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ACEB" w14:textId="77777777" w:rsidR="00FA4232" w:rsidRDefault="00FA4232" w:rsidP="00FA4232">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483523"/>
      <w:r>
        <w:rPr>
          <w:rFonts w:eastAsia="MS Mincho"/>
          <w:color w:val="6F8F6B"/>
          <w:kern w:val="0"/>
          <w:sz w:val="40"/>
          <w:szCs w:val="40"/>
          <w:lang w:val="en-US"/>
          <w14:ligatures w14:val="none"/>
        </w:rPr>
        <w:t>ENG-010:</w:t>
      </w:r>
      <w:r>
        <w:rPr>
          <w:rFonts w:eastAsia="MS Mincho"/>
          <w:color w:val="6F8F6B"/>
          <w:kern w:val="0"/>
          <w:sz w:val="40"/>
          <w:szCs w:val="40"/>
          <w14:ligatures w14:val="none"/>
        </w:rPr>
        <w:t xml:space="preserve"> Constitutional Safety, Clinical Governance &amp; Risk Management Engine</w:t>
      </w:r>
      <w:r>
        <w:rPr>
          <w:rFonts w:eastAsia="MS Mincho"/>
          <w:color w:val="6F8F6B"/>
          <w:kern w:val="0"/>
          <w:sz w:val="40"/>
          <w:szCs w:val="40"/>
          <w:lang w:val="en-US"/>
          <w14:ligatures w14:val="none"/>
        </w:rPr>
        <w:br/>
        <w:t>Engineering Specification</w:t>
      </w:r>
      <w:bookmarkEnd w:id="0"/>
    </w:p>
    <w:p w14:paraId="2C24918F" w14:textId="77777777" w:rsidR="00770584" w:rsidRDefault="00CD3116">
      <w:r>
        <w:rPr>
          <w:b/>
        </w:rPr>
        <w:t xml:space="preserve">Document ID:  </w:t>
      </w:r>
      <w:r>
        <w:t>ENG-010</w:t>
      </w:r>
    </w:p>
    <w:p w14:paraId="11F0DACB" w14:textId="77777777" w:rsidR="00FA4232" w:rsidRDefault="00FA4232" w:rsidP="00FA4232">
      <w:r>
        <w:rPr>
          <w:b/>
        </w:rPr>
        <w:t xml:space="preserve">Version:  </w:t>
      </w:r>
      <w:r>
        <w:t>1.0 (Draft)</w:t>
      </w:r>
    </w:p>
    <w:p w14:paraId="600647EE" w14:textId="77777777" w:rsidR="00FA4232" w:rsidRDefault="00FA4232" w:rsidP="00FA4232">
      <w:r>
        <w:rPr>
          <w:b/>
        </w:rPr>
        <w:t xml:space="preserve">Status:  </w:t>
      </w:r>
      <w:r>
        <w:t>In Development</w:t>
      </w:r>
    </w:p>
    <w:p w14:paraId="6C02596A" w14:textId="77777777" w:rsidR="00FA4232" w:rsidRDefault="00FA4232" w:rsidP="00FA4232">
      <w:r>
        <w:rPr>
          <w:b/>
        </w:rPr>
        <w:t xml:space="preserve">Authority:  </w:t>
      </w:r>
      <w:r>
        <w:t>BioSense Intelligence Constitution (Documents 1A–1C)</w:t>
      </w:r>
    </w:p>
    <w:p w14:paraId="312D1D30" w14:textId="77777777" w:rsidR="00FA4232" w:rsidRDefault="00FA4232" w:rsidP="00FA4232">
      <w:r>
        <w:rPr>
          <w:b/>
          <w:bCs/>
        </w:rPr>
        <w:t>Depends Upon:</w:t>
      </w:r>
    </w:p>
    <w:p w14:paraId="2AC580A6" w14:textId="77777777" w:rsidR="00FA4232" w:rsidRDefault="00FA4232" w:rsidP="00FA4232">
      <w:pPr>
        <w:numPr>
          <w:ilvl w:val="0"/>
          <w:numId w:val="1"/>
        </w:numPr>
      </w:pPr>
      <w:r>
        <w:t>ENG-001 — Dynamic Health Model Engineering Specification</w:t>
      </w:r>
    </w:p>
    <w:p w14:paraId="75E51B58" w14:textId="77777777" w:rsidR="00FA4232" w:rsidRDefault="00FA4232" w:rsidP="00FA4232">
      <w:pPr>
        <w:numPr>
          <w:ilvl w:val="0"/>
          <w:numId w:val="1"/>
        </w:numPr>
      </w:pPr>
      <w:r>
        <w:t>ENG-002 — Observation Engine &amp; Canonical Observation Store Engineering Specification</w:t>
      </w:r>
    </w:p>
    <w:p w14:paraId="71570443" w14:textId="77777777" w:rsidR="00FA4232" w:rsidRDefault="00FA4232" w:rsidP="00FA4232">
      <w:pPr>
        <w:pStyle w:val="ListParagraph"/>
        <w:numPr>
          <w:ilvl w:val="0"/>
          <w:numId w:val="1"/>
        </w:numPr>
      </w:pPr>
      <w:r>
        <w:t>ENG-003 — Confidence &amp; Evidence Evaluation Engine Engineering Specification</w:t>
      </w:r>
    </w:p>
    <w:p w14:paraId="324B83F0" w14:textId="77777777" w:rsidR="00FA4232" w:rsidRDefault="00FA4232" w:rsidP="00FA4232">
      <w:pPr>
        <w:pStyle w:val="ListParagraph"/>
        <w:numPr>
          <w:ilvl w:val="0"/>
          <w:numId w:val="1"/>
        </w:numPr>
      </w:pPr>
      <w:r>
        <w:t xml:space="preserve">ENG-004 — Decision Intelligence &amp; Intervention Engine Engineering Specification </w:t>
      </w:r>
    </w:p>
    <w:p w14:paraId="161162EF" w14:textId="77777777" w:rsidR="00FA4232" w:rsidRDefault="00FA4232" w:rsidP="00FA4232">
      <w:pPr>
        <w:pStyle w:val="ListParagraph"/>
        <w:numPr>
          <w:ilvl w:val="0"/>
          <w:numId w:val="1"/>
        </w:numPr>
      </w:pPr>
      <w:r>
        <w:t>ENG-005 — Conversation, Explanation &amp; Intelligence Delivery Engine Engineering Specification</w:t>
      </w:r>
    </w:p>
    <w:p w14:paraId="340D2F03" w14:textId="77777777" w:rsidR="00FA4232" w:rsidRDefault="00FA4232" w:rsidP="00FA4232">
      <w:pPr>
        <w:pStyle w:val="ListParagraph"/>
        <w:numPr>
          <w:ilvl w:val="0"/>
          <w:numId w:val="1"/>
        </w:numPr>
      </w:pPr>
      <w:r>
        <w:t>ENG-006 — Personalisation &amp; Adaptive Learning Engine Engineering Specification</w:t>
      </w:r>
    </w:p>
    <w:p w14:paraId="78D144CD" w14:textId="77777777" w:rsidR="00FA4232" w:rsidRDefault="00FA4232" w:rsidP="00FA4232">
      <w:pPr>
        <w:pStyle w:val="ListParagraph"/>
        <w:numPr>
          <w:ilvl w:val="0"/>
          <w:numId w:val="1"/>
        </w:numPr>
      </w:pPr>
      <w:r>
        <w:t>ENG-007 — Predictive Intelligence &amp; Longitudinal Forecasting Engine Engineering Specification</w:t>
      </w:r>
    </w:p>
    <w:p w14:paraId="0F496DF4" w14:textId="77777777" w:rsidR="00FA4232" w:rsidRDefault="00FA4232" w:rsidP="00FA4232">
      <w:pPr>
        <w:pStyle w:val="ListParagraph"/>
        <w:numPr>
          <w:ilvl w:val="0"/>
          <w:numId w:val="1"/>
        </w:numPr>
      </w:pPr>
      <w:r>
        <w:t>ENG-008 — Scientific Knowledge &amp; Evidence Intelligence Engine Engineering Specification</w:t>
      </w:r>
    </w:p>
    <w:p w14:paraId="0F0BD853" w14:textId="77777777" w:rsidR="00AD4687" w:rsidRDefault="00AD4687" w:rsidP="00FA4232">
      <w:pPr>
        <w:pStyle w:val="ListParagraph"/>
        <w:numPr>
          <w:ilvl w:val="0"/>
          <w:numId w:val="1"/>
        </w:numPr>
      </w:pPr>
      <w:r>
        <w:t>ENG-009 — Constitutional Orchestration &amp; Intelligence Workflow Engine Engineering Specification</w:t>
      </w:r>
    </w:p>
    <w:p w14:paraId="5476A1D9" w14:textId="77777777" w:rsidR="00AD4687" w:rsidRDefault="00AD4687" w:rsidP="00AD4687"/>
    <w:p w14:paraId="662BD66D" w14:textId="77777777" w:rsidR="00AD4687" w:rsidRDefault="00AD4687" w:rsidP="00AD4687"/>
    <w:p w14:paraId="3ACDF036" w14:textId="77777777" w:rsidR="00AD4687" w:rsidRDefault="00AD4687" w:rsidP="00AD4687"/>
    <w:p w14:paraId="09850E94" w14:textId="77777777" w:rsidR="00AD4687" w:rsidRDefault="00AD4687" w:rsidP="00AD4687"/>
    <w:p w14:paraId="508CF7C4" w14:textId="77777777" w:rsidR="00AD4687" w:rsidRDefault="00AD4687" w:rsidP="00AD4687"/>
    <w:p w14:paraId="4B09F64A" w14:textId="77777777" w:rsidR="00AD4687" w:rsidRDefault="00AD4687" w:rsidP="00AD4687"/>
    <w:p w14:paraId="583A57C9" w14:textId="77777777" w:rsidR="00AD4687" w:rsidRDefault="00AD4687" w:rsidP="00AD4687"/>
    <w:p w14:paraId="5146B13B" w14:textId="77777777" w:rsidR="00770584" w:rsidRDefault="00CD3116">
      <w:pPr>
        <w:pageBreakBefore/>
        <w:pBdr>
          <w:bottom w:val="single" w:sz="12" w:space="8" w:color="C9D6BC"/>
        </w:pBdr>
        <w:spacing w:before="80" w:after="320"/>
      </w:pPr>
      <w:r>
        <w:rPr>
          <w:b/>
          <w:color w:val="6F8E5A"/>
          <w:sz w:val="40"/>
        </w:rPr>
        <w:lastRenderedPageBreak/>
        <w:t>Contents</w:t>
      </w:r>
    </w:p>
    <w:p w14:paraId="4D17E10E" w14:textId="28DE974B" w:rsidR="00D7173B" w:rsidRDefault="00CD3116">
      <w:pPr>
        <w:pStyle w:val="TOC1"/>
        <w:tabs>
          <w:tab w:val="right" w:leader="dot" w:pos="9016"/>
        </w:tabs>
        <w:rPr>
          <w:rFonts w:asciiTheme="minorHAnsi" w:eastAsiaTheme="minorEastAsia" w:hAnsiTheme="minorHAnsi" w:cstheme="minorBidi"/>
          <w:noProof/>
          <w:lang w:eastAsia="en-AE"/>
        </w:rPr>
      </w:pPr>
      <w:r>
        <w:fldChar w:fldCharType="begin"/>
      </w:r>
      <w:r>
        <w:instrText xml:space="preserve"> TOC \o "1-2" \h \z \u </w:instrText>
      </w:r>
      <w:r>
        <w:fldChar w:fldCharType="separate"/>
      </w:r>
      <w:hyperlink w:anchor="_Toc234483523" w:history="1">
        <w:r w:rsidR="00D7173B" w:rsidRPr="00D47455">
          <w:rPr>
            <w:rStyle w:val="Hyperlink"/>
            <w:rFonts w:eastAsia="MS Mincho"/>
            <w:noProof/>
            <w:kern w:val="0"/>
            <w:lang w:val="en-US"/>
            <w14:ligatures w14:val="none"/>
          </w:rPr>
          <w:t>ENG-010:</w:t>
        </w:r>
        <w:r w:rsidR="00D7173B" w:rsidRPr="00D47455">
          <w:rPr>
            <w:rStyle w:val="Hyperlink"/>
            <w:rFonts w:eastAsia="MS Mincho"/>
            <w:noProof/>
            <w:kern w:val="0"/>
            <w14:ligatures w14:val="none"/>
          </w:rPr>
          <w:t xml:space="preserve"> Constitutional Safety, Clinical Governance &amp; Risk Management Engine</w:t>
        </w:r>
        <w:r w:rsidR="00D7173B" w:rsidRPr="00D47455">
          <w:rPr>
            <w:rStyle w:val="Hyperlink"/>
            <w:rFonts w:eastAsia="MS Mincho"/>
            <w:noProof/>
            <w:kern w:val="0"/>
            <w:lang w:val="en-US"/>
            <w14:ligatures w14:val="none"/>
          </w:rPr>
          <w:t xml:space="preserve"> Engineering Specification</w:t>
        </w:r>
        <w:r w:rsidR="00D7173B">
          <w:rPr>
            <w:noProof/>
            <w:webHidden/>
          </w:rPr>
          <w:tab/>
        </w:r>
        <w:r w:rsidR="00D7173B">
          <w:rPr>
            <w:noProof/>
            <w:webHidden/>
          </w:rPr>
          <w:fldChar w:fldCharType="begin"/>
        </w:r>
        <w:r w:rsidR="00D7173B">
          <w:rPr>
            <w:noProof/>
            <w:webHidden/>
          </w:rPr>
          <w:instrText xml:space="preserve"> PAGEREF _Toc234483523 \h </w:instrText>
        </w:r>
        <w:r w:rsidR="00D7173B">
          <w:rPr>
            <w:noProof/>
            <w:webHidden/>
          </w:rPr>
        </w:r>
        <w:r w:rsidR="00D7173B">
          <w:rPr>
            <w:noProof/>
            <w:webHidden/>
          </w:rPr>
          <w:fldChar w:fldCharType="separate"/>
        </w:r>
        <w:r w:rsidR="007066F4">
          <w:rPr>
            <w:noProof/>
            <w:webHidden/>
          </w:rPr>
          <w:t>1</w:t>
        </w:r>
        <w:r w:rsidR="00D7173B">
          <w:rPr>
            <w:noProof/>
            <w:webHidden/>
          </w:rPr>
          <w:fldChar w:fldCharType="end"/>
        </w:r>
      </w:hyperlink>
    </w:p>
    <w:p w14:paraId="2821BA1E" w14:textId="63BD2356" w:rsidR="00D7173B" w:rsidRDefault="00D7173B">
      <w:pPr>
        <w:pStyle w:val="TOC1"/>
        <w:tabs>
          <w:tab w:val="right" w:leader="dot" w:pos="9016"/>
        </w:tabs>
        <w:rPr>
          <w:rFonts w:asciiTheme="minorHAnsi" w:eastAsiaTheme="minorEastAsia" w:hAnsiTheme="minorHAnsi" w:cstheme="minorBidi"/>
          <w:noProof/>
          <w:lang w:eastAsia="en-AE"/>
        </w:rPr>
      </w:pPr>
      <w:hyperlink w:anchor="_Toc234483524" w:history="1">
        <w:r w:rsidRPr="00D47455">
          <w:rPr>
            <w:rStyle w:val="Hyperlink"/>
            <w:noProof/>
          </w:rPr>
          <w:t>Purpose &amp; Design Philosophy</w:t>
        </w:r>
        <w:r>
          <w:rPr>
            <w:noProof/>
            <w:webHidden/>
          </w:rPr>
          <w:tab/>
        </w:r>
        <w:r>
          <w:rPr>
            <w:noProof/>
            <w:webHidden/>
          </w:rPr>
          <w:fldChar w:fldCharType="begin"/>
        </w:r>
        <w:r>
          <w:rPr>
            <w:noProof/>
            <w:webHidden/>
          </w:rPr>
          <w:instrText xml:space="preserve"> PAGEREF _Toc234483524 \h </w:instrText>
        </w:r>
        <w:r>
          <w:rPr>
            <w:noProof/>
            <w:webHidden/>
          </w:rPr>
        </w:r>
        <w:r>
          <w:rPr>
            <w:noProof/>
            <w:webHidden/>
          </w:rPr>
          <w:fldChar w:fldCharType="separate"/>
        </w:r>
        <w:r w:rsidR="007066F4">
          <w:rPr>
            <w:noProof/>
            <w:webHidden/>
          </w:rPr>
          <w:t>7</w:t>
        </w:r>
        <w:r>
          <w:rPr>
            <w:noProof/>
            <w:webHidden/>
          </w:rPr>
          <w:fldChar w:fldCharType="end"/>
        </w:r>
      </w:hyperlink>
    </w:p>
    <w:p w14:paraId="30EDD72F" w14:textId="217F3DF3" w:rsidR="00D7173B" w:rsidRDefault="00D7173B">
      <w:pPr>
        <w:pStyle w:val="TOC2"/>
        <w:tabs>
          <w:tab w:val="right" w:leader="dot" w:pos="9016"/>
        </w:tabs>
        <w:rPr>
          <w:rFonts w:asciiTheme="minorHAnsi" w:eastAsiaTheme="minorEastAsia" w:hAnsiTheme="minorHAnsi" w:cstheme="minorBidi"/>
          <w:noProof/>
          <w:lang w:eastAsia="en-AE"/>
        </w:rPr>
      </w:pPr>
      <w:hyperlink w:anchor="_Toc234483525" w:history="1">
        <w:r w:rsidRPr="00D47455">
          <w:rPr>
            <w:rStyle w:val="Hyperlink"/>
            <w:noProof/>
          </w:rPr>
          <w:t>1.1 Purpose</w:t>
        </w:r>
        <w:r>
          <w:rPr>
            <w:noProof/>
            <w:webHidden/>
          </w:rPr>
          <w:tab/>
        </w:r>
        <w:r>
          <w:rPr>
            <w:noProof/>
            <w:webHidden/>
          </w:rPr>
          <w:fldChar w:fldCharType="begin"/>
        </w:r>
        <w:r>
          <w:rPr>
            <w:noProof/>
            <w:webHidden/>
          </w:rPr>
          <w:instrText xml:space="preserve"> PAGEREF _Toc234483525 \h </w:instrText>
        </w:r>
        <w:r>
          <w:rPr>
            <w:noProof/>
            <w:webHidden/>
          </w:rPr>
        </w:r>
        <w:r>
          <w:rPr>
            <w:noProof/>
            <w:webHidden/>
          </w:rPr>
          <w:fldChar w:fldCharType="separate"/>
        </w:r>
        <w:r w:rsidR="007066F4">
          <w:rPr>
            <w:noProof/>
            <w:webHidden/>
          </w:rPr>
          <w:t>7</w:t>
        </w:r>
        <w:r>
          <w:rPr>
            <w:noProof/>
            <w:webHidden/>
          </w:rPr>
          <w:fldChar w:fldCharType="end"/>
        </w:r>
      </w:hyperlink>
    </w:p>
    <w:p w14:paraId="2F64E816" w14:textId="64AADBAC" w:rsidR="00D7173B" w:rsidRDefault="00D7173B">
      <w:pPr>
        <w:pStyle w:val="TOC2"/>
        <w:tabs>
          <w:tab w:val="right" w:leader="dot" w:pos="9016"/>
        </w:tabs>
        <w:rPr>
          <w:rFonts w:asciiTheme="minorHAnsi" w:eastAsiaTheme="minorEastAsia" w:hAnsiTheme="minorHAnsi" w:cstheme="minorBidi"/>
          <w:noProof/>
          <w:lang w:eastAsia="en-AE"/>
        </w:rPr>
      </w:pPr>
      <w:hyperlink w:anchor="_Toc234483526" w:history="1">
        <w:r w:rsidRPr="00D47455">
          <w:rPr>
            <w:rStyle w:val="Hyperlink"/>
            <w:noProof/>
          </w:rPr>
          <w:t>1.2 Scope</w:t>
        </w:r>
        <w:r>
          <w:rPr>
            <w:noProof/>
            <w:webHidden/>
          </w:rPr>
          <w:tab/>
        </w:r>
        <w:r>
          <w:rPr>
            <w:noProof/>
            <w:webHidden/>
          </w:rPr>
          <w:fldChar w:fldCharType="begin"/>
        </w:r>
        <w:r>
          <w:rPr>
            <w:noProof/>
            <w:webHidden/>
          </w:rPr>
          <w:instrText xml:space="preserve"> PAGEREF _Toc234483526 \h </w:instrText>
        </w:r>
        <w:r>
          <w:rPr>
            <w:noProof/>
            <w:webHidden/>
          </w:rPr>
        </w:r>
        <w:r>
          <w:rPr>
            <w:noProof/>
            <w:webHidden/>
          </w:rPr>
          <w:fldChar w:fldCharType="separate"/>
        </w:r>
        <w:r w:rsidR="007066F4">
          <w:rPr>
            <w:noProof/>
            <w:webHidden/>
          </w:rPr>
          <w:t>7</w:t>
        </w:r>
        <w:r>
          <w:rPr>
            <w:noProof/>
            <w:webHidden/>
          </w:rPr>
          <w:fldChar w:fldCharType="end"/>
        </w:r>
      </w:hyperlink>
    </w:p>
    <w:p w14:paraId="4D286ECE" w14:textId="68DFD7C7" w:rsidR="00D7173B" w:rsidRDefault="00D7173B">
      <w:pPr>
        <w:pStyle w:val="TOC2"/>
        <w:tabs>
          <w:tab w:val="right" w:leader="dot" w:pos="9016"/>
        </w:tabs>
        <w:rPr>
          <w:rFonts w:asciiTheme="minorHAnsi" w:eastAsiaTheme="minorEastAsia" w:hAnsiTheme="minorHAnsi" w:cstheme="minorBidi"/>
          <w:noProof/>
          <w:lang w:eastAsia="en-AE"/>
        </w:rPr>
      </w:pPr>
      <w:hyperlink w:anchor="_Toc234483527" w:history="1">
        <w:r w:rsidRPr="00D47455">
          <w:rPr>
            <w:rStyle w:val="Hyperlink"/>
            <w:noProof/>
          </w:rPr>
          <w:t>1.3 Authority</w:t>
        </w:r>
        <w:r>
          <w:rPr>
            <w:noProof/>
            <w:webHidden/>
          </w:rPr>
          <w:tab/>
        </w:r>
        <w:r>
          <w:rPr>
            <w:noProof/>
            <w:webHidden/>
          </w:rPr>
          <w:fldChar w:fldCharType="begin"/>
        </w:r>
        <w:r>
          <w:rPr>
            <w:noProof/>
            <w:webHidden/>
          </w:rPr>
          <w:instrText xml:space="preserve"> PAGEREF _Toc234483527 \h </w:instrText>
        </w:r>
        <w:r>
          <w:rPr>
            <w:noProof/>
            <w:webHidden/>
          </w:rPr>
        </w:r>
        <w:r>
          <w:rPr>
            <w:noProof/>
            <w:webHidden/>
          </w:rPr>
          <w:fldChar w:fldCharType="separate"/>
        </w:r>
        <w:r w:rsidR="007066F4">
          <w:rPr>
            <w:noProof/>
            <w:webHidden/>
          </w:rPr>
          <w:t>8</w:t>
        </w:r>
        <w:r>
          <w:rPr>
            <w:noProof/>
            <w:webHidden/>
          </w:rPr>
          <w:fldChar w:fldCharType="end"/>
        </w:r>
      </w:hyperlink>
    </w:p>
    <w:p w14:paraId="232FB45F" w14:textId="6617C125" w:rsidR="00D7173B" w:rsidRDefault="00D7173B">
      <w:pPr>
        <w:pStyle w:val="TOC2"/>
        <w:tabs>
          <w:tab w:val="right" w:leader="dot" w:pos="9016"/>
        </w:tabs>
        <w:rPr>
          <w:rFonts w:asciiTheme="minorHAnsi" w:eastAsiaTheme="minorEastAsia" w:hAnsiTheme="minorHAnsi" w:cstheme="minorBidi"/>
          <w:noProof/>
          <w:lang w:eastAsia="en-AE"/>
        </w:rPr>
      </w:pPr>
      <w:hyperlink w:anchor="_Toc234483528" w:history="1">
        <w:r w:rsidRPr="00D47455">
          <w:rPr>
            <w:rStyle w:val="Hyperlink"/>
            <w:noProof/>
          </w:rPr>
          <w:t>1.4 Engineering Philosophy</w:t>
        </w:r>
        <w:r>
          <w:rPr>
            <w:noProof/>
            <w:webHidden/>
          </w:rPr>
          <w:tab/>
        </w:r>
        <w:r>
          <w:rPr>
            <w:noProof/>
            <w:webHidden/>
          </w:rPr>
          <w:fldChar w:fldCharType="begin"/>
        </w:r>
        <w:r>
          <w:rPr>
            <w:noProof/>
            <w:webHidden/>
          </w:rPr>
          <w:instrText xml:space="preserve"> PAGEREF _Toc234483528 \h </w:instrText>
        </w:r>
        <w:r>
          <w:rPr>
            <w:noProof/>
            <w:webHidden/>
          </w:rPr>
        </w:r>
        <w:r>
          <w:rPr>
            <w:noProof/>
            <w:webHidden/>
          </w:rPr>
          <w:fldChar w:fldCharType="separate"/>
        </w:r>
        <w:r w:rsidR="007066F4">
          <w:rPr>
            <w:noProof/>
            <w:webHidden/>
          </w:rPr>
          <w:t>9</w:t>
        </w:r>
        <w:r>
          <w:rPr>
            <w:noProof/>
            <w:webHidden/>
          </w:rPr>
          <w:fldChar w:fldCharType="end"/>
        </w:r>
      </w:hyperlink>
    </w:p>
    <w:p w14:paraId="78276AB0" w14:textId="74CD2C47" w:rsidR="00D7173B" w:rsidRDefault="00D7173B">
      <w:pPr>
        <w:pStyle w:val="TOC2"/>
        <w:tabs>
          <w:tab w:val="right" w:leader="dot" w:pos="9016"/>
        </w:tabs>
        <w:rPr>
          <w:rFonts w:asciiTheme="minorHAnsi" w:eastAsiaTheme="minorEastAsia" w:hAnsiTheme="minorHAnsi" w:cstheme="minorBidi"/>
          <w:noProof/>
          <w:lang w:eastAsia="en-AE"/>
        </w:rPr>
      </w:pPr>
      <w:hyperlink w:anchor="_Toc234483529" w:history="1">
        <w:r w:rsidRPr="00D47455">
          <w:rPr>
            <w:rStyle w:val="Hyperlink"/>
            <w:noProof/>
          </w:rPr>
          <w:t>1.5 Constitutional Definition</w:t>
        </w:r>
        <w:r>
          <w:rPr>
            <w:noProof/>
            <w:webHidden/>
          </w:rPr>
          <w:tab/>
        </w:r>
        <w:r>
          <w:rPr>
            <w:noProof/>
            <w:webHidden/>
          </w:rPr>
          <w:fldChar w:fldCharType="begin"/>
        </w:r>
        <w:r>
          <w:rPr>
            <w:noProof/>
            <w:webHidden/>
          </w:rPr>
          <w:instrText xml:space="preserve"> PAGEREF _Toc234483529 \h </w:instrText>
        </w:r>
        <w:r>
          <w:rPr>
            <w:noProof/>
            <w:webHidden/>
          </w:rPr>
        </w:r>
        <w:r>
          <w:rPr>
            <w:noProof/>
            <w:webHidden/>
          </w:rPr>
          <w:fldChar w:fldCharType="separate"/>
        </w:r>
        <w:r w:rsidR="007066F4">
          <w:rPr>
            <w:noProof/>
            <w:webHidden/>
          </w:rPr>
          <w:t>9</w:t>
        </w:r>
        <w:r>
          <w:rPr>
            <w:noProof/>
            <w:webHidden/>
          </w:rPr>
          <w:fldChar w:fldCharType="end"/>
        </w:r>
      </w:hyperlink>
    </w:p>
    <w:p w14:paraId="1B34DB66" w14:textId="58F58F8E" w:rsidR="00D7173B" w:rsidRDefault="00D7173B">
      <w:pPr>
        <w:pStyle w:val="TOC2"/>
        <w:tabs>
          <w:tab w:val="right" w:leader="dot" w:pos="9016"/>
        </w:tabs>
        <w:rPr>
          <w:rFonts w:asciiTheme="minorHAnsi" w:eastAsiaTheme="minorEastAsia" w:hAnsiTheme="minorHAnsi" w:cstheme="minorBidi"/>
          <w:noProof/>
          <w:lang w:eastAsia="en-AE"/>
        </w:rPr>
      </w:pPr>
      <w:hyperlink w:anchor="_Toc234483530" w:history="1">
        <w:r w:rsidRPr="00D47455">
          <w:rPr>
            <w:rStyle w:val="Hyperlink"/>
            <w:noProof/>
          </w:rPr>
          <w:t>1.6 Constitutional Safety Objects</w:t>
        </w:r>
        <w:r>
          <w:rPr>
            <w:noProof/>
            <w:webHidden/>
          </w:rPr>
          <w:tab/>
        </w:r>
        <w:r>
          <w:rPr>
            <w:noProof/>
            <w:webHidden/>
          </w:rPr>
          <w:fldChar w:fldCharType="begin"/>
        </w:r>
        <w:r>
          <w:rPr>
            <w:noProof/>
            <w:webHidden/>
          </w:rPr>
          <w:instrText xml:space="preserve"> PAGEREF _Toc234483530 \h </w:instrText>
        </w:r>
        <w:r>
          <w:rPr>
            <w:noProof/>
            <w:webHidden/>
          </w:rPr>
        </w:r>
        <w:r>
          <w:rPr>
            <w:noProof/>
            <w:webHidden/>
          </w:rPr>
          <w:fldChar w:fldCharType="separate"/>
        </w:r>
        <w:r w:rsidR="007066F4">
          <w:rPr>
            <w:noProof/>
            <w:webHidden/>
          </w:rPr>
          <w:t>10</w:t>
        </w:r>
        <w:r>
          <w:rPr>
            <w:noProof/>
            <w:webHidden/>
          </w:rPr>
          <w:fldChar w:fldCharType="end"/>
        </w:r>
      </w:hyperlink>
    </w:p>
    <w:p w14:paraId="55D19C77" w14:textId="45BD7648" w:rsidR="00D7173B" w:rsidRDefault="00D7173B">
      <w:pPr>
        <w:pStyle w:val="TOC2"/>
        <w:tabs>
          <w:tab w:val="right" w:leader="dot" w:pos="9016"/>
        </w:tabs>
        <w:rPr>
          <w:rFonts w:asciiTheme="minorHAnsi" w:eastAsiaTheme="minorEastAsia" w:hAnsiTheme="minorHAnsi" w:cstheme="minorBidi"/>
          <w:noProof/>
          <w:lang w:eastAsia="en-AE"/>
        </w:rPr>
      </w:pPr>
      <w:hyperlink w:anchor="_Toc234483531" w:history="1">
        <w:r w:rsidRPr="00D47455">
          <w:rPr>
            <w:rStyle w:val="Hyperlink"/>
            <w:noProof/>
          </w:rPr>
          <w:t>1.7 Constitutional Guardrails</w:t>
        </w:r>
        <w:r>
          <w:rPr>
            <w:noProof/>
            <w:webHidden/>
          </w:rPr>
          <w:tab/>
        </w:r>
        <w:r>
          <w:rPr>
            <w:noProof/>
            <w:webHidden/>
          </w:rPr>
          <w:fldChar w:fldCharType="begin"/>
        </w:r>
        <w:r>
          <w:rPr>
            <w:noProof/>
            <w:webHidden/>
          </w:rPr>
          <w:instrText xml:space="preserve"> PAGEREF _Toc234483531 \h </w:instrText>
        </w:r>
        <w:r>
          <w:rPr>
            <w:noProof/>
            <w:webHidden/>
          </w:rPr>
        </w:r>
        <w:r>
          <w:rPr>
            <w:noProof/>
            <w:webHidden/>
          </w:rPr>
          <w:fldChar w:fldCharType="separate"/>
        </w:r>
        <w:r w:rsidR="007066F4">
          <w:rPr>
            <w:noProof/>
            <w:webHidden/>
          </w:rPr>
          <w:t>11</w:t>
        </w:r>
        <w:r>
          <w:rPr>
            <w:noProof/>
            <w:webHidden/>
          </w:rPr>
          <w:fldChar w:fldCharType="end"/>
        </w:r>
      </w:hyperlink>
    </w:p>
    <w:p w14:paraId="656C54D9" w14:textId="259A01A8" w:rsidR="00D7173B" w:rsidRDefault="00D7173B">
      <w:pPr>
        <w:pStyle w:val="TOC2"/>
        <w:tabs>
          <w:tab w:val="right" w:leader="dot" w:pos="9016"/>
        </w:tabs>
        <w:rPr>
          <w:rFonts w:asciiTheme="minorHAnsi" w:eastAsiaTheme="minorEastAsia" w:hAnsiTheme="minorHAnsi" w:cstheme="minorBidi"/>
          <w:noProof/>
          <w:lang w:eastAsia="en-AE"/>
        </w:rPr>
      </w:pPr>
      <w:hyperlink w:anchor="_Toc234483532" w:history="1">
        <w:r w:rsidRPr="00D47455">
          <w:rPr>
            <w:rStyle w:val="Hyperlink"/>
            <w:noProof/>
          </w:rPr>
          <w:t>1.8 Explainability</w:t>
        </w:r>
        <w:r>
          <w:rPr>
            <w:noProof/>
            <w:webHidden/>
          </w:rPr>
          <w:tab/>
        </w:r>
        <w:r>
          <w:rPr>
            <w:noProof/>
            <w:webHidden/>
          </w:rPr>
          <w:fldChar w:fldCharType="begin"/>
        </w:r>
        <w:r>
          <w:rPr>
            <w:noProof/>
            <w:webHidden/>
          </w:rPr>
          <w:instrText xml:space="preserve"> PAGEREF _Toc234483532 \h </w:instrText>
        </w:r>
        <w:r>
          <w:rPr>
            <w:noProof/>
            <w:webHidden/>
          </w:rPr>
        </w:r>
        <w:r>
          <w:rPr>
            <w:noProof/>
            <w:webHidden/>
          </w:rPr>
          <w:fldChar w:fldCharType="separate"/>
        </w:r>
        <w:r w:rsidR="007066F4">
          <w:rPr>
            <w:noProof/>
            <w:webHidden/>
          </w:rPr>
          <w:t>11</w:t>
        </w:r>
        <w:r>
          <w:rPr>
            <w:noProof/>
            <w:webHidden/>
          </w:rPr>
          <w:fldChar w:fldCharType="end"/>
        </w:r>
      </w:hyperlink>
    </w:p>
    <w:p w14:paraId="07FFFDF3" w14:textId="79C367B5" w:rsidR="00D7173B" w:rsidRDefault="00D7173B">
      <w:pPr>
        <w:pStyle w:val="TOC2"/>
        <w:tabs>
          <w:tab w:val="right" w:leader="dot" w:pos="9016"/>
        </w:tabs>
        <w:rPr>
          <w:rFonts w:asciiTheme="minorHAnsi" w:eastAsiaTheme="minorEastAsia" w:hAnsiTheme="minorHAnsi" w:cstheme="minorBidi"/>
          <w:noProof/>
          <w:lang w:eastAsia="en-AE"/>
        </w:rPr>
      </w:pPr>
      <w:hyperlink w:anchor="_Toc234483533" w:history="1">
        <w:r w:rsidRPr="00D47455">
          <w:rPr>
            <w:rStyle w:val="Hyperlink"/>
            <w:noProof/>
          </w:rPr>
          <w:t>1.9 Constitutional Boundaries</w:t>
        </w:r>
        <w:r>
          <w:rPr>
            <w:noProof/>
            <w:webHidden/>
          </w:rPr>
          <w:tab/>
        </w:r>
        <w:r>
          <w:rPr>
            <w:noProof/>
            <w:webHidden/>
          </w:rPr>
          <w:fldChar w:fldCharType="begin"/>
        </w:r>
        <w:r>
          <w:rPr>
            <w:noProof/>
            <w:webHidden/>
          </w:rPr>
          <w:instrText xml:space="preserve"> PAGEREF _Toc234483533 \h </w:instrText>
        </w:r>
        <w:r>
          <w:rPr>
            <w:noProof/>
            <w:webHidden/>
          </w:rPr>
        </w:r>
        <w:r>
          <w:rPr>
            <w:noProof/>
            <w:webHidden/>
          </w:rPr>
          <w:fldChar w:fldCharType="separate"/>
        </w:r>
        <w:r w:rsidR="007066F4">
          <w:rPr>
            <w:noProof/>
            <w:webHidden/>
          </w:rPr>
          <w:t>12</w:t>
        </w:r>
        <w:r>
          <w:rPr>
            <w:noProof/>
            <w:webHidden/>
          </w:rPr>
          <w:fldChar w:fldCharType="end"/>
        </w:r>
      </w:hyperlink>
    </w:p>
    <w:p w14:paraId="02BE0316" w14:textId="71A8A065" w:rsidR="00D7173B" w:rsidRDefault="00D7173B">
      <w:pPr>
        <w:pStyle w:val="TOC2"/>
        <w:tabs>
          <w:tab w:val="right" w:leader="dot" w:pos="9016"/>
        </w:tabs>
        <w:rPr>
          <w:rFonts w:asciiTheme="minorHAnsi" w:eastAsiaTheme="minorEastAsia" w:hAnsiTheme="minorHAnsi" w:cstheme="minorBidi"/>
          <w:noProof/>
          <w:lang w:eastAsia="en-AE"/>
        </w:rPr>
      </w:pPr>
      <w:hyperlink w:anchor="_Toc234483534" w:history="1">
        <w:r w:rsidRPr="00D47455">
          <w:rPr>
            <w:rStyle w:val="Hyperlink"/>
            <w:noProof/>
          </w:rPr>
          <w:t>1.10 Acceptance Criteria</w:t>
        </w:r>
        <w:r>
          <w:rPr>
            <w:noProof/>
            <w:webHidden/>
          </w:rPr>
          <w:tab/>
        </w:r>
        <w:r>
          <w:rPr>
            <w:noProof/>
            <w:webHidden/>
          </w:rPr>
          <w:fldChar w:fldCharType="begin"/>
        </w:r>
        <w:r>
          <w:rPr>
            <w:noProof/>
            <w:webHidden/>
          </w:rPr>
          <w:instrText xml:space="preserve"> PAGEREF _Toc234483534 \h </w:instrText>
        </w:r>
        <w:r>
          <w:rPr>
            <w:noProof/>
            <w:webHidden/>
          </w:rPr>
        </w:r>
        <w:r>
          <w:rPr>
            <w:noProof/>
            <w:webHidden/>
          </w:rPr>
          <w:fldChar w:fldCharType="separate"/>
        </w:r>
        <w:r w:rsidR="007066F4">
          <w:rPr>
            <w:noProof/>
            <w:webHidden/>
          </w:rPr>
          <w:t>12</w:t>
        </w:r>
        <w:r>
          <w:rPr>
            <w:noProof/>
            <w:webHidden/>
          </w:rPr>
          <w:fldChar w:fldCharType="end"/>
        </w:r>
      </w:hyperlink>
    </w:p>
    <w:p w14:paraId="4E89121F" w14:textId="1F3BFCD7" w:rsidR="00D7173B" w:rsidRDefault="00D7173B">
      <w:pPr>
        <w:pStyle w:val="TOC1"/>
        <w:tabs>
          <w:tab w:val="right" w:leader="dot" w:pos="9016"/>
        </w:tabs>
        <w:rPr>
          <w:rFonts w:asciiTheme="minorHAnsi" w:eastAsiaTheme="minorEastAsia" w:hAnsiTheme="minorHAnsi" w:cstheme="minorBidi"/>
          <w:noProof/>
          <w:lang w:eastAsia="en-AE"/>
        </w:rPr>
      </w:pPr>
      <w:hyperlink w:anchor="_Toc234483535" w:history="1">
        <w:r w:rsidRPr="00D47455">
          <w:rPr>
            <w:rStyle w:val="Hyperlink"/>
            <w:noProof/>
          </w:rPr>
          <w:t>Safety Detection, Risk Identification &amp; Constitutional Safety Pipeline</w:t>
        </w:r>
        <w:r>
          <w:rPr>
            <w:noProof/>
            <w:webHidden/>
          </w:rPr>
          <w:tab/>
        </w:r>
        <w:r>
          <w:rPr>
            <w:noProof/>
            <w:webHidden/>
          </w:rPr>
          <w:fldChar w:fldCharType="begin"/>
        </w:r>
        <w:r>
          <w:rPr>
            <w:noProof/>
            <w:webHidden/>
          </w:rPr>
          <w:instrText xml:space="preserve"> PAGEREF _Toc234483535 \h </w:instrText>
        </w:r>
        <w:r>
          <w:rPr>
            <w:noProof/>
            <w:webHidden/>
          </w:rPr>
        </w:r>
        <w:r>
          <w:rPr>
            <w:noProof/>
            <w:webHidden/>
          </w:rPr>
          <w:fldChar w:fldCharType="separate"/>
        </w:r>
        <w:r w:rsidR="007066F4">
          <w:rPr>
            <w:noProof/>
            <w:webHidden/>
          </w:rPr>
          <w:t>14</w:t>
        </w:r>
        <w:r>
          <w:rPr>
            <w:noProof/>
            <w:webHidden/>
          </w:rPr>
          <w:fldChar w:fldCharType="end"/>
        </w:r>
      </w:hyperlink>
    </w:p>
    <w:p w14:paraId="7B8912C4" w14:textId="63C1FB3E" w:rsidR="00D7173B" w:rsidRDefault="00D7173B">
      <w:pPr>
        <w:pStyle w:val="TOC2"/>
        <w:tabs>
          <w:tab w:val="right" w:leader="dot" w:pos="9016"/>
        </w:tabs>
        <w:rPr>
          <w:rFonts w:asciiTheme="minorHAnsi" w:eastAsiaTheme="minorEastAsia" w:hAnsiTheme="minorHAnsi" w:cstheme="minorBidi"/>
          <w:noProof/>
          <w:lang w:eastAsia="en-AE"/>
        </w:rPr>
      </w:pPr>
      <w:hyperlink w:anchor="_Toc234483536" w:history="1">
        <w:r w:rsidRPr="00D47455">
          <w:rPr>
            <w:rStyle w:val="Hyperlink"/>
            <w:noProof/>
          </w:rPr>
          <w:t>2.1 Purpose</w:t>
        </w:r>
        <w:r>
          <w:rPr>
            <w:noProof/>
            <w:webHidden/>
          </w:rPr>
          <w:tab/>
        </w:r>
        <w:r>
          <w:rPr>
            <w:noProof/>
            <w:webHidden/>
          </w:rPr>
          <w:fldChar w:fldCharType="begin"/>
        </w:r>
        <w:r>
          <w:rPr>
            <w:noProof/>
            <w:webHidden/>
          </w:rPr>
          <w:instrText xml:space="preserve"> PAGEREF _Toc234483536 \h </w:instrText>
        </w:r>
        <w:r>
          <w:rPr>
            <w:noProof/>
            <w:webHidden/>
          </w:rPr>
        </w:r>
        <w:r>
          <w:rPr>
            <w:noProof/>
            <w:webHidden/>
          </w:rPr>
          <w:fldChar w:fldCharType="separate"/>
        </w:r>
        <w:r w:rsidR="007066F4">
          <w:rPr>
            <w:noProof/>
            <w:webHidden/>
          </w:rPr>
          <w:t>14</w:t>
        </w:r>
        <w:r>
          <w:rPr>
            <w:noProof/>
            <w:webHidden/>
          </w:rPr>
          <w:fldChar w:fldCharType="end"/>
        </w:r>
      </w:hyperlink>
    </w:p>
    <w:p w14:paraId="54A1E270" w14:textId="28F6F03C" w:rsidR="00D7173B" w:rsidRDefault="00D7173B">
      <w:pPr>
        <w:pStyle w:val="TOC2"/>
        <w:tabs>
          <w:tab w:val="right" w:leader="dot" w:pos="9016"/>
        </w:tabs>
        <w:rPr>
          <w:rFonts w:asciiTheme="minorHAnsi" w:eastAsiaTheme="minorEastAsia" w:hAnsiTheme="minorHAnsi" w:cstheme="minorBidi"/>
          <w:noProof/>
          <w:lang w:eastAsia="en-AE"/>
        </w:rPr>
      </w:pPr>
      <w:hyperlink w:anchor="_Toc234483537" w:history="1">
        <w:r w:rsidRPr="00D47455">
          <w:rPr>
            <w:rStyle w:val="Hyperlink"/>
            <w:noProof/>
          </w:rPr>
          <w:t>2.2 Engineering Philosophy</w:t>
        </w:r>
        <w:r>
          <w:rPr>
            <w:noProof/>
            <w:webHidden/>
          </w:rPr>
          <w:tab/>
        </w:r>
        <w:r>
          <w:rPr>
            <w:noProof/>
            <w:webHidden/>
          </w:rPr>
          <w:fldChar w:fldCharType="begin"/>
        </w:r>
        <w:r>
          <w:rPr>
            <w:noProof/>
            <w:webHidden/>
          </w:rPr>
          <w:instrText xml:space="preserve"> PAGEREF _Toc234483537 \h </w:instrText>
        </w:r>
        <w:r>
          <w:rPr>
            <w:noProof/>
            <w:webHidden/>
          </w:rPr>
        </w:r>
        <w:r>
          <w:rPr>
            <w:noProof/>
            <w:webHidden/>
          </w:rPr>
          <w:fldChar w:fldCharType="separate"/>
        </w:r>
        <w:r w:rsidR="007066F4">
          <w:rPr>
            <w:noProof/>
            <w:webHidden/>
          </w:rPr>
          <w:t>14</w:t>
        </w:r>
        <w:r>
          <w:rPr>
            <w:noProof/>
            <w:webHidden/>
          </w:rPr>
          <w:fldChar w:fldCharType="end"/>
        </w:r>
      </w:hyperlink>
    </w:p>
    <w:p w14:paraId="6178B8A1" w14:textId="2650FB5A" w:rsidR="00D7173B" w:rsidRDefault="00D7173B">
      <w:pPr>
        <w:pStyle w:val="TOC2"/>
        <w:tabs>
          <w:tab w:val="right" w:leader="dot" w:pos="9016"/>
        </w:tabs>
        <w:rPr>
          <w:rFonts w:asciiTheme="minorHAnsi" w:eastAsiaTheme="minorEastAsia" w:hAnsiTheme="minorHAnsi" w:cstheme="minorBidi"/>
          <w:noProof/>
          <w:lang w:eastAsia="en-AE"/>
        </w:rPr>
      </w:pPr>
      <w:hyperlink w:anchor="_Toc234483538" w:history="1">
        <w:r w:rsidRPr="00D47455">
          <w:rPr>
            <w:rStyle w:val="Hyperlink"/>
            <w:noProof/>
          </w:rPr>
          <w:t>2.3 Safety Detection Sources</w:t>
        </w:r>
        <w:r>
          <w:rPr>
            <w:noProof/>
            <w:webHidden/>
          </w:rPr>
          <w:tab/>
        </w:r>
        <w:r>
          <w:rPr>
            <w:noProof/>
            <w:webHidden/>
          </w:rPr>
          <w:fldChar w:fldCharType="begin"/>
        </w:r>
        <w:r>
          <w:rPr>
            <w:noProof/>
            <w:webHidden/>
          </w:rPr>
          <w:instrText xml:space="preserve"> PAGEREF _Toc234483538 \h </w:instrText>
        </w:r>
        <w:r>
          <w:rPr>
            <w:noProof/>
            <w:webHidden/>
          </w:rPr>
        </w:r>
        <w:r>
          <w:rPr>
            <w:noProof/>
            <w:webHidden/>
          </w:rPr>
          <w:fldChar w:fldCharType="separate"/>
        </w:r>
        <w:r w:rsidR="007066F4">
          <w:rPr>
            <w:noProof/>
            <w:webHidden/>
          </w:rPr>
          <w:t>15</w:t>
        </w:r>
        <w:r>
          <w:rPr>
            <w:noProof/>
            <w:webHidden/>
          </w:rPr>
          <w:fldChar w:fldCharType="end"/>
        </w:r>
      </w:hyperlink>
    </w:p>
    <w:p w14:paraId="6F4FDF70" w14:textId="258D6B63" w:rsidR="00D7173B" w:rsidRDefault="00D7173B">
      <w:pPr>
        <w:pStyle w:val="TOC2"/>
        <w:tabs>
          <w:tab w:val="right" w:leader="dot" w:pos="9016"/>
        </w:tabs>
        <w:rPr>
          <w:rFonts w:asciiTheme="minorHAnsi" w:eastAsiaTheme="minorEastAsia" w:hAnsiTheme="minorHAnsi" w:cstheme="minorBidi"/>
          <w:noProof/>
          <w:lang w:eastAsia="en-AE"/>
        </w:rPr>
      </w:pPr>
      <w:hyperlink w:anchor="_Toc234483539" w:history="1">
        <w:r w:rsidRPr="00D47455">
          <w:rPr>
            <w:rStyle w:val="Hyperlink"/>
            <w:noProof/>
          </w:rPr>
          <w:t>2.4 Constitutional Safety Pipeline</w:t>
        </w:r>
        <w:r>
          <w:rPr>
            <w:noProof/>
            <w:webHidden/>
          </w:rPr>
          <w:tab/>
        </w:r>
        <w:r>
          <w:rPr>
            <w:noProof/>
            <w:webHidden/>
          </w:rPr>
          <w:fldChar w:fldCharType="begin"/>
        </w:r>
        <w:r>
          <w:rPr>
            <w:noProof/>
            <w:webHidden/>
          </w:rPr>
          <w:instrText xml:space="preserve"> PAGEREF _Toc234483539 \h </w:instrText>
        </w:r>
        <w:r>
          <w:rPr>
            <w:noProof/>
            <w:webHidden/>
          </w:rPr>
        </w:r>
        <w:r>
          <w:rPr>
            <w:noProof/>
            <w:webHidden/>
          </w:rPr>
          <w:fldChar w:fldCharType="separate"/>
        </w:r>
        <w:r w:rsidR="007066F4">
          <w:rPr>
            <w:noProof/>
            <w:webHidden/>
          </w:rPr>
          <w:t>16</w:t>
        </w:r>
        <w:r>
          <w:rPr>
            <w:noProof/>
            <w:webHidden/>
          </w:rPr>
          <w:fldChar w:fldCharType="end"/>
        </w:r>
      </w:hyperlink>
    </w:p>
    <w:p w14:paraId="663BBB8E" w14:textId="36792975" w:rsidR="00D7173B" w:rsidRDefault="00D7173B">
      <w:pPr>
        <w:pStyle w:val="TOC2"/>
        <w:tabs>
          <w:tab w:val="right" w:leader="dot" w:pos="9016"/>
        </w:tabs>
        <w:rPr>
          <w:rFonts w:asciiTheme="minorHAnsi" w:eastAsiaTheme="minorEastAsia" w:hAnsiTheme="minorHAnsi" w:cstheme="minorBidi"/>
          <w:noProof/>
          <w:lang w:eastAsia="en-AE"/>
        </w:rPr>
      </w:pPr>
      <w:hyperlink w:anchor="_Toc234483540" w:history="1">
        <w:r w:rsidRPr="00D47455">
          <w:rPr>
            <w:rStyle w:val="Hyperlink"/>
            <w:noProof/>
          </w:rPr>
          <w:t>2.5 Trigger Validation</w:t>
        </w:r>
        <w:r>
          <w:rPr>
            <w:noProof/>
            <w:webHidden/>
          </w:rPr>
          <w:tab/>
        </w:r>
        <w:r>
          <w:rPr>
            <w:noProof/>
            <w:webHidden/>
          </w:rPr>
          <w:fldChar w:fldCharType="begin"/>
        </w:r>
        <w:r>
          <w:rPr>
            <w:noProof/>
            <w:webHidden/>
          </w:rPr>
          <w:instrText xml:space="preserve"> PAGEREF _Toc234483540 \h </w:instrText>
        </w:r>
        <w:r>
          <w:rPr>
            <w:noProof/>
            <w:webHidden/>
          </w:rPr>
        </w:r>
        <w:r>
          <w:rPr>
            <w:noProof/>
            <w:webHidden/>
          </w:rPr>
          <w:fldChar w:fldCharType="separate"/>
        </w:r>
        <w:r w:rsidR="007066F4">
          <w:rPr>
            <w:noProof/>
            <w:webHidden/>
          </w:rPr>
          <w:t>17</w:t>
        </w:r>
        <w:r>
          <w:rPr>
            <w:noProof/>
            <w:webHidden/>
          </w:rPr>
          <w:fldChar w:fldCharType="end"/>
        </w:r>
      </w:hyperlink>
    </w:p>
    <w:p w14:paraId="1C9717C5" w14:textId="0F01EEEC" w:rsidR="00D7173B" w:rsidRDefault="00D7173B">
      <w:pPr>
        <w:pStyle w:val="TOC2"/>
        <w:tabs>
          <w:tab w:val="right" w:leader="dot" w:pos="9016"/>
        </w:tabs>
        <w:rPr>
          <w:rFonts w:asciiTheme="minorHAnsi" w:eastAsiaTheme="minorEastAsia" w:hAnsiTheme="minorHAnsi" w:cstheme="minorBidi"/>
          <w:noProof/>
          <w:lang w:eastAsia="en-AE"/>
        </w:rPr>
      </w:pPr>
      <w:hyperlink w:anchor="_Toc234483541" w:history="1">
        <w:r w:rsidRPr="00D47455">
          <w:rPr>
            <w:rStyle w:val="Hyperlink"/>
            <w:noProof/>
          </w:rPr>
          <w:t>2.6 Risk Identification</w:t>
        </w:r>
        <w:r>
          <w:rPr>
            <w:noProof/>
            <w:webHidden/>
          </w:rPr>
          <w:tab/>
        </w:r>
        <w:r>
          <w:rPr>
            <w:noProof/>
            <w:webHidden/>
          </w:rPr>
          <w:fldChar w:fldCharType="begin"/>
        </w:r>
        <w:r>
          <w:rPr>
            <w:noProof/>
            <w:webHidden/>
          </w:rPr>
          <w:instrText xml:space="preserve"> PAGEREF _Toc234483541 \h </w:instrText>
        </w:r>
        <w:r>
          <w:rPr>
            <w:noProof/>
            <w:webHidden/>
          </w:rPr>
        </w:r>
        <w:r>
          <w:rPr>
            <w:noProof/>
            <w:webHidden/>
          </w:rPr>
          <w:fldChar w:fldCharType="separate"/>
        </w:r>
        <w:r w:rsidR="007066F4">
          <w:rPr>
            <w:noProof/>
            <w:webHidden/>
          </w:rPr>
          <w:t>17</w:t>
        </w:r>
        <w:r>
          <w:rPr>
            <w:noProof/>
            <w:webHidden/>
          </w:rPr>
          <w:fldChar w:fldCharType="end"/>
        </w:r>
      </w:hyperlink>
    </w:p>
    <w:p w14:paraId="6B77AA98" w14:textId="11FAD217" w:rsidR="00D7173B" w:rsidRDefault="00D7173B">
      <w:pPr>
        <w:pStyle w:val="TOC2"/>
        <w:tabs>
          <w:tab w:val="right" w:leader="dot" w:pos="9016"/>
        </w:tabs>
        <w:rPr>
          <w:rFonts w:asciiTheme="minorHAnsi" w:eastAsiaTheme="minorEastAsia" w:hAnsiTheme="minorHAnsi" w:cstheme="minorBidi"/>
          <w:noProof/>
          <w:lang w:eastAsia="en-AE"/>
        </w:rPr>
      </w:pPr>
      <w:hyperlink w:anchor="_Toc234483542" w:history="1">
        <w:r w:rsidRPr="00D47455">
          <w:rPr>
            <w:rStyle w:val="Hyperlink"/>
            <w:noProof/>
          </w:rPr>
          <w:t>2.7 Safety Classification</w:t>
        </w:r>
        <w:r>
          <w:rPr>
            <w:noProof/>
            <w:webHidden/>
          </w:rPr>
          <w:tab/>
        </w:r>
        <w:r>
          <w:rPr>
            <w:noProof/>
            <w:webHidden/>
          </w:rPr>
          <w:fldChar w:fldCharType="begin"/>
        </w:r>
        <w:r>
          <w:rPr>
            <w:noProof/>
            <w:webHidden/>
          </w:rPr>
          <w:instrText xml:space="preserve"> PAGEREF _Toc234483542 \h </w:instrText>
        </w:r>
        <w:r>
          <w:rPr>
            <w:noProof/>
            <w:webHidden/>
          </w:rPr>
        </w:r>
        <w:r>
          <w:rPr>
            <w:noProof/>
            <w:webHidden/>
          </w:rPr>
          <w:fldChar w:fldCharType="separate"/>
        </w:r>
        <w:r w:rsidR="007066F4">
          <w:rPr>
            <w:noProof/>
            <w:webHidden/>
          </w:rPr>
          <w:t>18</w:t>
        </w:r>
        <w:r>
          <w:rPr>
            <w:noProof/>
            <w:webHidden/>
          </w:rPr>
          <w:fldChar w:fldCharType="end"/>
        </w:r>
      </w:hyperlink>
    </w:p>
    <w:p w14:paraId="68D874BD" w14:textId="7EF409E9" w:rsidR="00D7173B" w:rsidRDefault="00D7173B">
      <w:pPr>
        <w:pStyle w:val="TOC2"/>
        <w:tabs>
          <w:tab w:val="right" w:leader="dot" w:pos="9016"/>
        </w:tabs>
        <w:rPr>
          <w:rFonts w:asciiTheme="minorHAnsi" w:eastAsiaTheme="minorEastAsia" w:hAnsiTheme="minorHAnsi" w:cstheme="minorBidi"/>
          <w:noProof/>
          <w:lang w:eastAsia="en-AE"/>
        </w:rPr>
      </w:pPr>
      <w:hyperlink w:anchor="_Toc234483543" w:history="1">
        <w:r w:rsidRPr="00D47455">
          <w:rPr>
            <w:rStyle w:val="Hyperlink"/>
            <w:noProof/>
          </w:rPr>
          <w:t>2.8 Safety Object Generation</w:t>
        </w:r>
        <w:r>
          <w:rPr>
            <w:noProof/>
            <w:webHidden/>
          </w:rPr>
          <w:tab/>
        </w:r>
        <w:r>
          <w:rPr>
            <w:noProof/>
            <w:webHidden/>
          </w:rPr>
          <w:fldChar w:fldCharType="begin"/>
        </w:r>
        <w:r>
          <w:rPr>
            <w:noProof/>
            <w:webHidden/>
          </w:rPr>
          <w:instrText xml:space="preserve"> PAGEREF _Toc234483543 \h </w:instrText>
        </w:r>
        <w:r>
          <w:rPr>
            <w:noProof/>
            <w:webHidden/>
          </w:rPr>
        </w:r>
        <w:r>
          <w:rPr>
            <w:noProof/>
            <w:webHidden/>
          </w:rPr>
          <w:fldChar w:fldCharType="separate"/>
        </w:r>
        <w:r w:rsidR="007066F4">
          <w:rPr>
            <w:noProof/>
            <w:webHidden/>
          </w:rPr>
          <w:t>19</w:t>
        </w:r>
        <w:r>
          <w:rPr>
            <w:noProof/>
            <w:webHidden/>
          </w:rPr>
          <w:fldChar w:fldCharType="end"/>
        </w:r>
      </w:hyperlink>
    </w:p>
    <w:p w14:paraId="530369AD" w14:textId="364F19BA" w:rsidR="00D7173B" w:rsidRDefault="00D7173B">
      <w:pPr>
        <w:pStyle w:val="TOC2"/>
        <w:tabs>
          <w:tab w:val="right" w:leader="dot" w:pos="9016"/>
        </w:tabs>
        <w:rPr>
          <w:rFonts w:asciiTheme="minorHAnsi" w:eastAsiaTheme="minorEastAsia" w:hAnsiTheme="minorHAnsi" w:cstheme="minorBidi"/>
          <w:noProof/>
          <w:lang w:eastAsia="en-AE"/>
        </w:rPr>
      </w:pPr>
      <w:hyperlink w:anchor="_Toc234483544" w:history="1">
        <w:r w:rsidRPr="00D47455">
          <w:rPr>
            <w:rStyle w:val="Hyperlink"/>
            <w:noProof/>
          </w:rPr>
          <w:t>2.9 Publication Readiness</w:t>
        </w:r>
        <w:r>
          <w:rPr>
            <w:noProof/>
            <w:webHidden/>
          </w:rPr>
          <w:tab/>
        </w:r>
        <w:r>
          <w:rPr>
            <w:noProof/>
            <w:webHidden/>
          </w:rPr>
          <w:fldChar w:fldCharType="begin"/>
        </w:r>
        <w:r>
          <w:rPr>
            <w:noProof/>
            <w:webHidden/>
          </w:rPr>
          <w:instrText xml:space="preserve"> PAGEREF _Toc234483544 \h </w:instrText>
        </w:r>
        <w:r>
          <w:rPr>
            <w:noProof/>
            <w:webHidden/>
          </w:rPr>
        </w:r>
        <w:r>
          <w:rPr>
            <w:noProof/>
            <w:webHidden/>
          </w:rPr>
          <w:fldChar w:fldCharType="separate"/>
        </w:r>
        <w:r w:rsidR="007066F4">
          <w:rPr>
            <w:noProof/>
            <w:webHidden/>
          </w:rPr>
          <w:t>20</w:t>
        </w:r>
        <w:r>
          <w:rPr>
            <w:noProof/>
            <w:webHidden/>
          </w:rPr>
          <w:fldChar w:fldCharType="end"/>
        </w:r>
      </w:hyperlink>
    </w:p>
    <w:p w14:paraId="44F9E4B8" w14:textId="477485E6" w:rsidR="00D7173B" w:rsidRDefault="00D7173B">
      <w:pPr>
        <w:pStyle w:val="TOC2"/>
        <w:tabs>
          <w:tab w:val="right" w:leader="dot" w:pos="9016"/>
        </w:tabs>
        <w:rPr>
          <w:rFonts w:asciiTheme="minorHAnsi" w:eastAsiaTheme="minorEastAsia" w:hAnsiTheme="minorHAnsi" w:cstheme="minorBidi"/>
          <w:noProof/>
          <w:lang w:eastAsia="en-AE"/>
        </w:rPr>
      </w:pPr>
      <w:hyperlink w:anchor="_Toc234483545" w:history="1">
        <w:r w:rsidRPr="00D47455">
          <w:rPr>
            <w:rStyle w:val="Hyperlink"/>
            <w:noProof/>
          </w:rPr>
          <w:t>2.10 Explainability</w:t>
        </w:r>
        <w:r>
          <w:rPr>
            <w:noProof/>
            <w:webHidden/>
          </w:rPr>
          <w:tab/>
        </w:r>
        <w:r>
          <w:rPr>
            <w:noProof/>
            <w:webHidden/>
          </w:rPr>
          <w:fldChar w:fldCharType="begin"/>
        </w:r>
        <w:r>
          <w:rPr>
            <w:noProof/>
            <w:webHidden/>
          </w:rPr>
          <w:instrText xml:space="preserve"> PAGEREF _Toc234483545 \h </w:instrText>
        </w:r>
        <w:r>
          <w:rPr>
            <w:noProof/>
            <w:webHidden/>
          </w:rPr>
        </w:r>
        <w:r>
          <w:rPr>
            <w:noProof/>
            <w:webHidden/>
          </w:rPr>
          <w:fldChar w:fldCharType="separate"/>
        </w:r>
        <w:r w:rsidR="007066F4">
          <w:rPr>
            <w:noProof/>
            <w:webHidden/>
          </w:rPr>
          <w:t>20</w:t>
        </w:r>
        <w:r>
          <w:rPr>
            <w:noProof/>
            <w:webHidden/>
          </w:rPr>
          <w:fldChar w:fldCharType="end"/>
        </w:r>
      </w:hyperlink>
    </w:p>
    <w:p w14:paraId="41C83CA3" w14:textId="63C52578" w:rsidR="00D7173B" w:rsidRDefault="00D7173B">
      <w:pPr>
        <w:pStyle w:val="TOC2"/>
        <w:tabs>
          <w:tab w:val="right" w:leader="dot" w:pos="9016"/>
        </w:tabs>
        <w:rPr>
          <w:rFonts w:asciiTheme="minorHAnsi" w:eastAsiaTheme="minorEastAsia" w:hAnsiTheme="minorHAnsi" w:cstheme="minorBidi"/>
          <w:noProof/>
          <w:lang w:eastAsia="en-AE"/>
        </w:rPr>
      </w:pPr>
      <w:hyperlink w:anchor="_Toc234483546" w:history="1">
        <w:r w:rsidRPr="00D47455">
          <w:rPr>
            <w:rStyle w:val="Hyperlink"/>
            <w:noProof/>
          </w:rPr>
          <w:t>2.11 Engineering Constraints</w:t>
        </w:r>
        <w:r>
          <w:rPr>
            <w:noProof/>
            <w:webHidden/>
          </w:rPr>
          <w:tab/>
        </w:r>
        <w:r>
          <w:rPr>
            <w:noProof/>
            <w:webHidden/>
          </w:rPr>
          <w:fldChar w:fldCharType="begin"/>
        </w:r>
        <w:r>
          <w:rPr>
            <w:noProof/>
            <w:webHidden/>
          </w:rPr>
          <w:instrText xml:space="preserve"> PAGEREF _Toc234483546 \h </w:instrText>
        </w:r>
        <w:r>
          <w:rPr>
            <w:noProof/>
            <w:webHidden/>
          </w:rPr>
        </w:r>
        <w:r>
          <w:rPr>
            <w:noProof/>
            <w:webHidden/>
          </w:rPr>
          <w:fldChar w:fldCharType="separate"/>
        </w:r>
        <w:r w:rsidR="007066F4">
          <w:rPr>
            <w:noProof/>
            <w:webHidden/>
          </w:rPr>
          <w:t>21</w:t>
        </w:r>
        <w:r>
          <w:rPr>
            <w:noProof/>
            <w:webHidden/>
          </w:rPr>
          <w:fldChar w:fldCharType="end"/>
        </w:r>
      </w:hyperlink>
    </w:p>
    <w:p w14:paraId="39CB123B" w14:textId="368C9E63" w:rsidR="00D7173B" w:rsidRDefault="00D7173B">
      <w:pPr>
        <w:pStyle w:val="TOC2"/>
        <w:tabs>
          <w:tab w:val="right" w:leader="dot" w:pos="9016"/>
        </w:tabs>
        <w:rPr>
          <w:rFonts w:asciiTheme="minorHAnsi" w:eastAsiaTheme="minorEastAsia" w:hAnsiTheme="minorHAnsi" w:cstheme="minorBidi"/>
          <w:noProof/>
          <w:lang w:eastAsia="en-AE"/>
        </w:rPr>
      </w:pPr>
      <w:hyperlink w:anchor="_Toc234483547" w:history="1">
        <w:r w:rsidRPr="00D47455">
          <w:rPr>
            <w:rStyle w:val="Hyperlink"/>
            <w:noProof/>
          </w:rPr>
          <w:t>2.12 Acceptance Criteria</w:t>
        </w:r>
        <w:r>
          <w:rPr>
            <w:noProof/>
            <w:webHidden/>
          </w:rPr>
          <w:tab/>
        </w:r>
        <w:r>
          <w:rPr>
            <w:noProof/>
            <w:webHidden/>
          </w:rPr>
          <w:fldChar w:fldCharType="begin"/>
        </w:r>
        <w:r>
          <w:rPr>
            <w:noProof/>
            <w:webHidden/>
          </w:rPr>
          <w:instrText xml:space="preserve"> PAGEREF _Toc234483547 \h </w:instrText>
        </w:r>
        <w:r>
          <w:rPr>
            <w:noProof/>
            <w:webHidden/>
          </w:rPr>
        </w:r>
        <w:r>
          <w:rPr>
            <w:noProof/>
            <w:webHidden/>
          </w:rPr>
          <w:fldChar w:fldCharType="separate"/>
        </w:r>
        <w:r w:rsidR="007066F4">
          <w:rPr>
            <w:noProof/>
            <w:webHidden/>
          </w:rPr>
          <w:t>21</w:t>
        </w:r>
        <w:r>
          <w:rPr>
            <w:noProof/>
            <w:webHidden/>
          </w:rPr>
          <w:fldChar w:fldCharType="end"/>
        </w:r>
      </w:hyperlink>
    </w:p>
    <w:p w14:paraId="3E87332E" w14:textId="6F91C936" w:rsidR="00D7173B" w:rsidRDefault="00D7173B">
      <w:pPr>
        <w:pStyle w:val="TOC1"/>
        <w:tabs>
          <w:tab w:val="right" w:leader="dot" w:pos="9016"/>
        </w:tabs>
        <w:rPr>
          <w:rFonts w:asciiTheme="minorHAnsi" w:eastAsiaTheme="minorEastAsia" w:hAnsiTheme="minorHAnsi" w:cstheme="minorBidi"/>
          <w:noProof/>
          <w:lang w:eastAsia="en-AE"/>
        </w:rPr>
      </w:pPr>
      <w:hyperlink w:anchor="_Toc234483548" w:history="1">
        <w:r w:rsidRPr="00D47455">
          <w:rPr>
            <w:rStyle w:val="Hyperlink"/>
            <w:noProof/>
          </w:rPr>
          <w:t>Constitutional Safety Objects &amp; Risk Representation</w:t>
        </w:r>
        <w:r>
          <w:rPr>
            <w:noProof/>
            <w:webHidden/>
          </w:rPr>
          <w:tab/>
        </w:r>
        <w:r>
          <w:rPr>
            <w:noProof/>
            <w:webHidden/>
          </w:rPr>
          <w:fldChar w:fldCharType="begin"/>
        </w:r>
        <w:r>
          <w:rPr>
            <w:noProof/>
            <w:webHidden/>
          </w:rPr>
          <w:instrText xml:space="preserve"> PAGEREF _Toc234483548 \h </w:instrText>
        </w:r>
        <w:r>
          <w:rPr>
            <w:noProof/>
            <w:webHidden/>
          </w:rPr>
        </w:r>
        <w:r>
          <w:rPr>
            <w:noProof/>
            <w:webHidden/>
          </w:rPr>
          <w:fldChar w:fldCharType="separate"/>
        </w:r>
        <w:r w:rsidR="007066F4">
          <w:rPr>
            <w:noProof/>
            <w:webHidden/>
          </w:rPr>
          <w:t>22</w:t>
        </w:r>
        <w:r>
          <w:rPr>
            <w:noProof/>
            <w:webHidden/>
          </w:rPr>
          <w:fldChar w:fldCharType="end"/>
        </w:r>
      </w:hyperlink>
    </w:p>
    <w:p w14:paraId="63C34C11" w14:textId="0AD49D0B" w:rsidR="00D7173B" w:rsidRDefault="00D7173B">
      <w:pPr>
        <w:pStyle w:val="TOC2"/>
        <w:tabs>
          <w:tab w:val="right" w:leader="dot" w:pos="9016"/>
        </w:tabs>
        <w:rPr>
          <w:rFonts w:asciiTheme="minorHAnsi" w:eastAsiaTheme="minorEastAsia" w:hAnsiTheme="minorHAnsi" w:cstheme="minorBidi"/>
          <w:noProof/>
          <w:lang w:eastAsia="en-AE"/>
        </w:rPr>
      </w:pPr>
      <w:hyperlink w:anchor="_Toc234483549" w:history="1">
        <w:r w:rsidRPr="00D47455">
          <w:rPr>
            <w:rStyle w:val="Hyperlink"/>
            <w:noProof/>
          </w:rPr>
          <w:t>3.1 Purpose</w:t>
        </w:r>
        <w:r>
          <w:rPr>
            <w:noProof/>
            <w:webHidden/>
          </w:rPr>
          <w:tab/>
        </w:r>
        <w:r>
          <w:rPr>
            <w:noProof/>
            <w:webHidden/>
          </w:rPr>
          <w:fldChar w:fldCharType="begin"/>
        </w:r>
        <w:r>
          <w:rPr>
            <w:noProof/>
            <w:webHidden/>
          </w:rPr>
          <w:instrText xml:space="preserve"> PAGEREF _Toc234483549 \h </w:instrText>
        </w:r>
        <w:r>
          <w:rPr>
            <w:noProof/>
            <w:webHidden/>
          </w:rPr>
        </w:r>
        <w:r>
          <w:rPr>
            <w:noProof/>
            <w:webHidden/>
          </w:rPr>
          <w:fldChar w:fldCharType="separate"/>
        </w:r>
        <w:r w:rsidR="007066F4">
          <w:rPr>
            <w:noProof/>
            <w:webHidden/>
          </w:rPr>
          <w:t>22</w:t>
        </w:r>
        <w:r>
          <w:rPr>
            <w:noProof/>
            <w:webHidden/>
          </w:rPr>
          <w:fldChar w:fldCharType="end"/>
        </w:r>
      </w:hyperlink>
    </w:p>
    <w:p w14:paraId="564A18A4" w14:textId="0422002C" w:rsidR="00D7173B" w:rsidRDefault="00D7173B">
      <w:pPr>
        <w:pStyle w:val="TOC2"/>
        <w:tabs>
          <w:tab w:val="right" w:leader="dot" w:pos="9016"/>
        </w:tabs>
        <w:rPr>
          <w:rFonts w:asciiTheme="minorHAnsi" w:eastAsiaTheme="minorEastAsia" w:hAnsiTheme="minorHAnsi" w:cstheme="minorBidi"/>
          <w:noProof/>
          <w:lang w:eastAsia="en-AE"/>
        </w:rPr>
      </w:pPr>
      <w:hyperlink w:anchor="_Toc234483550" w:history="1">
        <w:r w:rsidRPr="00D47455">
          <w:rPr>
            <w:rStyle w:val="Hyperlink"/>
            <w:noProof/>
          </w:rPr>
          <w:t>3.2 Engineering Philosophy</w:t>
        </w:r>
        <w:r>
          <w:rPr>
            <w:noProof/>
            <w:webHidden/>
          </w:rPr>
          <w:tab/>
        </w:r>
        <w:r>
          <w:rPr>
            <w:noProof/>
            <w:webHidden/>
          </w:rPr>
          <w:fldChar w:fldCharType="begin"/>
        </w:r>
        <w:r>
          <w:rPr>
            <w:noProof/>
            <w:webHidden/>
          </w:rPr>
          <w:instrText xml:space="preserve"> PAGEREF _Toc234483550 \h </w:instrText>
        </w:r>
        <w:r>
          <w:rPr>
            <w:noProof/>
            <w:webHidden/>
          </w:rPr>
        </w:r>
        <w:r>
          <w:rPr>
            <w:noProof/>
            <w:webHidden/>
          </w:rPr>
          <w:fldChar w:fldCharType="separate"/>
        </w:r>
        <w:r w:rsidR="007066F4">
          <w:rPr>
            <w:noProof/>
            <w:webHidden/>
          </w:rPr>
          <w:t>22</w:t>
        </w:r>
        <w:r>
          <w:rPr>
            <w:noProof/>
            <w:webHidden/>
          </w:rPr>
          <w:fldChar w:fldCharType="end"/>
        </w:r>
      </w:hyperlink>
    </w:p>
    <w:p w14:paraId="73A03E11" w14:textId="34C49575" w:rsidR="00D7173B" w:rsidRDefault="00D7173B">
      <w:pPr>
        <w:pStyle w:val="TOC2"/>
        <w:tabs>
          <w:tab w:val="right" w:leader="dot" w:pos="9016"/>
        </w:tabs>
        <w:rPr>
          <w:rFonts w:asciiTheme="minorHAnsi" w:eastAsiaTheme="minorEastAsia" w:hAnsiTheme="minorHAnsi" w:cstheme="minorBidi"/>
          <w:noProof/>
          <w:lang w:eastAsia="en-AE"/>
        </w:rPr>
      </w:pPr>
      <w:hyperlink w:anchor="_Toc234483551" w:history="1">
        <w:r w:rsidRPr="00D47455">
          <w:rPr>
            <w:rStyle w:val="Hyperlink"/>
            <w:noProof/>
          </w:rPr>
          <w:t>3.3 Safety Domains</w:t>
        </w:r>
        <w:r>
          <w:rPr>
            <w:noProof/>
            <w:webHidden/>
          </w:rPr>
          <w:tab/>
        </w:r>
        <w:r>
          <w:rPr>
            <w:noProof/>
            <w:webHidden/>
          </w:rPr>
          <w:fldChar w:fldCharType="begin"/>
        </w:r>
        <w:r>
          <w:rPr>
            <w:noProof/>
            <w:webHidden/>
          </w:rPr>
          <w:instrText xml:space="preserve"> PAGEREF _Toc234483551 \h </w:instrText>
        </w:r>
        <w:r>
          <w:rPr>
            <w:noProof/>
            <w:webHidden/>
          </w:rPr>
        </w:r>
        <w:r>
          <w:rPr>
            <w:noProof/>
            <w:webHidden/>
          </w:rPr>
          <w:fldChar w:fldCharType="separate"/>
        </w:r>
        <w:r w:rsidR="007066F4">
          <w:rPr>
            <w:noProof/>
            <w:webHidden/>
          </w:rPr>
          <w:t>23</w:t>
        </w:r>
        <w:r>
          <w:rPr>
            <w:noProof/>
            <w:webHidden/>
          </w:rPr>
          <w:fldChar w:fldCharType="end"/>
        </w:r>
      </w:hyperlink>
    </w:p>
    <w:p w14:paraId="657A00FE" w14:textId="54DCB814" w:rsidR="00D7173B" w:rsidRDefault="00D7173B">
      <w:pPr>
        <w:pStyle w:val="TOC2"/>
        <w:tabs>
          <w:tab w:val="right" w:leader="dot" w:pos="9016"/>
        </w:tabs>
        <w:rPr>
          <w:rFonts w:asciiTheme="minorHAnsi" w:eastAsiaTheme="minorEastAsia" w:hAnsiTheme="minorHAnsi" w:cstheme="minorBidi"/>
          <w:noProof/>
          <w:lang w:eastAsia="en-AE"/>
        </w:rPr>
      </w:pPr>
      <w:hyperlink w:anchor="_Toc234483552" w:history="1">
        <w:r w:rsidRPr="00D47455">
          <w:rPr>
            <w:rStyle w:val="Hyperlink"/>
            <w:noProof/>
          </w:rPr>
          <w:t>3.4 Constitutional Safety Objects</w:t>
        </w:r>
        <w:r>
          <w:rPr>
            <w:noProof/>
            <w:webHidden/>
          </w:rPr>
          <w:tab/>
        </w:r>
        <w:r>
          <w:rPr>
            <w:noProof/>
            <w:webHidden/>
          </w:rPr>
          <w:fldChar w:fldCharType="begin"/>
        </w:r>
        <w:r>
          <w:rPr>
            <w:noProof/>
            <w:webHidden/>
          </w:rPr>
          <w:instrText xml:space="preserve"> PAGEREF _Toc234483552 \h </w:instrText>
        </w:r>
        <w:r>
          <w:rPr>
            <w:noProof/>
            <w:webHidden/>
          </w:rPr>
        </w:r>
        <w:r>
          <w:rPr>
            <w:noProof/>
            <w:webHidden/>
          </w:rPr>
          <w:fldChar w:fldCharType="separate"/>
        </w:r>
        <w:r w:rsidR="007066F4">
          <w:rPr>
            <w:noProof/>
            <w:webHidden/>
          </w:rPr>
          <w:t>24</w:t>
        </w:r>
        <w:r>
          <w:rPr>
            <w:noProof/>
            <w:webHidden/>
          </w:rPr>
          <w:fldChar w:fldCharType="end"/>
        </w:r>
      </w:hyperlink>
    </w:p>
    <w:p w14:paraId="148502FE" w14:textId="13AE492B" w:rsidR="00D7173B" w:rsidRDefault="00D7173B">
      <w:pPr>
        <w:pStyle w:val="TOC2"/>
        <w:tabs>
          <w:tab w:val="right" w:leader="dot" w:pos="9016"/>
        </w:tabs>
        <w:rPr>
          <w:rFonts w:asciiTheme="minorHAnsi" w:eastAsiaTheme="minorEastAsia" w:hAnsiTheme="minorHAnsi" w:cstheme="minorBidi"/>
          <w:noProof/>
          <w:lang w:eastAsia="en-AE"/>
        </w:rPr>
      </w:pPr>
      <w:hyperlink w:anchor="_Toc234483553" w:history="1">
        <w:r w:rsidRPr="00D47455">
          <w:rPr>
            <w:rStyle w:val="Hyperlink"/>
            <w:noProof/>
          </w:rPr>
          <w:t>3.5 Object Structure</w:t>
        </w:r>
        <w:r>
          <w:rPr>
            <w:noProof/>
            <w:webHidden/>
          </w:rPr>
          <w:tab/>
        </w:r>
        <w:r>
          <w:rPr>
            <w:noProof/>
            <w:webHidden/>
          </w:rPr>
          <w:fldChar w:fldCharType="begin"/>
        </w:r>
        <w:r>
          <w:rPr>
            <w:noProof/>
            <w:webHidden/>
          </w:rPr>
          <w:instrText xml:space="preserve"> PAGEREF _Toc234483553 \h </w:instrText>
        </w:r>
        <w:r>
          <w:rPr>
            <w:noProof/>
            <w:webHidden/>
          </w:rPr>
        </w:r>
        <w:r>
          <w:rPr>
            <w:noProof/>
            <w:webHidden/>
          </w:rPr>
          <w:fldChar w:fldCharType="separate"/>
        </w:r>
        <w:r w:rsidR="007066F4">
          <w:rPr>
            <w:noProof/>
            <w:webHidden/>
          </w:rPr>
          <w:t>25</w:t>
        </w:r>
        <w:r>
          <w:rPr>
            <w:noProof/>
            <w:webHidden/>
          </w:rPr>
          <w:fldChar w:fldCharType="end"/>
        </w:r>
      </w:hyperlink>
    </w:p>
    <w:p w14:paraId="4DD08145" w14:textId="3C78C379" w:rsidR="00D7173B" w:rsidRDefault="00D7173B">
      <w:pPr>
        <w:pStyle w:val="TOC2"/>
        <w:tabs>
          <w:tab w:val="right" w:leader="dot" w:pos="9016"/>
        </w:tabs>
        <w:rPr>
          <w:rFonts w:asciiTheme="minorHAnsi" w:eastAsiaTheme="minorEastAsia" w:hAnsiTheme="minorHAnsi" w:cstheme="minorBidi"/>
          <w:noProof/>
          <w:lang w:eastAsia="en-AE"/>
        </w:rPr>
      </w:pPr>
      <w:hyperlink w:anchor="_Toc234483554" w:history="1">
        <w:r w:rsidRPr="00D47455">
          <w:rPr>
            <w:rStyle w:val="Hyperlink"/>
            <w:noProof/>
          </w:rPr>
          <w:t>3.6 Relationships Between Safety Objects</w:t>
        </w:r>
        <w:r>
          <w:rPr>
            <w:noProof/>
            <w:webHidden/>
          </w:rPr>
          <w:tab/>
        </w:r>
        <w:r>
          <w:rPr>
            <w:noProof/>
            <w:webHidden/>
          </w:rPr>
          <w:fldChar w:fldCharType="begin"/>
        </w:r>
        <w:r>
          <w:rPr>
            <w:noProof/>
            <w:webHidden/>
          </w:rPr>
          <w:instrText xml:space="preserve"> PAGEREF _Toc234483554 \h </w:instrText>
        </w:r>
        <w:r>
          <w:rPr>
            <w:noProof/>
            <w:webHidden/>
          </w:rPr>
        </w:r>
        <w:r>
          <w:rPr>
            <w:noProof/>
            <w:webHidden/>
          </w:rPr>
          <w:fldChar w:fldCharType="separate"/>
        </w:r>
        <w:r w:rsidR="007066F4">
          <w:rPr>
            <w:noProof/>
            <w:webHidden/>
          </w:rPr>
          <w:t>25</w:t>
        </w:r>
        <w:r>
          <w:rPr>
            <w:noProof/>
            <w:webHidden/>
          </w:rPr>
          <w:fldChar w:fldCharType="end"/>
        </w:r>
      </w:hyperlink>
    </w:p>
    <w:p w14:paraId="52FC1A58" w14:textId="31B36D62" w:rsidR="00D7173B" w:rsidRDefault="00D7173B">
      <w:pPr>
        <w:pStyle w:val="TOC2"/>
        <w:tabs>
          <w:tab w:val="right" w:leader="dot" w:pos="9016"/>
        </w:tabs>
        <w:rPr>
          <w:rFonts w:asciiTheme="minorHAnsi" w:eastAsiaTheme="minorEastAsia" w:hAnsiTheme="minorHAnsi" w:cstheme="minorBidi"/>
          <w:noProof/>
          <w:lang w:eastAsia="en-AE"/>
        </w:rPr>
      </w:pPr>
      <w:hyperlink w:anchor="_Toc234483555" w:history="1">
        <w:r w:rsidRPr="00D47455">
          <w:rPr>
            <w:rStyle w:val="Hyperlink"/>
            <w:noProof/>
          </w:rPr>
          <w:t>3.7 Safety Lifecycle</w:t>
        </w:r>
        <w:r>
          <w:rPr>
            <w:noProof/>
            <w:webHidden/>
          </w:rPr>
          <w:tab/>
        </w:r>
        <w:r>
          <w:rPr>
            <w:noProof/>
            <w:webHidden/>
          </w:rPr>
          <w:fldChar w:fldCharType="begin"/>
        </w:r>
        <w:r>
          <w:rPr>
            <w:noProof/>
            <w:webHidden/>
          </w:rPr>
          <w:instrText xml:space="preserve"> PAGEREF _Toc234483555 \h </w:instrText>
        </w:r>
        <w:r>
          <w:rPr>
            <w:noProof/>
            <w:webHidden/>
          </w:rPr>
        </w:r>
        <w:r>
          <w:rPr>
            <w:noProof/>
            <w:webHidden/>
          </w:rPr>
          <w:fldChar w:fldCharType="separate"/>
        </w:r>
        <w:r w:rsidR="007066F4">
          <w:rPr>
            <w:noProof/>
            <w:webHidden/>
          </w:rPr>
          <w:t>26</w:t>
        </w:r>
        <w:r>
          <w:rPr>
            <w:noProof/>
            <w:webHidden/>
          </w:rPr>
          <w:fldChar w:fldCharType="end"/>
        </w:r>
      </w:hyperlink>
    </w:p>
    <w:p w14:paraId="2C8B797D" w14:textId="01502AE8" w:rsidR="00D7173B" w:rsidRDefault="00D7173B">
      <w:pPr>
        <w:pStyle w:val="TOC2"/>
        <w:tabs>
          <w:tab w:val="right" w:leader="dot" w:pos="9016"/>
        </w:tabs>
        <w:rPr>
          <w:rFonts w:asciiTheme="minorHAnsi" w:eastAsiaTheme="minorEastAsia" w:hAnsiTheme="minorHAnsi" w:cstheme="minorBidi"/>
          <w:noProof/>
          <w:lang w:eastAsia="en-AE"/>
        </w:rPr>
      </w:pPr>
      <w:hyperlink w:anchor="_Toc234483556" w:history="1">
        <w:r w:rsidRPr="00D47455">
          <w:rPr>
            <w:rStyle w:val="Hyperlink"/>
            <w:noProof/>
          </w:rPr>
          <w:t>3.8 Consumer Engines</w:t>
        </w:r>
        <w:r>
          <w:rPr>
            <w:noProof/>
            <w:webHidden/>
          </w:rPr>
          <w:tab/>
        </w:r>
        <w:r>
          <w:rPr>
            <w:noProof/>
            <w:webHidden/>
          </w:rPr>
          <w:fldChar w:fldCharType="begin"/>
        </w:r>
        <w:r>
          <w:rPr>
            <w:noProof/>
            <w:webHidden/>
          </w:rPr>
          <w:instrText xml:space="preserve"> PAGEREF _Toc234483556 \h </w:instrText>
        </w:r>
        <w:r>
          <w:rPr>
            <w:noProof/>
            <w:webHidden/>
          </w:rPr>
        </w:r>
        <w:r>
          <w:rPr>
            <w:noProof/>
            <w:webHidden/>
          </w:rPr>
          <w:fldChar w:fldCharType="separate"/>
        </w:r>
        <w:r w:rsidR="007066F4">
          <w:rPr>
            <w:noProof/>
            <w:webHidden/>
          </w:rPr>
          <w:t>27</w:t>
        </w:r>
        <w:r>
          <w:rPr>
            <w:noProof/>
            <w:webHidden/>
          </w:rPr>
          <w:fldChar w:fldCharType="end"/>
        </w:r>
      </w:hyperlink>
    </w:p>
    <w:p w14:paraId="7DC069E0" w14:textId="13819BC2" w:rsidR="00D7173B" w:rsidRDefault="00D7173B">
      <w:pPr>
        <w:pStyle w:val="TOC2"/>
        <w:tabs>
          <w:tab w:val="right" w:leader="dot" w:pos="9016"/>
        </w:tabs>
        <w:rPr>
          <w:rFonts w:asciiTheme="minorHAnsi" w:eastAsiaTheme="minorEastAsia" w:hAnsiTheme="minorHAnsi" w:cstheme="minorBidi"/>
          <w:noProof/>
          <w:lang w:eastAsia="en-AE"/>
        </w:rPr>
      </w:pPr>
      <w:hyperlink w:anchor="_Toc234483557" w:history="1">
        <w:r w:rsidRPr="00D47455">
          <w:rPr>
            <w:rStyle w:val="Hyperlink"/>
            <w:noProof/>
          </w:rPr>
          <w:t>3.9 Safety State</w:t>
        </w:r>
        <w:r>
          <w:rPr>
            <w:noProof/>
            <w:webHidden/>
          </w:rPr>
          <w:tab/>
        </w:r>
        <w:r>
          <w:rPr>
            <w:noProof/>
            <w:webHidden/>
          </w:rPr>
          <w:fldChar w:fldCharType="begin"/>
        </w:r>
        <w:r>
          <w:rPr>
            <w:noProof/>
            <w:webHidden/>
          </w:rPr>
          <w:instrText xml:space="preserve"> PAGEREF _Toc234483557 \h </w:instrText>
        </w:r>
        <w:r>
          <w:rPr>
            <w:noProof/>
            <w:webHidden/>
          </w:rPr>
        </w:r>
        <w:r>
          <w:rPr>
            <w:noProof/>
            <w:webHidden/>
          </w:rPr>
          <w:fldChar w:fldCharType="separate"/>
        </w:r>
        <w:r w:rsidR="007066F4">
          <w:rPr>
            <w:noProof/>
            <w:webHidden/>
          </w:rPr>
          <w:t>28</w:t>
        </w:r>
        <w:r>
          <w:rPr>
            <w:noProof/>
            <w:webHidden/>
          </w:rPr>
          <w:fldChar w:fldCharType="end"/>
        </w:r>
      </w:hyperlink>
    </w:p>
    <w:p w14:paraId="59AAC2CA" w14:textId="50D5D046" w:rsidR="00D7173B" w:rsidRDefault="00D7173B">
      <w:pPr>
        <w:pStyle w:val="TOC2"/>
        <w:tabs>
          <w:tab w:val="right" w:leader="dot" w:pos="9016"/>
        </w:tabs>
        <w:rPr>
          <w:rFonts w:asciiTheme="minorHAnsi" w:eastAsiaTheme="minorEastAsia" w:hAnsiTheme="minorHAnsi" w:cstheme="minorBidi"/>
          <w:noProof/>
          <w:lang w:eastAsia="en-AE"/>
        </w:rPr>
      </w:pPr>
      <w:hyperlink w:anchor="_Toc234483558" w:history="1">
        <w:r w:rsidRPr="00D47455">
          <w:rPr>
            <w:rStyle w:val="Hyperlink"/>
            <w:noProof/>
          </w:rPr>
          <w:t>3.10 Explainability</w:t>
        </w:r>
        <w:r>
          <w:rPr>
            <w:noProof/>
            <w:webHidden/>
          </w:rPr>
          <w:tab/>
        </w:r>
        <w:r>
          <w:rPr>
            <w:noProof/>
            <w:webHidden/>
          </w:rPr>
          <w:fldChar w:fldCharType="begin"/>
        </w:r>
        <w:r>
          <w:rPr>
            <w:noProof/>
            <w:webHidden/>
          </w:rPr>
          <w:instrText xml:space="preserve"> PAGEREF _Toc234483558 \h </w:instrText>
        </w:r>
        <w:r>
          <w:rPr>
            <w:noProof/>
            <w:webHidden/>
          </w:rPr>
        </w:r>
        <w:r>
          <w:rPr>
            <w:noProof/>
            <w:webHidden/>
          </w:rPr>
          <w:fldChar w:fldCharType="separate"/>
        </w:r>
        <w:r w:rsidR="007066F4">
          <w:rPr>
            <w:noProof/>
            <w:webHidden/>
          </w:rPr>
          <w:t>28</w:t>
        </w:r>
        <w:r>
          <w:rPr>
            <w:noProof/>
            <w:webHidden/>
          </w:rPr>
          <w:fldChar w:fldCharType="end"/>
        </w:r>
      </w:hyperlink>
    </w:p>
    <w:p w14:paraId="06FFA883" w14:textId="31373EB2" w:rsidR="00D7173B" w:rsidRDefault="00D7173B">
      <w:pPr>
        <w:pStyle w:val="TOC2"/>
        <w:tabs>
          <w:tab w:val="right" w:leader="dot" w:pos="9016"/>
        </w:tabs>
        <w:rPr>
          <w:rFonts w:asciiTheme="minorHAnsi" w:eastAsiaTheme="minorEastAsia" w:hAnsiTheme="minorHAnsi" w:cstheme="minorBidi"/>
          <w:noProof/>
          <w:lang w:eastAsia="en-AE"/>
        </w:rPr>
      </w:pPr>
      <w:hyperlink w:anchor="_Toc234483559" w:history="1">
        <w:r w:rsidRPr="00D47455">
          <w:rPr>
            <w:rStyle w:val="Hyperlink"/>
            <w:noProof/>
          </w:rPr>
          <w:t>3.11 Engineering Constraints</w:t>
        </w:r>
        <w:r>
          <w:rPr>
            <w:noProof/>
            <w:webHidden/>
          </w:rPr>
          <w:tab/>
        </w:r>
        <w:r>
          <w:rPr>
            <w:noProof/>
            <w:webHidden/>
          </w:rPr>
          <w:fldChar w:fldCharType="begin"/>
        </w:r>
        <w:r>
          <w:rPr>
            <w:noProof/>
            <w:webHidden/>
          </w:rPr>
          <w:instrText xml:space="preserve"> PAGEREF _Toc234483559 \h </w:instrText>
        </w:r>
        <w:r>
          <w:rPr>
            <w:noProof/>
            <w:webHidden/>
          </w:rPr>
        </w:r>
        <w:r>
          <w:rPr>
            <w:noProof/>
            <w:webHidden/>
          </w:rPr>
          <w:fldChar w:fldCharType="separate"/>
        </w:r>
        <w:r w:rsidR="007066F4">
          <w:rPr>
            <w:noProof/>
            <w:webHidden/>
          </w:rPr>
          <w:t>29</w:t>
        </w:r>
        <w:r>
          <w:rPr>
            <w:noProof/>
            <w:webHidden/>
          </w:rPr>
          <w:fldChar w:fldCharType="end"/>
        </w:r>
      </w:hyperlink>
    </w:p>
    <w:p w14:paraId="18F05700" w14:textId="0E1035FA" w:rsidR="00D7173B" w:rsidRDefault="00D7173B">
      <w:pPr>
        <w:pStyle w:val="TOC2"/>
        <w:tabs>
          <w:tab w:val="right" w:leader="dot" w:pos="9016"/>
        </w:tabs>
        <w:rPr>
          <w:rFonts w:asciiTheme="minorHAnsi" w:eastAsiaTheme="minorEastAsia" w:hAnsiTheme="minorHAnsi" w:cstheme="minorBidi"/>
          <w:noProof/>
          <w:lang w:eastAsia="en-AE"/>
        </w:rPr>
      </w:pPr>
      <w:hyperlink w:anchor="_Toc234483560" w:history="1">
        <w:r w:rsidRPr="00D47455">
          <w:rPr>
            <w:rStyle w:val="Hyperlink"/>
            <w:noProof/>
          </w:rPr>
          <w:t>3.12 Acceptance Criteria</w:t>
        </w:r>
        <w:r>
          <w:rPr>
            <w:noProof/>
            <w:webHidden/>
          </w:rPr>
          <w:tab/>
        </w:r>
        <w:r>
          <w:rPr>
            <w:noProof/>
            <w:webHidden/>
          </w:rPr>
          <w:fldChar w:fldCharType="begin"/>
        </w:r>
        <w:r>
          <w:rPr>
            <w:noProof/>
            <w:webHidden/>
          </w:rPr>
          <w:instrText xml:space="preserve"> PAGEREF _Toc234483560 \h </w:instrText>
        </w:r>
        <w:r>
          <w:rPr>
            <w:noProof/>
            <w:webHidden/>
          </w:rPr>
        </w:r>
        <w:r>
          <w:rPr>
            <w:noProof/>
            <w:webHidden/>
          </w:rPr>
          <w:fldChar w:fldCharType="separate"/>
        </w:r>
        <w:r w:rsidR="007066F4">
          <w:rPr>
            <w:noProof/>
            <w:webHidden/>
          </w:rPr>
          <w:t>29</w:t>
        </w:r>
        <w:r>
          <w:rPr>
            <w:noProof/>
            <w:webHidden/>
          </w:rPr>
          <w:fldChar w:fldCharType="end"/>
        </w:r>
      </w:hyperlink>
    </w:p>
    <w:p w14:paraId="57465152" w14:textId="6067D886" w:rsidR="00D7173B" w:rsidRDefault="00D7173B">
      <w:pPr>
        <w:pStyle w:val="TOC1"/>
        <w:tabs>
          <w:tab w:val="right" w:leader="dot" w:pos="9016"/>
        </w:tabs>
        <w:rPr>
          <w:rFonts w:asciiTheme="minorHAnsi" w:eastAsiaTheme="minorEastAsia" w:hAnsiTheme="minorHAnsi" w:cstheme="minorBidi"/>
          <w:noProof/>
          <w:lang w:eastAsia="en-AE"/>
        </w:rPr>
      </w:pPr>
      <w:hyperlink w:anchor="_Toc234483561" w:history="1">
        <w:r w:rsidRPr="00D47455">
          <w:rPr>
            <w:rStyle w:val="Hyperlink"/>
            <w:noProof/>
          </w:rPr>
          <w:t>Safety Response, Escalation &amp; Constitutional Intervention Governance</w:t>
        </w:r>
        <w:r>
          <w:rPr>
            <w:noProof/>
            <w:webHidden/>
          </w:rPr>
          <w:tab/>
        </w:r>
        <w:r>
          <w:rPr>
            <w:noProof/>
            <w:webHidden/>
          </w:rPr>
          <w:fldChar w:fldCharType="begin"/>
        </w:r>
        <w:r>
          <w:rPr>
            <w:noProof/>
            <w:webHidden/>
          </w:rPr>
          <w:instrText xml:space="preserve"> PAGEREF _Toc234483561 \h </w:instrText>
        </w:r>
        <w:r>
          <w:rPr>
            <w:noProof/>
            <w:webHidden/>
          </w:rPr>
        </w:r>
        <w:r>
          <w:rPr>
            <w:noProof/>
            <w:webHidden/>
          </w:rPr>
          <w:fldChar w:fldCharType="separate"/>
        </w:r>
        <w:r w:rsidR="007066F4">
          <w:rPr>
            <w:noProof/>
            <w:webHidden/>
          </w:rPr>
          <w:t>30</w:t>
        </w:r>
        <w:r>
          <w:rPr>
            <w:noProof/>
            <w:webHidden/>
          </w:rPr>
          <w:fldChar w:fldCharType="end"/>
        </w:r>
      </w:hyperlink>
    </w:p>
    <w:p w14:paraId="3FAAAB14" w14:textId="1D86EE07" w:rsidR="00D7173B" w:rsidRDefault="00D7173B">
      <w:pPr>
        <w:pStyle w:val="TOC2"/>
        <w:tabs>
          <w:tab w:val="right" w:leader="dot" w:pos="9016"/>
        </w:tabs>
        <w:rPr>
          <w:rFonts w:asciiTheme="minorHAnsi" w:eastAsiaTheme="minorEastAsia" w:hAnsiTheme="minorHAnsi" w:cstheme="minorBidi"/>
          <w:noProof/>
          <w:lang w:eastAsia="en-AE"/>
        </w:rPr>
      </w:pPr>
      <w:hyperlink w:anchor="_Toc234483562" w:history="1">
        <w:r w:rsidRPr="00D47455">
          <w:rPr>
            <w:rStyle w:val="Hyperlink"/>
            <w:noProof/>
          </w:rPr>
          <w:t>4.1 Purpose</w:t>
        </w:r>
        <w:r>
          <w:rPr>
            <w:noProof/>
            <w:webHidden/>
          </w:rPr>
          <w:tab/>
        </w:r>
        <w:r>
          <w:rPr>
            <w:noProof/>
            <w:webHidden/>
          </w:rPr>
          <w:fldChar w:fldCharType="begin"/>
        </w:r>
        <w:r>
          <w:rPr>
            <w:noProof/>
            <w:webHidden/>
          </w:rPr>
          <w:instrText xml:space="preserve"> PAGEREF _Toc234483562 \h </w:instrText>
        </w:r>
        <w:r>
          <w:rPr>
            <w:noProof/>
            <w:webHidden/>
          </w:rPr>
        </w:r>
        <w:r>
          <w:rPr>
            <w:noProof/>
            <w:webHidden/>
          </w:rPr>
          <w:fldChar w:fldCharType="separate"/>
        </w:r>
        <w:r w:rsidR="007066F4">
          <w:rPr>
            <w:noProof/>
            <w:webHidden/>
          </w:rPr>
          <w:t>30</w:t>
        </w:r>
        <w:r>
          <w:rPr>
            <w:noProof/>
            <w:webHidden/>
          </w:rPr>
          <w:fldChar w:fldCharType="end"/>
        </w:r>
      </w:hyperlink>
    </w:p>
    <w:p w14:paraId="1171F483" w14:textId="086DDE41" w:rsidR="00D7173B" w:rsidRDefault="00D7173B">
      <w:pPr>
        <w:pStyle w:val="TOC2"/>
        <w:tabs>
          <w:tab w:val="right" w:leader="dot" w:pos="9016"/>
        </w:tabs>
        <w:rPr>
          <w:rFonts w:asciiTheme="minorHAnsi" w:eastAsiaTheme="minorEastAsia" w:hAnsiTheme="minorHAnsi" w:cstheme="minorBidi"/>
          <w:noProof/>
          <w:lang w:eastAsia="en-AE"/>
        </w:rPr>
      </w:pPr>
      <w:hyperlink w:anchor="_Toc234483563" w:history="1">
        <w:r w:rsidRPr="00D47455">
          <w:rPr>
            <w:rStyle w:val="Hyperlink"/>
            <w:noProof/>
          </w:rPr>
          <w:t>4.2 Engineering Philosophy</w:t>
        </w:r>
        <w:r>
          <w:rPr>
            <w:noProof/>
            <w:webHidden/>
          </w:rPr>
          <w:tab/>
        </w:r>
        <w:r>
          <w:rPr>
            <w:noProof/>
            <w:webHidden/>
          </w:rPr>
          <w:fldChar w:fldCharType="begin"/>
        </w:r>
        <w:r>
          <w:rPr>
            <w:noProof/>
            <w:webHidden/>
          </w:rPr>
          <w:instrText xml:space="preserve"> PAGEREF _Toc234483563 \h </w:instrText>
        </w:r>
        <w:r>
          <w:rPr>
            <w:noProof/>
            <w:webHidden/>
          </w:rPr>
        </w:r>
        <w:r>
          <w:rPr>
            <w:noProof/>
            <w:webHidden/>
          </w:rPr>
          <w:fldChar w:fldCharType="separate"/>
        </w:r>
        <w:r w:rsidR="007066F4">
          <w:rPr>
            <w:noProof/>
            <w:webHidden/>
          </w:rPr>
          <w:t>30</w:t>
        </w:r>
        <w:r>
          <w:rPr>
            <w:noProof/>
            <w:webHidden/>
          </w:rPr>
          <w:fldChar w:fldCharType="end"/>
        </w:r>
      </w:hyperlink>
    </w:p>
    <w:p w14:paraId="5BBDFBB0" w14:textId="4FC5BB11" w:rsidR="00D7173B" w:rsidRDefault="00D7173B">
      <w:pPr>
        <w:pStyle w:val="TOC2"/>
        <w:tabs>
          <w:tab w:val="right" w:leader="dot" w:pos="9016"/>
        </w:tabs>
        <w:rPr>
          <w:rFonts w:asciiTheme="minorHAnsi" w:eastAsiaTheme="minorEastAsia" w:hAnsiTheme="minorHAnsi" w:cstheme="minorBidi"/>
          <w:noProof/>
          <w:lang w:eastAsia="en-AE"/>
        </w:rPr>
      </w:pPr>
      <w:hyperlink w:anchor="_Toc234483564" w:history="1">
        <w:r w:rsidRPr="00D47455">
          <w:rPr>
            <w:rStyle w:val="Hyperlink"/>
            <w:noProof/>
          </w:rPr>
          <w:t>4.3 Constitutional Response Categories</w:t>
        </w:r>
        <w:r>
          <w:rPr>
            <w:noProof/>
            <w:webHidden/>
          </w:rPr>
          <w:tab/>
        </w:r>
        <w:r>
          <w:rPr>
            <w:noProof/>
            <w:webHidden/>
          </w:rPr>
          <w:fldChar w:fldCharType="begin"/>
        </w:r>
        <w:r>
          <w:rPr>
            <w:noProof/>
            <w:webHidden/>
          </w:rPr>
          <w:instrText xml:space="preserve"> PAGEREF _Toc234483564 \h </w:instrText>
        </w:r>
        <w:r>
          <w:rPr>
            <w:noProof/>
            <w:webHidden/>
          </w:rPr>
        </w:r>
        <w:r>
          <w:rPr>
            <w:noProof/>
            <w:webHidden/>
          </w:rPr>
          <w:fldChar w:fldCharType="separate"/>
        </w:r>
        <w:r w:rsidR="007066F4">
          <w:rPr>
            <w:noProof/>
            <w:webHidden/>
          </w:rPr>
          <w:t>31</w:t>
        </w:r>
        <w:r>
          <w:rPr>
            <w:noProof/>
            <w:webHidden/>
          </w:rPr>
          <w:fldChar w:fldCharType="end"/>
        </w:r>
      </w:hyperlink>
    </w:p>
    <w:p w14:paraId="226D6E53" w14:textId="4B823D6A" w:rsidR="00D7173B" w:rsidRDefault="00D7173B">
      <w:pPr>
        <w:pStyle w:val="TOC2"/>
        <w:tabs>
          <w:tab w:val="right" w:leader="dot" w:pos="9016"/>
        </w:tabs>
        <w:rPr>
          <w:rFonts w:asciiTheme="minorHAnsi" w:eastAsiaTheme="minorEastAsia" w:hAnsiTheme="minorHAnsi" w:cstheme="minorBidi"/>
          <w:noProof/>
          <w:lang w:eastAsia="en-AE"/>
        </w:rPr>
      </w:pPr>
      <w:hyperlink w:anchor="_Toc234483565" w:history="1">
        <w:r w:rsidRPr="00D47455">
          <w:rPr>
            <w:rStyle w:val="Hyperlink"/>
            <w:noProof/>
          </w:rPr>
          <w:t>4.4 Escalation Pathways</w:t>
        </w:r>
        <w:r>
          <w:rPr>
            <w:noProof/>
            <w:webHidden/>
          </w:rPr>
          <w:tab/>
        </w:r>
        <w:r>
          <w:rPr>
            <w:noProof/>
            <w:webHidden/>
          </w:rPr>
          <w:fldChar w:fldCharType="begin"/>
        </w:r>
        <w:r>
          <w:rPr>
            <w:noProof/>
            <w:webHidden/>
          </w:rPr>
          <w:instrText xml:space="preserve"> PAGEREF _Toc234483565 \h </w:instrText>
        </w:r>
        <w:r>
          <w:rPr>
            <w:noProof/>
            <w:webHidden/>
          </w:rPr>
        </w:r>
        <w:r>
          <w:rPr>
            <w:noProof/>
            <w:webHidden/>
          </w:rPr>
          <w:fldChar w:fldCharType="separate"/>
        </w:r>
        <w:r w:rsidR="007066F4">
          <w:rPr>
            <w:noProof/>
            <w:webHidden/>
          </w:rPr>
          <w:t>32</w:t>
        </w:r>
        <w:r>
          <w:rPr>
            <w:noProof/>
            <w:webHidden/>
          </w:rPr>
          <w:fldChar w:fldCharType="end"/>
        </w:r>
      </w:hyperlink>
    </w:p>
    <w:p w14:paraId="5B2E2265" w14:textId="4249CB5A" w:rsidR="00D7173B" w:rsidRDefault="00D7173B">
      <w:pPr>
        <w:pStyle w:val="TOC2"/>
        <w:tabs>
          <w:tab w:val="right" w:leader="dot" w:pos="9016"/>
        </w:tabs>
        <w:rPr>
          <w:rFonts w:asciiTheme="minorHAnsi" w:eastAsiaTheme="minorEastAsia" w:hAnsiTheme="minorHAnsi" w:cstheme="minorBidi"/>
          <w:noProof/>
          <w:lang w:eastAsia="en-AE"/>
        </w:rPr>
      </w:pPr>
      <w:hyperlink w:anchor="_Toc234483566" w:history="1">
        <w:r w:rsidRPr="00D47455">
          <w:rPr>
            <w:rStyle w:val="Hyperlink"/>
            <w:noProof/>
          </w:rPr>
          <w:t>4.5 Response Selection</w:t>
        </w:r>
        <w:r>
          <w:rPr>
            <w:noProof/>
            <w:webHidden/>
          </w:rPr>
          <w:tab/>
        </w:r>
        <w:r>
          <w:rPr>
            <w:noProof/>
            <w:webHidden/>
          </w:rPr>
          <w:fldChar w:fldCharType="begin"/>
        </w:r>
        <w:r>
          <w:rPr>
            <w:noProof/>
            <w:webHidden/>
          </w:rPr>
          <w:instrText xml:space="preserve"> PAGEREF _Toc234483566 \h </w:instrText>
        </w:r>
        <w:r>
          <w:rPr>
            <w:noProof/>
            <w:webHidden/>
          </w:rPr>
        </w:r>
        <w:r>
          <w:rPr>
            <w:noProof/>
            <w:webHidden/>
          </w:rPr>
          <w:fldChar w:fldCharType="separate"/>
        </w:r>
        <w:r w:rsidR="007066F4">
          <w:rPr>
            <w:noProof/>
            <w:webHidden/>
          </w:rPr>
          <w:t>32</w:t>
        </w:r>
        <w:r>
          <w:rPr>
            <w:noProof/>
            <w:webHidden/>
          </w:rPr>
          <w:fldChar w:fldCharType="end"/>
        </w:r>
      </w:hyperlink>
    </w:p>
    <w:p w14:paraId="13EA5808" w14:textId="0BE369A4" w:rsidR="00D7173B" w:rsidRDefault="00D7173B">
      <w:pPr>
        <w:pStyle w:val="TOC2"/>
        <w:tabs>
          <w:tab w:val="right" w:leader="dot" w:pos="9016"/>
        </w:tabs>
        <w:rPr>
          <w:rFonts w:asciiTheme="minorHAnsi" w:eastAsiaTheme="minorEastAsia" w:hAnsiTheme="minorHAnsi" w:cstheme="minorBidi"/>
          <w:noProof/>
          <w:lang w:eastAsia="en-AE"/>
        </w:rPr>
      </w:pPr>
      <w:hyperlink w:anchor="_Toc234483567" w:history="1">
        <w:r w:rsidRPr="00D47455">
          <w:rPr>
            <w:rStyle w:val="Hyperlink"/>
            <w:noProof/>
          </w:rPr>
          <w:t>4.6 Constitutional Constraints</w:t>
        </w:r>
        <w:r>
          <w:rPr>
            <w:noProof/>
            <w:webHidden/>
          </w:rPr>
          <w:tab/>
        </w:r>
        <w:r>
          <w:rPr>
            <w:noProof/>
            <w:webHidden/>
          </w:rPr>
          <w:fldChar w:fldCharType="begin"/>
        </w:r>
        <w:r>
          <w:rPr>
            <w:noProof/>
            <w:webHidden/>
          </w:rPr>
          <w:instrText xml:space="preserve"> PAGEREF _Toc234483567 \h </w:instrText>
        </w:r>
        <w:r>
          <w:rPr>
            <w:noProof/>
            <w:webHidden/>
          </w:rPr>
        </w:r>
        <w:r>
          <w:rPr>
            <w:noProof/>
            <w:webHidden/>
          </w:rPr>
          <w:fldChar w:fldCharType="separate"/>
        </w:r>
        <w:r w:rsidR="007066F4">
          <w:rPr>
            <w:noProof/>
            <w:webHidden/>
          </w:rPr>
          <w:t>33</w:t>
        </w:r>
        <w:r>
          <w:rPr>
            <w:noProof/>
            <w:webHidden/>
          </w:rPr>
          <w:fldChar w:fldCharType="end"/>
        </w:r>
      </w:hyperlink>
    </w:p>
    <w:p w14:paraId="203FEE7E" w14:textId="0DF408A7" w:rsidR="00D7173B" w:rsidRDefault="00D7173B">
      <w:pPr>
        <w:pStyle w:val="TOC2"/>
        <w:tabs>
          <w:tab w:val="right" w:leader="dot" w:pos="9016"/>
        </w:tabs>
        <w:rPr>
          <w:rFonts w:asciiTheme="minorHAnsi" w:eastAsiaTheme="minorEastAsia" w:hAnsiTheme="minorHAnsi" w:cstheme="minorBidi"/>
          <w:noProof/>
          <w:lang w:eastAsia="en-AE"/>
        </w:rPr>
      </w:pPr>
      <w:hyperlink w:anchor="_Toc234483568" w:history="1">
        <w:r w:rsidRPr="00D47455">
          <w:rPr>
            <w:rStyle w:val="Hyperlink"/>
            <w:noProof/>
          </w:rPr>
          <w:t>4.7 Publication Governance</w:t>
        </w:r>
        <w:r>
          <w:rPr>
            <w:noProof/>
            <w:webHidden/>
          </w:rPr>
          <w:tab/>
        </w:r>
        <w:r>
          <w:rPr>
            <w:noProof/>
            <w:webHidden/>
          </w:rPr>
          <w:fldChar w:fldCharType="begin"/>
        </w:r>
        <w:r>
          <w:rPr>
            <w:noProof/>
            <w:webHidden/>
          </w:rPr>
          <w:instrText xml:space="preserve"> PAGEREF _Toc234483568 \h </w:instrText>
        </w:r>
        <w:r>
          <w:rPr>
            <w:noProof/>
            <w:webHidden/>
          </w:rPr>
        </w:r>
        <w:r>
          <w:rPr>
            <w:noProof/>
            <w:webHidden/>
          </w:rPr>
          <w:fldChar w:fldCharType="separate"/>
        </w:r>
        <w:r w:rsidR="007066F4">
          <w:rPr>
            <w:noProof/>
            <w:webHidden/>
          </w:rPr>
          <w:t>34</w:t>
        </w:r>
        <w:r>
          <w:rPr>
            <w:noProof/>
            <w:webHidden/>
          </w:rPr>
          <w:fldChar w:fldCharType="end"/>
        </w:r>
      </w:hyperlink>
    </w:p>
    <w:p w14:paraId="4FAD2B78" w14:textId="0E1B5666" w:rsidR="00D7173B" w:rsidRDefault="00D7173B">
      <w:pPr>
        <w:pStyle w:val="TOC2"/>
        <w:tabs>
          <w:tab w:val="right" w:leader="dot" w:pos="9016"/>
        </w:tabs>
        <w:rPr>
          <w:rFonts w:asciiTheme="minorHAnsi" w:eastAsiaTheme="minorEastAsia" w:hAnsiTheme="minorHAnsi" w:cstheme="minorBidi"/>
          <w:noProof/>
          <w:lang w:eastAsia="en-AE"/>
        </w:rPr>
      </w:pPr>
      <w:hyperlink w:anchor="_Toc234483569" w:history="1">
        <w:r w:rsidRPr="00D47455">
          <w:rPr>
            <w:rStyle w:val="Hyperlink"/>
            <w:noProof/>
          </w:rPr>
          <w:t>4.8 Multi-Risk Coordination</w:t>
        </w:r>
        <w:r>
          <w:rPr>
            <w:noProof/>
            <w:webHidden/>
          </w:rPr>
          <w:tab/>
        </w:r>
        <w:r>
          <w:rPr>
            <w:noProof/>
            <w:webHidden/>
          </w:rPr>
          <w:fldChar w:fldCharType="begin"/>
        </w:r>
        <w:r>
          <w:rPr>
            <w:noProof/>
            <w:webHidden/>
          </w:rPr>
          <w:instrText xml:space="preserve"> PAGEREF _Toc234483569 \h </w:instrText>
        </w:r>
        <w:r>
          <w:rPr>
            <w:noProof/>
            <w:webHidden/>
          </w:rPr>
        </w:r>
        <w:r>
          <w:rPr>
            <w:noProof/>
            <w:webHidden/>
          </w:rPr>
          <w:fldChar w:fldCharType="separate"/>
        </w:r>
        <w:r w:rsidR="007066F4">
          <w:rPr>
            <w:noProof/>
            <w:webHidden/>
          </w:rPr>
          <w:t>34</w:t>
        </w:r>
        <w:r>
          <w:rPr>
            <w:noProof/>
            <w:webHidden/>
          </w:rPr>
          <w:fldChar w:fldCharType="end"/>
        </w:r>
      </w:hyperlink>
    </w:p>
    <w:p w14:paraId="41697050" w14:textId="13F93085" w:rsidR="00D7173B" w:rsidRDefault="00D7173B">
      <w:pPr>
        <w:pStyle w:val="TOC2"/>
        <w:tabs>
          <w:tab w:val="right" w:leader="dot" w:pos="9016"/>
        </w:tabs>
        <w:rPr>
          <w:rFonts w:asciiTheme="minorHAnsi" w:eastAsiaTheme="minorEastAsia" w:hAnsiTheme="minorHAnsi" w:cstheme="minorBidi"/>
          <w:noProof/>
          <w:lang w:eastAsia="en-AE"/>
        </w:rPr>
      </w:pPr>
      <w:hyperlink w:anchor="_Toc234483570" w:history="1">
        <w:r w:rsidRPr="00D47455">
          <w:rPr>
            <w:rStyle w:val="Hyperlink"/>
            <w:noProof/>
          </w:rPr>
          <w:t>4.9 Response Lifecycle</w:t>
        </w:r>
        <w:r>
          <w:rPr>
            <w:noProof/>
            <w:webHidden/>
          </w:rPr>
          <w:tab/>
        </w:r>
        <w:r>
          <w:rPr>
            <w:noProof/>
            <w:webHidden/>
          </w:rPr>
          <w:fldChar w:fldCharType="begin"/>
        </w:r>
        <w:r>
          <w:rPr>
            <w:noProof/>
            <w:webHidden/>
          </w:rPr>
          <w:instrText xml:space="preserve"> PAGEREF _Toc234483570 \h </w:instrText>
        </w:r>
        <w:r>
          <w:rPr>
            <w:noProof/>
            <w:webHidden/>
          </w:rPr>
        </w:r>
        <w:r>
          <w:rPr>
            <w:noProof/>
            <w:webHidden/>
          </w:rPr>
          <w:fldChar w:fldCharType="separate"/>
        </w:r>
        <w:r w:rsidR="007066F4">
          <w:rPr>
            <w:noProof/>
            <w:webHidden/>
          </w:rPr>
          <w:t>35</w:t>
        </w:r>
        <w:r>
          <w:rPr>
            <w:noProof/>
            <w:webHidden/>
          </w:rPr>
          <w:fldChar w:fldCharType="end"/>
        </w:r>
      </w:hyperlink>
    </w:p>
    <w:p w14:paraId="05067F1D" w14:textId="607DB642" w:rsidR="00D7173B" w:rsidRDefault="00D7173B">
      <w:pPr>
        <w:pStyle w:val="TOC2"/>
        <w:tabs>
          <w:tab w:val="right" w:leader="dot" w:pos="9016"/>
        </w:tabs>
        <w:rPr>
          <w:rFonts w:asciiTheme="minorHAnsi" w:eastAsiaTheme="minorEastAsia" w:hAnsiTheme="minorHAnsi" w:cstheme="minorBidi"/>
          <w:noProof/>
          <w:lang w:eastAsia="en-AE"/>
        </w:rPr>
      </w:pPr>
      <w:hyperlink w:anchor="_Toc234483571" w:history="1">
        <w:r w:rsidRPr="00D47455">
          <w:rPr>
            <w:rStyle w:val="Hyperlink"/>
            <w:noProof/>
          </w:rPr>
          <w:t>4.10 Explainability</w:t>
        </w:r>
        <w:r>
          <w:rPr>
            <w:noProof/>
            <w:webHidden/>
          </w:rPr>
          <w:tab/>
        </w:r>
        <w:r>
          <w:rPr>
            <w:noProof/>
            <w:webHidden/>
          </w:rPr>
          <w:fldChar w:fldCharType="begin"/>
        </w:r>
        <w:r>
          <w:rPr>
            <w:noProof/>
            <w:webHidden/>
          </w:rPr>
          <w:instrText xml:space="preserve"> PAGEREF _Toc234483571 \h </w:instrText>
        </w:r>
        <w:r>
          <w:rPr>
            <w:noProof/>
            <w:webHidden/>
          </w:rPr>
        </w:r>
        <w:r>
          <w:rPr>
            <w:noProof/>
            <w:webHidden/>
          </w:rPr>
          <w:fldChar w:fldCharType="separate"/>
        </w:r>
        <w:r w:rsidR="007066F4">
          <w:rPr>
            <w:noProof/>
            <w:webHidden/>
          </w:rPr>
          <w:t>36</w:t>
        </w:r>
        <w:r>
          <w:rPr>
            <w:noProof/>
            <w:webHidden/>
          </w:rPr>
          <w:fldChar w:fldCharType="end"/>
        </w:r>
      </w:hyperlink>
    </w:p>
    <w:p w14:paraId="65472B0A" w14:textId="4D85FA84" w:rsidR="00D7173B" w:rsidRDefault="00D7173B">
      <w:pPr>
        <w:pStyle w:val="TOC2"/>
        <w:tabs>
          <w:tab w:val="right" w:leader="dot" w:pos="9016"/>
        </w:tabs>
        <w:rPr>
          <w:rFonts w:asciiTheme="minorHAnsi" w:eastAsiaTheme="minorEastAsia" w:hAnsiTheme="minorHAnsi" w:cstheme="minorBidi"/>
          <w:noProof/>
          <w:lang w:eastAsia="en-AE"/>
        </w:rPr>
      </w:pPr>
      <w:hyperlink w:anchor="_Toc234483572" w:history="1">
        <w:r w:rsidRPr="00D47455">
          <w:rPr>
            <w:rStyle w:val="Hyperlink"/>
            <w:noProof/>
          </w:rPr>
          <w:t>4.11 Engineering Constraints</w:t>
        </w:r>
        <w:r>
          <w:rPr>
            <w:noProof/>
            <w:webHidden/>
          </w:rPr>
          <w:tab/>
        </w:r>
        <w:r>
          <w:rPr>
            <w:noProof/>
            <w:webHidden/>
          </w:rPr>
          <w:fldChar w:fldCharType="begin"/>
        </w:r>
        <w:r>
          <w:rPr>
            <w:noProof/>
            <w:webHidden/>
          </w:rPr>
          <w:instrText xml:space="preserve"> PAGEREF _Toc234483572 \h </w:instrText>
        </w:r>
        <w:r>
          <w:rPr>
            <w:noProof/>
            <w:webHidden/>
          </w:rPr>
        </w:r>
        <w:r>
          <w:rPr>
            <w:noProof/>
            <w:webHidden/>
          </w:rPr>
          <w:fldChar w:fldCharType="separate"/>
        </w:r>
        <w:r w:rsidR="007066F4">
          <w:rPr>
            <w:noProof/>
            <w:webHidden/>
          </w:rPr>
          <w:t>36</w:t>
        </w:r>
        <w:r>
          <w:rPr>
            <w:noProof/>
            <w:webHidden/>
          </w:rPr>
          <w:fldChar w:fldCharType="end"/>
        </w:r>
      </w:hyperlink>
    </w:p>
    <w:p w14:paraId="764AFE9D" w14:textId="286755CB" w:rsidR="00D7173B" w:rsidRDefault="00D7173B">
      <w:pPr>
        <w:pStyle w:val="TOC2"/>
        <w:tabs>
          <w:tab w:val="right" w:leader="dot" w:pos="9016"/>
        </w:tabs>
        <w:rPr>
          <w:rFonts w:asciiTheme="minorHAnsi" w:eastAsiaTheme="minorEastAsia" w:hAnsiTheme="minorHAnsi" w:cstheme="minorBidi"/>
          <w:noProof/>
          <w:lang w:eastAsia="en-AE"/>
        </w:rPr>
      </w:pPr>
      <w:hyperlink w:anchor="_Toc234483573" w:history="1">
        <w:r w:rsidRPr="00D47455">
          <w:rPr>
            <w:rStyle w:val="Hyperlink"/>
            <w:noProof/>
          </w:rPr>
          <w:t>4.12 Acceptance Criteria</w:t>
        </w:r>
        <w:r>
          <w:rPr>
            <w:noProof/>
            <w:webHidden/>
          </w:rPr>
          <w:tab/>
        </w:r>
        <w:r>
          <w:rPr>
            <w:noProof/>
            <w:webHidden/>
          </w:rPr>
          <w:fldChar w:fldCharType="begin"/>
        </w:r>
        <w:r>
          <w:rPr>
            <w:noProof/>
            <w:webHidden/>
          </w:rPr>
          <w:instrText xml:space="preserve"> PAGEREF _Toc234483573 \h </w:instrText>
        </w:r>
        <w:r>
          <w:rPr>
            <w:noProof/>
            <w:webHidden/>
          </w:rPr>
        </w:r>
        <w:r>
          <w:rPr>
            <w:noProof/>
            <w:webHidden/>
          </w:rPr>
          <w:fldChar w:fldCharType="separate"/>
        </w:r>
        <w:r w:rsidR="007066F4">
          <w:rPr>
            <w:noProof/>
            <w:webHidden/>
          </w:rPr>
          <w:t>36</w:t>
        </w:r>
        <w:r>
          <w:rPr>
            <w:noProof/>
            <w:webHidden/>
          </w:rPr>
          <w:fldChar w:fldCharType="end"/>
        </w:r>
      </w:hyperlink>
    </w:p>
    <w:p w14:paraId="3616C106" w14:textId="7243F89E" w:rsidR="00D7173B" w:rsidRDefault="00D7173B">
      <w:pPr>
        <w:pStyle w:val="TOC1"/>
        <w:tabs>
          <w:tab w:val="right" w:leader="dot" w:pos="9016"/>
        </w:tabs>
        <w:rPr>
          <w:rFonts w:asciiTheme="minorHAnsi" w:eastAsiaTheme="minorEastAsia" w:hAnsiTheme="minorHAnsi" w:cstheme="minorBidi"/>
          <w:noProof/>
          <w:lang w:eastAsia="en-AE"/>
        </w:rPr>
      </w:pPr>
      <w:hyperlink w:anchor="_Toc234483574" w:history="1">
        <w:r w:rsidRPr="00D47455">
          <w:rPr>
            <w:rStyle w:val="Hyperlink"/>
            <w:noProof/>
          </w:rPr>
          <w:t>Uncertainty Management, Evidence Sufficiency &amp; Safe Failure</w:t>
        </w:r>
        <w:r>
          <w:rPr>
            <w:noProof/>
            <w:webHidden/>
          </w:rPr>
          <w:tab/>
        </w:r>
        <w:r>
          <w:rPr>
            <w:noProof/>
            <w:webHidden/>
          </w:rPr>
          <w:fldChar w:fldCharType="begin"/>
        </w:r>
        <w:r>
          <w:rPr>
            <w:noProof/>
            <w:webHidden/>
          </w:rPr>
          <w:instrText xml:space="preserve"> PAGEREF _Toc234483574 \h </w:instrText>
        </w:r>
        <w:r>
          <w:rPr>
            <w:noProof/>
            <w:webHidden/>
          </w:rPr>
        </w:r>
        <w:r>
          <w:rPr>
            <w:noProof/>
            <w:webHidden/>
          </w:rPr>
          <w:fldChar w:fldCharType="separate"/>
        </w:r>
        <w:r w:rsidR="007066F4">
          <w:rPr>
            <w:noProof/>
            <w:webHidden/>
          </w:rPr>
          <w:t>38</w:t>
        </w:r>
        <w:r>
          <w:rPr>
            <w:noProof/>
            <w:webHidden/>
          </w:rPr>
          <w:fldChar w:fldCharType="end"/>
        </w:r>
      </w:hyperlink>
    </w:p>
    <w:p w14:paraId="21F7E3EA" w14:textId="44441F49" w:rsidR="00D7173B" w:rsidRDefault="00D7173B">
      <w:pPr>
        <w:pStyle w:val="TOC2"/>
        <w:tabs>
          <w:tab w:val="right" w:leader="dot" w:pos="9016"/>
        </w:tabs>
        <w:rPr>
          <w:rFonts w:asciiTheme="minorHAnsi" w:eastAsiaTheme="minorEastAsia" w:hAnsiTheme="minorHAnsi" w:cstheme="minorBidi"/>
          <w:noProof/>
          <w:lang w:eastAsia="en-AE"/>
        </w:rPr>
      </w:pPr>
      <w:hyperlink w:anchor="_Toc234483575" w:history="1">
        <w:r w:rsidRPr="00D47455">
          <w:rPr>
            <w:rStyle w:val="Hyperlink"/>
            <w:noProof/>
          </w:rPr>
          <w:t>5.1 Purpose</w:t>
        </w:r>
        <w:r>
          <w:rPr>
            <w:noProof/>
            <w:webHidden/>
          </w:rPr>
          <w:tab/>
        </w:r>
        <w:r>
          <w:rPr>
            <w:noProof/>
            <w:webHidden/>
          </w:rPr>
          <w:fldChar w:fldCharType="begin"/>
        </w:r>
        <w:r>
          <w:rPr>
            <w:noProof/>
            <w:webHidden/>
          </w:rPr>
          <w:instrText xml:space="preserve"> PAGEREF _Toc234483575 \h </w:instrText>
        </w:r>
        <w:r>
          <w:rPr>
            <w:noProof/>
            <w:webHidden/>
          </w:rPr>
        </w:r>
        <w:r>
          <w:rPr>
            <w:noProof/>
            <w:webHidden/>
          </w:rPr>
          <w:fldChar w:fldCharType="separate"/>
        </w:r>
        <w:r w:rsidR="007066F4">
          <w:rPr>
            <w:noProof/>
            <w:webHidden/>
          </w:rPr>
          <w:t>38</w:t>
        </w:r>
        <w:r>
          <w:rPr>
            <w:noProof/>
            <w:webHidden/>
          </w:rPr>
          <w:fldChar w:fldCharType="end"/>
        </w:r>
      </w:hyperlink>
    </w:p>
    <w:p w14:paraId="3DEF4E97" w14:textId="35C297F8" w:rsidR="00D7173B" w:rsidRDefault="00D7173B">
      <w:pPr>
        <w:pStyle w:val="TOC2"/>
        <w:tabs>
          <w:tab w:val="right" w:leader="dot" w:pos="9016"/>
        </w:tabs>
        <w:rPr>
          <w:rFonts w:asciiTheme="minorHAnsi" w:eastAsiaTheme="minorEastAsia" w:hAnsiTheme="minorHAnsi" w:cstheme="minorBidi"/>
          <w:noProof/>
          <w:lang w:eastAsia="en-AE"/>
        </w:rPr>
      </w:pPr>
      <w:hyperlink w:anchor="_Toc234483576" w:history="1">
        <w:r w:rsidRPr="00D47455">
          <w:rPr>
            <w:rStyle w:val="Hyperlink"/>
            <w:noProof/>
          </w:rPr>
          <w:t>5.2 Engineering Philosophy</w:t>
        </w:r>
        <w:r>
          <w:rPr>
            <w:noProof/>
            <w:webHidden/>
          </w:rPr>
          <w:tab/>
        </w:r>
        <w:r>
          <w:rPr>
            <w:noProof/>
            <w:webHidden/>
          </w:rPr>
          <w:fldChar w:fldCharType="begin"/>
        </w:r>
        <w:r>
          <w:rPr>
            <w:noProof/>
            <w:webHidden/>
          </w:rPr>
          <w:instrText xml:space="preserve"> PAGEREF _Toc234483576 \h </w:instrText>
        </w:r>
        <w:r>
          <w:rPr>
            <w:noProof/>
            <w:webHidden/>
          </w:rPr>
        </w:r>
        <w:r>
          <w:rPr>
            <w:noProof/>
            <w:webHidden/>
          </w:rPr>
          <w:fldChar w:fldCharType="separate"/>
        </w:r>
        <w:r w:rsidR="007066F4">
          <w:rPr>
            <w:noProof/>
            <w:webHidden/>
          </w:rPr>
          <w:t>38</w:t>
        </w:r>
        <w:r>
          <w:rPr>
            <w:noProof/>
            <w:webHidden/>
          </w:rPr>
          <w:fldChar w:fldCharType="end"/>
        </w:r>
      </w:hyperlink>
    </w:p>
    <w:p w14:paraId="20A6D4BE" w14:textId="14675184" w:rsidR="00D7173B" w:rsidRDefault="00D7173B">
      <w:pPr>
        <w:pStyle w:val="TOC2"/>
        <w:tabs>
          <w:tab w:val="right" w:leader="dot" w:pos="9016"/>
        </w:tabs>
        <w:rPr>
          <w:rFonts w:asciiTheme="minorHAnsi" w:eastAsiaTheme="minorEastAsia" w:hAnsiTheme="minorHAnsi" w:cstheme="minorBidi"/>
          <w:noProof/>
          <w:lang w:eastAsia="en-AE"/>
        </w:rPr>
      </w:pPr>
      <w:hyperlink w:anchor="_Toc234483577" w:history="1">
        <w:r w:rsidRPr="00D47455">
          <w:rPr>
            <w:rStyle w:val="Hyperlink"/>
            <w:noProof/>
          </w:rPr>
          <w:t>5.3 Sources of Constitutional Uncertainty</w:t>
        </w:r>
        <w:r>
          <w:rPr>
            <w:noProof/>
            <w:webHidden/>
          </w:rPr>
          <w:tab/>
        </w:r>
        <w:r>
          <w:rPr>
            <w:noProof/>
            <w:webHidden/>
          </w:rPr>
          <w:fldChar w:fldCharType="begin"/>
        </w:r>
        <w:r>
          <w:rPr>
            <w:noProof/>
            <w:webHidden/>
          </w:rPr>
          <w:instrText xml:space="preserve"> PAGEREF _Toc234483577 \h </w:instrText>
        </w:r>
        <w:r>
          <w:rPr>
            <w:noProof/>
            <w:webHidden/>
          </w:rPr>
        </w:r>
        <w:r>
          <w:rPr>
            <w:noProof/>
            <w:webHidden/>
          </w:rPr>
          <w:fldChar w:fldCharType="separate"/>
        </w:r>
        <w:r w:rsidR="007066F4">
          <w:rPr>
            <w:noProof/>
            <w:webHidden/>
          </w:rPr>
          <w:t>39</w:t>
        </w:r>
        <w:r>
          <w:rPr>
            <w:noProof/>
            <w:webHidden/>
          </w:rPr>
          <w:fldChar w:fldCharType="end"/>
        </w:r>
      </w:hyperlink>
    </w:p>
    <w:p w14:paraId="3B3C475A" w14:textId="50CC6A73" w:rsidR="00D7173B" w:rsidRDefault="00D7173B">
      <w:pPr>
        <w:pStyle w:val="TOC2"/>
        <w:tabs>
          <w:tab w:val="right" w:leader="dot" w:pos="9016"/>
        </w:tabs>
        <w:rPr>
          <w:rFonts w:asciiTheme="minorHAnsi" w:eastAsiaTheme="minorEastAsia" w:hAnsiTheme="minorHAnsi" w:cstheme="minorBidi"/>
          <w:noProof/>
          <w:lang w:eastAsia="en-AE"/>
        </w:rPr>
      </w:pPr>
      <w:hyperlink w:anchor="_Toc234483578" w:history="1">
        <w:r w:rsidRPr="00D47455">
          <w:rPr>
            <w:rStyle w:val="Hyperlink"/>
            <w:noProof/>
          </w:rPr>
          <w:t>5.4 Evidence Sufficiency</w:t>
        </w:r>
        <w:r>
          <w:rPr>
            <w:noProof/>
            <w:webHidden/>
          </w:rPr>
          <w:tab/>
        </w:r>
        <w:r>
          <w:rPr>
            <w:noProof/>
            <w:webHidden/>
          </w:rPr>
          <w:fldChar w:fldCharType="begin"/>
        </w:r>
        <w:r>
          <w:rPr>
            <w:noProof/>
            <w:webHidden/>
          </w:rPr>
          <w:instrText xml:space="preserve"> PAGEREF _Toc234483578 \h </w:instrText>
        </w:r>
        <w:r>
          <w:rPr>
            <w:noProof/>
            <w:webHidden/>
          </w:rPr>
        </w:r>
        <w:r>
          <w:rPr>
            <w:noProof/>
            <w:webHidden/>
          </w:rPr>
          <w:fldChar w:fldCharType="separate"/>
        </w:r>
        <w:r w:rsidR="007066F4">
          <w:rPr>
            <w:noProof/>
            <w:webHidden/>
          </w:rPr>
          <w:t>40</w:t>
        </w:r>
        <w:r>
          <w:rPr>
            <w:noProof/>
            <w:webHidden/>
          </w:rPr>
          <w:fldChar w:fldCharType="end"/>
        </w:r>
      </w:hyperlink>
    </w:p>
    <w:p w14:paraId="128A28BB" w14:textId="2B187383" w:rsidR="00D7173B" w:rsidRDefault="00D7173B">
      <w:pPr>
        <w:pStyle w:val="TOC2"/>
        <w:tabs>
          <w:tab w:val="right" w:leader="dot" w:pos="9016"/>
        </w:tabs>
        <w:rPr>
          <w:rFonts w:asciiTheme="minorHAnsi" w:eastAsiaTheme="minorEastAsia" w:hAnsiTheme="minorHAnsi" w:cstheme="minorBidi"/>
          <w:noProof/>
          <w:lang w:eastAsia="en-AE"/>
        </w:rPr>
      </w:pPr>
      <w:hyperlink w:anchor="_Toc234483579" w:history="1">
        <w:r w:rsidRPr="00D47455">
          <w:rPr>
            <w:rStyle w:val="Hyperlink"/>
            <w:noProof/>
          </w:rPr>
          <w:t>5.5 Constitutional Uncertainty Objects</w:t>
        </w:r>
        <w:r>
          <w:rPr>
            <w:noProof/>
            <w:webHidden/>
          </w:rPr>
          <w:tab/>
        </w:r>
        <w:r>
          <w:rPr>
            <w:noProof/>
            <w:webHidden/>
          </w:rPr>
          <w:fldChar w:fldCharType="begin"/>
        </w:r>
        <w:r>
          <w:rPr>
            <w:noProof/>
            <w:webHidden/>
          </w:rPr>
          <w:instrText xml:space="preserve"> PAGEREF _Toc234483579 \h </w:instrText>
        </w:r>
        <w:r>
          <w:rPr>
            <w:noProof/>
            <w:webHidden/>
          </w:rPr>
        </w:r>
        <w:r>
          <w:rPr>
            <w:noProof/>
            <w:webHidden/>
          </w:rPr>
          <w:fldChar w:fldCharType="separate"/>
        </w:r>
        <w:r w:rsidR="007066F4">
          <w:rPr>
            <w:noProof/>
            <w:webHidden/>
          </w:rPr>
          <w:t>40</w:t>
        </w:r>
        <w:r>
          <w:rPr>
            <w:noProof/>
            <w:webHidden/>
          </w:rPr>
          <w:fldChar w:fldCharType="end"/>
        </w:r>
      </w:hyperlink>
    </w:p>
    <w:p w14:paraId="59494A06" w14:textId="409F73D3" w:rsidR="00D7173B" w:rsidRDefault="00D7173B">
      <w:pPr>
        <w:pStyle w:val="TOC2"/>
        <w:tabs>
          <w:tab w:val="right" w:leader="dot" w:pos="9016"/>
        </w:tabs>
        <w:rPr>
          <w:rFonts w:asciiTheme="minorHAnsi" w:eastAsiaTheme="minorEastAsia" w:hAnsiTheme="minorHAnsi" w:cstheme="minorBidi"/>
          <w:noProof/>
          <w:lang w:eastAsia="en-AE"/>
        </w:rPr>
      </w:pPr>
      <w:hyperlink w:anchor="_Toc234483580" w:history="1">
        <w:r w:rsidRPr="00D47455">
          <w:rPr>
            <w:rStyle w:val="Hyperlink"/>
            <w:noProof/>
          </w:rPr>
          <w:t>5.6 Safe Failure</w:t>
        </w:r>
        <w:r>
          <w:rPr>
            <w:noProof/>
            <w:webHidden/>
          </w:rPr>
          <w:tab/>
        </w:r>
        <w:r>
          <w:rPr>
            <w:noProof/>
            <w:webHidden/>
          </w:rPr>
          <w:fldChar w:fldCharType="begin"/>
        </w:r>
        <w:r>
          <w:rPr>
            <w:noProof/>
            <w:webHidden/>
          </w:rPr>
          <w:instrText xml:space="preserve"> PAGEREF _Toc234483580 \h </w:instrText>
        </w:r>
        <w:r>
          <w:rPr>
            <w:noProof/>
            <w:webHidden/>
          </w:rPr>
        </w:r>
        <w:r>
          <w:rPr>
            <w:noProof/>
            <w:webHidden/>
          </w:rPr>
          <w:fldChar w:fldCharType="separate"/>
        </w:r>
        <w:r w:rsidR="007066F4">
          <w:rPr>
            <w:noProof/>
            <w:webHidden/>
          </w:rPr>
          <w:t>41</w:t>
        </w:r>
        <w:r>
          <w:rPr>
            <w:noProof/>
            <w:webHidden/>
          </w:rPr>
          <w:fldChar w:fldCharType="end"/>
        </w:r>
      </w:hyperlink>
    </w:p>
    <w:p w14:paraId="6BA9BBF1" w14:textId="2E97B1FC" w:rsidR="00D7173B" w:rsidRDefault="00D7173B">
      <w:pPr>
        <w:pStyle w:val="TOC2"/>
        <w:tabs>
          <w:tab w:val="right" w:leader="dot" w:pos="9016"/>
        </w:tabs>
        <w:rPr>
          <w:rFonts w:asciiTheme="minorHAnsi" w:eastAsiaTheme="minorEastAsia" w:hAnsiTheme="minorHAnsi" w:cstheme="minorBidi"/>
          <w:noProof/>
          <w:lang w:eastAsia="en-AE"/>
        </w:rPr>
      </w:pPr>
      <w:hyperlink w:anchor="_Toc234483581" w:history="1">
        <w:r w:rsidRPr="00D47455">
          <w:rPr>
            <w:rStyle w:val="Hyperlink"/>
            <w:noProof/>
          </w:rPr>
          <w:t>5.7 Publication Thresholds</w:t>
        </w:r>
        <w:r>
          <w:rPr>
            <w:noProof/>
            <w:webHidden/>
          </w:rPr>
          <w:tab/>
        </w:r>
        <w:r>
          <w:rPr>
            <w:noProof/>
            <w:webHidden/>
          </w:rPr>
          <w:fldChar w:fldCharType="begin"/>
        </w:r>
        <w:r>
          <w:rPr>
            <w:noProof/>
            <w:webHidden/>
          </w:rPr>
          <w:instrText xml:space="preserve"> PAGEREF _Toc234483581 \h </w:instrText>
        </w:r>
        <w:r>
          <w:rPr>
            <w:noProof/>
            <w:webHidden/>
          </w:rPr>
        </w:r>
        <w:r>
          <w:rPr>
            <w:noProof/>
            <w:webHidden/>
          </w:rPr>
          <w:fldChar w:fldCharType="separate"/>
        </w:r>
        <w:r w:rsidR="007066F4">
          <w:rPr>
            <w:noProof/>
            <w:webHidden/>
          </w:rPr>
          <w:t>42</w:t>
        </w:r>
        <w:r>
          <w:rPr>
            <w:noProof/>
            <w:webHidden/>
          </w:rPr>
          <w:fldChar w:fldCharType="end"/>
        </w:r>
      </w:hyperlink>
    </w:p>
    <w:p w14:paraId="699BFEBD" w14:textId="49C5FD5C" w:rsidR="00D7173B" w:rsidRDefault="00D7173B">
      <w:pPr>
        <w:pStyle w:val="TOC2"/>
        <w:tabs>
          <w:tab w:val="right" w:leader="dot" w:pos="9016"/>
        </w:tabs>
        <w:rPr>
          <w:rFonts w:asciiTheme="minorHAnsi" w:eastAsiaTheme="minorEastAsia" w:hAnsiTheme="minorHAnsi" w:cstheme="minorBidi"/>
          <w:noProof/>
          <w:lang w:eastAsia="en-AE"/>
        </w:rPr>
      </w:pPr>
      <w:hyperlink w:anchor="_Toc234483582" w:history="1">
        <w:r w:rsidRPr="00D47455">
          <w:rPr>
            <w:rStyle w:val="Hyperlink"/>
            <w:noProof/>
          </w:rPr>
          <w:t>5.8 Managing Conflicting Intelligence</w:t>
        </w:r>
        <w:r>
          <w:rPr>
            <w:noProof/>
            <w:webHidden/>
          </w:rPr>
          <w:tab/>
        </w:r>
        <w:r>
          <w:rPr>
            <w:noProof/>
            <w:webHidden/>
          </w:rPr>
          <w:fldChar w:fldCharType="begin"/>
        </w:r>
        <w:r>
          <w:rPr>
            <w:noProof/>
            <w:webHidden/>
          </w:rPr>
          <w:instrText xml:space="preserve"> PAGEREF _Toc234483582 \h </w:instrText>
        </w:r>
        <w:r>
          <w:rPr>
            <w:noProof/>
            <w:webHidden/>
          </w:rPr>
        </w:r>
        <w:r>
          <w:rPr>
            <w:noProof/>
            <w:webHidden/>
          </w:rPr>
          <w:fldChar w:fldCharType="separate"/>
        </w:r>
        <w:r w:rsidR="007066F4">
          <w:rPr>
            <w:noProof/>
            <w:webHidden/>
          </w:rPr>
          <w:t>42</w:t>
        </w:r>
        <w:r>
          <w:rPr>
            <w:noProof/>
            <w:webHidden/>
          </w:rPr>
          <w:fldChar w:fldCharType="end"/>
        </w:r>
      </w:hyperlink>
    </w:p>
    <w:p w14:paraId="208891F9" w14:textId="172A7486" w:rsidR="00D7173B" w:rsidRDefault="00D7173B">
      <w:pPr>
        <w:pStyle w:val="TOC2"/>
        <w:tabs>
          <w:tab w:val="right" w:leader="dot" w:pos="9016"/>
        </w:tabs>
        <w:rPr>
          <w:rFonts w:asciiTheme="minorHAnsi" w:eastAsiaTheme="minorEastAsia" w:hAnsiTheme="minorHAnsi" w:cstheme="minorBidi"/>
          <w:noProof/>
          <w:lang w:eastAsia="en-AE"/>
        </w:rPr>
      </w:pPr>
      <w:hyperlink w:anchor="_Toc234483583" w:history="1">
        <w:r w:rsidRPr="00D47455">
          <w:rPr>
            <w:rStyle w:val="Hyperlink"/>
            <w:noProof/>
          </w:rPr>
          <w:t>5.9 Uncertainty Lifecycle</w:t>
        </w:r>
        <w:r>
          <w:rPr>
            <w:noProof/>
            <w:webHidden/>
          </w:rPr>
          <w:tab/>
        </w:r>
        <w:r>
          <w:rPr>
            <w:noProof/>
            <w:webHidden/>
          </w:rPr>
          <w:fldChar w:fldCharType="begin"/>
        </w:r>
        <w:r>
          <w:rPr>
            <w:noProof/>
            <w:webHidden/>
          </w:rPr>
          <w:instrText xml:space="preserve"> PAGEREF _Toc234483583 \h </w:instrText>
        </w:r>
        <w:r>
          <w:rPr>
            <w:noProof/>
            <w:webHidden/>
          </w:rPr>
        </w:r>
        <w:r>
          <w:rPr>
            <w:noProof/>
            <w:webHidden/>
          </w:rPr>
          <w:fldChar w:fldCharType="separate"/>
        </w:r>
        <w:r w:rsidR="007066F4">
          <w:rPr>
            <w:noProof/>
            <w:webHidden/>
          </w:rPr>
          <w:t>43</w:t>
        </w:r>
        <w:r>
          <w:rPr>
            <w:noProof/>
            <w:webHidden/>
          </w:rPr>
          <w:fldChar w:fldCharType="end"/>
        </w:r>
      </w:hyperlink>
    </w:p>
    <w:p w14:paraId="3254B3DB" w14:textId="036ACAAC" w:rsidR="00D7173B" w:rsidRDefault="00D7173B">
      <w:pPr>
        <w:pStyle w:val="TOC2"/>
        <w:tabs>
          <w:tab w:val="right" w:leader="dot" w:pos="9016"/>
        </w:tabs>
        <w:rPr>
          <w:rFonts w:asciiTheme="minorHAnsi" w:eastAsiaTheme="minorEastAsia" w:hAnsiTheme="minorHAnsi" w:cstheme="minorBidi"/>
          <w:noProof/>
          <w:lang w:eastAsia="en-AE"/>
        </w:rPr>
      </w:pPr>
      <w:hyperlink w:anchor="_Toc234483584" w:history="1">
        <w:r w:rsidRPr="00D47455">
          <w:rPr>
            <w:rStyle w:val="Hyperlink"/>
            <w:noProof/>
          </w:rPr>
          <w:t>5.10 Explainability</w:t>
        </w:r>
        <w:r>
          <w:rPr>
            <w:noProof/>
            <w:webHidden/>
          </w:rPr>
          <w:tab/>
        </w:r>
        <w:r>
          <w:rPr>
            <w:noProof/>
            <w:webHidden/>
          </w:rPr>
          <w:fldChar w:fldCharType="begin"/>
        </w:r>
        <w:r>
          <w:rPr>
            <w:noProof/>
            <w:webHidden/>
          </w:rPr>
          <w:instrText xml:space="preserve"> PAGEREF _Toc234483584 \h </w:instrText>
        </w:r>
        <w:r>
          <w:rPr>
            <w:noProof/>
            <w:webHidden/>
          </w:rPr>
        </w:r>
        <w:r>
          <w:rPr>
            <w:noProof/>
            <w:webHidden/>
          </w:rPr>
          <w:fldChar w:fldCharType="separate"/>
        </w:r>
        <w:r w:rsidR="007066F4">
          <w:rPr>
            <w:noProof/>
            <w:webHidden/>
          </w:rPr>
          <w:t>44</w:t>
        </w:r>
        <w:r>
          <w:rPr>
            <w:noProof/>
            <w:webHidden/>
          </w:rPr>
          <w:fldChar w:fldCharType="end"/>
        </w:r>
      </w:hyperlink>
    </w:p>
    <w:p w14:paraId="7684AD73" w14:textId="4CCFF4D6" w:rsidR="00D7173B" w:rsidRDefault="00D7173B">
      <w:pPr>
        <w:pStyle w:val="TOC2"/>
        <w:tabs>
          <w:tab w:val="right" w:leader="dot" w:pos="9016"/>
        </w:tabs>
        <w:rPr>
          <w:rFonts w:asciiTheme="minorHAnsi" w:eastAsiaTheme="minorEastAsia" w:hAnsiTheme="minorHAnsi" w:cstheme="minorBidi"/>
          <w:noProof/>
          <w:lang w:eastAsia="en-AE"/>
        </w:rPr>
      </w:pPr>
      <w:hyperlink w:anchor="_Toc234483585" w:history="1">
        <w:r w:rsidRPr="00D47455">
          <w:rPr>
            <w:rStyle w:val="Hyperlink"/>
            <w:noProof/>
          </w:rPr>
          <w:t>5.11 Engineering Constraints</w:t>
        </w:r>
        <w:r>
          <w:rPr>
            <w:noProof/>
            <w:webHidden/>
          </w:rPr>
          <w:tab/>
        </w:r>
        <w:r>
          <w:rPr>
            <w:noProof/>
            <w:webHidden/>
          </w:rPr>
          <w:fldChar w:fldCharType="begin"/>
        </w:r>
        <w:r>
          <w:rPr>
            <w:noProof/>
            <w:webHidden/>
          </w:rPr>
          <w:instrText xml:space="preserve"> PAGEREF _Toc234483585 \h </w:instrText>
        </w:r>
        <w:r>
          <w:rPr>
            <w:noProof/>
            <w:webHidden/>
          </w:rPr>
        </w:r>
        <w:r>
          <w:rPr>
            <w:noProof/>
            <w:webHidden/>
          </w:rPr>
          <w:fldChar w:fldCharType="separate"/>
        </w:r>
        <w:r w:rsidR="007066F4">
          <w:rPr>
            <w:noProof/>
            <w:webHidden/>
          </w:rPr>
          <w:t>44</w:t>
        </w:r>
        <w:r>
          <w:rPr>
            <w:noProof/>
            <w:webHidden/>
          </w:rPr>
          <w:fldChar w:fldCharType="end"/>
        </w:r>
      </w:hyperlink>
    </w:p>
    <w:p w14:paraId="5AFF0D43" w14:textId="56073F43" w:rsidR="00D7173B" w:rsidRDefault="00D7173B">
      <w:pPr>
        <w:pStyle w:val="TOC2"/>
        <w:tabs>
          <w:tab w:val="right" w:leader="dot" w:pos="9016"/>
        </w:tabs>
        <w:rPr>
          <w:rFonts w:asciiTheme="minorHAnsi" w:eastAsiaTheme="minorEastAsia" w:hAnsiTheme="minorHAnsi" w:cstheme="minorBidi"/>
          <w:noProof/>
          <w:lang w:eastAsia="en-AE"/>
        </w:rPr>
      </w:pPr>
      <w:hyperlink w:anchor="_Toc234483586" w:history="1">
        <w:r w:rsidRPr="00D47455">
          <w:rPr>
            <w:rStyle w:val="Hyperlink"/>
            <w:noProof/>
          </w:rPr>
          <w:t>5.12 Acceptance Criteria</w:t>
        </w:r>
        <w:r>
          <w:rPr>
            <w:noProof/>
            <w:webHidden/>
          </w:rPr>
          <w:tab/>
        </w:r>
        <w:r>
          <w:rPr>
            <w:noProof/>
            <w:webHidden/>
          </w:rPr>
          <w:fldChar w:fldCharType="begin"/>
        </w:r>
        <w:r>
          <w:rPr>
            <w:noProof/>
            <w:webHidden/>
          </w:rPr>
          <w:instrText xml:space="preserve"> PAGEREF _Toc234483586 \h </w:instrText>
        </w:r>
        <w:r>
          <w:rPr>
            <w:noProof/>
            <w:webHidden/>
          </w:rPr>
        </w:r>
        <w:r>
          <w:rPr>
            <w:noProof/>
            <w:webHidden/>
          </w:rPr>
          <w:fldChar w:fldCharType="separate"/>
        </w:r>
        <w:r w:rsidR="007066F4">
          <w:rPr>
            <w:noProof/>
            <w:webHidden/>
          </w:rPr>
          <w:t>44</w:t>
        </w:r>
        <w:r>
          <w:rPr>
            <w:noProof/>
            <w:webHidden/>
          </w:rPr>
          <w:fldChar w:fldCharType="end"/>
        </w:r>
      </w:hyperlink>
    </w:p>
    <w:p w14:paraId="05ACA02E" w14:textId="4DF8248C" w:rsidR="00D7173B" w:rsidRDefault="00D7173B">
      <w:pPr>
        <w:pStyle w:val="TOC1"/>
        <w:tabs>
          <w:tab w:val="right" w:leader="dot" w:pos="9016"/>
        </w:tabs>
        <w:rPr>
          <w:rFonts w:asciiTheme="minorHAnsi" w:eastAsiaTheme="minorEastAsia" w:hAnsiTheme="minorHAnsi" w:cstheme="minorBidi"/>
          <w:noProof/>
          <w:lang w:eastAsia="en-AE"/>
        </w:rPr>
      </w:pPr>
      <w:hyperlink w:anchor="_Toc234483587" w:history="1">
        <w:r w:rsidRPr="00D47455">
          <w:rPr>
            <w:rStyle w:val="Hyperlink"/>
            <w:noProof/>
          </w:rPr>
          <w:t>Clinical Escalation, Red Flag Governance &amp; Emergency Behaviour</w:t>
        </w:r>
        <w:r>
          <w:rPr>
            <w:noProof/>
            <w:webHidden/>
          </w:rPr>
          <w:tab/>
        </w:r>
        <w:r>
          <w:rPr>
            <w:noProof/>
            <w:webHidden/>
          </w:rPr>
          <w:fldChar w:fldCharType="begin"/>
        </w:r>
        <w:r>
          <w:rPr>
            <w:noProof/>
            <w:webHidden/>
          </w:rPr>
          <w:instrText xml:space="preserve"> PAGEREF _Toc234483587 \h </w:instrText>
        </w:r>
        <w:r>
          <w:rPr>
            <w:noProof/>
            <w:webHidden/>
          </w:rPr>
        </w:r>
        <w:r>
          <w:rPr>
            <w:noProof/>
            <w:webHidden/>
          </w:rPr>
          <w:fldChar w:fldCharType="separate"/>
        </w:r>
        <w:r w:rsidR="007066F4">
          <w:rPr>
            <w:noProof/>
            <w:webHidden/>
          </w:rPr>
          <w:t>46</w:t>
        </w:r>
        <w:r>
          <w:rPr>
            <w:noProof/>
            <w:webHidden/>
          </w:rPr>
          <w:fldChar w:fldCharType="end"/>
        </w:r>
      </w:hyperlink>
    </w:p>
    <w:p w14:paraId="4A89BA36" w14:textId="61A33C54" w:rsidR="00D7173B" w:rsidRDefault="00D7173B">
      <w:pPr>
        <w:pStyle w:val="TOC2"/>
        <w:tabs>
          <w:tab w:val="right" w:leader="dot" w:pos="9016"/>
        </w:tabs>
        <w:rPr>
          <w:rFonts w:asciiTheme="minorHAnsi" w:eastAsiaTheme="minorEastAsia" w:hAnsiTheme="minorHAnsi" w:cstheme="minorBidi"/>
          <w:noProof/>
          <w:lang w:eastAsia="en-AE"/>
        </w:rPr>
      </w:pPr>
      <w:hyperlink w:anchor="_Toc234483588" w:history="1">
        <w:r w:rsidRPr="00D47455">
          <w:rPr>
            <w:rStyle w:val="Hyperlink"/>
            <w:noProof/>
          </w:rPr>
          <w:t>6.1 Purpose</w:t>
        </w:r>
        <w:r>
          <w:rPr>
            <w:noProof/>
            <w:webHidden/>
          </w:rPr>
          <w:tab/>
        </w:r>
        <w:r>
          <w:rPr>
            <w:noProof/>
            <w:webHidden/>
          </w:rPr>
          <w:fldChar w:fldCharType="begin"/>
        </w:r>
        <w:r>
          <w:rPr>
            <w:noProof/>
            <w:webHidden/>
          </w:rPr>
          <w:instrText xml:space="preserve"> PAGEREF _Toc234483588 \h </w:instrText>
        </w:r>
        <w:r>
          <w:rPr>
            <w:noProof/>
            <w:webHidden/>
          </w:rPr>
        </w:r>
        <w:r>
          <w:rPr>
            <w:noProof/>
            <w:webHidden/>
          </w:rPr>
          <w:fldChar w:fldCharType="separate"/>
        </w:r>
        <w:r w:rsidR="007066F4">
          <w:rPr>
            <w:noProof/>
            <w:webHidden/>
          </w:rPr>
          <w:t>46</w:t>
        </w:r>
        <w:r>
          <w:rPr>
            <w:noProof/>
            <w:webHidden/>
          </w:rPr>
          <w:fldChar w:fldCharType="end"/>
        </w:r>
      </w:hyperlink>
    </w:p>
    <w:p w14:paraId="20B9779F" w14:textId="075F2047" w:rsidR="00D7173B" w:rsidRDefault="00D7173B">
      <w:pPr>
        <w:pStyle w:val="TOC2"/>
        <w:tabs>
          <w:tab w:val="right" w:leader="dot" w:pos="9016"/>
        </w:tabs>
        <w:rPr>
          <w:rFonts w:asciiTheme="minorHAnsi" w:eastAsiaTheme="minorEastAsia" w:hAnsiTheme="minorHAnsi" w:cstheme="minorBidi"/>
          <w:noProof/>
          <w:lang w:eastAsia="en-AE"/>
        </w:rPr>
      </w:pPr>
      <w:hyperlink w:anchor="_Toc234483589" w:history="1">
        <w:r w:rsidRPr="00D47455">
          <w:rPr>
            <w:rStyle w:val="Hyperlink"/>
            <w:noProof/>
          </w:rPr>
          <w:t>6.2 Engineering Philosophy</w:t>
        </w:r>
        <w:r>
          <w:rPr>
            <w:noProof/>
            <w:webHidden/>
          </w:rPr>
          <w:tab/>
        </w:r>
        <w:r>
          <w:rPr>
            <w:noProof/>
            <w:webHidden/>
          </w:rPr>
          <w:fldChar w:fldCharType="begin"/>
        </w:r>
        <w:r>
          <w:rPr>
            <w:noProof/>
            <w:webHidden/>
          </w:rPr>
          <w:instrText xml:space="preserve"> PAGEREF _Toc234483589 \h </w:instrText>
        </w:r>
        <w:r>
          <w:rPr>
            <w:noProof/>
            <w:webHidden/>
          </w:rPr>
        </w:r>
        <w:r>
          <w:rPr>
            <w:noProof/>
            <w:webHidden/>
          </w:rPr>
          <w:fldChar w:fldCharType="separate"/>
        </w:r>
        <w:r w:rsidR="007066F4">
          <w:rPr>
            <w:noProof/>
            <w:webHidden/>
          </w:rPr>
          <w:t>46</w:t>
        </w:r>
        <w:r>
          <w:rPr>
            <w:noProof/>
            <w:webHidden/>
          </w:rPr>
          <w:fldChar w:fldCharType="end"/>
        </w:r>
      </w:hyperlink>
    </w:p>
    <w:p w14:paraId="062EC59D" w14:textId="642355E2" w:rsidR="00D7173B" w:rsidRDefault="00D7173B">
      <w:pPr>
        <w:pStyle w:val="TOC2"/>
        <w:tabs>
          <w:tab w:val="right" w:leader="dot" w:pos="9016"/>
        </w:tabs>
        <w:rPr>
          <w:rFonts w:asciiTheme="minorHAnsi" w:eastAsiaTheme="minorEastAsia" w:hAnsiTheme="minorHAnsi" w:cstheme="minorBidi"/>
          <w:noProof/>
          <w:lang w:eastAsia="en-AE"/>
        </w:rPr>
      </w:pPr>
      <w:hyperlink w:anchor="_Toc234483590" w:history="1">
        <w:r w:rsidRPr="00D47455">
          <w:rPr>
            <w:rStyle w:val="Hyperlink"/>
            <w:noProof/>
          </w:rPr>
          <w:t>6.3 Constitutional Red Flags</w:t>
        </w:r>
        <w:r>
          <w:rPr>
            <w:noProof/>
            <w:webHidden/>
          </w:rPr>
          <w:tab/>
        </w:r>
        <w:r>
          <w:rPr>
            <w:noProof/>
            <w:webHidden/>
          </w:rPr>
          <w:fldChar w:fldCharType="begin"/>
        </w:r>
        <w:r>
          <w:rPr>
            <w:noProof/>
            <w:webHidden/>
          </w:rPr>
          <w:instrText xml:space="preserve"> PAGEREF _Toc234483590 \h </w:instrText>
        </w:r>
        <w:r>
          <w:rPr>
            <w:noProof/>
            <w:webHidden/>
          </w:rPr>
        </w:r>
        <w:r>
          <w:rPr>
            <w:noProof/>
            <w:webHidden/>
          </w:rPr>
          <w:fldChar w:fldCharType="separate"/>
        </w:r>
        <w:r w:rsidR="007066F4">
          <w:rPr>
            <w:noProof/>
            <w:webHidden/>
          </w:rPr>
          <w:t>47</w:t>
        </w:r>
        <w:r>
          <w:rPr>
            <w:noProof/>
            <w:webHidden/>
          </w:rPr>
          <w:fldChar w:fldCharType="end"/>
        </w:r>
      </w:hyperlink>
    </w:p>
    <w:p w14:paraId="4B5FCA03" w14:textId="39D245FC" w:rsidR="00D7173B" w:rsidRDefault="00D7173B">
      <w:pPr>
        <w:pStyle w:val="TOC2"/>
        <w:tabs>
          <w:tab w:val="right" w:leader="dot" w:pos="9016"/>
        </w:tabs>
        <w:rPr>
          <w:rFonts w:asciiTheme="minorHAnsi" w:eastAsiaTheme="minorEastAsia" w:hAnsiTheme="minorHAnsi" w:cstheme="minorBidi"/>
          <w:noProof/>
          <w:lang w:eastAsia="en-AE"/>
        </w:rPr>
      </w:pPr>
      <w:hyperlink w:anchor="_Toc234483591" w:history="1">
        <w:r w:rsidRPr="00D47455">
          <w:rPr>
            <w:rStyle w:val="Hyperlink"/>
            <w:noProof/>
          </w:rPr>
          <w:t>6.4 Escalation Levels</w:t>
        </w:r>
        <w:r>
          <w:rPr>
            <w:noProof/>
            <w:webHidden/>
          </w:rPr>
          <w:tab/>
        </w:r>
        <w:r>
          <w:rPr>
            <w:noProof/>
            <w:webHidden/>
          </w:rPr>
          <w:fldChar w:fldCharType="begin"/>
        </w:r>
        <w:r>
          <w:rPr>
            <w:noProof/>
            <w:webHidden/>
          </w:rPr>
          <w:instrText xml:space="preserve"> PAGEREF _Toc234483591 \h </w:instrText>
        </w:r>
        <w:r>
          <w:rPr>
            <w:noProof/>
            <w:webHidden/>
          </w:rPr>
        </w:r>
        <w:r>
          <w:rPr>
            <w:noProof/>
            <w:webHidden/>
          </w:rPr>
          <w:fldChar w:fldCharType="separate"/>
        </w:r>
        <w:r w:rsidR="007066F4">
          <w:rPr>
            <w:noProof/>
            <w:webHidden/>
          </w:rPr>
          <w:t>48</w:t>
        </w:r>
        <w:r>
          <w:rPr>
            <w:noProof/>
            <w:webHidden/>
          </w:rPr>
          <w:fldChar w:fldCharType="end"/>
        </w:r>
      </w:hyperlink>
    </w:p>
    <w:p w14:paraId="34D5B4D9" w14:textId="1DB00206" w:rsidR="00D7173B" w:rsidRDefault="00D7173B">
      <w:pPr>
        <w:pStyle w:val="TOC2"/>
        <w:tabs>
          <w:tab w:val="right" w:leader="dot" w:pos="9016"/>
        </w:tabs>
        <w:rPr>
          <w:rFonts w:asciiTheme="minorHAnsi" w:eastAsiaTheme="minorEastAsia" w:hAnsiTheme="minorHAnsi" w:cstheme="minorBidi"/>
          <w:noProof/>
          <w:lang w:eastAsia="en-AE"/>
        </w:rPr>
      </w:pPr>
      <w:hyperlink w:anchor="_Toc234483592" w:history="1">
        <w:r w:rsidRPr="00D47455">
          <w:rPr>
            <w:rStyle w:val="Hyperlink"/>
            <w:noProof/>
          </w:rPr>
          <w:t>6.5 Emergency Behaviour</w:t>
        </w:r>
        <w:r>
          <w:rPr>
            <w:noProof/>
            <w:webHidden/>
          </w:rPr>
          <w:tab/>
        </w:r>
        <w:r>
          <w:rPr>
            <w:noProof/>
            <w:webHidden/>
          </w:rPr>
          <w:fldChar w:fldCharType="begin"/>
        </w:r>
        <w:r>
          <w:rPr>
            <w:noProof/>
            <w:webHidden/>
          </w:rPr>
          <w:instrText xml:space="preserve"> PAGEREF _Toc234483592 \h </w:instrText>
        </w:r>
        <w:r>
          <w:rPr>
            <w:noProof/>
            <w:webHidden/>
          </w:rPr>
        </w:r>
        <w:r>
          <w:rPr>
            <w:noProof/>
            <w:webHidden/>
          </w:rPr>
          <w:fldChar w:fldCharType="separate"/>
        </w:r>
        <w:r w:rsidR="007066F4">
          <w:rPr>
            <w:noProof/>
            <w:webHidden/>
          </w:rPr>
          <w:t>49</w:t>
        </w:r>
        <w:r>
          <w:rPr>
            <w:noProof/>
            <w:webHidden/>
          </w:rPr>
          <w:fldChar w:fldCharType="end"/>
        </w:r>
      </w:hyperlink>
    </w:p>
    <w:p w14:paraId="0587C7EC" w14:textId="6693A610" w:rsidR="00D7173B" w:rsidRDefault="00D7173B">
      <w:pPr>
        <w:pStyle w:val="TOC2"/>
        <w:tabs>
          <w:tab w:val="right" w:leader="dot" w:pos="9016"/>
        </w:tabs>
        <w:rPr>
          <w:rFonts w:asciiTheme="minorHAnsi" w:eastAsiaTheme="minorEastAsia" w:hAnsiTheme="minorHAnsi" w:cstheme="minorBidi"/>
          <w:noProof/>
          <w:lang w:eastAsia="en-AE"/>
        </w:rPr>
      </w:pPr>
      <w:hyperlink w:anchor="_Toc234483593" w:history="1">
        <w:r w:rsidRPr="00D47455">
          <w:rPr>
            <w:rStyle w:val="Hyperlink"/>
            <w:noProof/>
          </w:rPr>
          <w:t>6.6 Red Flag Coordination</w:t>
        </w:r>
        <w:r>
          <w:rPr>
            <w:noProof/>
            <w:webHidden/>
          </w:rPr>
          <w:tab/>
        </w:r>
        <w:r>
          <w:rPr>
            <w:noProof/>
            <w:webHidden/>
          </w:rPr>
          <w:fldChar w:fldCharType="begin"/>
        </w:r>
        <w:r>
          <w:rPr>
            <w:noProof/>
            <w:webHidden/>
          </w:rPr>
          <w:instrText xml:space="preserve"> PAGEREF _Toc234483593 \h </w:instrText>
        </w:r>
        <w:r>
          <w:rPr>
            <w:noProof/>
            <w:webHidden/>
          </w:rPr>
        </w:r>
        <w:r>
          <w:rPr>
            <w:noProof/>
            <w:webHidden/>
          </w:rPr>
          <w:fldChar w:fldCharType="separate"/>
        </w:r>
        <w:r w:rsidR="007066F4">
          <w:rPr>
            <w:noProof/>
            <w:webHidden/>
          </w:rPr>
          <w:t>49</w:t>
        </w:r>
        <w:r>
          <w:rPr>
            <w:noProof/>
            <w:webHidden/>
          </w:rPr>
          <w:fldChar w:fldCharType="end"/>
        </w:r>
      </w:hyperlink>
    </w:p>
    <w:p w14:paraId="450D491A" w14:textId="41A65AD0" w:rsidR="00D7173B" w:rsidRDefault="00D7173B">
      <w:pPr>
        <w:pStyle w:val="TOC2"/>
        <w:tabs>
          <w:tab w:val="right" w:leader="dot" w:pos="9016"/>
        </w:tabs>
        <w:rPr>
          <w:rFonts w:asciiTheme="minorHAnsi" w:eastAsiaTheme="minorEastAsia" w:hAnsiTheme="minorHAnsi" w:cstheme="minorBidi"/>
          <w:noProof/>
          <w:lang w:eastAsia="en-AE"/>
        </w:rPr>
      </w:pPr>
      <w:hyperlink w:anchor="_Toc234483594" w:history="1">
        <w:r w:rsidRPr="00D47455">
          <w:rPr>
            <w:rStyle w:val="Hyperlink"/>
            <w:noProof/>
          </w:rPr>
          <w:t>6.7 Escalation Overrides</w:t>
        </w:r>
        <w:r>
          <w:rPr>
            <w:noProof/>
            <w:webHidden/>
          </w:rPr>
          <w:tab/>
        </w:r>
        <w:r>
          <w:rPr>
            <w:noProof/>
            <w:webHidden/>
          </w:rPr>
          <w:fldChar w:fldCharType="begin"/>
        </w:r>
        <w:r>
          <w:rPr>
            <w:noProof/>
            <w:webHidden/>
          </w:rPr>
          <w:instrText xml:space="preserve"> PAGEREF _Toc234483594 \h </w:instrText>
        </w:r>
        <w:r>
          <w:rPr>
            <w:noProof/>
            <w:webHidden/>
          </w:rPr>
        </w:r>
        <w:r>
          <w:rPr>
            <w:noProof/>
            <w:webHidden/>
          </w:rPr>
          <w:fldChar w:fldCharType="separate"/>
        </w:r>
        <w:r w:rsidR="007066F4">
          <w:rPr>
            <w:noProof/>
            <w:webHidden/>
          </w:rPr>
          <w:t>50</w:t>
        </w:r>
        <w:r>
          <w:rPr>
            <w:noProof/>
            <w:webHidden/>
          </w:rPr>
          <w:fldChar w:fldCharType="end"/>
        </w:r>
      </w:hyperlink>
    </w:p>
    <w:p w14:paraId="29BA5645" w14:textId="3C21F794" w:rsidR="00D7173B" w:rsidRDefault="00D7173B">
      <w:pPr>
        <w:pStyle w:val="TOC2"/>
        <w:tabs>
          <w:tab w:val="right" w:leader="dot" w:pos="9016"/>
        </w:tabs>
        <w:rPr>
          <w:rFonts w:asciiTheme="minorHAnsi" w:eastAsiaTheme="minorEastAsia" w:hAnsiTheme="minorHAnsi" w:cstheme="minorBidi"/>
          <w:noProof/>
          <w:lang w:eastAsia="en-AE"/>
        </w:rPr>
      </w:pPr>
      <w:hyperlink w:anchor="_Toc234483595" w:history="1">
        <w:r w:rsidRPr="00D47455">
          <w:rPr>
            <w:rStyle w:val="Hyperlink"/>
            <w:noProof/>
          </w:rPr>
          <w:t>6.8 Follow-up Governance</w:t>
        </w:r>
        <w:r>
          <w:rPr>
            <w:noProof/>
            <w:webHidden/>
          </w:rPr>
          <w:tab/>
        </w:r>
        <w:r>
          <w:rPr>
            <w:noProof/>
            <w:webHidden/>
          </w:rPr>
          <w:fldChar w:fldCharType="begin"/>
        </w:r>
        <w:r>
          <w:rPr>
            <w:noProof/>
            <w:webHidden/>
          </w:rPr>
          <w:instrText xml:space="preserve"> PAGEREF _Toc234483595 \h </w:instrText>
        </w:r>
        <w:r>
          <w:rPr>
            <w:noProof/>
            <w:webHidden/>
          </w:rPr>
        </w:r>
        <w:r>
          <w:rPr>
            <w:noProof/>
            <w:webHidden/>
          </w:rPr>
          <w:fldChar w:fldCharType="separate"/>
        </w:r>
        <w:r w:rsidR="007066F4">
          <w:rPr>
            <w:noProof/>
            <w:webHidden/>
          </w:rPr>
          <w:t>50</w:t>
        </w:r>
        <w:r>
          <w:rPr>
            <w:noProof/>
            <w:webHidden/>
          </w:rPr>
          <w:fldChar w:fldCharType="end"/>
        </w:r>
      </w:hyperlink>
    </w:p>
    <w:p w14:paraId="6C8C5727" w14:textId="2B27040F" w:rsidR="00D7173B" w:rsidRDefault="00D7173B">
      <w:pPr>
        <w:pStyle w:val="TOC2"/>
        <w:tabs>
          <w:tab w:val="right" w:leader="dot" w:pos="9016"/>
        </w:tabs>
        <w:rPr>
          <w:rFonts w:asciiTheme="minorHAnsi" w:eastAsiaTheme="minorEastAsia" w:hAnsiTheme="minorHAnsi" w:cstheme="minorBidi"/>
          <w:noProof/>
          <w:lang w:eastAsia="en-AE"/>
        </w:rPr>
      </w:pPr>
      <w:hyperlink w:anchor="_Toc234483596" w:history="1">
        <w:r w:rsidRPr="00D47455">
          <w:rPr>
            <w:rStyle w:val="Hyperlink"/>
            <w:noProof/>
          </w:rPr>
          <w:t>6.9 Escalation Lifecycle</w:t>
        </w:r>
        <w:r>
          <w:rPr>
            <w:noProof/>
            <w:webHidden/>
          </w:rPr>
          <w:tab/>
        </w:r>
        <w:r>
          <w:rPr>
            <w:noProof/>
            <w:webHidden/>
          </w:rPr>
          <w:fldChar w:fldCharType="begin"/>
        </w:r>
        <w:r>
          <w:rPr>
            <w:noProof/>
            <w:webHidden/>
          </w:rPr>
          <w:instrText xml:space="preserve"> PAGEREF _Toc234483596 \h </w:instrText>
        </w:r>
        <w:r>
          <w:rPr>
            <w:noProof/>
            <w:webHidden/>
          </w:rPr>
        </w:r>
        <w:r>
          <w:rPr>
            <w:noProof/>
            <w:webHidden/>
          </w:rPr>
          <w:fldChar w:fldCharType="separate"/>
        </w:r>
        <w:r w:rsidR="007066F4">
          <w:rPr>
            <w:noProof/>
            <w:webHidden/>
          </w:rPr>
          <w:t>51</w:t>
        </w:r>
        <w:r>
          <w:rPr>
            <w:noProof/>
            <w:webHidden/>
          </w:rPr>
          <w:fldChar w:fldCharType="end"/>
        </w:r>
      </w:hyperlink>
    </w:p>
    <w:p w14:paraId="5EF854F3" w14:textId="08006167" w:rsidR="00D7173B" w:rsidRDefault="00D7173B">
      <w:pPr>
        <w:pStyle w:val="TOC2"/>
        <w:tabs>
          <w:tab w:val="right" w:leader="dot" w:pos="9016"/>
        </w:tabs>
        <w:rPr>
          <w:rFonts w:asciiTheme="minorHAnsi" w:eastAsiaTheme="minorEastAsia" w:hAnsiTheme="minorHAnsi" w:cstheme="minorBidi"/>
          <w:noProof/>
          <w:lang w:eastAsia="en-AE"/>
        </w:rPr>
      </w:pPr>
      <w:hyperlink w:anchor="_Toc234483597" w:history="1">
        <w:r w:rsidRPr="00D47455">
          <w:rPr>
            <w:rStyle w:val="Hyperlink"/>
            <w:noProof/>
          </w:rPr>
          <w:t>6.10 Explainability</w:t>
        </w:r>
        <w:r>
          <w:rPr>
            <w:noProof/>
            <w:webHidden/>
          </w:rPr>
          <w:tab/>
        </w:r>
        <w:r>
          <w:rPr>
            <w:noProof/>
            <w:webHidden/>
          </w:rPr>
          <w:fldChar w:fldCharType="begin"/>
        </w:r>
        <w:r>
          <w:rPr>
            <w:noProof/>
            <w:webHidden/>
          </w:rPr>
          <w:instrText xml:space="preserve"> PAGEREF _Toc234483597 \h </w:instrText>
        </w:r>
        <w:r>
          <w:rPr>
            <w:noProof/>
            <w:webHidden/>
          </w:rPr>
        </w:r>
        <w:r>
          <w:rPr>
            <w:noProof/>
            <w:webHidden/>
          </w:rPr>
          <w:fldChar w:fldCharType="separate"/>
        </w:r>
        <w:r w:rsidR="007066F4">
          <w:rPr>
            <w:noProof/>
            <w:webHidden/>
          </w:rPr>
          <w:t>52</w:t>
        </w:r>
        <w:r>
          <w:rPr>
            <w:noProof/>
            <w:webHidden/>
          </w:rPr>
          <w:fldChar w:fldCharType="end"/>
        </w:r>
      </w:hyperlink>
    </w:p>
    <w:p w14:paraId="77DFC9C3" w14:textId="57BF458B" w:rsidR="00D7173B" w:rsidRDefault="00D7173B">
      <w:pPr>
        <w:pStyle w:val="TOC2"/>
        <w:tabs>
          <w:tab w:val="right" w:leader="dot" w:pos="9016"/>
        </w:tabs>
        <w:rPr>
          <w:rFonts w:asciiTheme="minorHAnsi" w:eastAsiaTheme="minorEastAsia" w:hAnsiTheme="minorHAnsi" w:cstheme="minorBidi"/>
          <w:noProof/>
          <w:lang w:eastAsia="en-AE"/>
        </w:rPr>
      </w:pPr>
      <w:hyperlink w:anchor="_Toc234483598" w:history="1">
        <w:r w:rsidRPr="00D47455">
          <w:rPr>
            <w:rStyle w:val="Hyperlink"/>
            <w:noProof/>
          </w:rPr>
          <w:t>6.11 Engineering Constraints</w:t>
        </w:r>
        <w:r>
          <w:rPr>
            <w:noProof/>
            <w:webHidden/>
          </w:rPr>
          <w:tab/>
        </w:r>
        <w:r>
          <w:rPr>
            <w:noProof/>
            <w:webHidden/>
          </w:rPr>
          <w:fldChar w:fldCharType="begin"/>
        </w:r>
        <w:r>
          <w:rPr>
            <w:noProof/>
            <w:webHidden/>
          </w:rPr>
          <w:instrText xml:space="preserve"> PAGEREF _Toc234483598 \h </w:instrText>
        </w:r>
        <w:r>
          <w:rPr>
            <w:noProof/>
            <w:webHidden/>
          </w:rPr>
        </w:r>
        <w:r>
          <w:rPr>
            <w:noProof/>
            <w:webHidden/>
          </w:rPr>
          <w:fldChar w:fldCharType="separate"/>
        </w:r>
        <w:r w:rsidR="007066F4">
          <w:rPr>
            <w:noProof/>
            <w:webHidden/>
          </w:rPr>
          <w:t>52</w:t>
        </w:r>
        <w:r>
          <w:rPr>
            <w:noProof/>
            <w:webHidden/>
          </w:rPr>
          <w:fldChar w:fldCharType="end"/>
        </w:r>
      </w:hyperlink>
    </w:p>
    <w:p w14:paraId="5F4C35B9" w14:textId="4D018B1E" w:rsidR="00D7173B" w:rsidRDefault="00D7173B">
      <w:pPr>
        <w:pStyle w:val="TOC2"/>
        <w:tabs>
          <w:tab w:val="right" w:leader="dot" w:pos="9016"/>
        </w:tabs>
        <w:rPr>
          <w:rFonts w:asciiTheme="minorHAnsi" w:eastAsiaTheme="minorEastAsia" w:hAnsiTheme="minorHAnsi" w:cstheme="minorBidi"/>
          <w:noProof/>
          <w:lang w:eastAsia="en-AE"/>
        </w:rPr>
      </w:pPr>
      <w:hyperlink w:anchor="_Toc234483599" w:history="1">
        <w:r w:rsidRPr="00D47455">
          <w:rPr>
            <w:rStyle w:val="Hyperlink"/>
            <w:noProof/>
          </w:rPr>
          <w:t>6.12 Acceptance Criteria</w:t>
        </w:r>
        <w:r>
          <w:rPr>
            <w:noProof/>
            <w:webHidden/>
          </w:rPr>
          <w:tab/>
        </w:r>
        <w:r>
          <w:rPr>
            <w:noProof/>
            <w:webHidden/>
          </w:rPr>
          <w:fldChar w:fldCharType="begin"/>
        </w:r>
        <w:r>
          <w:rPr>
            <w:noProof/>
            <w:webHidden/>
          </w:rPr>
          <w:instrText xml:space="preserve"> PAGEREF _Toc234483599 \h </w:instrText>
        </w:r>
        <w:r>
          <w:rPr>
            <w:noProof/>
            <w:webHidden/>
          </w:rPr>
        </w:r>
        <w:r>
          <w:rPr>
            <w:noProof/>
            <w:webHidden/>
          </w:rPr>
          <w:fldChar w:fldCharType="separate"/>
        </w:r>
        <w:r w:rsidR="007066F4">
          <w:rPr>
            <w:noProof/>
            <w:webHidden/>
          </w:rPr>
          <w:t>53</w:t>
        </w:r>
        <w:r>
          <w:rPr>
            <w:noProof/>
            <w:webHidden/>
          </w:rPr>
          <w:fldChar w:fldCharType="end"/>
        </w:r>
      </w:hyperlink>
    </w:p>
    <w:p w14:paraId="09B5EC07" w14:textId="12DDDE63" w:rsidR="00D7173B" w:rsidRDefault="00D7173B">
      <w:pPr>
        <w:pStyle w:val="TOC1"/>
        <w:tabs>
          <w:tab w:val="right" w:leader="dot" w:pos="9016"/>
        </w:tabs>
        <w:rPr>
          <w:rFonts w:asciiTheme="minorHAnsi" w:eastAsiaTheme="minorEastAsia" w:hAnsiTheme="minorHAnsi" w:cstheme="minorBidi"/>
          <w:noProof/>
          <w:lang w:eastAsia="en-AE"/>
        </w:rPr>
      </w:pPr>
      <w:hyperlink w:anchor="_Toc234483600" w:history="1">
        <w:r w:rsidRPr="00D47455">
          <w:rPr>
            <w:rStyle w:val="Hyperlink"/>
            <w:noProof/>
          </w:rPr>
          <w:t>AI Safety, Constitutional Guardrails &amp; Behavioural Constraints</w:t>
        </w:r>
        <w:r>
          <w:rPr>
            <w:noProof/>
            <w:webHidden/>
          </w:rPr>
          <w:tab/>
        </w:r>
        <w:r>
          <w:rPr>
            <w:noProof/>
            <w:webHidden/>
          </w:rPr>
          <w:fldChar w:fldCharType="begin"/>
        </w:r>
        <w:r>
          <w:rPr>
            <w:noProof/>
            <w:webHidden/>
          </w:rPr>
          <w:instrText xml:space="preserve"> PAGEREF _Toc234483600 \h </w:instrText>
        </w:r>
        <w:r>
          <w:rPr>
            <w:noProof/>
            <w:webHidden/>
          </w:rPr>
        </w:r>
        <w:r>
          <w:rPr>
            <w:noProof/>
            <w:webHidden/>
          </w:rPr>
          <w:fldChar w:fldCharType="separate"/>
        </w:r>
        <w:r w:rsidR="007066F4">
          <w:rPr>
            <w:noProof/>
            <w:webHidden/>
          </w:rPr>
          <w:t>54</w:t>
        </w:r>
        <w:r>
          <w:rPr>
            <w:noProof/>
            <w:webHidden/>
          </w:rPr>
          <w:fldChar w:fldCharType="end"/>
        </w:r>
      </w:hyperlink>
    </w:p>
    <w:p w14:paraId="232C78A6" w14:textId="4F656F39" w:rsidR="00D7173B" w:rsidRDefault="00D7173B">
      <w:pPr>
        <w:pStyle w:val="TOC2"/>
        <w:tabs>
          <w:tab w:val="right" w:leader="dot" w:pos="9016"/>
        </w:tabs>
        <w:rPr>
          <w:rFonts w:asciiTheme="minorHAnsi" w:eastAsiaTheme="minorEastAsia" w:hAnsiTheme="minorHAnsi" w:cstheme="minorBidi"/>
          <w:noProof/>
          <w:lang w:eastAsia="en-AE"/>
        </w:rPr>
      </w:pPr>
      <w:hyperlink w:anchor="_Toc234483601" w:history="1">
        <w:r w:rsidRPr="00D47455">
          <w:rPr>
            <w:rStyle w:val="Hyperlink"/>
            <w:noProof/>
          </w:rPr>
          <w:t>7.1 Purpose</w:t>
        </w:r>
        <w:r>
          <w:rPr>
            <w:noProof/>
            <w:webHidden/>
          </w:rPr>
          <w:tab/>
        </w:r>
        <w:r>
          <w:rPr>
            <w:noProof/>
            <w:webHidden/>
          </w:rPr>
          <w:fldChar w:fldCharType="begin"/>
        </w:r>
        <w:r>
          <w:rPr>
            <w:noProof/>
            <w:webHidden/>
          </w:rPr>
          <w:instrText xml:space="preserve"> PAGEREF _Toc234483601 \h </w:instrText>
        </w:r>
        <w:r>
          <w:rPr>
            <w:noProof/>
            <w:webHidden/>
          </w:rPr>
        </w:r>
        <w:r>
          <w:rPr>
            <w:noProof/>
            <w:webHidden/>
          </w:rPr>
          <w:fldChar w:fldCharType="separate"/>
        </w:r>
        <w:r w:rsidR="007066F4">
          <w:rPr>
            <w:noProof/>
            <w:webHidden/>
          </w:rPr>
          <w:t>54</w:t>
        </w:r>
        <w:r>
          <w:rPr>
            <w:noProof/>
            <w:webHidden/>
          </w:rPr>
          <w:fldChar w:fldCharType="end"/>
        </w:r>
      </w:hyperlink>
    </w:p>
    <w:p w14:paraId="7C1D434E" w14:textId="24BCEF0D" w:rsidR="00D7173B" w:rsidRDefault="00D7173B">
      <w:pPr>
        <w:pStyle w:val="TOC2"/>
        <w:tabs>
          <w:tab w:val="right" w:leader="dot" w:pos="9016"/>
        </w:tabs>
        <w:rPr>
          <w:rFonts w:asciiTheme="minorHAnsi" w:eastAsiaTheme="minorEastAsia" w:hAnsiTheme="minorHAnsi" w:cstheme="minorBidi"/>
          <w:noProof/>
          <w:lang w:eastAsia="en-AE"/>
        </w:rPr>
      </w:pPr>
      <w:hyperlink w:anchor="_Toc234483602" w:history="1">
        <w:r w:rsidRPr="00D47455">
          <w:rPr>
            <w:rStyle w:val="Hyperlink"/>
            <w:noProof/>
          </w:rPr>
          <w:t>7.2 Engineering Philosophy</w:t>
        </w:r>
        <w:r>
          <w:rPr>
            <w:noProof/>
            <w:webHidden/>
          </w:rPr>
          <w:tab/>
        </w:r>
        <w:r>
          <w:rPr>
            <w:noProof/>
            <w:webHidden/>
          </w:rPr>
          <w:fldChar w:fldCharType="begin"/>
        </w:r>
        <w:r>
          <w:rPr>
            <w:noProof/>
            <w:webHidden/>
          </w:rPr>
          <w:instrText xml:space="preserve"> PAGEREF _Toc234483602 \h </w:instrText>
        </w:r>
        <w:r>
          <w:rPr>
            <w:noProof/>
            <w:webHidden/>
          </w:rPr>
        </w:r>
        <w:r>
          <w:rPr>
            <w:noProof/>
            <w:webHidden/>
          </w:rPr>
          <w:fldChar w:fldCharType="separate"/>
        </w:r>
        <w:r w:rsidR="007066F4">
          <w:rPr>
            <w:noProof/>
            <w:webHidden/>
          </w:rPr>
          <w:t>54</w:t>
        </w:r>
        <w:r>
          <w:rPr>
            <w:noProof/>
            <w:webHidden/>
          </w:rPr>
          <w:fldChar w:fldCharType="end"/>
        </w:r>
      </w:hyperlink>
    </w:p>
    <w:p w14:paraId="09AC00B9" w14:textId="03741433" w:rsidR="00D7173B" w:rsidRDefault="00D7173B">
      <w:pPr>
        <w:pStyle w:val="TOC2"/>
        <w:tabs>
          <w:tab w:val="right" w:leader="dot" w:pos="9016"/>
        </w:tabs>
        <w:rPr>
          <w:rFonts w:asciiTheme="minorHAnsi" w:eastAsiaTheme="minorEastAsia" w:hAnsiTheme="minorHAnsi" w:cstheme="minorBidi"/>
          <w:noProof/>
          <w:lang w:eastAsia="en-AE"/>
        </w:rPr>
      </w:pPr>
      <w:hyperlink w:anchor="_Toc234483603" w:history="1">
        <w:r w:rsidRPr="00D47455">
          <w:rPr>
            <w:rStyle w:val="Hyperlink"/>
            <w:noProof/>
          </w:rPr>
          <w:t>7.3 Constitutional Guardrails</w:t>
        </w:r>
        <w:r>
          <w:rPr>
            <w:noProof/>
            <w:webHidden/>
          </w:rPr>
          <w:tab/>
        </w:r>
        <w:r>
          <w:rPr>
            <w:noProof/>
            <w:webHidden/>
          </w:rPr>
          <w:fldChar w:fldCharType="begin"/>
        </w:r>
        <w:r>
          <w:rPr>
            <w:noProof/>
            <w:webHidden/>
          </w:rPr>
          <w:instrText xml:space="preserve"> PAGEREF _Toc234483603 \h </w:instrText>
        </w:r>
        <w:r>
          <w:rPr>
            <w:noProof/>
            <w:webHidden/>
          </w:rPr>
        </w:r>
        <w:r>
          <w:rPr>
            <w:noProof/>
            <w:webHidden/>
          </w:rPr>
          <w:fldChar w:fldCharType="separate"/>
        </w:r>
        <w:r w:rsidR="007066F4">
          <w:rPr>
            <w:noProof/>
            <w:webHidden/>
          </w:rPr>
          <w:t>55</w:t>
        </w:r>
        <w:r>
          <w:rPr>
            <w:noProof/>
            <w:webHidden/>
          </w:rPr>
          <w:fldChar w:fldCharType="end"/>
        </w:r>
      </w:hyperlink>
    </w:p>
    <w:p w14:paraId="26A47693" w14:textId="6A28506E" w:rsidR="00D7173B" w:rsidRDefault="00D7173B">
      <w:pPr>
        <w:pStyle w:val="TOC2"/>
        <w:tabs>
          <w:tab w:val="right" w:leader="dot" w:pos="9016"/>
        </w:tabs>
        <w:rPr>
          <w:rFonts w:asciiTheme="minorHAnsi" w:eastAsiaTheme="minorEastAsia" w:hAnsiTheme="minorHAnsi" w:cstheme="minorBidi"/>
          <w:noProof/>
          <w:lang w:eastAsia="en-AE"/>
        </w:rPr>
      </w:pPr>
      <w:hyperlink w:anchor="_Toc234483604" w:history="1">
        <w:r w:rsidRPr="00D47455">
          <w:rPr>
            <w:rStyle w:val="Hyperlink"/>
            <w:noProof/>
          </w:rPr>
          <w:t>7.4 AI Behavioural Constraints</w:t>
        </w:r>
        <w:r>
          <w:rPr>
            <w:noProof/>
            <w:webHidden/>
          </w:rPr>
          <w:tab/>
        </w:r>
        <w:r>
          <w:rPr>
            <w:noProof/>
            <w:webHidden/>
          </w:rPr>
          <w:fldChar w:fldCharType="begin"/>
        </w:r>
        <w:r>
          <w:rPr>
            <w:noProof/>
            <w:webHidden/>
          </w:rPr>
          <w:instrText xml:space="preserve"> PAGEREF _Toc234483604 \h </w:instrText>
        </w:r>
        <w:r>
          <w:rPr>
            <w:noProof/>
            <w:webHidden/>
          </w:rPr>
        </w:r>
        <w:r>
          <w:rPr>
            <w:noProof/>
            <w:webHidden/>
          </w:rPr>
          <w:fldChar w:fldCharType="separate"/>
        </w:r>
        <w:r w:rsidR="007066F4">
          <w:rPr>
            <w:noProof/>
            <w:webHidden/>
          </w:rPr>
          <w:t>56</w:t>
        </w:r>
        <w:r>
          <w:rPr>
            <w:noProof/>
            <w:webHidden/>
          </w:rPr>
          <w:fldChar w:fldCharType="end"/>
        </w:r>
      </w:hyperlink>
    </w:p>
    <w:p w14:paraId="0E65B62E" w14:textId="4062FC2E" w:rsidR="00D7173B" w:rsidRDefault="00D7173B">
      <w:pPr>
        <w:pStyle w:val="TOC2"/>
        <w:tabs>
          <w:tab w:val="right" w:leader="dot" w:pos="9016"/>
        </w:tabs>
        <w:rPr>
          <w:rFonts w:asciiTheme="minorHAnsi" w:eastAsiaTheme="minorEastAsia" w:hAnsiTheme="minorHAnsi" w:cstheme="minorBidi"/>
          <w:noProof/>
          <w:lang w:eastAsia="en-AE"/>
        </w:rPr>
      </w:pPr>
      <w:hyperlink w:anchor="_Toc234483605" w:history="1">
        <w:r w:rsidRPr="00D47455">
          <w:rPr>
            <w:rStyle w:val="Hyperlink"/>
            <w:noProof/>
          </w:rPr>
          <w:t>7.5 Hallucination Prevention</w:t>
        </w:r>
        <w:r>
          <w:rPr>
            <w:noProof/>
            <w:webHidden/>
          </w:rPr>
          <w:tab/>
        </w:r>
        <w:r>
          <w:rPr>
            <w:noProof/>
            <w:webHidden/>
          </w:rPr>
          <w:fldChar w:fldCharType="begin"/>
        </w:r>
        <w:r>
          <w:rPr>
            <w:noProof/>
            <w:webHidden/>
          </w:rPr>
          <w:instrText xml:space="preserve"> PAGEREF _Toc234483605 \h </w:instrText>
        </w:r>
        <w:r>
          <w:rPr>
            <w:noProof/>
            <w:webHidden/>
          </w:rPr>
        </w:r>
        <w:r>
          <w:rPr>
            <w:noProof/>
            <w:webHidden/>
          </w:rPr>
          <w:fldChar w:fldCharType="separate"/>
        </w:r>
        <w:r w:rsidR="007066F4">
          <w:rPr>
            <w:noProof/>
            <w:webHidden/>
          </w:rPr>
          <w:t>56</w:t>
        </w:r>
        <w:r>
          <w:rPr>
            <w:noProof/>
            <w:webHidden/>
          </w:rPr>
          <w:fldChar w:fldCharType="end"/>
        </w:r>
      </w:hyperlink>
    </w:p>
    <w:p w14:paraId="6F0AAED7" w14:textId="5380A7C3" w:rsidR="00D7173B" w:rsidRDefault="00D7173B">
      <w:pPr>
        <w:pStyle w:val="TOC2"/>
        <w:tabs>
          <w:tab w:val="right" w:leader="dot" w:pos="9016"/>
        </w:tabs>
        <w:rPr>
          <w:rFonts w:asciiTheme="minorHAnsi" w:eastAsiaTheme="minorEastAsia" w:hAnsiTheme="minorHAnsi" w:cstheme="minorBidi"/>
          <w:noProof/>
          <w:lang w:eastAsia="en-AE"/>
        </w:rPr>
      </w:pPr>
      <w:hyperlink w:anchor="_Toc234483606" w:history="1">
        <w:r w:rsidRPr="00D47455">
          <w:rPr>
            <w:rStyle w:val="Hyperlink"/>
            <w:noProof/>
          </w:rPr>
          <w:t>7.6 Constitutional Drift Detection</w:t>
        </w:r>
        <w:r>
          <w:rPr>
            <w:noProof/>
            <w:webHidden/>
          </w:rPr>
          <w:tab/>
        </w:r>
        <w:r>
          <w:rPr>
            <w:noProof/>
            <w:webHidden/>
          </w:rPr>
          <w:fldChar w:fldCharType="begin"/>
        </w:r>
        <w:r>
          <w:rPr>
            <w:noProof/>
            <w:webHidden/>
          </w:rPr>
          <w:instrText xml:space="preserve"> PAGEREF _Toc234483606 \h </w:instrText>
        </w:r>
        <w:r>
          <w:rPr>
            <w:noProof/>
            <w:webHidden/>
          </w:rPr>
        </w:r>
        <w:r>
          <w:rPr>
            <w:noProof/>
            <w:webHidden/>
          </w:rPr>
          <w:fldChar w:fldCharType="separate"/>
        </w:r>
        <w:r w:rsidR="007066F4">
          <w:rPr>
            <w:noProof/>
            <w:webHidden/>
          </w:rPr>
          <w:t>57</w:t>
        </w:r>
        <w:r>
          <w:rPr>
            <w:noProof/>
            <w:webHidden/>
          </w:rPr>
          <w:fldChar w:fldCharType="end"/>
        </w:r>
      </w:hyperlink>
    </w:p>
    <w:p w14:paraId="07E26DC9" w14:textId="6D642420" w:rsidR="00D7173B" w:rsidRDefault="00D7173B">
      <w:pPr>
        <w:pStyle w:val="TOC2"/>
        <w:tabs>
          <w:tab w:val="right" w:leader="dot" w:pos="9016"/>
        </w:tabs>
        <w:rPr>
          <w:rFonts w:asciiTheme="minorHAnsi" w:eastAsiaTheme="minorEastAsia" w:hAnsiTheme="minorHAnsi" w:cstheme="minorBidi"/>
          <w:noProof/>
          <w:lang w:eastAsia="en-AE"/>
        </w:rPr>
      </w:pPr>
      <w:hyperlink w:anchor="_Toc234483607" w:history="1">
        <w:r w:rsidRPr="00D47455">
          <w:rPr>
            <w:rStyle w:val="Hyperlink"/>
            <w:noProof/>
          </w:rPr>
          <w:t>7.7 AI Output Validation</w:t>
        </w:r>
        <w:r>
          <w:rPr>
            <w:noProof/>
            <w:webHidden/>
          </w:rPr>
          <w:tab/>
        </w:r>
        <w:r>
          <w:rPr>
            <w:noProof/>
            <w:webHidden/>
          </w:rPr>
          <w:fldChar w:fldCharType="begin"/>
        </w:r>
        <w:r>
          <w:rPr>
            <w:noProof/>
            <w:webHidden/>
          </w:rPr>
          <w:instrText xml:space="preserve"> PAGEREF _Toc234483607 \h </w:instrText>
        </w:r>
        <w:r>
          <w:rPr>
            <w:noProof/>
            <w:webHidden/>
          </w:rPr>
        </w:r>
        <w:r>
          <w:rPr>
            <w:noProof/>
            <w:webHidden/>
          </w:rPr>
          <w:fldChar w:fldCharType="separate"/>
        </w:r>
        <w:r w:rsidR="007066F4">
          <w:rPr>
            <w:noProof/>
            <w:webHidden/>
          </w:rPr>
          <w:t>57</w:t>
        </w:r>
        <w:r>
          <w:rPr>
            <w:noProof/>
            <w:webHidden/>
          </w:rPr>
          <w:fldChar w:fldCharType="end"/>
        </w:r>
      </w:hyperlink>
    </w:p>
    <w:p w14:paraId="149A7F48" w14:textId="57D1CEBB" w:rsidR="00D7173B" w:rsidRDefault="00D7173B">
      <w:pPr>
        <w:pStyle w:val="TOC2"/>
        <w:tabs>
          <w:tab w:val="right" w:leader="dot" w:pos="9016"/>
        </w:tabs>
        <w:rPr>
          <w:rFonts w:asciiTheme="minorHAnsi" w:eastAsiaTheme="minorEastAsia" w:hAnsiTheme="minorHAnsi" w:cstheme="minorBidi"/>
          <w:noProof/>
          <w:lang w:eastAsia="en-AE"/>
        </w:rPr>
      </w:pPr>
      <w:hyperlink w:anchor="_Toc234483608" w:history="1">
        <w:r w:rsidRPr="00D47455">
          <w:rPr>
            <w:rStyle w:val="Hyperlink"/>
            <w:noProof/>
          </w:rPr>
          <w:t>7.8 Behaviour Monitoring</w:t>
        </w:r>
        <w:r>
          <w:rPr>
            <w:noProof/>
            <w:webHidden/>
          </w:rPr>
          <w:tab/>
        </w:r>
        <w:r>
          <w:rPr>
            <w:noProof/>
            <w:webHidden/>
          </w:rPr>
          <w:fldChar w:fldCharType="begin"/>
        </w:r>
        <w:r>
          <w:rPr>
            <w:noProof/>
            <w:webHidden/>
          </w:rPr>
          <w:instrText xml:space="preserve"> PAGEREF _Toc234483608 \h </w:instrText>
        </w:r>
        <w:r>
          <w:rPr>
            <w:noProof/>
            <w:webHidden/>
          </w:rPr>
        </w:r>
        <w:r>
          <w:rPr>
            <w:noProof/>
            <w:webHidden/>
          </w:rPr>
          <w:fldChar w:fldCharType="separate"/>
        </w:r>
        <w:r w:rsidR="007066F4">
          <w:rPr>
            <w:noProof/>
            <w:webHidden/>
          </w:rPr>
          <w:t>58</w:t>
        </w:r>
        <w:r>
          <w:rPr>
            <w:noProof/>
            <w:webHidden/>
          </w:rPr>
          <w:fldChar w:fldCharType="end"/>
        </w:r>
      </w:hyperlink>
    </w:p>
    <w:p w14:paraId="061196AC" w14:textId="106B1276" w:rsidR="00D7173B" w:rsidRDefault="00D7173B">
      <w:pPr>
        <w:pStyle w:val="TOC2"/>
        <w:tabs>
          <w:tab w:val="right" w:leader="dot" w:pos="9016"/>
        </w:tabs>
        <w:rPr>
          <w:rFonts w:asciiTheme="minorHAnsi" w:eastAsiaTheme="minorEastAsia" w:hAnsiTheme="minorHAnsi" w:cstheme="minorBidi"/>
          <w:noProof/>
          <w:lang w:eastAsia="en-AE"/>
        </w:rPr>
      </w:pPr>
      <w:hyperlink w:anchor="_Toc234483609" w:history="1">
        <w:r w:rsidRPr="00D47455">
          <w:rPr>
            <w:rStyle w:val="Hyperlink"/>
            <w:noProof/>
          </w:rPr>
          <w:t>7.9 AI Safety Lifecycle</w:t>
        </w:r>
        <w:r>
          <w:rPr>
            <w:noProof/>
            <w:webHidden/>
          </w:rPr>
          <w:tab/>
        </w:r>
        <w:r>
          <w:rPr>
            <w:noProof/>
            <w:webHidden/>
          </w:rPr>
          <w:fldChar w:fldCharType="begin"/>
        </w:r>
        <w:r>
          <w:rPr>
            <w:noProof/>
            <w:webHidden/>
          </w:rPr>
          <w:instrText xml:space="preserve"> PAGEREF _Toc234483609 \h </w:instrText>
        </w:r>
        <w:r>
          <w:rPr>
            <w:noProof/>
            <w:webHidden/>
          </w:rPr>
        </w:r>
        <w:r>
          <w:rPr>
            <w:noProof/>
            <w:webHidden/>
          </w:rPr>
          <w:fldChar w:fldCharType="separate"/>
        </w:r>
        <w:r w:rsidR="007066F4">
          <w:rPr>
            <w:noProof/>
            <w:webHidden/>
          </w:rPr>
          <w:t>58</w:t>
        </w:r>
        <w:r>
          <w:rPr>
            <w:noProof/>
            <w:webHidden/>
          </w:rPr>
          <w:fldChar w:fldCharType="end"/>
        </w:r>
      </w:hyperlink>
    </w:p>
    <w:p w14:paraId="6BCDE9B9" w14:textId="049E60A9" w:rsidR="00D7173B" w:rsidRDefault="00D7173B">
      <w:pPr>
        <w:pStyle w:val="TOC2"/>
        <w:tabs>
          <w:tab w:val="right" w:leader="dot" w:pos="9016"/>
        </w:tabs>
        <w:rPr>
          <w:rFonts w:asciiTheme="minorHAnsi" w:eastAsiaTheme="minorEastAsia" w:hAnsiTheme="minorHAnsi" w:cstheme="minorBidi"/>
          <w:noProof/>
          <w:lang w:eastAsia="en-AE"/>
        </w:rPr>
      </w:pPr>
      <w:hyperlink w:anchor="_Toc234483610" w:history="1">
        <w:r w:rsidRPr="00D47455">
          <w:rPr>
            <w:rStyle w:val="Hyperlink"/>
            <w:noProof/>
          </w:rPr>
          <w:t>7.10 Deterministic Safety Rule Engine (Constitutional Safety Floor)</w:t>
        </w:r>
        <w:r>
          <w:rPr>
            <w:noProof/>
            <w:webHidden/>
          </w:rPr>
          <w:tab/>
        </w:r>
        <w:r>
          <w:rPr>
            <w:noProof/>
            <w:webHidden/>
          </w:rPr>
          <w:fldChar w:fldCharType="begin"/>
        </w:r>
        <w:r>
          <w:rPr>
            <w:noProof/>
            <w:webHidden/>
          </w:rPr>
          <w:instrText xml:space="preserve"> PAGEREF _Toc234483610 \h </w:instrText>
        </w:r>
        <w:r>
          <w:rPr>
            <w:noProof/>
            <w:webHidden/>
          </w:rPr>
        </w:r>
        <w:r>
          <w:rPr>
            <w:noProof/>
            <w:webHidden/>
          </w:rPr>
          <w:fldChar w:fldCharType="separate"/>
        </w:r>
        <w:r w:rsidR="007066F4">
          <w:rPr>
            <w:noProof/>
            <w:webHidden/>
          </w:rPr>
          <w:t>59</w:t>
        </w:r>
        <w:r>
          <w:rPr>
            <w:noProof/>
            <w:webHidden/>
          </w:rPr>
          <w:fldChar w:fldCharType="end"/>
        </w:r>
      </w:hyperlink>
    </w:p>
    <w:p w14:paraId="558C429C" w14:textId="062EC3B6" w:rsidR="00D7173B" w:rsidRDefault="00D7173B">
      <w:pPr>
        <w:pStyle w:val="TOC2"/>
        <w:tabs>
          <w:tab w:val="right" w:leader="dot" w:pos="9016"/>
        </w:tabs>
        <w:rPr>
          <w:rFonts w:asciiTheme="minorHAnsi" w:eastAsiaTheme="minorEastAsia" w:hAnsiTheme="minorHAnsi" w:cstheme="minorBidi"/>
          <w:noProof/>
          <w:lang w:eastAsia="en-AE"/>
        </w:rPr>
      </w:pPr>
      <w:hyperlink w:anchor="_Toc234483611" w:history="1">
        <w:r>
          <w:rPr>
            <w:noProof/>
          </w:rPr>
          <w:pict w14:anchorId="76EF157A">
            <v:rect id="_x0000_i1026" style="width:0;height:1.5pt" o:hralign="center" o:bullet="t" o:hrstd="t" o:hr="t" fillcolor="#a0a0a0" stroked="f"/>
          </w:pict>
        </w:r>
        <w:r w:rsidRPr="00D47455">
          <w:rPr>
            <w:rStyle w:val="Hyperlink"/>
            <w:noProof/>
          </w:rPr>
          <w:t xml:space="preserve"> 7.11 Explainability</w:t>
        </w:r>
        <w:r>
          <w:rPr>
            <w:noProof/>
            <w:webHidden/>
          </w:rPr>
          <w:tab/>
        </w:r>
        <w:r>
          <w:rPr>
            <w:noProof/>
            <w:webHidden/>
          </w:rPr>
          <w:fldChar w:fldCharType="begin"/>
        </w:r>
        <w:r>
          <w:rPr>
            <w:noProof/>
            <w:webHidden/>
          </w:rPr>
          <w:instrText xml:space="preserve"> PAGEREF _Toc234483611 \h </w:instrText>
        </w:r>
        <w:r>
          <w:rPr>
            <w:noProof/>
            <w:webHidden/>
          </w:rPr>
        </w:r>
        <w:r>
          <w:rPr>
            <w:noProof/>
            <w:webHidden/>
          </w:rPr>
          <w:fldChar w:fldCharType="separate"/>
        </w:r>
        <w:r w:rsidR="007066F4">
          <w:rPr>
            <w:noProof/>
            <w:webHidden/>
          </w:rPr>
          <w:t>60</w:t>
        </w:r>
        <w:r>
          <w:rPr>
            <w:noProof/>
            <w:webHidden/>
          </w:rPr>
          <w:fldChar w:fldCharType="end"/>
        </w:r>
      </w:hyperlink>
    </w:p>
    <w:p w14:paraId="00E443CD" w14:textId="7BC5239E" w:rsidR="00D7173B" w:rsidRDefault="00D7173B">
      <w:pPr>
        <w:pStyle w:val="TOC2"/>
        <w:tabs>
          <w:tab w:val="right" w:leader="dot" w:pos="9016"/>
        </w:tabs>
        <w:rPr>
          <w:rFonts w:asciiTheme="minorHAnsi" w:eastAsiaTheme="minorEastAsia" w:hAnsiTheme="minorHAnsi" w:cstheme="minorBidi"/>
          <w:noProof/>
          <w:lang w:eastAsia="en-AE"/>
        </w:rPr>
      </w:pPr>
      <w:hyperlink w:anchor="_Toc234483612" w:history="1">
        <w:r w:rsidRPr="00D47455">
          <w:rPr>
            <w:rStyle w:val="Hyperlink"/>
            <w:noProof/>
          </w:rPr>
          <w:t>7.12 Engineering Constraints</w:t>
        </w:r>
        <w:r>
          <w:rPr>
            <w:noProof/>
            <w:webHidden/>
          </w:rPr>
          <w:tab/>
        </w:r>
        <w:r>
          <w:rPr>
            <w:noProof/>
            <w:webHidden/>
          </w:rPr>
          <w:fldChar w:fldCharType="begin"/>
        </w:r>
        <w:r>
          <w:rPr>
            <w:noProof/>
            <w:webHidden/>
          </w:rPr>
          <w:instrText xml:space="preserve"> PAGEREF _Toc234483612 \h </w:instrText>
        </w:r>
        <w:r>
          <w:rPr>
            <w:noProof/>
            <w:webHidden/>
          </w:rPr>
        </w:r>
        <w:r>
          <w:rPr>
            <w:noProof/>
            <w:webHidden/>
          </w:rPr>
          <w:fldChar w:fldCharType="separate"/>
        </w:r>
        <w:r w:rsidR="007066F4">
          <w:rPr>
            <w:noProof/>
            <w:webHidden/>
          </w:rPr>
          <w:t>60</w:t>
        </w:r>
        <w:r>
          <w:rPr>
            <w:noProof/>
            <w:webHidden/>
          </w:rPr>
          <w:fldChar w:fldCharType="end"/>
        </w:r>
      </w:hyperlink>
    </w:p>
    <w:p w14:paraId="5009BCE1" w14:textId="50BEC253" w:rsidR="00D7173B" w:rsidRDefault="00D7173B">
      <w:pPr>
        <w:pStyle w:val="TOC2"/>
        <w:tabs>
          <w:tab w:val="right" w:leader="dot" w:pos="9016"/>
        </w:tabs>
        <w:rPr>
          <w:rFonts w:asciiTheme="minorHAnsi" w:eastAsiaTheme="minorEastAsia" w:hAnsiTheme="minorHAnsi" w:cstheme="minorBidi"/>
          <w:noProof/>
          <w:lang w:eastAsia="en-AE"/>
        </w:rPr>
      </w:pPr>
      <w:hyperlink w:anchor="_Toc234483613" w:history="1">
        <w:r w:rsidRPr="00D47455">
          <w:rPr>
            <w:rStyle w:val="Hyperlink"/>
            <w:noProof/>
          </w:rPr>
          <w:t>7.13 Acceptance Criteria</w:t>
        </w:r>
        <w:r>
          <w:rPr>
            <w:noProof/>
            <w:webHidden/>
          </w:rPr>
          <w:tab/>
        </w:r>
        <w:r>
          <w:rPr>
            <w:noProof/>
            <w:webHidden/>
          </w:rPr>
          <w:fldChar w:fldCharType="begin"/>
        </w:r>
        <w:r>
          <w:rPr>
            <w:noProof/>
            <w:webHidden/>
          </w:rPr>
          <w:instrText xml:space="preserve"> PAGEREF _Toc234483613 \h </w:instrText>
        </w:r>
        <w:r>
          <w:rPr>
            <w:noProof/>
            <w:webHidden/>
          </w:rPr>
        </w:r>
        <w:r>
          <w:rPr>
            <w:noProof/>
            <w:webHidden/>
          </w:rPr>
          <w:fldChar w:fldCharType="separate"/>
        </w:r>
        <w:r w:rsidR="007066F4">
          <w:rPr>
            <w:noProof/>
            <w:webHidden/>
          </w:rPr>
          <w:t>60</w:t>
        </w:r>
        <w:r>
          <w:rPr>
            <w:noProof/>
            <w:webHidden/>
          </w:rPr>
          <w:fldChar w:fldCharType="end"/>
        </w:r>
      </w:hyperlink>
    </w:p>
    <w:p w14:paraId="209FE06E" w14:textId="35AC8464" w:rsidR="00D7173B" w:rsidRDefault="00D7173B">
      <w:pPr>
        <w:pStyle w:val="TOC1"/>
        <w:tabs>
          <w:tab w:val="right" w:leader="dot" w:pos="9016"/>
        </w:tabs>
        <w:rPr>
          <w:rFonts w:asciiTheme="minorHAnsi" w:eastAsiaTheme="minorEastAsia" w:hAnsiTheme="minorHAnsi" w:cstheme="minorBidi"/>
          <w:noProof/>
          <w:lang w:eastAsia="en-AE"/>
        </w:rPr>
      </w:pPr>
      <w:hyperlink w:anchor="_Toc234483614" w:history="1">
        <w:r w:rsidRPr="00D47455">
          <w:rPr>
            <w:rStyle w:val="Hyperlink"/>
            <w:noProof/>
          </w:rPr>
          <w:t>Clinical Governance, Safety Assurance &amp; Continuous Risk Oversight</w:t>
        </w:r>
        <w:r>
          <w:rPr>
            <w:noProof/>
            <w:webHidden/>
          </w:rPr>
          <w:tab/>
        </w:r>
        <w:r>
          <w:rPr>
            <w:noProof/>
            <w:webHidden/>
          </w:rPr>
          <w:fldChar w:fldCharType="begin"/>
        </w:r>
        <w:r>
          <w:rPr>
            <w:noProof/>
            <w:webHidden/>
          </w:rPr>
          <w:instrText xml:space="preserve"> PAGEREF _Toc234483614 \h </w:instrText>
        </w:r>
        <w:r>
          <w:rPr>
            <w:noProof/>
            <w:webHidden/>
          </w:rPr>
        </w:r>
        <w:r>
          <w:rPr>
            <w:noProof/>
            <w:webHidden/>
          </w:rPr>
          <w:fldChar w:fldCharType="separate"/>
        </w:r>
        <w:r w:rsidR="007066F4">
          <w:rPr>
            <w:noProof/>
            <w:webHidden/>
          </w:rPr>
          <w:t>62</w:t>
        </w:r>
        <w:r>
          <w:rPr>
            <w:noProof/>
            <w:webHidden/>
          </w:rPr>
          <w:fldChar w:fldCharType="end"/>
        </w:r>
      </w:hyperlink>
    </w:p>
    <w:p w14:paraId="30718EFD" w14:textId="714C1F8B" w:rsidR="00D7173B" w:rsidRDefault="00D7173B">
      <w:pPr>
        <w:pStyle w:val="TOC2"/>
        <w:tabs>
          <w:tab w:val="right" w:leader="dot" w:pos="9016"/>
        </w:tabs>
        <w:rPr>
          <w:rFonts w:asciiTheme="minorHAnsi" w:eastAsiaTheme="minorEastAsia" w:hAnsiTheme="minorHAnsi" w:cstheme="minorBidi"/>
          <w:noProof/>
          <w:lang w:eastAsia="en-AE"/>
        </w:rPr>
      </w:pPr>
      <w:hyperlink w:anchor="_Toc234483615" w:history="1">
        <w:r w:rsidRPr="00D47455">
          <w:rPr>
            <w:rStyle w:val="Hyperlink"/>
            <w:noProof/>
          </w:rPr>
          <w:t>8.1 Purpose</w:t>
        </w:r>
        <w:r>
          <w:rPr>
            <w:noProof/>
            <w:webHidden/>
          </w:rPr>
          <w:tab/>
        </w:r>
        <w:r>
          <w:rPr>
            <w:noProof/>
            <w:webHidden/>
          </w:rPr>
          <w:fldChar w:fldCharType="begin"/>
        </w:r>
        <w:r>
          <w:rPr>
            <w:noProof/>
            <w:webHidden/>
          </w:rPr>
          <w:instrText xml:space="preserve"> PAGEREF _Toc234483615 \h </w:instrText>
        </w:r>
        <w:r>
          <w:rPr>
            <w:noProof/>
            <w:webHidden/>
          </w:rPr>
        </w:r>
        <w:r>
          <w:rPr>
            <w:noProof/>
            <w:webHidden/>
          </w:rPr>
          <w:fldChar w:fldCharType="separate"/>
        </w:r>
        <w:r w:rsidR="007066F4">
          <w:rPr>
            <w:noProof/>
            <w:webHidden/>
          </w:rPr>
          <w:t>62</w:t>
        </w:r>
        <w:r>
          <w:rPr>
            <w:noProof/>
            <w:webHidden/>
          </w:rPr>
          <w:fldChar w:fldCharType="end"/>
        </w:r>
      </w:hyperlink>
    </w:p>
    <w:p w14:paraId="0F874E23" w14:textId="4DE07A70" w:rsidR="00D7173B" w:rsidRDefault="00D7173B">
      <w:pPr>
        <w:pStyle w:val="TOC2"/>
        <w:tabs>
          <w:tab w:val="right" w:leader="dot" w:pos="9016"/>
        </w:tabs>
        <w:rPr>
          <w:rFonts w:asciiTheme="minorHAnsi" w:eastAsiaTheme="minorEastAsia" w:hAnsiTheme="minorHAnsi" w:cstheme="minorBidi"/>
          <w:noProof/>
          <w:lang w:eastAsia="en-AE"/>
        </w:rPr>
      </w:pPr>
      <w:hyperlink w:anchor="_Toc234483616" w:history="1">
        <w:r w:rsidRPr="00D47455">
          <w:rPr>
            <w:rStyle w:val="Hyperlink"/>
            <w:noProof/>
          </w:rPr>
          <w:t>8.2 Engineering Philosophy</w:t>
        </w:r>
        <w:r>
          <w:rPr>
            <w:noProof/>
            <w:webHidden/>
          </w:rPr>
          <w:tab/>
        </w:r>
        <w:r>
          <w:rPr>
            <w:noProof/>
            <w:webHidden/>
          </w:rPr>
          <w:fldChar w:fldCharType="begin"/>
        </w:r>
        <w:r>
          <w:rPr>
            <w:noProof/>
            <w:webHidden/>
          </w:rPr>
          <w:instrText xml:space="preserve"> PAGEREF _Toc234483616 \h </w:instrText>
        </w:r>
        <w:r>
          <w:rPr>
            <w:noProof/>
            <w:webHidden/>
          </w:rPr>
        </w:r>
        <w:r>
          <w:rPr>
            <w:noProof/>
            <w:webHidden/>
          </w:rPr>
          <w:fldChar w:fldCharType="separate"/>
        </w:r>
        <w:r w:rsidR="007066F4">
          <w:rPr>
            <w:noProof/>
            <w:webHidden/>
          </w:rPr>
          <w:t>62</w:t>
        </w:r>
        <w:r>
          <w:rPr>
            <w:noProof/>
            <w:webHidden/>
          </w:rPr>
          <w:fldChar w:fldCharType="end"/>
        </w:r>
      </w:hyperlink>
    </w:p>
    <w:p w14:paraId="54CD6077" w14:textId="543EFFEF" w:rsidR="00D7173B" w:rsidRDefault="00D7173B">
      <w:pPr>
        <w:pStyle w:val="TOC2"/>
        <w:tabs>
          <w:tab w:val="right" w:leader="dot" w:pos="9016"/>
        </w:tabs>
        <w:rPr>
          <w:rFonts w:asciiTheme="minorHAnsi" w:eastAsiaTheme="minorEastAsia" w:hAnsiTheme="minorHAnsi" w:cstheme="minorBidi"/>
          <w:noProof/>
          <w:lang w:eastAsia="en-AE"/>
        </w:rPr>
      </w:pPr>
      <w:hyperlink w:anchor="_Toc234483617" w:history="1">
        <w:r w:rsidRPr="00D47455">
          <w:rPr>
            <w:rStyle w:val="Hyperlink"/>
            <w:noProof/>
          </w:rPr>
          <w:t>8.3 Clinical Governance Responsibilities</w:t>
        </w:r>
        <w:r>
          <w:rPr>
            <w:noProof/>
            <w:webHidden/>
          </w:rPr>
          <w:tab/>
        </w:r>
        <w:r>
          <w:rPr>
            <w:noProof/>
            <w:webHidden/>
          </w:rPr>
          <w:fldChar w:fldCharType="begin"/>
        </w:r>
        <w:r>
          <w:rPr>
            <w:noProof/>
            <w:webHidden/>
          </w:rPr>
          <w:instrText xml:space="preserve"> PAGEREF _Toc234483617 \h </w:instrText>
        </w:r>
        <w:r>
          <w:rPr>
            <w:noProof/>
            <w:webHidden/>
          </w:rPr>
        </w:r>
        <w:r>
          <w:rPr>
            <w:noProof/>
            <w:webHidden/>
          </w:rPr>
          <w:fldChar w:fldCharType="separate"/>
        </w:r>
        <w:r w:rsidR="007066F4">
          <w:rPr>
            <w:noProof/>
            <w:webHidden/>
          </w:rPr>
          <w:t>63</w:t>
        </w:r>
        <w:r>
          <w:rPr>
            <w:noProof/>
            <w:webHidden/>
          </w:rPr>
          <w:fldChar w:fldCharType="end"/>
        </w:r>
      </w:hyperlink>
    </w:p>
    <w:p w14:paraId="65FAA792" w14:textId="48FC7C74" w:rsidR="00D7173B" w:rsidRDefault="00D7173B">
      <w:pPr>
        <w:pStyle w:val="TOC2"/>
        <w:tabs>
          <w:tab w:val="right" w:leader="dot" w:pos="9016"/>
        </w:tabs>
        <w:rPr>
          <w:rFonts w:asciiTheme="minorHAnsi" w:eastAsiaTheme="minorEastAsia" w:hAnsiTheme="minorHAnsi" w:cstheme="minorBidi"/>
          <w:noProof/>
          <w:lang w:eastAsia="en-AE"/>
        </w:rPr>
      </w:pPr>
      <w:hyperlink w:anchor="_Toc234483618" w:history="1">
        <w:r w:rsidRPr="00D47455">
          <w:rPr>
            <w:rStyle w:val="Hyperlink"/>
            <w:noProof/>
          </w:rPr>
          <w:t>8.4 Safety Assurance Reviews</w:t>
        </w:r>
        <w:r>
          <w:rPr>
            <w:noProof/>
            <w:webHidden/>
          </w:rPr>
          <w:tab/>
        </w:r>
        <w:r>
          <w:rPr>
            <w:noProof/>
            <w:webHidden/>
          </w:rPr>
          <w:fldChar w:fldCharType="begin"/>
        </w:r>
        <w:r>
          <w:rPr>
            <w:noProof/>
            <w:webHidden/>
          </w:rPr>
          <w:instrText xml:space="preserve"> PAGEREF _Toc234483618 \h </w:instrText>
        </w:r>
        <w:r>
          <w:rPr>
            <w:noProof/>
            <w:webHidden/>
          </w:rPr>
        </w:r>
        <w:r>
          <w:rPr>
            <w:noProof/>
            <w:webHidden/>
          </w:rPr>
          <w:fldChar w:fldCharType="separate"/>
        </w:r>
        <w:r w:rsidR="007066F4">
          <w:rPr>
            <w:noProof/>
            <w:webHidden/>
          </w:rPr>
          <w:t>64</w:t>
        </w:r>
        <w:r>
          <w:rPr>
            <w:noProof/>
            <w:webHidden/>
          </w:rPr>
          <w:fldChar w:fldCharType="end"/>
        </w:r>
      </w:hyperlink>
    </w:p>
    <w:p w14:paraId="5BFB6CEC" w14:textId="4C7E29BC" w:rsidR="00D7173B" w:rsidRDefault="00D7173B">
      <w:pPr>
        <w:pStyle w:val="TOC2"/>
        <w:tabs>
          <w:tab w:val="right" w:leader="dot" w:pos="9016"/>
        </w:tabs>
        <w:rPr>
          <w:rFonts w:asciiTheme="minorHAnsi" w:eastAsiaTheme="minorEastAsia" w:hAnsiTheme="minorHAnsi" w:cstheme="minorBidi"/>
          <w:noProof/>
          <w:lang w:eastAsia="en-AE"/>
        </w:rPr>
      </w:pPr>
      <w:hyperlink w:anchor="_Toc234483619" w:history="1">
        <w:r w:rsidRPr="00D47455">
          <w:rPr>
            <w:rStyle w:val="Hyperlink"/>
            <w:noProof/>
          </w:rPr>
          <w:t>8.5 Safety Performance Monitoring</w:t>
        </w:r>
        <w:r>
          <w:rPr>
            <w:noProof/>
            <w:webHidden/>
          </w:rPr>
          <w:tab/>
        </w:r>
        <w:r>
          <w:rPr>
            <w:noProof/>
            <w:webHidden/>
          </w:rPr>
          <w:fldChar w:fldCharType="begin"/>
        </w:r>
        <w:r>
          <w:rPr>
            <w:noProof/>
            <w:webHidden/>
          </w:rPr>
          <w:instrText xml:space="preserve"> PAGEREF _Toc234483619 \h </w:instrText>
        </w:r>
        <w:r>
          <w:rPr>
            <w:noProof/>
            <w:webHidden/>
          </w:rPr>
        </w:r>
        <w:r>
          <w:rPr>
            <w:noProof/>
            <w:webHidden/>
          </w:rPr>
          <w:fldChar w:fldCharType="separate"/>
        </w:r>
        <w:r w:rsidR="007066F4">
          <w:rPr>
            <w:noProof/>
            <w:webHidden/>
          </w:rPr>
          <w:t>64</w:t>
        </w:r>
        <w:r>
          <w:rPr>
            <w:noProof/>
            <w:webHidden/>
          </w:rPr>
          <w:fldChar w:fldCharType="end"/>
        </w:r>
      </w:hyperlink>
    </w:p>
    <w:p w14:paraId="578E6E41" w14:textId="7DCD8C76" w:rsidR="00D7173B" w:rsidRDefault="00D7173B">
      <w:pPr>
        <w:pStyle w:val="TOC2"/>
        <w:tabs>
          <w:tab w:val="right" w:leader="dot" w:pos="9016"/>
        </w:tabs>
        <w:rPr>
          <w:rFonts w:asciiTheme="minorHAnsi" w:eastAsiaTheme="minorEastAsia" w:hAnsiTheme="minorHAnsi" w:cstheme="minorBidi"/>
          <w:noProof/>
          <w:lang w:eastAsia="en-AE"/>
        </w:rPr>
      </w:pPr>
      <w:hyperlink w:anchor="_Toc234483620" w:history="1">
        <w:r w:rsidRPr="00D47455">
          <w:rPr>
            <w:rStyle w:val="Hyperlink"/>
            <w:noProof/>
          </w:rPr>
          <w:t>8.6 Safety Incident Governance</w:t>
        </w:r>
        <w:r>
          <w:rPr>
            <w:noProof/>
            <w:webHidden/>
          </w:rPr>
          <w:tab/>
        </w:r>
        <w:r>
          <w:rPr>
            <w:noProof/>
            <w:webHidden/>
          </w:rPr>
          <w:fldChar w:fldCharType="begin"/>
        </w:r>
        <w:r>
          <w:rPr>
            <w:noProof/>
            <w:webHidden/>
          </w:rPr>
          <w:instrText xml:space="preserve"> PAGEREF _Toc234483620 \h </w:instrText>
        </w:r>
        <w:r>
          <w:rPr>
            <w:noProof/>
            <w:webHidden/>
          </w:rPr>
        </w:r>
        <w:r>
          <w:rPr>
            <w:noProof/>
            <w:webHidden/>
          </w:rPr>
          <w:fldChar w:fldCharType="separate"/>
        </w:r>
        <w:r w:rsidR="007066F4">
          <w:rPr>
            <w:noProof/>
            <w:webHidden/>
          </w:rPr>
          <w:t>65</w:t>
        </w:r>
        <w:r>
          <w:rPr>
            <w:noProof/>
            <w:webHidden/>
          </w:rPr>
          <w:fldChar w:fldCharType="end"/>
        </w:r>
      </w:hyperlink>
    </w:p>
    <w:p w14:paraId="0E288942" w14:textId="159A0202" w:rsidR="00D7173B" w:rsidRDefault="00D7173B">
      <w:pPr>
        <w:pStyle w:val="TOC2"/>
        <w:tabs>
          <w:tab w:val="right" w:leader="dot" w:pos="9016"/>
        </w:tabs>
        <w:rPr>
          <w:rFonts w:asciiTheme="minorHAnsi" w:eastAsiaTheme="minorEastAsia" w:hAnsiTheme="minorHAnsi" w:cstheme="minorBidi"/>
          <w:noProof/>
          <w:lang w:eastAsia="en-AE"/>
        </w:rPr>
      </w:pPr>
      <w:hyperlink w:anchor="_Toc234483621" w:history="1">
        <w:r w:rsidRPr="00D47455">
          <w:rPr>
            <w:rStyle w:val="Hyperlink"/>
            <w:noProof/>
          </w:rPr>
          <w:t>8.6a Clinical Adverse Event Governance</w:t>
        </w:r>
        <w:r>
          <w:rPr>
            <w:noProof/>
            <w:webHidden/>
          </w:rPr>
          <w:tab/>
        </w:r>
        <w:r>
          <w:rPr>
            <w:noProof/>
            <w:webHidden/>
          </w:rPr>
          <w:fldChar w:fldCharType="begin"/>
        </w:r>
        <w:r>
          <w:rPr>
            <w:noProof/>
            <w:webHidden/>
          </w:rPr>
          <w:instrText xml:space="preserve"> PAGEREF _Toc234483621 \h </w:instrText>
        </w:r>
        <w:r>
          <w:rPr>
            <w:noProof/>
            <w:webHidden/>
          </w:rPr>
        </w:r>
        <w:r>
          <w:rPr>
            <w:noProof/>
            <w:webHidden/>
          </w:rPr>
          <w:fldChar w:fldCharType="separate"/>
        </w:r>
        <w:r w:rsidR="007066F4">
          <w:rPr>
            <w:noProof/>
            <w:webHidden/>
          </w:rPr>
          <w:t>66</w:t>
        </w:r>
        <w:r>
          <w:rPr>
            <w:noProof/>
            <w:webHidden/>
          </w:rPr>
          <w:fldChar w:fldCharType="end"/>
        </w:r>
      </w:hyperlink>
    </w:p>
    <w:p w14:paraId="4426740E" w14:textId="0E3B5F15" w:rsidR="00D7173B" w:rsidRDefault="00D7173B">
      <w:pPr>
        <w:pStyle w:val="TOC2"/>
        <w:tabs>
          <w:tab w:val="right" w:leader="dot" w:pos="9016"/>
        </w:tabs>
        <w:rPr>
          <w:rFonts w:asciiTheme="minorHAnsi" w:eastAsiaTheme="minorEastAsia" w:hAnsiTheme="minorHAnsi" w:cstheme="minorBidi"/>
          <w:noProof/>
          <w:lang w:eastAsia="en-AE"/>
        </w:rPr>
      </w:pPr>
      <w:hyperlink w:anchor="_Toc234483622" w:history="1">
        <w:r w:rsidRPr="00D47455">
          <w:rPr>
            <w:rStyle w:val="Hyperlink"/>
            <w:noProof/>
          </w:rPr>
          <w:t>8.7 Corrective &amp; Preventive Actions</w:t>
        </w:r>
        <w:r>
          <w:rPr>
            <w:noProof/>
            <w:webHidden/>
          </w:rPr>
          <w:tab/>
        </w:r>
        <w:r>
          <w:rPr>
            <w:noProof/>
            <w:webHidden/>
          </w:rPr>
          <w:fldChar w:fldCharType="begin"/>
        </w:r>
        <w:r>
          <w:rPr>
            <w:noProof/>
            <w:webHidden/>
          </w:rPr>
          <w:instrText xml:space="preserve"> PAGEREF _Toc234483622 \h </w:instrText>
        </w:r>
        <w:r>
          <w:rPr>
            <w:noProof/>
            <w:webHidden/>
          </w:rPr>
        </w:r>
        <w:r>
          <w:rPr>
            <w:noProof/>
            <w:webHidden/>
          </w:rPr>
          <w:fldChar w:fldCharType="separate"/>
        </w:r>
        <w:r w:rsidR="007066F4">
          <w:rPr>
            <w:noProof/>
            <w:webHidden/>
          </w:rPr>
          <w:t>67</w:t>
        </w:r>
        <w:r>
          <w:rPr>
            <w:noProof/>
            <w:webHidden/>
          </w:rPr>
          <w:fldChar w:fldCharType="end"/>
        </w:r>
      </w:hyperlink>
    </w:p>
    <w:p w14:paraId="123F1714" w14:textId="503EF04B" w:rsidR="00D7173B" w:rsidRDefault="00D7173B">
      <w:pPr>
        <w:pStyle w:val="TOC2"/>
        <w:tabs>
          <w:tab w:val="right" w:leader="dot" w:pos="9016"/>
        </w:tabs>
        <w:rPr>
          <w:rFonts w:asciiTheme="minorHAnsi" w:eastAsiaTheme="minorEastAsia" w:hAnsiTheme="minorHAnsi" w:cstheme="minorBidi"/>
          <w:noProof/>
          <w:lang w:eastAsia="en-AE"/>
        </w:rPr>
      </w:pPr>
      <w:hyperlink w:anchor="_Toc234483623" w:history="1">
        <w:r w:rsidRPr="00D47455">
          <w:rPr>
            <w:rStyle w:val="Hyperlink"/>
            <w:noProof/>
          </w:rPr>
          <w:t>8.8 Safety Governance Lifecycle</w:t>
        </w:r>
        <w:r>
          <w:rPr>
            <w:noProof/>
            <w:webHidden/>
          </w:rPr>
          <w:tab/>
        </w:r>
        <w:r>
          <w:rPr>
            <w:noProof/>
            <w:webHidden/>
          </w:rPr>
          <w:fldChar w:fldCharType="begin"/>
        </w:r>
        <w:r>
          <w:rPr>
            <w:noProof/>
            <w:webHidden/>
          </w:rPr>
          <w:instrText xml:space="preserve"> PAGEREF _Toc234483623 \h </w:instrText>
        </w:r>
        <w:r>
          <w:rPr>
            <w:noProof/>
            <w:webHidden/>
          </w:rPr>
        </w:r>
        <w:r>
          <w:rPr>
            <w:noProof/>
            <w:webHidden/>
          </w:rPr>
          <w:fldChar w:fldCharType="separate"/>
        </w:r>
        <w:r w:rsidR="007066F4">
          <w:rPr>
            <w:noProof/>
            <w:webHidden/>
          </w:rPr>
          <w:t>68</w:t>
        </w:r>
        <w:r>
          <w:rPr>
            <w:noProof/>
            <w:webHidden/>
          </w:rPr>
          <w:fldChar w:fldCharType="end"/>
        </w:r>
      </w:hyperlink>
    </w:p>
    <w:p w14:paraId="19651383" w14:textId="609E03B1" w:rsidR="00D7173B" w:rsidRDefault="00D7173B">
      <w:pPr>
        <w:pStyle w:val="TOC2"/>
        <w:tabs>
          <w:tab w:val="right" w:leader="dot" w:pos="9016"/>
        </w:tabs>
        <w:rPr>
          <w:rFonts w:asciiTheme="minorHAnsi" w:eastAsiaTheme="minorEastAsia" w:hAnsiTheme="minorHAnsi" w:cstheme="minorBidi"/>
          <w:noProof/>
          <w:lang w:eastAsia="en-AE"/>
        </w:rPr>
      </w:pPr>
      <w:hyperlink w:anchor="_Toc234483624" w:history="1">
        <w:r w:rsidRPr="00D47455">
          <w:rPr>
            <w:rStyle w:val="Hyperlink"/>
            <w:noProof/>
          </w:rPr>
          <w:t>8.9 Regulatory Readiness</w:t>
        </w:r>
        <w:r>
          <w:rPr>
            <w:noProof/>
            <w:webHidden/>
          </w:rPr>
          <w:tab/>
        </w:r>
        <w:r>
          <w:rPr>
            <w:noProof/>
            <w:webHidden/>
          </w:rPr>
          <w:fldChar w:fldCharType="begin"/>
        </w:r>
        <w:r>
          <w:rPr>
            <w:noProof/>
            <w:webHidden/>
          </w:rPr>
          <w:instrText xml:space="preserve"> PAGEREF _Toc234483624 \h </w:instrText>
        </w:r>
        <w:r>
          <w:rPr>
            <w:noProof/>
            <w:webHidden/>
          </w:rPr>
        </w:r>
        <w:r>
          <w:rPr>
            <w:noProof/>
            <w:webHidden/>
          </w:rPr>
          <w:fldChar w:fldCharType="separate"/>
        </w:r>
        <w:r w:rsidR="007066F4">
          <w:rPr>
            <w:noProof/>
            <w:webHidden/>
          </w:rPr>
          <w:t>69</w:t>
        </w:r>
        <w:r>
          <w:rPr>
            <w:noProof/>
            <w:webHidden/>
          </w:rPr>
          <w:fldChar w:fldCharType="end"/>
        </w:r>
      </w:hyperlink>
    </w:p>
    <w:p w14:paraId="55AA59BC" w14:textId="3B9C9EB7" w:rsidR="00D7173B" w:rsidRDefault="00D7173B">
      <w:pPr>
        <w:pStyle w:val="TOC2"/>
        <w:tabs>
          <w:tab w:val="right" w:leader="dot" w:pos="9016"/>
        </w:tabs>
        <w:rPr>
          <w:rFonts w:asciiTheme="minorHAnsi" w:eastAsiaTheme="minorEastAsia" w:hAnsiTheme="minorHAnsi" w:cstheme="minorBidi"/>
          <w:noProof/>
          <w:lang w:eastAsia="en-AE"/>
        </w:rPr>
      </w:pPr>
      <w:hyperlink w:anchor="_Toc234483625" w:history="1">
        <w:r w:rsidRPr="00D47455">
          <w:rPr>
            <w:rStyle w:val="Hyperlink"/>
            <w:noProof/>
          </w:rPr>
          <w:t>8.10 Explainability</w:t>
        </w:r>
        <w:r>
          <w:rPr>
            <w:noProof/>
            <w:webHidden/>
          </w:rPr>
          <w:tab/>
        </w:r>
        <w:r>
          <w:rPr>
            <w:noProof/>
            <w:webHidden/>
          </w:rPr>
          <w:fldChar w:fldCharType="begin"/>
        </w:r>
        <w:r>
          <w:rPr>
            <w:noProof/>
            <w:webHidden/>
          </w:rPr>
          <w:instrText xml:space="preserve"> PAGEREF _Toc234483625 \h </w:instrText>
        </w:r>
        <w:r>
          <w:rPr>
            <w:noProof/>
            <w:webHidden/>
          </w:rPr>
        </w:r>
        <w:r>
          <w:rPr>
            <w:noProof/>
            <w:webHidden/>
          </w:rPr>
          <w:fldChar w:fldCharType="separate"/>
        </w:r>
        <w:r w:rsidR="007066F4">
          <w:rPr>
            <w:noProof/>
            <w:webHidden/>
          </w:rPr>
          <w:t>69</w:t>
        </w:r>
        <w:r>
          <w:rPr>
            <w:noProof/>
            <w:webHidden/>
          </w:rPr>
          <w:fldChar w:fldCharType="end"/>
        </w:r>
      </w:hyperlink>
    </w:p>
    <w:p w14:paraId="034176A3" w14:textId="0A7E5877" w:rsidR="00D7173B" w:rsidRDefault="00D7173B">
      <w:pPr>
        <w:pStyle w:val="TOC2"/>
        <w:tabs>
          <w:tab w:val="right" w:leader="dot" w:pos="9016"/>
        </w:tabs>
        <w:rPr>
          <w:rFonts w:asciiTheme="minorHAnsi" w:eastAsiaTheme="minorEastAsia" w:hAnsiTheme="minorHAnsi" w:cstheme="minorBidi"/>
          <w:noProof/>
          <w:lang w:eastAsia="en-AE"/>
        </w:rPr>
      </w:pPr>
      <w:hyperlink w:anchor="_Toc234483626" w:history="1">
        <w:r w:rsidRPr="00D47455">
          <w:rPr>
            <w:rStyle w:val="Hyperlink"/>
            <w:noProof/>
          </w:rPr>
          <w:t>8.11 Engineering Constraints</w:t>
        </w:r>
        <w:r>
          <w:rPr>
            <w:noProof/>
            <w:webHidden/>
          </w:rPr>
          <w:tab/>
        </w:r>
        <w:r>
          <w:rPr>
            <w:noProof/>
            <w:webHidden/>
          </w:rPr>
          <w:fldChar w:fldCharType="begin"/>
        </w:r>
        <w:r>
          <w:rPr>
            <w:noProof/>
            <w:webHidden/>
          </w:rPr>
          <w:instrText xml:space="preserve"> PAGEREF _Toc234483626 \h </w:instrText>
        </w:r>
        <w:r>
          <w:rPr>
            <w:noProof/>
            <w:webHidden/>
          </w:rPr>
        </w:r>
        <w:r>
          <w:rPr>
            <w:noProof/>
            <w:webHidden/>
          </w:rPr>
          <w:fldChar w:fldCharType="separate"/>
        </w:r>
        <w:r w:rsidR="007066F4">
          <w:rPr>
            <w:noProof/>
            <w:webHidden/>
          </w:rPr>
          <w:t>70</w:t>
        </w:r>
        <w:r>
          <w:rPr>
            <w:noProof/>
            <w:webHidden/>
          </w:rPr>
          <w:fldChar w:fldCharType="end"/>
        </w:r>
      </w:hyperlink>
    </w:p>
    <w:p w14:paraId="01710FEE" w14:textId="58A27F7C" w:rsidR="00D7173B" w:rsidRDefault="00D7173B">
      <w:pPr>
        <w:pStyle w:val="TOC2"/>
        <w:tabs>
          <w:tab w:val="right" w:leader="dot" w:pos="9016"/>
        </w:tabs>
        <w:rPr>
          <w:rFonts w:asciiTheme="minorHAnsi" w:eastAsiaTheme="minorEastAsia" w:hAnsiTheme="minorHAnsi" w:cstheme="minorBidi"/>
          <w:noProof/>
          <w:lang w:eastAsia="en-AE"/>
        </w:rPr>
      </w:pPr>
      <w:hyperlink w:anchor="_Toc234483627" w:history="1">
        <w:r w:rsidRPr="00D47455">
          <w:rPr>
            <w:rStyle w:val="Hyperlink"/>
            <w:noProof/>
          </w:rPr>
          <w:t>8.12 Acceptance Criteria</w:t>
        </w:r>
        <w:r>
          <w:rPr>
            <w:noProof/>
            <w:webHidden/>
          </w:rPr>
          <w:tab/>
        </w:r>
        <w:r>
          <w:rPr>
            <w:noProof/>
            <w:webHidden/>
          </w:rPr>
          <w:fldChar w:fldCharType="begin"/>
        </w:r>
        <w:r>
          <w:rPr>
            <w:noProof/>
            <w:webHidden/>
          </w:rPr>
          <w:instrText xml:space="preserve"> PAGEREF _Toc234483627 \h </w:instrText>
        </w:r>
        <w:r>
          <w:rPr>
            <w:noProof/>
            <w:webHidden/>
          </w:rPr>
        </w:r>
        <w:r>
          <w:rPr>
            <w:noProof/>
            <w:webHidden/>
          </w:rPr>
          <w:fldChar w:fldCharType="separate"/>
        </w:r>
        <w:r w:rsidR="007066F4">
          <w:rPr>
            <w:noProof/>
            <w:webHidden/>
          </w:rPr>
          <w:t>70</w:t>
        </w:r>
        <w:r>
          <w:rPr>
            <w:noProof/>
            <w:webHidden/>
          </w:rPr>
          <w:fldChar w:fldCharType="end"/>
        </w:r>
      </w:hyperlink>
    </w:p>
    <w:p w14:paraId="697CC03A" w14:textId="7C08E2E5" w:rsidR="00D7173B" w:rsidRDefault="00D7173B">
      <w:pPr>
        <w:pStyle w:val="TOC1"/>
        <w:tabs>
          <w:tab w:val="right" w:leader="dot" w:pos="9016"/>
        </w:tabs>
        <w:rPr>
          <w:rFonts w:asciiTheme="minorHAnsi" w:eastAsiaTheme="minorEastAsia" w:hAnsiTheme="minorHAnsi" w:cstheme="minorBidi"/>
          <w:noProof/>
          <w:lang w:eastAsia="en-AE"/>
        </w:rPr>
      </w:pPr>
      <w:hyperlink w:anchor="_Toc234483628" w:history="1">
        <w:r w:rsidRPr="00D47455">
          <w:rPr>
            <w:rStyle w:val="Hyperlink"/>
            <w:noProof/>
          </w:rPr>
          <w:t>Governance, Versioning &amp; Constitutional Safety Governance</w:t>
        </w:r>
        <w:r>
          <w:rPr>
            <w:noProof/>
            <w:webHidden/>
          </w:rPr>
          <w:tab/>
        </w:r>
        <w:r>
          <w:rPr>
            <w:noProof/>
            <w:webHidden/>
          </w:rPr>
          <w:fldChar w:fldCharType="begin"/>
        </w:r>
        <w:r>
          <w:rPr>
            <w:noProof/>
            <w:webHidden/>
          </w:rPr>
          <w:instrText xml:space="preserve"> PAGEREF _Toc234483628 \h </w:instrText>
        </w:r>
        <w:r>
          <w:rPr>
            <w:noProof/>
            <w:webHidden/>
          </w:rPr>
        </w:r>
        <w:r>
          <w:rPr>
            <w:noProof/>
            <w:webHidden/>
          </w:rPr>
          <w:fldChar w:fldCharType="separate"/>
        </w:r>
        <w:r w:rsidR="007066F4">
          <w:rPr>
            <w:noProof/>
            <w:webHidden/>
          </w:rPr>
          <w:t>71</w:t>
        </w:r>
        <w:r>
          <w:rPr>
            <w:noProof/>
            <w:webHidden/>
          </w:rPr>
          <w:fldChar w:fldCharType="end"/>
        </w:r>
      </w:hyperlink>
    </w:p>
    <w:p w14:paraId="71E76CB2" w14:textId="37137CCB" w:rsidR="00D7173B" w:rsidRDefault="00D7173B">
      <w:pPr>
        <w:pStyle w:val="TOC2"/>
        <w:tabs>
          <w:tab w:val="right" w:leader="dot" w:pos="9016"/>
        </w:tabs>
        <w:rPr>
          <w:rFonts w:asciiTheme="minorHAnsi" w:eastAsiaTheme="minorEastAsia" w:hAnsiTheme="minorHAnsi" w:cstheme="minorBidi"/>
          <w:noProof/>
          <w:lang w:eastAsia="en-AE"/>
        </w:rPr>
      </w:pPr>
      <w:hyperlink w:anchor="_Toc234483629" w:history="1">
        <w:r w:rsidRPr="00D47455">
          <w:rPr>
            <w:rStyle w:val="Hyperlink"/>
            <w:noProof/>
          </w:rPr>
          <w:t>9.1 Purpose</w:t>
        </w:r>
        <w:r>
          <w:rPr>
            <w:noProof/>
            <w:webHidden/>
          </w:rPr>
          <w:tab/>
        </w:r>
        <w:r>
          <w:rPr>
            <w:noProof/>
            <w:webHidden/>
          </w:rPr>
          <w:fldChar w:fldCharType="begin"/>
        </w:r>
        <w:r>
          <w:rPr>
            <w:noProof/>
            <w:webHidden/>
          </w:rPr>
          <w:instrText xml:space="preserve"> PAGEREF _Toc234483629 \h </w:instrText>
        </w:r>
        <w:r>
          <w:rPr>
            <w:noProof/>
            <w:webHidden/>
          </w:rPr>
        </w:r>
        <w:r>
          <w:rPr>
            <w:noProof/>
            <w:webHidden/>
          </w:rPr>
          <w:fldChar w:fldCharType="separate"/>
        </w:r>
        <w:r w:rsidR="007066F4">
          <w:rPr>
            <w:noProof/>
            <w:webHidden/>
          </w:rPr>
          <w:t>71</w:t>
        </w:r>
        <w:r>
          <w:rPr>
            <w:noProof/>
            <w:webHidden/>
          </w:rPr>
          <w:fldChar w:fldCharType="end"/>
        </w:r>
      </w:hyperlink>
    </w:p>
    <w:p w14:paraId="5641CA85" w14:textId="01B8B92C" w:rsidR="00D7173B" w:rsidRDefault="00D7173B">
      <w:pPr>
        <w:pStyle w:val="TOC2"/>
        <w:tabs>
          <w:tab w:val="right" w:leader="dot" w:pos="9016"/>
        </w:tabs>
        <w:rPr>
          <w:rFonts w:asciiTheme="minorHAnsi" w:eastAsiaTheme="minorEastAsia" w:hAnsiTheme="minorHAnsi" w:cstheme="minorBidi"/>
          <w:noProof/>
          <w:lang w:eastAsia="en-AE"/>
        </w:rPr>
      </w:pPr>
      <w:hyperlink w:anchor="_Toc234483630" w:history="1">
        <w:r w:rsidRPr="00D47455">
          <w:rPr>
            <w:rStyle w:val="Hyperlink"/>
            <w:noProof/>
          </w:rPr>
          <w:t>9.2 Engineering Philosophy</w:t>
        </w:r>
        <w:r>
          <w:rPr>
            <w:noProof/>
            <w:webHidden/>
          </w:rPr>
          <w:tab/>
        </w:r>
        <w:r>
          <w:rPr>
            <w:noProof/>
            <w:webHidden/>
          </w:rPr>
          <w:fldChar w:fldCharType="begin"/>
        </w:r>
        <w:r>
          <w:rPr>
            <w:noProof/>
            <w:webHidden/>
          </w:rPr>
          <w:instrText xml:space="preserve"> PAGEREF _Toc234483630 \h </w:instrText>
        </w:r>
        <w:r>
          <w:rPr>
            <w:noProof/>
            <w:webHidden/>
          </w:rPr>
        </w:r>
        <w:r>
          <w:rPr>
            <w:noProof/>
            <w:webHidden/>
          </w:rPr>
          <w:fldChar w:fldCharType="separate"/>
        </w:r>
        <w:r w:rsidR="007066F4">
          <w:rPr>
            <w:noProof/>
            <w:webHidden/>
          </w:rPr>
          <w:t>71</w:t>
        </w:r>
        <w:r>
          <w:rPr>
            <w:noProof/>
            <w:webHidden/>
          </w:rPr>
          <w:fldChar w:fldCharType="end"/>
        </w:r>
      </w:hyperlink>
    </w:p>
    <w:p w14:paraId="350332D9" w14:textId="35EC9377" w:rsidR="00D7173B" w:rsidRDefault="00D7173B">
      <w:pPr>
        <w:pStyle w:val="TOC2"/>
        <w:tabs>
          <w:tab w:val="right" w:leader="dot" w:pos="9016"/>
        </w:tabs>
        <w:rPr>
          <w:rFonts w:asciiTheme="minorHAnsi" w:eastAsiaTheme="minorEastAsia" w:hAnsiTheme="minorHAnsi" w:cstheme="minorBidi"/>
          <w:noProof/>
          <w:lang w:eastAsia="en-AE"/>
        </w:rPr>
      </w:pPr>
      <w:hyperlink w:anchor="_Toc234483631" w:history="1">
        <w:r w:rsidRPr="00D47455">
          <w:rPr>
            <w:rStyle w:val="Hyperlink"/>
            <w:noProof/>
          </w:rPr>
          <w:t>9.3 Governance Responsibilities</w:t>
        </w:r>
        <w:r>
          <w:rPr>
            <w:noProof/>
            <w:webHidden/>
          </w:rPr>
          <w:tab/>
        </w:r>
        <w:r>
          <w:rPr>
            <w:noProof/>
            <w:webHidden/>
          </w:rPr>
          <w:fldChar w:fldCharType="begin"/>
        </w:r>
        <w:r>
          <w:rPr>
            <w:noProof/>
            <w:webHidden/>
          </w:rPr>
          <w:instrText xml:space="preserve"> PAGEREF _Toc234483631 \h </w:instrText>
        </w:r>
        <w:r>
          <w:rPr>
            <w:noProof/>
            <w:webHidden/>
          </w:rPr>
        </w:r>
        <w:r>
          <w:rPr>
            <w:noProof/>
            <w:webHidden/>
          </w:rPr>
          <w:fldChar w:fldCharType="separate"/>
        </w:r>
        <w:r w:rsidR="007066F4">
          <w:rPr>
            <w:noProof/>
            <w:webHidden/>
          </w:rPr>
          <w:t>72</w:t>
        </w:r>
        <w:r>
          <w:rPr>
            <w:noProof/>
            <w:webHidden/>
          </w:rPr>
          <w:fldChar w:fldCharType="end"/>
        </w:r>
      </w:hyperlink>
    </w:p>
    <w:p w14:paraId="56C28333" w14:textId="49C8EDC9" w:rsidR="00D7173B" w:rsidRDefault="00D7173B">
      <w:pPr>
        <w:pStyle w:val="TOC2"/>
        <w:tabs>
          <w:tab w:val="right" w:leader="dot" w:pos="9016"/>
        </w:tabs>
        <w:rPr>
          <w:rFonts w:asciiTheme="minorHAnsi" w:eastAsiaTheme="minorEastAsia" w:hAnsiTheme="minorHAnsi" w:cstheme="minorBidi"/>
          <w:noProof/>
          <w:lang w:eastAsia="en-AE"/>
        </w:rPr>
      </w:pPr>
      <w:hyperlink w:anchor="_Toc234483632" w:history="1">
        <w:r w:rsidRPr="00D47455">
          <w:rPr>
            <w:rStyle w:val="Hyperlink"/>
            <w:noProof/>
          </w:rPr>
          <w:t>9.4 Versioning</w:t>
        </w:r>
        <w:r>
          <w:rPr>
            <w:noProof/>
            <w:webHidden/>
          </w:rPr>
          <w:tab/>
        </w:r>
        <w:r>
          <w:rPr>
            <w:noProof/>
            <w:webHidden/>
          </w:rPr>
          <w:fldChar w:fldCharType="begin"/>
        </w:r>
        <w:r>
          <w:rPr>
            <w:noProof/>
            <w:webHidden/>
          </w:rPr>
          <w:instrText xml:space="preserve"> PAGEREF _Toc234483632 \h </w:instrText>
        </w:r>
        <w:r>
          <w:rPr>
            <w:noProof/>
            <w:webHidden/>
          </w:rPr>
        </w:r>
        <w:r>
          <w:rPr>
            <w:noProof/>
            <w:webHidden/>
          </w:rPr>
          <w:fldChar w:fldCharType="separate"/>
        </w:r>
        <w:r w:rsidR="007066F4">
          <w:rPr>
            <w:noProof/>
            <w:webHidden/>
          </w:rPr>
          <w:t>72</w:t>
        </w:r>
        <w:r>
          <w:rPr>
            <w:noProof/>
            <w:webHidden/>
          </w:rPr>
          <w:fldChar w:fldCharType="end"/>
        </w:r>
      </w:hyperlink>
    </w:p>
    <w:p w14:paraId="7F302998" w14:textId="7F9F0391" w:rsidR="00D7173B" w:rsidRDefault="00D7173B">
      <w:pPr>
        <w:pStyle w:val="TOC2"/>
        <w:tabs>
          <w:tab w:val="right" w:leader="dot" w:pos="9016"/>
        </w:tabs>
        <w:rPr>
          <w:rFonts w:asciiTheme="minorHAnsi" w:eastAsiaTheme="minorEastAsia" w:hAnsiTheme="minorHAnsi" w:cstheme="minorBidi"/>
          <w:noProof/>
          <w:lang w:eastAsia="en-AE"/>
        </w:rPr>
      </w:pPr>
      <w:hyperlink w:anchor="_Toc234483633" w:history="1">
        <w:r w:rsidRPr="00D47455">
          <w:rPr>
            <w:rStyle w:val="Hyperlink"/>
            <w:noProof/>
          </w:rPr>
          <w:t>9.5 Configuration Management</w:t>
        </w:r>
        <w:r>
          <w:rPr>
            <w:noProof/>
            <w:webHidden/>
          </w:rPr>
          <w:tab/>
        </w:r>
        <w:r>
          <w:rPr>
            <w:noProof/>
            <w:webHidden/>
          </w:rPr>
          <w:fldChar w:fldCharType="begin"/>
        </w:r>
        <w:r>
          <w:rPr>
            <w:noProof/>
            <w:webHidden/>
          </w:rPr>
          <w:instrText xml:space="preserve"> PAGEREF _Toc234483633 \h </w:instrText>
        </w:r>
        <w:r>
          <w:rPr>
            <w:noProof/>
            <w:webHidden/>
          </w:rPr>
        </w:r>
        <w:r>
          <w:rPr>
            <w:noProof/>
            <w:webHidden/>
          </w:rPr>
          <w:fldChar w:fldCharType="separate"/>
        </w:r>
        <w:r w:rsidR="007066F4">
          <w:rPr>
            <w:noProof/>
            <w:webHidden/>
          </w:rPr>
          <w:t>73</w:t>
        </w:r>
        <w:r>
          <w:rPr>
            <w:noProof/>
            <w:webHidden/>
          </w:rPr>
          <w:fldChar w:fldCharType="end"/>
        </w:r>
      </w:hyperlink>
    </w:p>
    <w:p w14:paraId="75B8A5E6" w14:textId="78A1026F" w:rsidR="00D7173B" w:rsidRDefault="00D7173B">
      <w:pPr>
        <w:pStyle w:val="TOC2"/>
        <w:tabs>
          <w:tab w:val="right" w:leader="dot" w:pos="9016"/>
        </w:tabs>
        <w:rPr>
          <w:rFonts w:asciiTheme="minorHAnsi" w:eastAsiaTheme="minorEastAsia" w:hAnsiTheme="minorHAnsi" w:cstheme="minorBidi"/>
          <w:noProof/>
          <w:lang w:eastAsia="en-AE"/>
        </w:rPr>
      </w:pPr>
      <w:hyperlink w:anchor="_Toc234483634" w:history="1">
        <w:r w:rsidRPr="00D47455">
          <w:rPr>
            <w:rStyle w:val="Hyperlink"/>
            <w:noProof/>
          </w:rPr>
          <w:t>9.6 Safety Engine Releases</w:t>
        </w:r>
        <w:r>
          <w:rPr>
            <w:noProof/>
            <w:webHidden/>
          </w:rPr>
          <w:tab/>
        </w:r>
        <w:r>
          <w:rPr>
            <w:noProof/>
            <w:webHidden/>
          </w:rPr>
          <w:fldChar w:fldCharType="begin"/>
        </w:r>
        <w:r>
          <w:rPr>
            <w:noProof/>
            <w:webHidden/>
          </w:rPr>
          <w:instrText xml:space="preserve"> PAGEREF _Toc234483634 \h </w:instrText>
        </w:r>
        <w:r>
          <w:rPr>
            <w:noProof/>
            <w:webHidden/>
          </w:rPr>
        </w:r>
        <w:r>
          <w:rPr>
            <w:noProof/>
            <w:webHidden/>
          </w:rPr>
          <w:fldChar w:fldCharType="separate"/>
        </w:r>
        <w:r w:rsidR="007066F4">
          <w:rPr>
            <w:noProof/>
            <w:webHidden/>
          </w:rPr>
          <w:t>74</w:t>
        </w:r>
        <w:r>
          <w:rPr>
            <w:noProof/>
            <w:webHidden/>
          </w:rPr>
          <w:fldChar w:fldCharType="end"/>
        </w:r>
      </w:hyperlink>
    </w:p>
    <w:p w14:paraId="47C16828" w14:textId="70BA434E" w:rsidR="00D7173B" w:rsidRDefault="00D7173B">
      <w:pPr>
        <w:pStyle w:val="TOC2"/>
        <w:tabs>
          <w:tab w:val="right" w:leader="dot" w:pos="9016"/>
        </w:tabs>
        <w:rPr>
          <w:rFonts w:asciiTheme="minorHAnsi" w:eastAsiaTheme="minorEastAsia" w:hAnsiTheme="minorHAnsi" w:cstheme="minorBidi"/>
          <w:noProof/>
          <w:lang w:eastAsia="en-AE"/>
        </w:rPr>
      </w:pPr>
      <w:hyperlink w:anchor="_Toc234483635" w:history="1">
        <w:r w:rsidRPr="00D47455">
          <w:rPr>
            <w:rStyle w:val="Hyperlink"/>
            <w:noProof/>
          </w:rPr>
          <w:t>9.7 Validation Before Deployment</w:t>
        </w:r>
        <w:r>
          <w:rPr>
            <w:noProof/>
            <w:webHidden/>
          </w:rPr>
          <w:tab/>
        </w:r>
        <w:r>
          <w:rPr>
            <w:noProof/>
            <w:webHidden/>
          </w:rPr>
          <w:fldChar w:fldCharType="begin"/>
        </w:r>
        <w:r>
          <w:rPr>
            <w:noProof/>
            <w:webHidden/>
          </w:rPr>
          <w:instrText xml:space="preserve"> PAGEREF _Toc234483635 \h </w:instrText>
        </w:r>
        <w:r>
          <w:rPr>
            <w:noProof/>
            <w:webHidden/>
          </w:rPr>
        </w:r>
        <w:r>
          <w:rPr>
            <w:noProof/>
            <w:webHidden/>
          </w:rPr>
          <w:fldChar w:fldCharType="separate"/>
        </w:r>
        <w:r w:rsidR="007066F4">
          <w:rPr>
            <w:noProof/>
            <w:webHidden/>
          </w:rPr>
          <w:t>74</w:t>
        </w:r>
        <w:r>
          <w:rPr>
            <w:noProof/>
            <w:webHidden/>
          </w:rPr>
          <w:fldChar w:fldCharType="end"/>
        </w:r>
      </w:hyperlink>
    </w:p>
    <w:p w14:paraId="61C5AD42" w14:textId="748F6C2E" w:rsidR="00D7173B" w:rsidRDefault="00D7173B">
      <w:pPr>
        <w:pStyle w:val="TOC2"/>
        <w:tabs>
          <w:tab w:val="right" w:leader="dot" w:pos="9016"/>
        </w:tabs>
        <w:rPr>
          <w:rFonts w:asciiTheme="minorHAnsi" w:eastAsiaTheme="minorEastAsia" w:hAnsiTheme="minorHAnsi" w:cstheme="minorBidi"/>
          <w:noProof/>
          <w:lang w:eastAsia="en-AE"/>
        </w:rPr>
      </w:pPr>
      <w:hyperlink w:anchor="_Toc234483636" w:history="1">
        <w:r w:rsidRPr="00D47455">
          <w:rPr>
            <w:rStyle w:val="Hyperlink"/>
            <w:noProof/>
          </w:rPr>
          <w:t>9.8 Historical Reproducibility</w:t>
        </w:r>
        <w:r>
          <w:rPr>
            <w:noProof/>
            <w:webHidden/>
          </w:rPr>
          <w:tab/>
        </w:r>
        <w:r>
          <w:rPr>
            <w:noProof/>
            <w:webHidden/>
          </w:rPr>
          <w:fldChar w:fldCharType="begin"/>
        </w:r>
        <w:r>
          <w:rPr>
            <w:noProof/>
            <w:webHidden/>
          </w:rPr>
          <w:instrText xml:space="preserve"> PAGEREF _Toc234483636 \h </w:instrText>
        </w:r>
        <w:r>
          <w:rPr>
            <w:noProof/>
            <w:webHidden/>
          </w:rPr>
        </w:r>
        <w:r>
          <w:rPr>
            <w:noProof/>
            <w:webHidden/>
          </w:rPr>
          <w:fldChar w:fldCharType="separate"/>
        </w:r>
        <w:r w:rsidR="007066F4">
          <w:rPr>
            <w:noProof/>
            <w:webHidden/>
          </w:rPr>
          <w:t>75</w:t>
        </w:r>
        <w:r>
          <w:rPr>
            <w:noProof/>
            <w:webHidden/>
          </w:rPr>
          <w:fldChar w:fldCharType="end"/>
        </w:r>
      </w:hyperlink>
    </w:p>
    <w:p w14:paraId="779497F0" w14:textId="0E36F95B" w:rsidR="00D7173B" w:rsidRDefault="00D7173B">
      <w:pPr>
        <w:pStyle w:val="TOC2"/>
        <w:tabs>
          <w:tab w:val="right" w:leader="dot" w:pos="9016"/>
        </w:tabs>
        <w:rPr>
          <w:rFonts w:asciiTheme="minorHAnsi" w:eastAsiaTheme="minorEastAsia" w:hAnsiTheme="minorHAnsi" w:cstheme="minorBidi"/>
          <w:noProof/>
          <w:lang w:eastAsia="en-AE"/>
        </w:rPr>
      </w:pPr>
      <w:hyperlink w:anchor="_Toc234483637" w:history="1">
        <w:r w:rsidRPr="00D47455">
          <w:rPr>
            <w:rStyle w:val="Hyperlink"/>
            <w:noProof/>
          </w:rPr>
          <w:t>9.9 Change Impact Assessment</w:t>
        </w:r>
        <w:r>
          <w:rPr>
            <w:noProof/>
            <w:webHidden/>
          </w:rPr>
          <w:tab/>
        </w:r>
        <w:r>
          <w:rPr>
            <w:noProof/>
            <w:webHidden/>
          </w:rPr>
          <w:fldChar w:fldCharType="begin"/>
        </w:r>
        <w:r>
          <w:rPr>
            <w:noProof/>
            <w:webHidden/>
          </w:rPr>
          <w:instrText xml:space="preserve"> PAGEREF _Toc234483637 \h </w:instrText>
        </w:r>
        <w:r>
          <w:rPr>
            <w:noProof/>
            <w:webHidden/>
          </w:rPr>
        </w:r>
        <w:r>
          <w:rPr>
            <w:noProof/>
            <w:webHidden/>
          </w:rPr>
          <w:fldChar w:fldCharType="separate"/>
        </w:r>
        <w:r w:rsidR="007066F4">
          <w:rPr>
            <w:noProof/>
            <w:webHidden/>
          </w:rPr>
          <w:t>75</w:t>
        </w:r>
        <w:r>
          <w:rPr>
            <w:noProof/>
            <w:webHidden/>
          </w:rPr>
          <w:fldChar w:fldCharType="end"/>
        </w:r>
      </w:hyperlink>
    </w:p>
    <w:p w14:paraId="1A95BFA9" w14:textId="3F4CB056" w:rsidR="00D7173B" w:rsidRDefault="00D7173B">
      <w:pPr>
        <w:pStyle w:val="TOC2"/>
        <w:tabs>
          <w:tab w:val="right" w:leader="dot" w:pos="9016"/>
        </w:tabs>
        <w:rPr>
          <w:rFonts w:asciiTheme="minorHAnsi" w:eastAsiaTheme="minorEastAsia" w:hAnsiTheme="minorHAnsi" w:cstheme="minorBidi"/>
          <w:noProof/>
          <w:lang w:eastAsia="en-AE"/>
        </w:rPr>
      </w:pPr>
      <w:hyperlink w:anchor="_Toc234483638" w:history="1">
        <w:r w:rsidRPr="00D47455">
          <w:rPr>
            <w:rStyle w:val="Hyperlink"/>
            <w:noProof/>
          </w:rPr>
          <w:t>9.10 Operational Monitoring</w:t>
        </w:r>
        <w:r>
          <w:rPr>
            <w:noProof/>
            <w:webHidden/>
          </w:rPr>
          <w:tab/>
        </w:r>
        <w:r>
          <w:rPr>
            <w:noProof/>
            <w:webHidden/>
          </w:rPr>
          <w:fldChar w:fldCharType="begin"/>
        </w:r>
        <w:r>
          <w:rPr>
            <w:noProof/>
            <w:webHidden/>
          </w:rPr>
          <w:instrText xml:space="preserve"> PAGEREF _Toc234483638 \h </w:instrText>
        </w:r>
        <w:r>
          <w:rPr>
            <w:noProof/>
            <w:webHidden/>
          </w:rPr>
        </w:r>
        <w:r>
          <w:rPr>
            <w:noProof/>
            <w:webHidden/>
          </w:rPr>
          <w:fldChar w:fldCharType="separate"/>
        </w:r>
        <w:r w:rsidR="007066F4">
          <w:rPr>
            <w:noProof/>
            <w:webHidden/>
          </w:rPr>
          <w:t>76</w:t>
        </w:r>
        <w:r>
          <w:rPr>
            <w:noProof/>
            <w:webHidden/>
          </w:rPr>
          <w:fldChar w:fldCharType="end"/>
        </w:r>
      </w:hyperlink>
    </w:p>
    <w:p w14:paraId="7DE67867" w14:textId="5CB9A56A" w:rsidR="00D7173B" w:rsidRDefault="00D7173B">
      <w:pPr>
        <w:pStyle w:val="TOC2"/>
        <w:tabs>
          <w:tab w:val="right" w:leader="dot" w:pos="9016"/>
        </w:tabs>
        <w:rPr>
          <w:rFonts w:asciiTheme="minorHAnsi" w:eastAsiaTheme="minorEastAsia" w:hAnsiTheme="minorHAnsi" w:cstheme="minorBidi"/>
          <w:noProof/>
          <w:lang w:eastAsia="en-AE"/>
        </w:rPr>
      </w:pPr>
      <w:hyperlink w:anchor="_Toc234483639" w:history="1">
        <w:r w:rsidRPr="00D47455">
          <w:rPr>
            <w:rStyle w:val="Hyperlink"/>
            <w:noProof/>
          </w:rPr>
          <w:t>9.11 Auditability</w:t>
        </w:r>
        <w:r>
          <w:rPr>
            <w:noProof/>
            <w:webHidden/>
          </w:rPr>
          <w:tab/>
        </w:r>
        <w:r>
          <w:rPr>
            <w:noProof/>
            <w:webHidden/>
          </w:rPr>
          <w:fldChar w:fldCharType="begin"/>
        </w:r>
        <w:r>
          <w:rPr>
            <w:noProof/>
            <w:webHidden/>
          </w:rPr>
          <w:instrText xml:space="preserve"> PAGEREF _Toc234483639 \h </w:instrText>
        </w:r>
        <w:r>
          <w:rPr>
            <w:noProof/>
            <w:webHidden/>
          </w:rPr>
        </w:r>
        <w:r>
          <w:rPr>
            <w:noProof/>
            <w:webHidden/>
          </w:rPr>
          <w:fldChar w:fldCharType="separate"/>
        </w:r>
        <w:r w:rsidR="007066F4">
          <w:rPr>
            <w:noProof/>
            <w:webHidden/>
          </w:rPr>
          <w:t>77</w:t>
        </w:r>
        <w:r>
          <w:rPr>
            <w:noProof/>
            <w:webHidden/>
          </w:rPr>
          <w:fldChar w:fldCharType="end"/>
        </w:r>
      </w:hyperlink>
    </w:p>
    <w:p w14:paraId="0DA60899" w14:textId="35C034FA" w:rsidR="00D7173B" w:rsidRDefault="00D7173B">
      <w:pPr>
        <w:pStyle w:val="TOC2"/>
        <w:tabs>
          <w:tab w:val="right" w:leader="dot" w:pos="9016"/>
        </w:tabs>
        <w:rPr>
          <w:rFonts w:asciiTheme="minorHAnsi" w:eastAsiaTheme="minorEastAsia" w:hAnsiTheme="minorHAnsi" w:cstheme="minorBidi"/>
          <w:noProof/>
          <w:lang w:eastAsia="en-AE"/>
        </w:rPr>
      </w:pPr>
      <w:hyperlink w:anchor="_Toc234483640" w:history="1">
        <w:r w:rsidRPr="00D47455">
          <w:rPr>
            <w:rStyle w:val="Hyperlink"/>
            <w:noProof/>
          </w:rPr>
          <w:t>9.12 Regulatory Readiness</w:t>
        </w:r>
        <w:r>
          <w:rPr>
            <w:noProof/>
            <w:webHidden/>
          </w:rPr>
          <w:tab/>
        </w:r>
        <w:r>
          <w:rPr>
            <w:noProof/>
            <w:webHidden/>
          </w:rPr>
          <w:fldChar w:fldCharType="begin"/>
        </w:r>
        <w:r>
          <w:rPr>
            <w:noProof/>
            <w:webHidden/>
          </w:rPr>
          <w:instrText xml:space="preserve"> PAGEREF _Toc234483640 \h </w:instrText>
        </w:r>
        <w:r>
          <w:rPr>
            <w:noProof/>
            <w:webHidden/>
          </w:rPr>
        </w:r>
        <w:r>
          <w:rPr>
            <w:noProof/>
            <w:webHidden/>
          </w:rPr>
          <w:fldChar w:fldCharType="separate"/>
        </w:r>
        <w:r w:rsidR="007066F4">
          <w:rPr>
            <w:noProof/>
            <w:webHidden/>
          </w:rPr>
          <w:t>77</w:t>
        </w:r>
        <w:r>
          <w:rPr>
            <w:noProof/>
            <w:webHidden/>
          </w:rPr>
          <w:fldChar w:fldCharType="end"/>
        </w:r>
      </w:hyperlink>
    </w:p>
    <w:p w14:paraId="35A48EC1" w14:textId="1FF93906" w:rsidR="00D7173B" w:rsidRDefault="00D7173B">
      <w:pPr>
        <w:pStyle w:val="TOC2"/>
        <w:tabs>
          <w:tab w:val="right" w:leader="dot" w:pos="9016"/>
        </w:tabs>
        <w:rPr>
          <w:rFonts w:asciiTheme="minorHAnsi" w:eastAsiaTheme="minorEastAsia" w:hAnsiTheme="minorHAnsi" w:cstheme="minorBidi"/>
          <w:noProof/>
          <w:lang w:eastAsia="en-AE"/>
        </w:rPr>
      </w:pPr>
      <w:hyperlink w:anchor="_Toc234483641" w:history="1">
        <w:r w:rsidRPr="00D47455">
          <w:rPr>
            <w:rStyle w:val="Hyperlink"/>
            <w:noProof/>
          </w:rPr>
          <w:t>9.13 Engineering Constraints</w:t>
        </w:r>
        <w:r>
          <w:rPr>
            <w:noProof/>
            <w:webHidden/>
          </w:rPr>
          <w:tab/>
        </w:r>
        <w:r>
          <w:rPr>
            <w:noProof/>
            <w:webHidden/>
          </w:rPr>
          <w:fldChar w:fldCharType="begin"/>
        </w:r>
        <w:r>
          <w:rPr>
            <w:noProof/>
            <w:webHidden/>
          </w:rPr>
          <w:instrText xml:space="preserve"> PAGEREF _Toc234483641 \h </w:instrText>
        </w:r>
        <w:r>
          <w:rPr>
            <w:noProof/>
            <w:webHidden/>
          </w:rPr>
        </w:r>
        <w:r>
          <w:rPr>
            <w:noProof/>
            <w:webHidden/>
          </w:rPr>
          <w:fldChar w:fldCharType="separate"/>
        </w:r>
        <w:r w:rsidR="007066F4">
          <w:rPr>
            <w:noProof/>
            <w:webHidden/>
          </w:rPr>
          <w:t>77</w:t>
        </w:r>
        <w:r>
          <w:rPr>
            <w:noProof/>
            <w:webHidden/>
          </w:rPr>
          <w:fldChar w:fldCharType="end"/>
        </w:r>
      </w:hyperlink>
    </w:p>
    <w:p w14:paraId="05054C4C" w14:textId="6E257B2F" w:rsidR="00D7173B" w:rsidRDefault="00D7173B">
      <w:pPr>
        <w:pStyle w:val="TOC2"/>
        <w:tabs>
          <w:tab w:val="right" w:leader="dot" w:pos="9016"/>
        </w:tabs>
        <w:rPr>
          <w:rFonts w:asciiTheme="minorHAnsi" w:eastAsiaTheme="minorEastAsia" w:hAnsiTheme="minorHAnsi" w:cstheme="minorBidi"/>
          <w:noProof/>
          <w:lang w:eastAsia="en-AE"/>
        </w:rPr>
      </w:pPr>
      <w:hyperlink w:anchor="_Toc234483642" w:history="1">
        <w:r w:rsidRPr="00D47455">
          <w:rPr>
            <w:rStyle w:val="Hyperlink"/>
            <w:noProof/>
          </w:rPr>
          <w:t>9.14 Acceptance Criteria</w:t>
        </w:r>
        <w:r>
          <w:rPr>
            <w:noProof/>
            <w:webHidden/>
          </w:rPr>
          <w:tab/>
        </w:r>
        <w:r>
          <w:rPr>
            <w:noProof/>
            <w:webHidden/>
          </w:rPr>
          <w:fldChar w:fldCharType="begin"/>
        </w:r>
        <w:r>
          <w:rPr>
            <w:noProof/>
            <w:webHidden/>
          </w:rPr>
          <w:instrText xml:space="preserve"> PAGEREF _Toc234483642 \h </w:instrText>
        </w:r>
        <w:r>
          <w:rPr>
            <w:noProof/>
            <w:webHidden/>
          </w:rPr>
        </w:r>
        <w:r>
          <w:rPr>
            <w:noProof/>
            <w:webHidden/>
          </w:rPr>
          <w:fldChar w:fldCharType="separate"/>
        </w:r>
        <w:r w:rsidR="007066F4">
          <w:rPr>
            <w:noProof/>
            <w:webHidden/>
          </w:rPr>
          <w:t>78</w:t>
        </w:r>
        <w:r>
          <w:rPr>
            <w:noProof/>
            <w:webHidden/>
          </w:rPr>
          <w:fldChar w:fldCharType="end"/>
        </w:r>
      </w:hyperlink>
    </w:p>
    <w:p w14:paraId="374CAC58" w14:textId="6450309E" w:rsidR="00D7173B" w:rsidRDefault="00D7173B">
      <w:pPr>
        <w:pStyle w:val="TOC1"/>
        <w:tabs>
          <w:tab w:val="right" w:leader="dot" w:pos="9016"/>
        </w:tabs>
        <w:rPr>
          <w:rFonts w:asciiTheme="minorHAnsi" w:eastAsiaTheme="minorEastAsia" w:hAnsiTheme="minorHAnsi" w:cstheme="minorBidi"/>
          <w:noProof/>
          <w:lang w:eastAsia="en-AE"/>
        </w:rPr>
      </w:pPr>
      <w:hyperlink w:anchor="_Toc234483643" w:history="1">
        <w:r w:rsidRPr="00D47455">
          <w:rPr>
            <w:rStyle w:val="Hyperlink"/>
            <w:noProof/>
          </w:rPr>
          <w:t>End-to-End Constitutional Safety Lifecycle</w:t>
        </w:r>
        <w:r>
          <w:rPr>
            <w:noProof/>
            <w:webHidden/>
          </w:rPr>
          <w:tab/>
        </w:r>
        <w:r>
          <w:rPr>
            <w:noProof/>
            <w:webHidden/>
          </w:rPr>
          <w:fldChar w:fldCharType="begin"/>
        </w:r>
        <w:r>
          <w:rPr>
            <w:noProof/>
            <w:webHidden/>
          </w:rPr>
          <w:instrText xml:space="preserve"> PAGEREF _Toc234483643 \h </w:instrText>
        </w:r>
        <w:r>
          <w:rPr>
            <w:noProof/>
            <w:webHidden/>
          </w:rPr>
        </w:r>
        <w:r>
          <w:rPr>
            <w:noProof/>
            <w:webHidden/>
          </w:rPr>
          <w:fldChar w:fldCharType="separate"/>
        </w:r>
        <w:r w:rsidR="007066F4">
          <w:rPr>
            <w:noProof/>
            <w:webHidden/>
          </w:rPr>
          <w:t>79</w:t>
        </w:r>
        <w:r>
          <w:rPr>
            <w:noProof/>
            <w:webHidden/>
          </w:rPr>
          <w:fldChar w:fldCharType="end"/>
        </w:r>
      </w:hyperlink>
    </w:p>
    <w:p w14:paraId="137C704E" w14:textId="22BE6AA2" w:rsidR="00D7173B" w:rsidRDefault="00D7173B">
      <w:pPr>
        <w:pStyle w:val="TOC2"/>
        <w:tabs>
          <w:tab w:val="right" w:leader="dot" w:pos="9016"/>
        </w:tabs>
        <w:rPr>
          <w:rFonts w:asciiTheme="minorHAnsi" w:eastAsiaTheme="minorEastAsia" w:hAnsiTheme="minorHAnsi" w:cstheme="minorBidi"/>
          <w:noProof/>
          <w:lang w:eastAsia="en-AE"/>
        </w:rPr>
      </w:pPr>
      <w:hyperlink w:anchor="_Toc234483644" w:history="1">
        <w:r w:rsidRPr="00D47455">
          <w:rPr>
            <w:rStyle w:val="Hyperlink"/>
            <w:noProof/>
          </w:rPr>
          <w:t>10.1 Purpose</w:t>
        </w:r>
        <w:r>
          <w:rPr>
            <w:noProof/>
            <w:webHidden/>
          </w:rPr>
          <w:tab/>
        </w:r>
        <w:r>
          <w:rPr>
            <w:noProof/>
            <w:webHidden/>
          </w:rPr>
          <w:fldChar w:fldCharType="begin"/>
        </w:r>
        <w:r>
          <w:rPr>
            <w:noProof/>
            <w:webHidden/>
          </w:rPr>
          <w:instrText xml:space="preserve"> PAGEREF _Toc234483644 \h </w:instrText>
        </w:r>
        <w:r>
          <w:rPr>
            <w:noProof/>
            <w:webHidden/>
          </w:rPr>
        </w:r>
        <w:r>
          <w:rPr>
            <w:noProof/>
            <w:webHidden/>
          </w:rPr>
          <w:fldChar w:fldCharType="separate"/>
        </w:r>
        <w:r w:rsidR="007066F4">
          <w:rPr>
            <w:noProof/>
            <w:webHidden/>
          </w:rPr>
          <w:t>79</w:t>
        </w:r>
        <w:r>
          <w:rPr>
            <w:noProof/>
            <w:webHidden/>
          </w:rPr>
          <w:fldChar w:fldCharType="end"/>
        </w:r>
      </w:hyperlink>
    </w:p>
    <w:p w14:paraId="27ED2CFD" w14:textId="26F266FE" w:rsidR="00D7173B" w:rsidRDefault="00D7173B">
      <w:pPr>
        <w:pStyle w:val="TOC2"/>
        <w:tabs>
          <w:tab w:val="right" w:leader="dot" w:pos="9016"/>
        </w:tabs>
        <w:rPr>
          <w:rFonts w:asciiTheme="minorHAnsi" w:eastAsiaTheme="minorEastAsia" w:hAnsiTheme="minorHAnsi" w:cstheme="minorBidi"/>
          <w:noProof/>
          <w:lang w:eastAsia="en-AE"/>
        </w:rPr>
      </w:pPr>
      <w:hyperlink w:anchor="_Toc234483645" w:history="1">
        <w:r w:rsidRPr="00D47455">
          <w:rPr>
            <w:rStyle w:val="Hyperlink"/>
            <w:noProof/>
          </w:rPr>
          <w:t>10.2 Example Scenario</w:t>
        </w:r>
        <w:r>
          <w:rPr>
            <w:noProof/>
            <w:webHidden/>
          </w:rPr>
          <w:tab/>
        </w:r>
        <w:r>
          <w:rPr>
            <w:noProof/>
            <w:webHidden/>
          </w:rPr>
          <w:fldChar w:fldCharType="begin"/>
        </w:r>
        <w:r>
          <w:rPr>
            <w:noProof/>
            <w:webHidden/>
          </w:rPr>
          <w:instrText xml:space="preserve"> PAGEREF _Toc234483645 \h </w:instrText>
        </w:r>
        <w:r>
          <w:rPr>
            <w:noProof/>
            <w:webHidden/>
          </w:rPr>
        </w:r>
        <w:r>
          <w:rPr>
            <w:noProof/>
            <w:webHidden/>
          </w:rPr>
          <w:fldChar w:fldCharType="separate"/>
        </w:r>
        <w:r w:rsidR="007066F4">
          <w:rPr>
            <w:noProof/>
            <w:webHidden/>
          </w:rPr>
          <w:t>79</w:t>
        </w:r>
        <w:r>
          <w:rPr>
            <w:noProof/>
            <w:webHidden/>
          </w:rPr>
          <w:fldChar w:fldCharType="end"/>
        </w:r>
      </w:hyperlink>
    </w:p>
    <w:p w14:paraId="50E3B8C8" w14:textId="6E45CABA" w:rsidR="00D7173B" w:rsidRDefault="00D7173B">
      <w:pPr>
        <w:pStyle w:val="TOC2"/>
        <w:tabs>
          <w:tab w:val="right" w:leader="dot" w:pos="9016"/>
        </w:tabs>
        <w:rPr>
          <w:rFonts w:asciiTheme="minorHAnsi" w:eastAsiaTheme="minorEastAsia" w:hAnsiTheme="minorHAnsi" w:cstheme="minorBidi"/>
          <w:noProof/>
          <w:lang w:eastAsia="en-AE"/>
        </w:rPr>
      </w:pPr>
      <w:hyperlink w:anchor="_Toc234483646" w:history="1">
        <w:r w:rsidRPr="00D47455">
          <w:rPr>
            <w:rStyle w:val="Hyperlink"/>
            <w:noProof/>
          </w:rPr>
          <w:t>10.3 Safety Detection</w:t>
        </w:r>
        <w:r>
          <w:rPr>
            <w:noProof/>
            <w:webHidden/>
          </w:rPr>
          <w:tab/>
        </w:r>
        <w:r>
          <w:rPr>
            <w:noProof/>
            <w:webHidden/>
          </w:rPr>
          <w:fldChar w:fldCharType="begin"/>
        </w:r>
        <w:r>
          <w:rPr>
            <w:noProof/>
            <w:webHidden/>
          </w:rPr>
          <w:instrText xml:space="preserve"> PAGEREF _Toc234483646 \h </w:instrText>
        </w:r>
        <w:r>
          <w:rPr>
            <w:noProof/>
            <w:webHidden/>
          </w:rPr>
        </w:r>
        <w:r>
          <w:rPr>
            <w:noProof/>
            <w:webHidden/>
          </w:rPr>
          <w:fldChar w:fldCharType="separate"/>
        </w:r>
        <w:r w:rsidR="007066F4">
          <w:rPr>
            <w:noProof/>
            <w:webHidden/>
          </w:rPr>
          <w:t>80</w:t>
        </w:r>
        <w:r>
          <w:rPr>
            <w:noProof/>
            <w:webHidden/>
          </w:rPr>
          <w:fldChar w:fldCharType="end"/>
        </w:r>
      </w:hyperlink>
    </w:p>
    <w:p w14:paraId="4B34A673" w14:textId="3060CD4A" w:rsidR="00D7173B" w:rsidRDefault="00D7173B">
      <w:pPr>
        <w:pStyle w:val="TOC2"/>
        <w:tabs>
          <w:tab w:val="right" w:leader="dot" w:pos="9016"/>
        </w:tabs>
        <w:rPr>
          <w:rFonts w:asciiTheme="minorHAnsi" w:eastAsiaTheme="minorEastAsia" w:hAnsiTheme="minorHAnsi" w:cstheme="minorBidi"/>
          <w:noProof/>
          <w:lang w:eastAsia="en-AE"/>
        </w:rPr>
      </w:pPr>
      <w:hyperlink w:anchor="_Toc234483647" w:history="1">
        <w:r w:rsidRPr="00D47455">
          <w:rPr>
            <w:rStyle w:val="Hyperlink"/>
            <w:noProof/>
          </w:rPr>
          <w:t>10.4 Safety Object Generation</w:t>
        </w:r>
        <w:r>
          <w:rPr>
            <w:noProof/>
            <w:webHidden/>
          </w:rPr>
          <w:tab/>
        </w:r>
        <w:r>
          <w:rPr>
            <w:noProof/>
            <w:webHidden/>
          </w:rPr>
          <w:fldChar w:fldCharType="begin"/>
        </w:r>
        <w:r>
          <w:rPr>
            <w:noProof/>
            <w:webHidden/>
          </w:rPr>
          <w:instrText xml:space="preserve"> PAGEREF _Toc234483647 \h </w:instrText>
        </w:r>
        <w:r>
          <w:rPr>
            <w:noProof/>
            <w:webHidden/>
          </w:rPr>
        </w:r>
        <w:r>
          <w:rPr>
            <w:noProof/>
            <w:webHidden/>
          </w:rPr>
          <w:fldChar w:fldCharType="separate"/>
        </w:r>
        <w:r w:rsidR="007066F4">
          <w:rPr>
            <w:noProof/>
            <w:webHidden/>
          </w:rPr>
          <w:t>80</w:t>
        </w:r>
        <w:r>
          <w:rPr>
            <w:noProof/>
            <w:webHidden/>
          </w:rPr>
          <w:fldChar w:fldCharType="end"/>
        </w:r>
      </w:hyperlink>
    </w:p>
    <w:p w14:paraId="3DE262CB" w14:textId="46EFF569" w:rsidR="00D7173B" w:rsidRDefault="00D7173B">
      <w:pPr>
        <w:pStyle w:val="TOC2"/>
        <w:tabs>
          <w:tab w:val="right" w:leader="dot" w:pos="9016"/>
        </w:tabs>
        <w:rPr>
          <w:rFonts w:asciiTheme="minorHAnsi" w:eastAsiaTheme="minorEastAsia" w:hAnsiTheme="minorHAnsi" w:cstheme="minorBidi"/>
          <w:noProof/>
          <w:lang w:eastAsia="en-AE"/>
        </w:rPr>
      </w:pPr>
      <w:hyperlink w:anchor="_Toc234483648" w:history="1">
        <w:r w:rsidRPr="00D47455">
          <w:rPr>
            <w:rStyle w:val="Hyperlink"/>
            <w:noProof/>
          </w:rPr>
          <w:t>10.5 Constitutional Response</w:t>
        </w:r>
        <w:r>
          <w:rPr>
            <w:noProof/>
            <w:webHidden/>
          </w:rPr>
          <w:tab/>
        </w:r>
        <w:r>
          <w:rPr>
            <w:noProof/>
            <w:webHidden/>
          </w:rPr>
          <w:fldChar w:fldCharType="begin"/>
        </w:r>
        <w:r>
          <w:rPr>
            <w:noProof/>
            <w:webHidden/>
          </w:rPr>
          <w:instrText xml:space="preserve"> PAGEREF _Toc234483648 \h </w:instrText>
        </w:r>
        <w:r>
          <w:rPr>
            <w:noProof/>
            <w:webHidden/>
          </w:rPr>
        </w:r>
        <w:r>
          <w:rPr>
            <w:noProof/>
            <w:webHidden/>
          </w:rPr>
          <w:fldChar w:fldCharType="separate"/>
        </w:r>
        <w:r w:rsidR="007066F4">
          <w:rPr>
            <w:noProof/>
            <w:webHidden/>
          </w:rPr>
          <w:t>81</w:t>
        </w:r>
        <w:r>
          <w:rPr>
            <w:noProof/>
            <w:webHidden/>
          </w:rPr>
          <w:fldChar w:fldCharType="end"/>
        </w:r>
      </w:hyperlink>
    </w:p>
    <w:p w14:paraId="30F4D77E" w14:textId="6B138110" w:rsidR="00D7173B" w:rsidRDefault="00D7173B">
      <w:pPr>
        <w:pStyle w:val="TOC2"/>
        <w:tabs>
          <w:tab w:val="right" w:leader="dot" w:pos="9016"/>
        </w:tabs>
        <w:rPr>
          <w:rFonts w:asciiTheme="minorHAnsi" w:eastAsiaTheme="minorEastAsia" w:hAnsiTheme="minorHAnsi" w:cstheme="minorBidi"/>
          <w:noProof/>
          <w:lang w:eastAsia="en-AE"/>
        </w:rPr>
      </w:pPr>
      <w:hyperlink w:anchor="_Toc234483649" w:history="1">
        <w:r w:rsidRPr="00D47455">
          <w:rPr>
            <w:rStyle w:val="Hyperlink"/>
            <w:noProof/>
          </w:rPr>
          <w:t>10.6 Publication Governance</w:t>
        </w:r>
        <w:r>
          <w:rPr>
            <w:noProof/>
            <w:webHidden/>
          </w:rPr>
          <w:tab/>
        </w:r>
        <w:r>
          <w:rPr>
            <w:noProof/>
            <w:webHidden/>
          </w:rPr>
          <w:fldChar w:fldCharType="begin"/>
        </w:r>
        <w:r>
          <w:rPr>
            <w:noProof/>
            <w:webHidden/>
          </w:rPr>
          <w:instrText xml:space="preserve"> PAGEREF _Toc234483649 \h </w:instrText>
        </w:r>
        <w:r>
          <w:rPr>
            <w:noProof/>
            <w:webHidden/>
          </w:rPr>
        </w:r>
        <w:r>
          <w:rPr>
            <w:noProof/>
            <w:webHidden/>
          </w:rPr>
          <w:fldChar w:fldCharType="separate"/>
        </w:r>
        <w:r w:rsidR="007066F4">
          <w:rPr>
            <w:noProof/>
            <w:webHidden/>
          </w:rPr>
          <w:t>82</w:t>
        </w:r>
        <w:r>
          <w:rPr>
            <w:noProof/>
            <w:webHidden/>
          </w:rPr>
          <w:fldChar w:fldCharType="end"/>
        </w:r>
      </w:hyperlink>
    </w:p>
    <w:p w14:paraId="3BFBDD22" w14:textId="5A5782E0" w:rsidR="00D7173B" w:rsidRDefault="00D7173B">
      <w:pPr>
        <w:pStyle w:val="TOC2"/>
        <w:tabs>
          <w:tab w:val="right" w:leader="dot" w:pos="9016"/>
        </w:tabs>
        <w:rPr>
          <w:rFonts w:asciiTheme="minorHAnsi" w:eastAsiaTheme="minorEastAsia" w:hAnsiTheme="minorHAnsi" w:cstheme="minorBidi"/>
          <w:noProof/>
          <w:lang w:eastAsia="en-AE"/>
        </w:rPr>
      </w:pPr>
      <w:hyperlink w:anchor="_Toc234483650" w:history="1">
        <w:r w:rsidRPr="00D47455">
          <w:rPr>
            <w:rStyle w:val="Hyperlink"/>
            <w:noProof/>
          </w:rPr>
          <w:t>10.7 Escalation Example</w:t>
        </w:r>
        <w:r>
          <w:rPr>
            <w:noProof/>
            <w:webHidden/>
          </w:rPr>
          <w:tab/>
        </w:r>
        <w:r>
          <w:rPr>
            <w:noProof/>
            <w:webHidden/>
          </w:rPr>
          <w:fldChar w:fldCharType="begin"/>
        </w:r>
        <w:r>
          <w:rPr>
            <w:noProof/>
            <w:webHidden/>
          </w:rPr>
          <w:instrText xml:space="preserve"> PAGEREF _Toc234483650 \h </w:instrText>
        </w:r>
        <w:r>
          <w:rPr>
            <w:noProof/>
            <w:webHidden/>
          </w:rPr>
        </w:r>
        <w:r>
          <w:rPr>
            <w:noProof/>
            <w:webHidden/>
          </w:rPr>
          <w:fldChar w:fldCharType="separate"/>
        </w:r>
        <w:r w:rsidR="007066F4">
          <w:rPr>
            <w:noProof/>
            <w:webHidden/>
          </w:rPr>
          <w:t>82</w:t>
        </w:r>
        <w:r>
          <w:rPr>
            <w:noProof/>
            <w:webHidden/>
          </w:rPr>
          <w:fldChar w:fldCharType="end"/>
        </w:r>
      </w:hyperlink>
    </w:p>
    <w:p w14:paraId="485F2B75" w14:textId="58BDE664" w:rsidR="00D7173B" w:rsidRDefault="00D7173B">
      <w:pPr>
        <w:pStyle w:val="TOC2"/>
        <w:tabs>
          <w:tab w:val="right" w:leader="dot" w:pos="9016"/>
        </w:tabs>
        <w:rPr>
          <w:rFonts w:asciiTheme="minorHAnsi" w:eastAsiaTheme="minorEastAsia" w:hAnsiTheme="minorHAnsi" w:cstheme="minorBidi"/>
          <w:noProof/>
          <w:lang w:eastAsia="en-AE"/>
        </w:rPr>
      </w:pPr>
      <w:hyperlink w:anchor="_Toc234483651" w:history="1">
        <w:r w:rsidRPr="00D47455">
          <w:rPr>
            <w:rStyle w:val="Hyperlink"/>
            <w:noProof/>
          </w:rPr>
          <w:t>10.8 Safe Failure Example</w:t>
        </w:r>
        <w:r>
          <w:rPr>
            <w:noProof/>
            <w:webHidden/>
          </w:rPr>
          <w:tab/>
        </w:r>
        <w:r>
          <w:rPr>
            <w:noProof/>
            <w:webHidden/>
          </w:rPr>
          <w:fldChar w:fldCharType="begin"/>
        </w:r>
        <w:r>
          <w:rPr>
            <w:noProof/>
            <w:webHidden/>
          </w:rPr>
          <w:instrText xml:space="preserve"> PAGEREF _Toc234483651 \h </w:instrText>
        </w:r>
        <w:r>
          <w:rPr>
            <w:noProof/>
            <w:webHidden/>
          </w:rPr>
        </w:r>
        <w:r>
          <w:rPr>
            <w:noProof/>
            <w:webHidden/>
          </w:rPr>
          <w:fldChar w:fldCharType="separate"/>
        </w:r>
        <w:r w:rsidR="007066F4">
          <w:rPr>
            <w:noProof/>
            <w:webHidden/>
          </w:rPr>
          <w:t>83</w:t>
        </w:r>
        <w:r>
          <w:rPr>
            <w:noProof/>
            <w:webHidden/>
          </w:rPr>
          <w:fldChar w:fldCharType="end"/>
        </w:r>
      </w:hyperlink>
    </w:p>
    <w:p w14:paraId="0612F3A3" w14:textId="46AFBF9C" w:rsidR="00D7173B" w:rsidRDefault="00D7173B">
      <w:pPr>
        <w:pStyle w:val="TOC2"/>
        <w:tabs>
          <w:tab w:val="right" w:leader="dot" w:pos="9016"/>
        </w:tabs>
        <w:rPr>
          <w:rFonts w:asciiTheme="minorHAnsi" w:eastAsiaTheme="minorEastAsia" w:hAnsiTheme="minorHAnsi" w:cstheme="minorBidi"/>
          <w:noProof/>
          <w:lang w:eastAsia="en-AE"/>
        </w:rPr>
      </w:pPr>
      <w:hyperlink w:anchor="_Toc234483652" w:history="1">
        <w:r w:rsidRPr="00D47455">
          <w:rPr>
            <w:rStyle w:val="Hyperlink"/>
            <w:noProof/>
          </w:rPr>
          <w:t>10.9 Governance &amp; Historical Replay</w:t>
        </w:r>
        <w:r>
          <w:rPr>
            <w:noProof/>
            <w:webHidden/>
          </w:rPr>
          <w:tab/>
        </w:r>
        <w:r>
          <w:rPr>
            <w:noProof/>
            <w:webHidden/>
          </w:rPr>
          <w:fldChar w:fldCharType="begin"/>
        </w:r>
        <w:r>
          <w:rPr>
            <w:noProof/>
            <w:webHidden/>
          </w:rPr>
          <w:instrText xml:space="preserve"> PAGEREF _Toc234483652 \h </w:instrText>
        </w:r>
        <w:r>
          <w:rPr>
            <w:noProof/>
            <w:webHidden/>
          </w:rPr>
        </w:r>
        <w:r>
          <w:rPr>
            <w:noProof/>
            <w:webHidden/>
          </w:rPr>
          <w:fldChar w:fldCharType="separate"/>
        </w:r>
        <w:r w:rsidR="007066F4">
          <w:rPr>
            <w:noProof/>
            <w:webHidden/>
          </w:rPr>
          <w:t>84</w:t>
        </w:r>
        <w:r>
          <w:rPr>
            <w:noProof/>
            <w:webHidden/>
          </w:rPr>
          <w:fldChar w:fldCharType="end"/>
        </w:r>
      </w:hyperlink>
    </w:p>
    <w:p w14:paraId="2019564F" w14:textId="0CCBC1F2" w:rsidR="00D7173B" w:rsidRDefault="00D7173B">
      <w:pPr>
        <w:pStyle w:val="TOC2"/>
        <w:tabs>
          <w:tab w:val="right" w:leader="dot" w:pos="9016"/>
        </w:tabs>
        <w:rPr>
          <w:rFonts w:asciiTheme="minorHAnsi" w:eastAsiaTheme="minorEastAsia" w:hAnsiTheme="minorHAnsi" w:cstheme="minorBidi"/>
          <w:noProof/>
          <w:lang w:eastAsia="en-AE"/>
        </w:rPr>
      </w:pPr>
      <w:hyperlink w:anchor="_Toc234483653" w:history="1">
        <w:r w:rsidRPr="00D47455">
          <w:rPr>
            <w:rStyle w:val="Hyperlink"/>
            <w:noProof/>
          </w:rPr>
          <w:t>10.10 End-to-End Validation</w:t>
        </w:r>
        <w:r>
          <w:rPr>
            <w:noProof/>
            <w:webHidden/>
          </w:rPr>
          <w:tab/>
        </w:r>
        <w:r>
          <w:rPr>
            <w:noProof/>
            <w:webHidden/>
          </w:rPr>
          <w:fldChar w:fldCharType="begin"/>
        </w:r>
        <w:r>
          <w:rPr>
            <w:noProof/>
            <w:webHidden/>
          </w:rPr>
          <w:instrText xml:space="preserve"> PAGEREF _Toc234483653 \h </w:instrText>
        </w:r>
        <w:r>
          <w:rPr>
            <w:noProof/>
            <w:webHidden/>
          </w:rPr>
        </w:r>
        <w:r>
          <w:rPr>
            <w:noProof/>
            <w:webHidden/>
          </w:rPr>
          <w:fldChar w:fldCharType="separate"/>
        </w:r>
        <w:r w:rsidR="007066F4">
          <w:rPr>
            <w:noProof/>
            <w:webHidden/>
          </w:rPr>
          <w:t>84</w:t>
        </w:r>
        <w:r>
          <w:rPr>
            <w:noProof/>
            <w:webHidden/>
          </w:rPr>
          <w:fldChar w:fldCharType="end"/>
        </w:r>
      </w:hyperlink>
    </w:p>
    <w:p w14:paraId="76A4D7A0" w14:textId="0710E0FB" w:rsidR="00770584" w:rsidRDefault="00CD3116">
      <w:r>
        <w:fldChar w:fldCharType="end"/>
      </w:r>
    </w:p>
    <w:p w14:paraId="2CF11D0C" w14:textId="77777777" w:rsidR="00AD4687" w:rsidRPr="00AD4687" w:rsidRDefault="00AD4687" w:rsidP="00AD4687">
      <w:pPr>
        <w:pStyle w:val="ChapterLabel"/>
      </w:pPr>
      <w:r>
        <w:lastRenderedPageBreak/>
        <w:t>Chapter 1</w:t>
      </w:r>
    </w:p>
    <w:p w14:paraId="38F41C04" w14:textId="77777777" w:rsidR="00AD4687" w:rsidRPr="00AD4687" w:rsidRDefault="00AD4687" w:rsidP="00AD4687">
      <w:pPr>
        <w:pStyle w:val="Heading1"/>
      </w:pPr>
      <w:bookmarkStart w:id="1" w:name="_Toc234483524"/>
      <w:r>
        <w:t>Purpose &amp; Design Philosophy</w:t>
      </w:r>
      <w:bookmarkEnd w:id="1"/>
    </w:p>
    <w:p w14:paraId="07E3AA4F" w14:textId="77777777" w:rsidR="00AD4687" w:rsidRPr="00AD4687" w:rsidRDefault="00AF25E1" w:rsidP="00AD4687">
      <w:r>
        <w:pict w14:anchorId="00E8EE07">
          <v:rect id="_x0000_i1027" style="width:0;height:1.5pt" o:hralign="center" o:hrstd="t" o:hr="t" fillcolor="#a0a0a0" stroked="f"/>
        </w:pict>
      </w:r>
    </w:p>
    <w:p w14:paraId="44095EE8" w14:textId="77777777" w:rsidR="00AD4687" w:rsidRPr="00AD4687" w:rsidRDefault="00AD4687" w:rsidP="00AD4687">
      <w:pPr>
        <w:pStyle w:val="Heading2"/>
      </w:pPr>
      <w:bookmarkStart w:id="2" w:name="_Toc234483525"/>
      <w:r>
        <w:t>1.1 Purpose</w:t>
      </w:r>
      <w:bookmarkEnd w:id="2"/>
    </w:p>
    <w:p w14:paraId="368ACBB0" w14:textId="77777777" w:rsidR="00770584" w:rsidRDefault="00CD3116">
      <w:r>
        <w:t>The purpose of this specification is to define the constitutional architecture responsible for protecting users, maintaining clinical safety and ensuring that every intelligence capability within the BioSense Intelligence Platform operates within clearly governed boundaries. The Constitutional Safety, Clinical Governance &amp; Risk Management Engine provides the platform-wide safety framework responsible for identifying clinical risk, enforcing constitutional guardrails, coordinating escalation and preventing unsafe intelligence from being delivered to users. Its responsibility is not to generate health intelligence. Its responsibility is to ensure that all health intelligence remains constitutionally safe, proportionate and appropriate for preventive healthcare.</w:t>
      </w:r>
    </w:p>
    <w:p w14:paraId="05B4FDE0" w14:textId="77777777" w:rsidR="00AD4687" w:rsidRPr="00AD4687" w:rsidRDefault="00AF25E1" w:rsidP="00AD4687">
      <w:r>
        <w:pict w14:anchorId="0300459C">
          <v:rect id="_x0000_i1028" style="width:0;height:1.5pt" o:hralign="center" o:hrstd="t" o:hr="t" fillcolor="#a0a0a0" stroked="f"/>
        </w:pict>
      </w:r>
    </w:p>
    <w:p w14:paraId="0B7C332D" w14:textId="77777777" w:rsidR="00AD4687" w:rsidRPr="00AD4687" w:rsidRDefault="00AD4687" w:rsidP="00AD4687">
      <w:pPr>
        <w:pStyle w:val="PrincipleLabel"/>
      </w:pPr>
      <w:r>
        <w:t>Constitutional Principle</w:t>
      </w:r>
    </w:p>
    <w:p w14:paraId="36C3ECB0" w14:textId="77777777" w:rsidR="00AD4687" w:rsidRPr="00AD4687" w:rsidRDefault="00AD4687" w:rsidP="00AD4687">
      <w:pPr>
        <w:pStyle w:val="PrincipleText"/>
      </w:pPr>
      <w:r>
        <w:t>Safety shall govern every intelligence outcome before it reaches the user.</w:t>
      </w:r>
    </w:p>
    <w:p w14:paraId="155BDD47" w14:textId="77777777" w:rsidR="00AD4687" w:rsidRPr="00AD4687" w:rsidRDefault="00AF25E1" w:rsidP="00AD4687">
      <w:r>
        <w:pict w14:anchorId="3C7B1497">
          <v:rect id="_x0000_i1029" style="width:0;height:1.5pt" o:hralign="center" o:hrstd="t" o:hr="t" fillcolor="#a0a0a0" stroked="f"/>
        </w:pict>
      </w:r>
    </w:p>
    <w:p w14:paraId="0044AF42" w14:textId="77777777" w:rsidR="00AD4687" w:rsidRPr="00AD4687" w:rsidRDefault="00AD4687" w:rsidP="00AD4687">
      <w:pPr>
        <w:pStyle w:val="Heading2"/>
      </w:pPr>
      <w:bookmarkStart w:id="3" w:name="_Toc234483526"/>
      <w:r>
        <w:t>1.2 Scope</w:t>
      </w:r>
      <w:bookmarkEnd w:id="3"/>
    </w:p>
    <w:p w14:paraId="66042EDF" w14:textId="77777777" w:rsidR="00AD4687" w:rsidRPr="00AD4687" w:rsidRDefault="00AD4687" w:rsidP="00AD4687">
      <w:r>
        <w:t>This specification governs:</w:t>
      </w:r>
    </w:p>
    <w:p w14:paraId="49870E2F" w14:textId="77777777" w:rsidR="00AD4687" w:rsidRPr="00AD4687" w:rsidRDefault="00AD4687" w:rsidP="00AD4687">
      <w:pPr>
        <w:numPr>
          <w:ilvl w:val="0"/>
          <w:numId w:val="2"/>
        </w:numPr>
      </w:pPr>
      <w:r>
        <w:t xml:space="preserve">Constitutional Safety Objects, </w:t>
      </w:r>
    </w:p>
    <w:p w14:paraId="5D37FBE3" w14:textId="77777777" w:rsidR="00AD4687" w:rsidRPr="00AD4687" w:rsidRDefault="00AD4687" w:rsidP="00AD4687">
      <w:pPr>
        <w:numPr>
          <w:ilvl w:val="0"/>
          <w:numId w:val="2"/>
        </w:numPr>
      </w:pPr>
      <w:r>
        <w:t xml:space="preserve">clinical safety, </w:t>
      </w:r>
    </w:p>
    <w:p w14:paraId="47C71300" w14:textId="77777777" w:rsidR="00AD4687" w:rsidRPr="00AD4687" w:rsidRDefault="00AD4687" w:rsidP="00AD4687">
      <w:pPr>
        <w:numPr>
          <w:ilvl w:val="0"/>
          <w:numId w:val="2"/>
        </w:numPr>
      </w:pPr>
      <w:r>
        <w:t xml:space="preserve">risk identification, </w:t>
      </w:r>
    </w:p>
    <w:p w14:paraId="3B30B12E" w14:textId="77777777" w:rsidR="00AD4687" w:rsidRPr="00AD4687" w:rsidRDefault="00AD4687" w:rsidP="00AD4687">
      <w:pPr>
        <w:numPr>
          <w:ilvl w:val="0"/>
          <w:numId w:val="2"/>
        </w:numPr>
      </w:pPr>
      <w:r>
        <w:t xml:space="preserve">constitutional guardrails, </w:t>
      </w:r>
    </w:p>
    <w:p w14:paraId="560A04CE" w14:textId="77777777" w:rsidR="00AD4687" w:rsidRPr="00AD4687" w:rsidRDefault="00AD4687" w:rsidP="00AD4687">
      <w:pPr>
        <w:numPr>
          <w:ilvl w:val="0"/>
          <w:numId w:val="2"/>
        </w:numPr>
      </w:pPr>
      <w:r>
        <w:t xml:space="preserve">escalation pathways, </w:t>
      </w:r>
    </w:p>
    <w:p w14:paraId="59673D88" w14:textId="77777777" w:rsidR="00AD4687" w:rsidRPr="00AD4687" w:rsidRDefault="00AD4687" w:rsidP="00AD4687">
      <w:pPr>
        <w:numPr>
          <w:ilvl w:val="0"/>
          <w:numId w:val="2"/>
        </w:numPr>
      </w:pPr>
      <w:r>
        <w:t xml:space="preserve">emergency detection, </w:t>
      </w:r>
    </w:p>
    <w:p w14:paraId="68B07D6B" w14:textId="77777777" w:rsidR="00AD4687" w:rsidRPr="00AD4687" w:rsidRDefault="00AD4687" w:rsidP="00AD4687">
      <w:pPr>
        <w:numPr>
          <w:ilvl w:val="0"/>
          <w:numId w:val="2"/>
        </w:numPr>
      </w:pPr>
      <w:r>
        <w:t xml:space="preserve">contraindication governance, </w:t>
      </w:r>
    </w:p>
    <w:p w14:paraId="55C86B1B" w14:textId="77777777" w:rsidR="00AD4687" w:rsidRPr="00AD4687" w:rsidRDefault="00AD4687" w:rsidP="00AD4687">
      <w:pPr>
        <w:numPr>
          <w:ilvl w:val="0"/>
          <w:numId w:val="2"/>
        </w:numPr>
      </w:pPr>
      <w:r>
        <w:t xml:space="preserve">uncertainty escalation, </w:t>
      </w:r>
    </w:p>
    <w:p w14:paraId="04C1C09B" w14:textId="77777777" w:rsidR="00AD4687" w:rsidRPr="00AD4687" w:rsidRDefault="00AD4687" w:rsidP="00AD4687">
      <w:pPr>
        <w:numPr>
          <w:ilvl w:val="0"/>
          <w:numId w:val="2"/>
        </w:numPr>
      </w:pPr>
      <w:r>
        <w:t xml:space="preserve">safe failure, </w:t>
      </w:r>
    </w:p>
    <w:p w14:paraId="1806ACF6" w14:textId="77777777" w:rsidR="00AD4687" w:rsidRPr="00AD4687" w:rsidRDefault="00AD4687" w:rsidP="00AD4687">
      <w:pPr>
        <w:numPr>
          <w:ilvl w:val="0"/>
          <w:numId w:val="2"/>
        </w:numPr>
      </w:pPr>
      <w:r>
        <w:t xml:space="preserve">publication approval, </w:t>
      </w:r>
    </w:p>
    <w:p w14:paraId="53262B1D" w14:textId="77777777" w:rsidR="00AD4687" w:rsidRPr="00AD4687" w:rsidRDefault="00AD4687" w:rsidP="00AD4687">
      <w:pPr>
        <w:numPr>
          <w:ilvl w:val="0"/>
          <w:numId w:val="2"/>
        </w:numPr>
      </w:pPr>
      <w:r>
        <w:t xml:space="preserve">clinical governance, </w:t>
      </w:r>
    </w:p>
    <w:p w14:paraId="7A50D7E4" w14:textId="77777777" w:rsidR="00AD4687" w:rsidRPr="00AD4687" w:rsidRDefault="00AD4687" w:rsidP="00AD4687">
      <w:pPr>
        <w:numPr>
          <w:ilvl w:val="0"/>
          <w:numId w:val="2"/>
        </w:numPr>
      </w:pPr>
      <w:r>
        <w:lastRenderedPageBreak/>
        <w:t xml:space="preserve">user protection, </w:t>
      </w:r>
    </w:p>
    <w:p w14:paraId="0A77364D" w14:textId="77777777" w:rsidR="00AD4687" w:rsidRPr="00AD4687" w:rsidRDefault="00AD4687" w:rsidP="00AD4687">
      <w:pPr>
        <w:numPr>
          <w:ilvl w:val="0"/>
          <w:numId w:val="2"/>
        </w:numPr>
      </w:pPr>
      <w:r>
        <w:t xml:space="preserve">risk lifecycle, </w:t>
      </w:r>
    </w:p>
    <w:p w14:paraId="1A6ACDD0" w14:textId="77777777" w:rsidR="00AD4687" w:rsidRPr="00AD4687" w:rsidRDefault="00AD4687" w:rsidP="00AD4687">
      <w:pPr>
        <w:numPr>
          <w:ilvl w:val="0"/>
          <w:numId w:val="2"/>
        </w:numPr>
      </w:pPr>
      <w:r>
        <w:t xml:space="preserve">safety auditability. </w:t>
      </w:r>
    </w:p>
    <w:p w14:paraId="0E6673FD" w14:textId="77777777" w:rsidR="00AD4687" w:rsidRPr="00AD4687" w:rsidRDefault="00AD4687" w:rsidP="00AD4687">
      <w:r>
        <w:t>It deliberately excludes:</w:t>
      </w:r>
    </w:p>
    <w:p w14:paraId="0B7C7912" w14:textId="77777777" w:rsidR="00AD4687" w:rsidRPr="00AD4687" w:rsidRDefault="00AD4687" w:rsidP="00AD4687">
      <w:pPr>
        <w:numPr>
          <w:ilvl w:val="0"/>
          <w:numId w:val="3"/>
        </w:numPr>
      </w:pPr>
      <w:r>
        <w:t xml:space="preserve">Health Beliefs (ENG-001), </w:t>
      </w:r>
    </w:p>
    <w:p w14:paraId="413D57F1" w14:textId="77777777" w:rsidR="00AD4687" w:rsidRPr="00AD4687" w:rsidRDefault="00AD4687" w:rsidP="00AD4687">
      <w:pPr>
        <w:numPr>
          <w:ilvl w:val="0"/>
          <w:numId w:val="3"/>
        </w:numPr>
      </w:pPr>
      <w:r>
        <w:t xml:space="preserve">observation processing (ENG-002), </w:t>
      </w:r>
    </w:p>
    <w:p w14:paraId="69639F6D" w14:textId="77777777" w:rsidR="00AD4687" w:rsidRPr="00AD4687" w:rsidRDefault="00AD4687" w:rsidP="00AD4687">
      <w:pPr>
        <w:numPr>
          <w:ilvl w:val="0"/>
          <w:numId w:val="3"/>
        </w:numPr>
      </w:pPr>
      <w:r>
        <w:t xml:space="preserve">confidence evaluation (ENG-003), </w:t>
      </w:r>
    </w:p>
    <w:p w14:paraId="2DE80180" w14:textId="77777777" w:rsidR="00AD4687" w:rsidRPr="00AD4687" w:rsidRDefault="00AD4687" w:rsidP="00AD4687">
      <w:pPr>
        <w:numPr>
          <w:ilvl w:val="0"/>
          <w:numId w:val="3"/>
        </w:numPr>
      </w:pPr>
      <w:r>
        <w:t xml:space="preserve">decision generation (ENG-004), </w:t>
      </w:r>
    </w:p>
    <w:p w14:paraId="388E4A5E" w14:textId="77777777" w:rsidR="00AD4687" w:rsidRPr="00AD4687" w:rsidRDefault="00AD4687" w:rsidP="00AD4687">
      <w:pPr>
        <w:numPr>
          <w:ilvl w:val="0"/>
          <w:numId w:val="3"/>
        </w:numPr>
      </w:pPr>
      <w:r>
        <w:t xml:space="preserve">explanation generation (ENG-005), </w:t>
      </w:r>
    </w:p>
    <w:p w14:paraId="45C7BAD6" w14:textId="77777777" w:rsidR="00AD4687" w:rsidRPr="00AD4687" w:rsidRDefault="00AD4687" w:rsidP="00AD4687">
      <w:pPr>
        <w:numPr>
          <w:ilvl w:val="0"/>
          <w:numId w:val="3"/>
        </w:numPr>
      </w:pPr>
      <w:r>
        <w:t xml:space="preserve">personalisation (ENG-006), </w:t>
      </w:r>
    </w:p>
    <w:p w14:paraId="1A57708C" w14:textId="77777777" w:rsidR="00AD4687" w:rsidRPr="00AD4687" w:rsidRDefault="00AD4687" w:rsidP="00AD4687">
      <w:pPr>
        <w:numPr>
          <w:ilvl w:val="0"/>
          <w:numId w:val="3"/>
        </w:numPr>
      </w:pPr>
      <w:r>
        <w:t xml:space="preserve">prediction generation (ENG-007), </w:t>
      </w:r>
    </w:p>
    <w:p w14:paraId="2785654E" w14:textId="77777777" w:rsidR="00AD4687" w:rsidRPr="00AD4687" w:rsidRDefault="00AD4687" w:rsidP="00AD4687">
      <w:pPr>
        <w:numPr>
          <w:ilvl w:val="0"/>
          <w:numId w:val="3"/>
        </w:numPr>
      </w:pPr>
      <w:r>
        <w:t xml:space="preserve">scientific knowledge ownership (ENG-008), </w:t>
      </w:r>
    </w:p>
    <w:p w14:paraId="438C2EE3" w14:textId="77777777" w:rsidR="00AD4687" w:rsidRPr="00AD4687" w:rsidRDefault="00AD4687" w:rsidP="00AD4687">
      <w:pPr>
        <w:numPr>
          <w:ilvl w:val="0"/>
          <w:numId w:val="3"/>
        </w:numPr>
      </w:pPr>
      <w:r>
        <w:t xml:space="preserve">workflow orchestration (ENG-009). </w:t>
      </w:r>
    </w:p>
    <w:p w14:paraId="73EF943A" w14:textId="77777777" w:rsidR="00AD4687" w:rsidRPr="00AD4687" w:rsidRDefault="00AD4687" w:rsidP="00AD4687">
      <w:r>
        <w:t>This engine owns safety.</w:t>
      </w:r>
    </w:p>
    <w:p w14:paraId="49166623" w14:textId="77777777" w:rsidR="00AD4687" w:rsidRPr="00AD4687" w:rsidRDefault="00AD4687" w:rsidP="00AD4687">
      <w:r>
        <w:t>Other engines own intelligence.</w:t>
      </w:r>
    </w:p>
    <w:p w14:paraId="7B592A4C" w14:textId="77777777" w:rsidR="00AD4687" w:rsidRPr="00AD4687" w:rsidRDefault="00AF25E1" w:rsidP="00AD4687">
      <w:r>
        <w:pict w14:anchorId="58D1BC8E">
          <v:rect id="_x0000_i1030" style="width:0;height:1.5pt" o:hralign="center" o:hrstd="t" o:hr="t" fillcolor="#a0a0a0" stroked="f"/>
        </w:pict>
      </w:r>
    </w:p>
    <w:p w14:paraId="26B8A0CB" w14:textId="77777777" w:rsidR="00AD4687" w:rsidRPr="00AD4687" w:rsidRDefault="00AD4687" w:rsidP="00AD4687">
      <w:pPr>
        <w:pStyle w:val="Heading2"/>
      </w:pPr>
      <w:bookmarkStart w:id="4" w:name="_Toc234483527"/>
      <w:r>
        <w:t>1.3 Authority</w:t>
      </w:r>
      <w:bookmarkEnd w:id="4"/>
    </w:p>
    <w:p w14:paraId="13FD56E7" w14:textId="77777777" w:rsidR="00770584" w:rsidRDefault="00CD3116">
      <w:r>
        <w:t>The Constitutional Safety Engine operates across every constitutional engine.</w:t>
      </w:r>
    </w:p>
    <w:p w14:paraId="78FB9682" w14:textId="77777777" w:rsidR="00AD4687" w:rsidRPr="00AD4687" w:rsidRDefault="00AD4687" w:rsidP="00AD4687">
      <w:r>
        <w:t>Illustrative participating systems include:</w:t>
      </w:r>
    </w:p>
    <w:p w14:paraId="66C9FB13" w14:textId="77777777" w:rsidR="00AD4687" w:rsidRPr="00AD4687" w:rsidRDefault="00AD4687" w:rsidP="00AD4687">
      <w:pPr>
        <w:numPr>
          <w:ilvl w:val="0"/>
          <w:numId w:val="4"/>
        </w:numPr>
      </w:pPr>
      <w:r>
        <w:t xml:space="preserve">ENG-001 </w:t>
      </w:r>
    </w:p>
    <w:p w14:paraId="6DB1FFDC" w14:textId="77777777" w:rsidR="00AD4687" w:rsidRPr="00AD4687" w:rsidRDefault="00AD4687" w:rsidP="00AD4687">
      <w:pPr>
        <w:numPr>
          <w:ilvl w:val="0"/>
          <w:numId w:val="4"/>
        </w:numPr>
      </w:pPr>
      <w:r>
        <w:t xml:space="preserve">ENG-002 </w:t>
      </w:r>
    </w:p>
    <w:p w14:paraId="60B193B4" w14:textId="77777777" w:rsidR="00AD4687" w:rsidRPr="00AD4687" w:rsidRDefault="00AD4687" w:rsidP="00AD4687">
      <w:pPr>
        <w:numPr>
          <w:ilvl w:val="0"/>
          <w:numId w:val="4"/>
        </w:numPr>
      </w:pPr>
      <w:r>
        <w:t xml:space="preserve">ENG-003 </w:t>
      </w:r>
    </w:p>
    <w:p w14:paraId="177C591A" w14:textId="77777777" w:rsidR="00AD4687" w:rsidRPr="00AD4687" w:rsidRDefault="00AD4687" w:rsidP="00AD4687">
      <w:pPr>
        <w:numPr>
          <w:ilvl w:val="0"/>
          <w:numId w:val="4"/>
        </w:numPr>
      </w:pPr>
      <w:r>
        <w:t xml:space="preserve">ENG-004 </w:t>
      </w:r>
    </w:p>
    <w:p w14:paraId="187305D3" w14:textId="77777777" w:rsidR="00AD4687" w:rsidRPr="00AD4687" w:rsidRDefault="00AD4687" w:rsidP="00AD4687">
      <w:pPr>
        <w:numPr>
          <w:ilvl w:val="0"/>
          <w:numId w:val="4"/>
        </w:numPr>
      </w:pPr>
      <w:r>
        <w:t xml:space="preserve">ENG-005 </w:t>
      </w:r>
    </w:p>
    <w:p w14:paraId="0FB33F28" w14:textId="77777777" w:rsidR="00AD4687" w:rsidRPr="00AD4687" w:rsidRDefault="00AD4687" w:rsidP="00AD4687">
      <w:pPr>
        <w:numPr>
          <w:ilvl w:val="0"/>
          <w:numId w:val="4"/>
        </w:numPr>
      </w:pPr>
      <w:r>
        <w:t xml:space="preserve">ENG-006 </w:t>
      </w:r>
    </w:p>
    <w:p w14:paraId="6A8A8A4A" w14:textId="77777777" w:rsidR="00AD4687" w:rsidRPr="00AD4687" w:rsidRDefault="00AD4687" w:rsidP="00AD4687">
      <w:pPr>
        <w:numPr>
          <w:ilvl w:val="0"/>
          <w:numId w:val="4"/>
        </w:numPr>
      </w:pPr>
      <w:r>
        <w:t xml:space="preserve">ENG-007 </w:t>
      </w:r>
    </w:p>
    <w:p w14:paraId="5FE831E4" w14:textId="77777777" w:rsidR="00AD4687" w:rsidRPr="00AD4687" w:rsidRDefault="00AD4687" w:rsidP="00AD4687">
      <w:pPr>
        <w:numPr>
          <w:ilvl w:val="0"/>
          <w:numId w:val="4"/>
        </w:numPr>
      </w:pPr>
      <w:r>
        <w:t xml:space="preserve">ENG-008 </w:t>
      </w:r>
    </w:p>
    <w:p w14:paraId="69CEDF14" w14:textId="77777777" w:rsidR="00AD4687" w:rsidRPr="00AD4687" w:rsidRDefault="00AD4687" w:rsidP="00AD4687">
      <w:pPr>
        <w:numPr>
          <w:ilvl w:val="0"/>
          <w:numId w:val="4"/>
        </w:numPr>
      </w:pPr>
      <w:r>
        <w:t xml:space="preserve">ENG-009 </w:t>
      </w:r>
    </w:p>
    <w:p w14:paraId="4050E7A5" w14:textId="77777777" w:rsidR="00AD4687" w:rsidRPr="00AD4687" w:rsidRDefault="00AD4687" w:rsidP="00AD4687">
      <w:r>
        <w:t>The Safety Engine may:</w:t>
      </w:r>
    </w:p>
    <w:p w14:paraId="7AD37590" w14:textId="77777777" w:rsidR="00AD4687" w:rsidRPr="00AD4687" w:rsidRDefault="00AD4687" w:rsidP="00AD4687">
      <w:pPr>
        <w:numPr>
          <w:ilvl w:val="0"/>
          <w:numId w:val="5"/>
        </w:numPr>
      </w:pPr>
      <w:r>
        <w:lastRenderedPageBreak/>
        <w:t xml:space="preserve">review, </w:t>
      </w:r>
    </w:p>
    <w:p w14:paraId="1D52003D" w14:textId="77777777" w:rsidR="00AD4687" w:rsidRPr="00AD4687" w:rsidRDefault="00AD4687" w:rsidP="00AD4687">
      <w:pPr>
        <w:numPr>
          <w:ilvl w:val="0"/>
          <w:numId w:val="5"/>
        </w:numPr>
      </w:pPr>
      <w:r>
        <w:t xml:space="preserve">restrict, </w:t>
      </w:r>
    </w:p>
    <w:p w14:paraId="6DDFDF6D" w14:textId="77777777" w:rsidR="00AD4687" w:rsidRPr="00AD4687" w:rsidRDefault="00AD4687" w:rsidP="00AD4687">
      <w:pPr>
        <w:numPr>
          <w:ilvl w:val="0"/>
          <w:numId w:val="5"/>
        </w:numPr>
      </w:pPr>
      <w:r>
        <w:t xml:space="preserve">escalate, </w:t>
      </w:r>
    </w:p>
    <w:p w14:paraId="408B4C70" w14:textId="77777777" w:rsidR="00AD4687" w:rsidRPr="00AD4687" w:rsidRDefault="00AD4687" w:rsidP="00AD4687">
      <w:pPr>
        <w:numPr>
          <w:ilvl w:val="0"/>
          <w:numId w:val="5"/>
        </w:numPr>
      </w:pPr>
      <w:r>
        <w:t xml:space="preserve">delay, </w:t>
      </w:r>
    </w:p>
    <w:p w14:paraId="3B0037A2" w14:textId="77777777" w:rsidR="00AD4687" w:rsidRPr="00AD4687" w:rsidRDefault="00AD4687" w:rsidP="00AD4687">
      <w:pPr>
        <w:numPr>
          <w:ilvl w:val="0"/>
          <w:numId w:val="5"/>
        </w:numPr>
      </w:pPr>
      <w:r>
        <w:t xml:space="preserve">annotate, </w:t>
      </w:r>
    </w:p>
    <w:p w14:paraId="12631E9E" w14:textId="77777777" w:rsidR="00AD4687" w:rsidRPr="00AD4687" w:rsidRDefault="00AD4687" w:rsidP="00AD4687">
      <w:pPr>
        <w:numPr>
          <w:ilvl w:val="0"/>
          <w:numId w:val="5"/>
        </w:numPr>
      </w:pPr>
      <w:r>
        <w:t xml:space="preserve">block publication, </w:t>
      </w:r>
    </w:p>
    <w:p w14:paraId="7F9A41ED" w14:textId="77777777" w:rsidR="00AD4687" w:rsidRPr="00AD4687" w:rsidRDefault="00AD4687" w:rsidP="00AD4687">
      <w:r>
        <w:t>where constitutional safety requires.</w:t>
      </w:r>
    </w:p>
    <w:p w14:paraId="5BE01995" w14:textId="77777777" w:rsidR="00770584" w:rsidRDefault="00CD3116">
      <w:r>
        <w:t>It shall never modify constitutional intelligence directly.</w:t>
      </w:r>
    </w:p>
    <w:p w14:paraId="3F4245F7" w14:textId="77777777" w:rsidR="00AD4687" w:rsidRPr="00AD4687" w:rsidRDefault="00AF25E1" w:rsidP="00AD4687">
      <w:r>
        <w:pict w14:anchorId="013B810F">
          <v:rect id="_x0000_i1031" style="width:0;height:1.5pt" o:hralign="center" o:hrstd="t" o:hr="t" fillcolor="#a0a0a0" stroked="f"/>
        </w:pict>
      </w:r>
    </w:p>
    <w:p w14:paraId="6C82F097" w14:textId="77777777" w:rsidR="00AD4687" w:rsidRPr="00AD4687" w:rsidRDefault="00AD4687" w:rsidP="00AD4687">
      <w:pPr>
        <w:pStyle w:val="PrincipleLabel"/>
      </w:pPr>
      <w:r>
        <w:t>Engineering Rule</w:t>
      </w:r>
    </w:p>
    <w:p w14:paraId="7654C537" w14:textId="77777777" w:rsidR="00AD4687" w:rsidRPr="00AD4687" w:rsidRDefault="00AD4687" w:rsidP="00AD4687">
      <w:pPr>
        <w:pStyle w:val="PrincipleText"/>
      </w:pPr>
      <w:r>
        <w:t>The Safety Engine governs publication rather than reasoning.</w:t>
      </w:r>
    </w:p>
    <w:p w14:paraId="2D1ED2A2" w14:textId="77777777" w:rsidR="00AD4687" w:rsidRPr="00AD4687" w:rsidRDefault="00AF25E1" w:rsidP="00AD4687">
      <w:r>
        <w:pict w14:anchorId="62D2DE62">
          <v:rect id="_x0000_i1032" style="width:0;height:1.5pt" o:hralign="center" o:hrstd="t" o:hr="t" fillcolor="#a0a0a0" stroked="f"/>
        </w:pict>
      </w:r>
    </w:p>
    <w:p w14:paraId="128349E0" w14:textId="77777777" w:rsidR="00AD4687" w:rsidRPr="00AD4687" w:rsidRDefault="00AD4687" w:rsidP="00AD4687">
      <w:pPr>
        <w:pStyle w:val="Heading2"/>
      </w:pPr>
      <w:bookmarkStart w:id="5" w:name="_Toc234483528"/>
      <w:r>
        <w:t>1.4 Engineering Philosophy</w:t>
      </w:r>
      <w:bookmarkEnd w:id="5"/>
    </w:p>
    <w:p w14:paraId="51B5D29E" w14:textId="77777777" w:rsidR="00770584" w:rsidRDefault="00CD3116">
      <w:r>
        <w:t>Powerful AI systems require equally powerful safety systems.</w:t>
      </w:r>
    </w:p>
    <w:p w14:paraId="475DD2BC" w14:textId="77777777" w:rsidR="00AD4687" w:rsidRPr="00AD4687" w:rsidRDefault="00AD4687" w:rsidP="00AD4687">
      <w:r>
        <w:t>The BioSense platform shall therefore separate:</w:t>
      </w:r>
    </w:p>
    <w:p w14:paraId="756A603E" w14:textId="77777777" w:rsidR="00AD4687" w:rsidRPr="00AD4687" w:rsidRDefault="00AD4687" w:rsidP="00AD4687">
      <w:pPr>
        <w:numPr>
          <w:ilvl w:val="0"/>
          <w:numId w:val="6"/>
        </w:numPr>
      </w:pPr>
      <w:r>
        <w:t xml:space="preserve">intelligence generation, </w:t>
      </w:r>
    </w:p>
    <w:p w14:paraId="0CFB2496" w14:textId="77777777" w:rsidR="00AD4687" w:rsidRPr="00AD4687" w:rsidRDefault="00AD4687" w:rsidP="00AD4687">
      <w:pPr>
        <w:numPr>
          <w:ilvl w:val="0"/>
          <w:numId w:val="6"/>
        </w:numPr>
      </w:pPr>
      <w:r>
        <w:t xml:space="preserve">intelligence safety. </w:t>
      </w:r>
    </w:p>
    <w:p w14:paraId="19B73DED" w14:textId="77777777" w:rsidR="00770584" w:rsidRDefault="00CD3116">
      <w:r>
        <w:t>Every constitutional engine may generate intelligence. Only the Constitutional Safety Engine determines whether that intelligence is appropriate for publication. This separation provides an independent constitutional safeguard against unsafe platform behaviour.</w:t>
      </w:r>
    </w:p>
    <w:p w14:paraId="25CF5FC0" w14:textId="77777777" w:rsidR="00AD4687" w:rsidRPr="00AD4687" w:rsidRDefault="00AF25E1" w:rsidP="00AD4687">
      <w:r>
        <w:pict w14:anchorId="4EAA4FCF">
          <v:rect id="_x0000_i1033" style="width:0;height:1.5pt" o:hralign="center" o:hrstd="t" o:hr="t" fillcolor="#a0a0a0" stroked="f"/>
        </w:pict>
      </w:r>
    </w:p>
    <w:p w14:paraId="1F991A80" w14:textId="77777777" w:rsidR="00AD4687" w:rsidRPr="00AD4687" w:rsidRDefault="00AD4687" w:rsidP="00AD4687">
      <w:pPr>
        <w:pStyle w:val="PrincipleLabel"/>
      </w:pPr>
      <w:r>
        <w:t>Founder Principle</w:t>
      </w:r>
    </w:p>
    <w:p w14:paraId="4F9A5A7E" w14:textId="77777777" w:rsidR="00AD4687" w:rsidRPr="00AD4687" w:rsidRDefault="00AD4687" w:rsidP="00AD4687">
      <w:pPr>
        <w:pStyle w:val="PrincipleText"/>
      </w:pPr>
      <w:r>
        <w:t>No engine should approve its own safety.</w:t>
      </w:r>
    </w:p>
    <w:p w14:paraId="6F8E843D" w14:textId="77777777" w:rsidR="00AD4687" w:rsidRPr="00AD4687" w:rsidRDefault="00AF25E1" w:rsidP="00AD4687">
      <w:r>
        <w:pict w14:anchorId="76C4A751">
          <v:rect id="_x0000_i1034" style="width:0;height:1.5pt" o:hralign="center" o:hrstd="t" o:hr="t" fillcolor="#a0a0a0" stroked="f"/>
        </w:pict>
      </w:r>
    </w:p>
    <w:p w14:paraId="49740AA6" w14:textId="77777777" w:rsidR="00AD4687" w:rsidRPr="00AD4687" w:rsidRDefault="00AD4687" w:rsidP="00AD4687">
      <w:pPr>
        <w:pStyle w:val="Heading2"/>
      </w:pPr>
      <w:bookmarkStart w:id="6" w:name="_Toc234483529"/>
      <w:r>
        <w:t>1.5 Constitutional Definition</w:t>
      </w:r>
      <w:bookmarkEnd w:id="6"/>
    </w:p>
    <w:p w14:paraId="03C97121" w14:textId="77777777" w:rsidR="00AD4687" w:rsidRPr="00AD4687" w:rsidRDefault="00AD4687" w:rsidP="00AD4687">
      <w:r>
        <w:t>For engineering purposes:</w:t>
      </w:r>
    </w:p>
    <w:p w14:paraId="6205A4E6" w14:textId="77777777" w:rsidR="00AD4687" w:rsidRPr="00AD4687" w:rsidRDefault="00AD4687" w:rsidP="00AD4687">
      <w:r>
        <w:rPr>
          <w:b/>
          <w:bCs/>
        </w:rPr>
        <w:t xml:space="preserve">The Constitutional Safety, Clinical Governance &amp; Risk Management Engine is the constitutional system responsible for identifying risk, enforcing safety </w:t>
      </w:r>
      <w:r>
        <w:rPr>
          <w:b/>
          <w:bCs/>
        </w:rPr>
        <w:lastRenderedPageBreak/>
        <w:t>constraints and governing whether constitutional intelligence may be delivered to users.</w:t>
      </w:r>
    </w:p>
    <w:p w14:paraId="0D940850" w14:textId="77777777" w:rsidR="00AD4687" w:rsidRPr="00AD4687" w:rsidRDefault="00AD4687" w:rsidP="00AD4687">
      <w:r>
        <w:t>It evaluates safety.</w:t>
      </w:r>
    </w:p>
    <w:p w14:paraId="030FA91A" w14:textId="77777777" w:rsidR="00770584" w:rsidRDefault="00CD3116">
      <w:r>
        <w:t>It does not generate medical reasoning.</w:t>
      </w:r>
    </w:p>
    <w:p w14:paraId="0AD6FB3A" w14:textId="77777777" w:rsidR="00AD4687" w:rsidRPr="00AD4687" w:rsidRDefault="00AF25E1" w:rsidP="00AD4687">
      <w:r>
        <w:pict w14:anchorId="7153B693">
          <v:rect id="_x0000_i1035" style="width:0;height:1.5pt" o:hralign="center" o:hrstd="t" o:hr="t" fillcolor="#a0a0a0" stroked="f"/>
        </w:pict>
      </w:r>
    </w:p>
    <w:p w14:paraId="74709D10" w14:textId="77777777" w:rsidR="00AD4687" w:rsidRPr="00AD4687" w:rsidRDefault="00AD4687" w:rsidP="00AD4687">
      <w:pPr>
        <w:pStyle w:val="PrincipleLabel"/>
      </w:pPr>
      <w:r>
        <w:t>Constitutional Principle</w:t>
      </w:r>
    </w:p>
    <w:p w14:paraId="1F465A1A" w14:textId="77777777" w:rsidR="00AD4687" w:rsidRPr="00AD4687" w:rsidRDefault="00AD4687" w:rsidP="00AD4687">
      <w:pPr>
        <w:pStyle w:val="PrincipleText"/>
      </w:pPr>
      <w:r>
        <w:t>Safety governance should remain independent from intelligence generation.</w:t>
      </w:r>
    </w:p>
    <w:p w14:paraId="68FB6658" w14:textId="77777777" w:rsidR="00AD4687" w:rsidRPr="00AD4687" w:rsidRDefault="00AF25E1" w:rsidP="00AD4687">
      <w:r>
        <w:pict w14:anchorId="339011D3">
          <v:rect id="_x0000_i1036" style="width:0;height:1.5pt" o:hralign="center" o:hrstd="t" o:hr="t" fillcolor="#a0a0a0" stroked="f"/>
        </w:pict>
      </w:r>
    </w:p>
    <w:p w14:paraId="0F922214" w14:textId="77777777" w:rsidR="00AD4687" w:rsidRPr="00AD4687" w:rsidRDefault="00AD4687" w:rsidP="00AD4687">
      <w:pPr>
        <w:pStyle w:val="Heading2"/>
      </w:pPr>
      <w:bookmarkStart w:id="7" w:name="_Toc234483530"/>
      <w:r>
        <w:t>1.6 Constitutional Safety Objects</w:t>
      </w:r>
      <w:bookmarkEnd w:id="7"/>
    </w:p>
    <w:p w14:paraId="74320027" w14:textId="77777777" w:rsidR="00770584" w:rsidRDefault="00CD3116">
      <w:r>
        <w:t xml:space="preserve">The primary constitutional construct governed by this engine shall be the </w:t>
      </w:r>
      <w:r>
        <w:rPr>
          <w:b/>
          <w:bCs/>
        </w:rPr>
        <w:t>Safety Object</w:t>
      </w:r>
      <w:r>
        <w:t>. Safety Objects represent structured constitutional assessments of user safety relevant to a specific intelligence outcome.</w:t>
      </w:r>
    </w:p>
    <w:p w14:paraId="3D3CBC6C" w14:textId="77777777" w:rsidR="00AD4687" w:rsidRPr="00AD4687" w:rsidRDefault="00AD4687" w:rsidP="00AD4687">
      <w:r>
        <w:t>Illustrative examples include:</w:t>
      </w:r>
    </w:p>
    <w:p w14:paraId="5E155692" w14:textId="77777777" w:rsidR="00AD4687" w:rsidRPr="00AD4687" w:rsidRDefault="00AD4687" w:rsidP="00AD4687">
      <w:pPr>
        <w:numPr>
          <w:ilvl w:val="0"/>
          <w:numId w:val="7"/>
        </w:numPr>
      </w:pPr>
      <w:r>
        <w:t xml:space="preserve">Cardiovascular Risk Safety Object, </w:t>
      </w:r>
    </w:p>
    <w:p w14:paraId="73A708FC" w14:textId="77777777" w:rsidR="00AD4687" w:rsidRPr="00AD4687" w:rsidRDefault="00AD4687" w:rsidP="00AD4687">
      <w:pPr>
        <w:numPr>
          <w:ilvl w:val="0"/>
          <w:numId w:val="7"/>
        </w:numPr>
      </w:pPr>
      <w:r>
        <w:t xml:space="preserve">Medication Safety Object, </w:t>
      </w:r>
    </w:p>
    <w:p w14:paraId="6A10A59A" w14:textId="77777777" w:rsidR="00AD4687" w:rsidRPr="00AD4687" w:rsidRDefault="00AD4687" w:rsidP="00AD4687">
      <w:pPr>
        <w:numPr>
          <w:ilvl w:val="0"/>
          <w:numId w:val="7"/>
        </w:numPr>
      </w:pPr>
      <w:r>
        <w:t xml:space="preserve">Red Flag Biomarker Safety Object, </w:t>
      </w:r>
    </w:p>
    <w:p w14:paraId="1BAE011B" w14:textId="77777777" w:rsidR="00AD4687" w:rsidRPr="00AD4687" w:rsidRDefault="00AD4687" w:rsidP="00AD4687">
      <w:pPr>
        <w:numPr>
          <w:ilvl w:val="0"/>
          <w:numId w:val="7"/>
        </w:numPr>
      </w:pPr>
      <w:r>
        <w:t xml:space="preserve">Emergency Escalation Safety Object, </w:t>
      </w:r>
    </w:p>
    <w:p w14:paraId="7D6D1B75" w14:textId="77777777" w:rsidR="00AD4687" w:rsidRPr="00AD4687" w:rsidRDefault="00AD4687" w:rsidP="00AD4687">
      <w:pPr>
        <w:numPr>
          <w:ilvl w:val="0"/>
          <w:numId w:val="7"/>
        </w:numPr>
      </w:pPr>
      <w:r>
        <w:t xml:space="preserve">Contraindication Safety Object, </w:t>
      </w:r>
    </w:p>
    <w:p w14:paraId="5DC34F9D" w14:textId="77777777" w:rsidR="00AD4687" w:rsidRPr="00AD4687" w:rsidRDefault="00AD4687" w:rsidP="00AD4687">
      <w:pPr>
        <w:numPr>
          <w:ilvl w:val="0"/>
          <w:numId w:val="7"/>
        </w:numPr>
      </w:pPr>
      <w:r>
        <w:t xml:space="preserve">Severe Symptom Safety Object, </w:t>
      </w:r>
    </w:p>
    <w:p w14:paraId="28D21A78" w14:textId="77777777" w:rsidR="00AD4687" w:rsidRPr="00AD4687" w:rsidRDefault="00AD4687" w:rsidP="00AD4687">
      <w:pPr>
        <w:numPr>
          <w:ilvl w:val="0"/>
          <w:numId w:val="7"/>
        </w:numPr>
      </w:pPr>
      <w:r>
        <w:t xml:space="preserve">Pregnancy Safety Object, </w:t>
      </w:r>
    </w:p>
    <w:p w14:paraId="1F4E3EAB" w14:textId="77777777" w:rsidR="00AD4687" w:rsidRPr="00AD4687" w:rsidRDefault="00AD4687" w:rsidP="00AD4687">
      <w:pPr>
        <w:numPr>
          <w:ilvl w:val="0"/>
          <w:numId w:val="7"/>
        </w:numPr>
      </w:pPr>
      <w:r>
        <w:t xml:space="preserve">AI Uncertainty Safety Object. </w:t>
      </w:r>
    </w:p>
    <w:p w14:paraId="17C6EE21" w14:textId="77777777" w:rsidR="00AD4687" w:rsidRPr="00AD4687" w:rsidRDefault="00AD4687" w:rsidP="00AD4687">
      <w:r>
        <w:t>Each Safety Object shall possess:</w:t>
      </w:r>
    </w:p>
    <w:p w14:paraId="45AA30D2" w14:textId="77777777" w:rsidR="00AD4687" w:rsidRPr="00AD4687" w:rsidRDefault="00AD4687" w:rsidP="00AD4687">
      <w:pPr>
        <w:numPr>
          <w:ilvl w:val="0"/>
          <w:numId w:val="8"/>
        </w:numPr>
      </w:pPr>
      <w:r>
        <w:t xml:space="preserve">Safety Identifier, </w:t>
      </w:r>
    </w:p>
    <w:p w14:paraId="2D1FB10C" w14:textId="77777777" w:rsidR="00AD4687" w:rsidRPr="00AD4687" w:rsidRDefault="00AD4687" w:rsidP="00AD4687">
      <w:pPr>
        <w:numPr>
          <w:ilvl w:val="0"/>
          <w:numId w:val="8"/>
        </w:numPr>
      </w:pPr>
      <w:r>
        <w:t xml:space="preserve">Risk Classification, </w:t>
      </w:r>
    </w:p>
    <w:p w14:paraId="33D7DB26" w14:textId="77777777" w:rsidR="00AD4687" w:rsidRPr="00AD4687" w:rsidRDefault="00AD4687" w:rsidP="00AD4687">
      <w:pPr>
        <w:numPr>
          <w:ilvl w:val="0"/>
          <w:numId w:val="8"/>
        </w:numPr>
      </w:pPr>
      <w:r>
        <w:t xml:space="preserve">Severity, </w:t>
      </w:r>
    </w:p>
    <w:p w14:paraId="7AFF06B6" w14:textId="77777777" w:rsidR="00AD4687" w:rsidRPr="00AD4687" w:rsidRDefault="00AD4687" w:rsidP="00AD4687">
      <w:pPr>
        <w:numPr>
          <w:ilvl w:val="0"/>
          <w:numId w:val="8"/>
        </w:numPr>
      </w:pPr>
      <w:r>
        <w:t xml:space="preserve">Urgency, </w:t>
      </w:r>
    </w:p>
    <w:p w14:paraId="24B16004" w14:textId="77777777" w:rsidR="00AD4687" w:rsidRPr="00AD4687" w:rsidRDefault="00AD4687" w:rsidP="00AD4687">
      <w:pPr>
        <w:numPr>
          <w:ilvl w:val="0"/>
          <w:numId w:val="8"/>
        </w:numPr>
      </w:pPr>
      <w:r>
        <w:t xml:space="preserve">Escalation Path, </w:t>
      </w:r>
    </w:p>
    <w:p w14:paraId="43BD4282" w14:textId="77777777" w:rsidR="00AD4687" w:rsidRPr="00AD4687" w:rsidRDefault="00AD4687" w:rsidP="00AD4687">
      <w:pPr>
        <w:numPr>
          <w:ilvl w:val="0"/>
          <w:numId w:val="8"/>
        </w:numPr>
      </w:pPr>
      <w:r>
        <w:t xml:space="preserve">Publication Rules, </w:t>
      </w:r>
    </w:p>
    <w:p w14:paraId="4EAD52E3" w14:textId="77777777" w:rsidR="00AD4687" w:rsidRPr="00AD4687" w:rsidRDefault="00AD4687" w:rsidP="00AD4687">
      <w:pPr>
        <w:numPr>
          <w:ilvl w:val="0"/>
          <w:numId w:val="8"/>
        </w:numPr>
      </w:pPr>
      <w:r>
        <w:t xml:space="preserve">Constitutional Constraints, </w:t>
      </w:r>
    </w:p>
    <w:p w14:paraId="6A51AA40" w14:textId="77777777" w:rsidR="00AD4687" w:rsidRPr="00AD4687" w:rsidRDefault="00AD4687" w:rsidP="00AD4687">
      <w:pPr>
        <w:numPr>
          <w:ilvl w:val="0"/>
          <w:numId w:val="8"/>
        </w:numPr>
      </w:pPr>
      <w:r>
        <w:lastRenderedPageBreak/>
        <w:t xml:space="preserve">Supporting Evidence, </w:t>
      </w:r>
    </w:p>
    <w:p w14:paraId="59FD46A5" w14:textId="77777777" w:rsidR="00AD4687" w:rsidRPr="00AD4687" w:rsidRDefault="00AD4687" w:rsidP="00AD4687">
      <w:pPr>
        <w:numPr>
          <w:ilvl w:val="0"/>
          <w:numId w:val="8"/>
        </w:numPr>
      </w:pPr>
      <w:r>
        <w:t xml:space="preserve">Review History, </w:t>
      </w:r>
    </w:p>
    <w:p w14:paraId="648C0945" w14:textId="77777777" w:rsidR="00AD4687" w:rsidRPr="00AD4687" w:rsidRDefault="00AD4687" w:rsidP="00AD4687">
      <w:pPr>
        <w:numPr>
          <w:ilvl w:val="0"/>
          <w:numId w:val="8"/>
        </w:numPr>
      </w:pPr>
      <w:r>
        <w:t xml:space="preserve">Audit Metadata. </w:t>
      </w:r>
    </w:p>
    <w:p w14:paraId="6B4C9A65" w14:textId="77777777" w:rsidR="00AD4687" w:rsidRPr="00AD4687" w:rsidRDefault="00AF25E1" w:rsidP="00AD4687">
      <w:r>
        <w:pict w14:anchorId="39089F33">
          <v:rect id="_x0000_i1037" style="width:0;height:1.5pt" o:hralign="center" o:hrstd="t" o:hr="t" fillcolor="#a0a0a0" stroked="f"/>
        </w:pict>
      </w:r>
    </w:p>
    <w:p w14:paraId="74CBF7F8" w14:textId="77777777" w:rsidR="00AD4687" w:rsidRPr="00AD4687" w:rsidRDefault="00AD4687" w:rsidP="00AD4687">
      <w:pPr>
        <w:pStyle w:val="PrincipleLabel"/>
      </w:pPr>
      <w:r>
        <w:t>Founder Principle</w:t>
      </w:r>
    </w:p>
    <w:p w14:paraId="4FF4D8DB" w14:textId="77777777" w:rsidR="00AD4687" w:rsidRPr="00AD4687" w:rsidRDefault="00AD4687" w:rsidP="00AD4687">
      <w:pPr>
        <w:pStyle w:val="PrincipleText"/>
      </w:pPr>
      <w:r>
        <w:t>Safety should exist as governed constitutional intelligence rather than hidden implementation logic.</w:t>
      </w:r>
    </w:p>
    <w:p w14:paraId="7F303BD2" w14:textId="77777777" w:rsidR="00AD4687" w:rsidRPr="00AD4687" w:rsidRDefault="00AF25E1" w:rsidP="00AD4687">
      <w:r>
        <w:pict w14:anchorId="1AD02F50">
          <v:rect id="_x0000_i1038" style="width:0;height:1.5pt" o:hralign="center" o:hrstd="t" o:hr="t" fillcolor="#a0a0a0" stroked="f"/>
        </w:pict>
      </w:r>
    </w:p>
    <w:p w14:paraId="7873E790" w14:textId="77777777" w:rsidR="00AD4687" w:rsidRPr="00AD4687" w:rsidRDefault="00AD4687" w:rsidP="00AD4687">
      <w:pPr>
        <w:pStyle w:val="Heading2"/>
      </w:pPr>
      <w:bookmarkStart w:id="8" w:name="_Toc234483531"/>
      <w:r>
        <w:t>1.7 Constitutional Guardrails</w:t>
      </w:r>
      <w:bookmarkEnd w:id="8"/>
    </w:p>
    <w:p w14:paraId="11877E52" w14:textId="77777777" w:rsidR="00770584" w:rsidRDefault="00CD3116">
      <w:r>
        <w:t>The Constitutional Safety Engine establishes platform-wide Constitutional Guardrails. Every intelligence outcome shall satisfy applicable guardrails before publication.</w:t>
      </w:r>
    </w:p>
    <w:p w14:paraId="1605BEC6" w14:textId="77777777" w:rsidR="00AD4687" w:rsidRPr="00AD4687" w:rsidRDefault="00AD4687" w:rsidP="00AD4687">
      <w:r>
        <w:t>Illustrative guardrail categories include:</w:t>
      </w:r>
    </w:p>
    <w:p w14:paraId="75746122" w14:textId="77777777" w:rsidR="00AD4687" w:rsidRPr="00AD4687" w:rsidRDefault="00AD4687" w:rsidP="00AD4687">
      <w:pPr>
        <w:numPr>
          <w:ilvl w:val="0"/>
          <w:numId w:val="9"/>
        </w:numPr>
      </w:pPr>
      <w:r>
        <w:t xml:space="preserve">clinical safety, </w:t>
      </w:r>
    </w:p>
    <w:p w14:paraId="0CBF3FD4" w14:textId="77777777" w:rsidR="00AD4687" w:rsidRPr="00AD4687" w:rsidRDefault="00AD4687" w:rsidP="00AD4687">
      <w:pPr>
        <w:numPr>
          <w:ilvl w:val="0"/>
          <w:numId w:val="9"/>
        </w:numPr>
      </w:pPr>
      <w:r>
        <w:t xml:space="preserve">constitutional authority, </w:t>
      </w:r>
    </w:p>
    <w:p w14:paraId="20005FD7" w14:textId="77777777" w:rsidR="00AD4687" w:rsidRPr="00AD4687" w:rsidRDefault="00AD4687" w:rsidP="00AD4687">
      <w:pPr>
        <w:numPr>
          <w:ilvl w:val="0"/>
          <w:numId w:val="9"/>
        </w:numPr>
      </w:pPr>
      <w:r>
        <w:t xml:space="preserve">evidence sufficiency, </w:t>
      </w:r>
    </w:p>
    <w:p w14:paraId="49697AF2" w14:textId="77777777" w:rsidR="00AD4687" w:rsidRPr="00AD4687" w:rsidRDefault="00AD4687" w:rsidP="00AD4687">
      <w:pPr>
        <w:numPr>
          <w:ilvl w:val="0"/>
          <w:numId w:val="9"/>
        </w:numPr>
      </w:pPr>
      <w:r>
        <w:t xml:space="preserve">communication safety, </w:t>
      </w:r>
    </w:p>
    <w:p w14:paraId="6E9E6676" w14:textId="77777777" w:rsidR="00AD4687" w:rsidRPr="00AD4687" w:rsidRDefault="00AD4687" w:rsidP="00AD4687">
      <w:pPr>
        <w:numPr>
          <w:ilvl w:val="0"/>
          <w:numId w:val="9"/>
        </w:numPr>
      </w:pPr>
      <w:r>
        <w:t xml:space="preserve">escalation requirements, </w:t>
      </w:r>
    </w:p>
    <w:p w14:paraId="4DCDA0D2" w14:textId="77777777" w:rsidR="00AD4687" w:rsidRPr="00AD4687" w:rsidRDefault="00AD4687" w:rsidP="00AD4687">
      <w:pPr>
        <w:numPr>
          <w:ilvl w:val="0"/>
          <w:numId w:val="9"/>
        </w:numPr>
      </w:pPr>
      <w:r>
        <w:t xml:space="preserve">contraindication protection, </w:t>
      </w:r>
    </w:p>
    <w:p w14:paraId="649F7E1D" w14:textId="77777777" w:rsidR="00AD4687" w:rsidRPr="00AD4687" w:rsidRDefault="00AD4687" w:rsidP="00AD4687">
      <w:pPr>
        <w:numPr>
          <w:ilvl w:val="0"/>
          <w:numId w:val="9"/>
        </w:numPr>
      </w:pPr>
      <w:r>
        <w:t xml:space="preserve">uncertainty management. </w:t>
      </w:r>
    </w:p>
    <w:p w14:paraId="55B618F8" w14:textId="77777777" w:rsidR="00770584" w:rsidRDefault="00CD3116">
      <w:r>
        <w:t>Guardrails apply consistently across all constitutional engines.</w:t>
      </w:r>
    </w:p>
    <w:p w14:paraId="45E8B44A" w14:textId="77777777" w:rsidR="00AD4687" w:rsidRPr="00AD4687" w:rsidRDefault="00AF25E1" w:rsidP="00AD4687">
      <w:r>
        <w:pict w14:anchorId="3FB3C3FD">
          <v:rect id="_x0000_i1039" style="width:0;height:1.5pt" o:hralign="center" o:hrstd="t" o:hr="t" fillcolor="#a0a0a0" stroked="f"/>
        </w:pict>
      </w:r>
    </w:p>
    <w:p w14:paraId="0B595EB1" w14:textId="77777777" w:rsidR="00AD4687" w:rsidRPr="00AD4687" w:rsidRDefault="00AD4687" w:rsidP="00AD4687">
      <w:pPr>
        <w:pStyle w:val="PrincipleLabel"/>
      </w:pPr>
      <w:r>
        <w:t>Engineering Rule</w:t>
      </w:r>
    </w:p>
    <w:p w14:paraId="7E925DAD" w14:textId="77777777" w:rsidR="00AD4687" w:rsidRPr="00AD4687" w:rsidRDefault="00AD4687" w:rsidP="00AD4687">
      <w:pPr>
        <w:pStyle w:val="PrincipleText"/>
      </w:pPr>
      <w:r>
        <w:t>Guardrails govern every published intelligence outcome regardless of origin.</w:t>
      </w:r>
    </w:p>
    <w:p w14:paraId="5020AA96" w14:textId="77777777" w:rsidR="00AD4687" w:rsidRPr="00AD4687" w:rsidRDefault="00AF25E1" w:rsidP="00AD4687">
      <w:r>
        <w:pict w14:anchorId="6E729607">
          <v:rect id="_x0000_i1040" style="width:0;height:1.5pt" o:hralign="center" o:hrstd="t" o:hr="t" fillcolor="#a0a0a0" stroked="f"/>
        </w:pict>
      </w:r>
    </w:p>
    <w:p w14:paraId="103D1656" w14:textId="77777777" w:rsidR="00AD4687" w:rsidRPr="00AD4687" w:rsidRDefault="00AD4687" w:rsidP="00AD4687">
      <w:pPr>
        <w:pStyle w:val="Heading2"/>
      </w:pPr>
      <w:bookmarkStart w:id="9" w:name="_Toc234483532"/>
      <w:r>
        <w:t>1.8 Explainability</w:t>
      </w:r>
      <w:bookmarkEnd w:id="9"/>
    </w:p>
    <w:p w14:paraId="128E8C8E" w14:textId="77777777" w:rsidR="00770584" w:rsidRDefault="00CD3116">
      <w:r>
        <w:t>Every Safety Object shall remain independently explainable.</w:t>
      </w:r>
    </w:p>
    <w:p w14:paraId="01B2D69E" w14:textId="77777777" w:rsidR="00AD4687" w:rsidRPr="00AD4687" w:rsidRDefault="00AD4687" w:rsidP="00AD4687">
      <w:r>
        <w:t>BioSense shall always be capable of explaining:</w:t>
      </w:r>
    </w:p>
    <w:p w14:paraId="44E01343" w14:textId="77777777" w:rsidR="00AD4687" w:rsidRPr="00AD4687" w:rsidRDefault="00AD4687" w:rsidP="00AD4687">
      <w:pPr>
        <w:numPr>
          <w:ilvl w:val="0"/>
          <w:numId w:val="10"/>
        </w:numPr>
      </w:pPr>
      <w:r>
        <w:t xml:space="preserve">why the Safety Object exists, </w:t>
      </w:r>
    </w:p>
    <w:p w14:paraId="634FBD18" w14:textId="77777777" w:rsidR="00AD4687" w:rsidRPr="00AD4687" w:rsidRDefault="00AD4687" w:rsidP="00AD4687">
      <w:pPr>
        <w:numPr>
          <w:ilvl w:val="0"/>
          <w:numId w:val="10"/>
        </w:numPr>
      </w:pPr>
      <w:r>
        <w:lastRenderedPageBreak/>
        <w:t xml:space="preserve">which risks were identified, </w:t>
      </w:r>
    </w:p>
    <w:p w14:paraId="051624B4" w14:textId="77777777" w:rsidR="00AD4687" w:rsidRPr="00AD4687" w:rsidRDefault="00AD4687" w:rsidP="00AD4687">
      <w:pPr>
        <w:numPr>
          <w:ilvl w:val="0"/>
          <w:numId w:val="10"/>
        </w:numPr>
      </w:pPr>
      <w:r>
        <w:t xml:space="preserve">which constitutional rules were applied, </w:t>
      </w:r>
    </w:p>
    <w:p w14:paraId="3D8ABED8" w14:textId="77777777" w:rsidR="00AD4687" w:rsidRPr="00AD4687" w:rsidRDefault="00AD4687" w:rsidP="00AD4687">
      <w:pPr>
        <w:numPr>
          <w:ilvl w:val="0"/>
          <w:numId w:val="10"/>
        </w:numPr>
      </w:pPr>
      <w:r>
        <w:t xml:space="preserve">whether escalation occurred, </w:t>
      </w:r>
    </w:p>
    <w:p w14:paraId="0EC839D1" w14:textId="77777777" w:rsidR="00AD4687" w:rsidRPr="00AD4687" w:rsidRDefault="00AD4687" w:rsidP="00AD4687">
      <w:pPr>
        <w:numPr>
          <w:ilvl w:val="0"/>
          <w:numId w:val="10"/>
        </w:numPr>
      </w:pPr>
      <w:r>
        <w:t xml:space="preserve">whether publication was restricted, </w:t>
      </w:r>
    </w:p>
    <w:p w14:paraId="325EB622" w14:textId="77777777" w:rsidR="00AD4687" w:rsidRPr="00AD4687" w:rsidRDefault="00AD4687" w:rsidP="00AD4687">
      <w:pPr>
        <w:numPr>
          <w:ilvl w:val="0"/>
          <w:numId w:val="10"/>
        </w:numPr>
      </w:pPr>
      <w:r>
        <w:t xml:space="preserve">which supporting evidence contributed, </w:t>
      </w:r>
    </w:p>
    <w:p w14:paraId="767DFA75" w14:textId="77777777" w:rsidR="00AD4687" w:rsidRPr="00AD4687" w:rsidRDefault="00AD4687" w:rsidP="00AD4687">
      <w:pPr>
        <w:numPr>
          <w:ilvl w:val="0"/>
          <w:numId w:val="10"/>
        </w:numPr>
      </w:pPr>
      <w:r>
        <w:t xml:space="preserve">which guardrails were activated. </w:t>
      </w:r>
    </w:p>
    <w:p w14:paraId="59FE5EFA" w14:textId="77777777" w:rsidR="00770584" w:rsidRDefault="00CD3116">
      <w:r>
        <w:t>Safety decisions that cannot be explained shall not satisfy constitutional requirements.</w:t>
      </w:r>
    </w:p>
    <w:p w14:paraId="0E8E7C0F" w14:textId="77777777" w:rsidR="00AD4687" w:rsidRPr="00AD4687" w:rsidRDefault="00AF25E1" w:rsidP="00AD4687">
      <w:r>
        <w:pict w14:anchorId="3CF27192">
          <v:rect id="_x0000_i1041" style="width:0;height:1.5pt" o:hralign="center" o:hrstd="t" o:hr="t" fillcolor="#a0a0a0" stroked="f"/>
        </w:pict>
      </w:r>
    </w:p>
    <w:p w14:paraId="0B39F9C2" w14:textId="77777777" w:rsidR="00AD4687" w:rsidRPr="00AD4687" w:rsidRDefault="00AD4687" w:rsidP="00AD4687">
      <w:pPr>
        <w:pStyle w:val="PrincipleLabel"/>
      </w:pPr>
      <w:r>
        <w:t>Constitutional Principle</w:t>
      </w:r>
    </w:p>
    <w:p w14:paraId="4A2F44B1" w14:textId="77777777" w:rsidR="00AD4687" w:rsidRPr="00AD4687" w:rsidRDefault="00AD4687" w:rsidP="00AD4687">
      <w:pPr>
        <w:pStyle w:val="PrincipleText"/>
      </w:pPr>
      <w:r>
        <w:t>Safety decisions should be as explainable as health intelligence.</w:t>
      </w:r>
    </w:p>
    <w:p w14:paraId="126B2381" w14:textId="77777777" w:rsidR="00AD4687" w:rsidRPr="00AD4687" w:rsidRDefault="00AF25E1" w:rsidP="00AD4687">
      <w:r>
        <w:pict w14:anchorId="3BFBBE96">
          <v:rect id="_x0000_i1042" style="width:0;height:1.5pt" o:hralign="center" o:hrstd="t" o:hr="t" fillcolor="#a0a0a0" stroked="f"/>
        </w:pict>
      </w:r>
    </w:p>
    <w:p w14:paraId="333DC03D" w14:textId="77777777" w:rsidR="00AD4687" w:rsidRPr="00AD4687" w:rsidRDefault="00AD4687" w:rsidP="00AD4687">
      <w:pPr>
        <w:pStyle w:val="Heading2"/>
      </w:pPr>
      <w:bookmarkStart w:id="10" w:name="_Toc234483533"/>
      <w:r>
        <w:t>1.9 Constitutional Boundaries</w:t>
      </w:r>
      <w:bookmarkEnd w:id="10"/>
    </w:p>
    <w:p w14:paraId="6304BCB9" w14:textId="77777777" w:rsidR="00AD4687" w:rsidRPr="00AD4687" w:rsidRDefault="00AD4687" w:rsidP="00AD4687">
      <w:r>
        <w:t>The Constitutional Safety Engine shall never:</w:t>
      </w:r>
    </w:p>
    <w:p w14:paraId="47C8F9DF" w14:textId="77777777" w:rsidR="00AD4687" w:rsidRPr="00AD4687" w:rsidRDefault="00AD4687" w:rsidP="00AD4687">
      <w:pPr>
        <w:numPr>
          <w:ilvl w:val="0"/>
          <w:numId w:val="11"/>
        </w:numPr>
      </w:pPr>
      <w:r>
        <w:t xml:space="preserve">diagnose disease, </w:t>
      </w:r>
    </w:p>
    <w:p w14:paraId="0426B2BD" w14:textId="77777777" w:rsidR="00AD4687" w:rsidRPr="00AD4687" w:rsidRDefault="00AD4687" w:rsidP="00AD4687">
      <w:pPr>
        <w:numPr>
          <w:ilvl w:val="0"/>
          <w:numId w:val="11"/>
        </w:numPr>
      </w:pPr>
      <w:r>
        <w:t xml:space="preserve">replace emergency services, </w:t>
      </w:r>
    </w:p>
    <w:p w14:paraId="5BA39E27" w14:textId="77777777" w:rsidR="00AD4687" w:rsidRPr="00AD4687" w:rsidRDefault="00AD4687" w:rsidP="00AD4687">
      <w:pPr>
        <w:numPr>
          <w:ilvl w:val="0"/>
          <w:numId w:val="11"/>
        </w:numPr>
      </w:pPr>
      <w:r>
        <w:t xml:space="preserve">prescribe medication, </w:t>
      </w:r>
    </w:p>
    <w:p w14:paraId="2EF71F6D" w14:textId="77777777" w:rsidR="00AD4687" w:rsidRPr="00AD4687" w:rsidRDefault="00AD4687" w:rsidP="00AD4687">
      <w:pPr>
        <w:numPr>
          <w:ilvl w:val="0"/>
          <w:numId w:val="11"/>
        </w:numPr>
      </w:pPr>
      <w:r>
        <w:t xml:space="preserve">override Scientific Knowledge Objects, </w:t>
      </w:r>
    </w:p>
    <w:p w14:paraId="597D6998" w14:textId="77777777" w:rsidR="00AD4687" w:rsidRPr="00AD4687" w:rsidRDefault="00AD4687" w:rsidP="00AD4687">
      <w:pPr>
        <w:numPr>
          <w:ilvl w:val="0"/>
          <w:numId w:val="11"/>
        </w:numPr>
      </w:pPr>
      <w:r>
        <w:t xml:space="preserve">alter Health Beliefs, </w:t>
      </w:r>
    </w:p>
    <w:p w14:paraId="3B48D39F" w14:textId="77777777" w:rsidR="00AD4687" w:rsidRPr="00AD4687" w:rsidRDefault="00AD4687" w:rsidP="00AD4687">
      <w:pPr>
        <w:numPr>
          <w:ilvl w:val="0"/>
          <w:numId w:val="11"/>
        </w:numPr>
      </w:pPr>
      <w:r>
        <w:t xml:space="preserve">modify Decision Objects, </w:t>
      </w:r>
    </w:p>
    <w:p w14:paraId="73EB47B6" w14:textId="77777777" w:rsidR="00AD4687" w:rsidRPr="00AD4687" w:rsidRDefault="00AD4687" w:rsidP="00AD4687">
      <w:pPr>
        <w:numPr>
          <w:ilvl w:val="0"/>
          <w:numId w:val="11"/>
        </w:numPr>
      </w:pPr>
      <w:r>
        <w:t xml:space="preserve">generate medical advice beyond constitutional authority. </w:t>
      </w:r>
    </w:p>
    <w:p w14:paraId="242AFFDD" w14:textId="77777777" w:rsidR="00770584" w:rsidRDefault="00CD3116">
      <w:r>
        <w:t>Its responsibility is to govern safety, not to practise medicine.</w:t>
      </w:r>
    </w:p>
    <w:p w14:paraId="20A686BF" w14:textId="77777777" w:rsidR="00AD4687" w:rsidRPr="00AD4687" w:rsidRDefault="00AF25E1" w:rsidP="00AD4687">
      <w:r>
        <w:pict w14:anchorId="43CB6472">
          <v:rect id="_x0000_i1043" style="width:0;height:1.5pt" o:hralign="center" o:hrstd="t" o:hr="t" fillcolor="#a0a0a0" stroked="f"/>
        </w:pict>
      </w:r>
    </w:p>
    <w:p w14:paraId="2F8C0F7A" w14:textId="77777777" w:rsidR="00AD4687" w:rsidRPr="00AD4687" w:rsidRDefault="00AD4687" w:rsidP="00AD4687">
      <w:pPr>
        <w:pStyle w:val="PrincipleLabel"/>
      </w:pPr>
      <w:r>
        <w:t>Founder Principle</w:t>
      </w:r>
    </w:p>
    <w:p w14:paraId="2B3A76BD" w14:textId="77777777" w:rsidR="00AD4687" w:rsidRPr="00AD4687" w:rsidRDefault="00AD4687" w:rsidP="00AD4687">
      <w:pPr>
        <w:pStyle w:val="PrincipleText"/>
      </w:pPr>
      <w:r>
        <w:t>Protect users without exceeding constitutional authority.</w:t>
      </w:r>
    </w:p>
    <w:p w14:paraId="7CEA0C12" w14:textId="77777777" w:rsidR="00AD4687" w:rsidRPr="00AD4687" w:rsidRDefault="00AF25E1" w:rsidP="00AD4687">
      <w:r>
        <w:pict w14:anchorId="6CD94F17">
          <v:rect id="_x0000_i1044" style="width:0;height:1.5pt" o:hralign="center" o:hrstd="t" o:hr="t" fillcolor="#a0a0a0" stroked="f"/>
        </w:pict>
      </w:r>
    </w:p>
    <w:p w14:paraId="39DDFF75" w14:textId="77777777" w:rsidR="00AD4687" w:rsidRPr="00AD4687" w:rsidRDefault="00AD4687" w:rsidP="00AD4687">
      <w:pPr>
        <w:pStyle w:val="Heading2"/>
      </w:pPr>
      <w:bookmarkStart w:id="11" w:name="_Toc234483534"/>
      <w:r>
        <w:t>1.10 Acceptance Criteria</w:t>
      </w:r>
      <w:bookmarkEnd w:id="11"/>
    </w:p>
    <w:p w14:paraId="149DFB28" w14:textId="77777777" w:rsidR="00AD4687" w:rsidRPr="00AD4687" w:rsidRDefault="00AD4687" w:rsidP="00AD4687">
      <w:r>
        <w:t>This chapter shall be considered complete when:</w:t>
      </w:r>
    </w:p>
    <w:p w14:paraId="0BB8E43C" w14:textId="77777777" w:rsidR="00AD4687" w:rsidRPr="00AD4687" w:rsidRDefault="00AD4687" w:rsidP="00AD4687">
      <w:r>
        <w:rPr>
          <w:rFonts w:ascii="Segoe UI Symbol" w:hAnsi="Segoe UI Symbol" w:cs="Segoe UI Symbol"/>
        </w:rPr>
        <w:lastRenderedPageBreak/>
        <w:t>✓</w:t>
      </w:r>
      <w:r>
        <w:t xml:space="preserve"> Constitutional Safety Objects are established as first-class constitutional constructs.</w:t>
      </w:r>
    </w:p>
    <w:p w14:paraId="4F1875D6" w14:textId="77777777" w:rsidR="00AD4687" w:rsidRPr="00AD4687" w:rsidRDefault="00AD4687" w:rsidP="00AD4687">
      <w:r>
        <w:rPr>
          <w:rFonts w:ascii="Segoe UI Symbol" w:hAnsi="Segoe UI Symbol" w:cs="Segoe UI Symbol"/>
        </w:rPr>
        <w:t>✓</w:t>
      </w:r>
      <w:r>
        <w:t xml:space="preserve"> Safety ownership is clearly separated from intelligence ownership.</w:t>
      </w:r>
    </w:p>
    <w:p w14:paraId="786D7ABD" w14:textId="77777777" w:rsidR="00AD4687" w:rsidRPr="00AD4687" w:rsidRDefault="00AD4687" w:rsidP="00AD4687">
      <w:r>
        <w:rPr>
          <w:rFonts w:ascii="Segoe UI Symbol" w:hAnsi="Segoe UI Symbol" w:cs="Segoe UI Symbol"/>
        </w:rPr>
        <w:t>✓</w:t>
      </w:r>
      <w:r>
        <w:t xml:space="preserve"> Constitutional Guardrails are defined as platform-wide safety controls.</w:t>
      </w:r>
    </w:p>
    <w:p w14:paraId="1B0AA95C" w14:textId="77777777" w:rsidR="00AD4687" w:rsidRPr="00AD4687" w:rsidRDefault="00AD4687" w:rsidP="00AD4687">
      <w:r>
        <w:rPr>
          <w:rFonts w:ascii="Segoe UI Symbol" w:hAnsi="Segoe UI Symbol" w:cs="Segoe UI Symbol"/>
        </w:rPr>
        <w:t>✓</w:t>
      </w:r>
      <w:r>
        <w:t xml:space="preserve"> The Safety Engine governs publication without generating medical reasoning.</w:t>
      </w:r>
    </w:p>
    <w:p w14:paraId="030FFC47" w14:textId="77777777" w:rsidR="00AD4687" w:rsidRPr="00AD4687" w:rsidRDefault="00AD4687" w:rsidP="00AD4687">
      <w:r>
        <w:rPr>
          <w:rFonts w:ascii="Segoe UI Symbol" w:hAnsi="Segoe UI Symbol" w:cs="Segoe UI Symbol"/>
        </w:rPr>
        <w:t>✓</w:t>
      </w:r>
      <w:r>
        <w:t xml:space="preserve"> Safety explainability is constitutionally defined.</w:t>
      </w:r>
    </w:p>
    <w:p w14:paraId="174DD8B5" w14:textId="77777777" w:rsidR="00AD4687" w:rsidRPr="00AD4687" w:rsidRDefault="00AD4687" w:rsidP="00AD4687">
      <w:r>
        <w:rPr>
          <w:rFonts w:ascii="Segoe UI Symbol" w:hAnsi="Segoe UI Symbol" w:cs="Segoe UI Symbol"/>
        </w:rPr>
        <w:t>✓</w:t>
      </w:r>
      <w:r>
        <w:t xml:space="preserve"> Constitutional safety boundaries remain explicit.</w:t>
      </w:r>
    </w:p>
    <w:p w14:paraId="207F51FA" w14:textId="77777777" w:rsidR="00AD4687" w:rsidRPr="00AD4687" w:rsidRDefault="00AD4687" w:rsidP="00AD4687">
      <w:r>
        <w:rPr>
          <w:rFonts w:ascii="Segoe UI Symbol" w:hAnsi="Segoe UI Symbol" w:cs="Segoe UI Symbol"/>
        </w:rPr>
        <w:t>✓</w:t>
      </w:r>
      <w:r>
        <w:t xml:space="preserve"> Every published intelligence outcome is subject to governed safety review.</w:t>
      </w:r>
    </w:p>
    <w:p w14:paraId="4F78B378" w14:textId="77777777" w:rsidR="00AD4687" w:rsidRDefault="00AD4687" w:rsidP="00AD4687"/>
    <w:p w14:paraId="6489DFA7" w14:textId="77777777" w:rsidR="00AD4687" w:rsidRDefault="00AD4687" w:rsidP="00AD4687"/>
    <w:p w14:paraId="1855FA70" w14:textId="77777777" w:rsidR="00005D46" w:rsidRPr="00005D46" w:rsidRDefault="00005D46" w:rsidP="00005D46">
      <w:pPr>
        <w:pStyle w:val="ChapterLabel"/>
      </w:pPr>
      <w:r>
        <w:lastRenderedPageBreak/>
        <w:t>Chapter 2</w:t>
      </w:r>
    </w:p>
    <w:p w14:paraId="35755C53" w14:textId="77777777" w:rsidR="00005D46" w:rsidRPr="00005D46" w:rsidRDefault="00005D46" w:rsidP="00005D46">
      <w:pPr>
        <w:pStyle w:val="Heading1"/>
      </w:pPr>
      <w:bookmarkStart w:id="12" w:name="_Toc234483535"/>
      <w:r>
        <w:t>Safety Detection, Risk Identification &amp; Constitutional Safety Pipeline</w:t>
      </w:r>
      <w:bookmarkEnd w:id="12"/>
    </w:p>
    <w:p w14:paraId="7263BA7C" w14:textId="77777777" w:rsidR="00005D46" w:rsidRPr="00005D46" w:rsidRDefault="00AF25E1" w:rsidP="00005D46">
      <w:r>
        <w:pict w14:anchorId="04B207A6">
          <v:rect id="_x0000_i1045" style="width:0;height:1.5pt" o:hralign="center" o:hrstd="t" o:hr="t" fillcolor="#a0a0a0" stroked="f"/>
        </w:pict>
      </w:r>
    </w:p>
    <w:p w14:paraId="76F61B2F" w14:textId="77777777" w:rsidR="00005D46" w:rsidRPr="00005D46" w:rsidRDefault="00005D46" w:rsidP="00005D46">
      <w:pPr>
        <w:pStyle w:val="Heading2"/>
      </w:pPr>
      <w:bookmarkStart w:id="13" w:name="_Toc234483536"/>
      <w:r>
        <w:t>2.1 Purpose</w:t>
      </w:r>
      <w:bookmarkEnd w:id="13"/>
    </w:p>
    <w:p w14:paraId="5A7DC8E4" w14:textId="77777777" w:rsidR="00770584" w:rsidRDefault="00CD3116">
      <w:r>
        <w:t>The purpose of this chapter is to define how the Constitutional Safety, Clinical Governance &amp; Risk Management Engine identifies situations requiring constitutional safety evaluation. Safety evaluation shall begin whenever observations, constitutional intelligence or platform behaviour indicate that a meaningful safety assessment may be required. The Safety Engine shall detect these situations through a governed Safety Detection Pipeline before applying constitutional guardrails or determining publication suitability. The objective is to ensure that every meaningful safety concern is identified consistently, explainably and proportionately.</w:t>
      </w:r>
    </w:p>
    <w:p w14:paraId="2690C58C" w14:textId="77777777" w:rsidR="00005D46" w:rsidRPr="00005D46" w:rsidRDefault="00AF25E1" w:rsidP="00005D46">
      <w:r>
        <w:pict w14:anchorId="3CDC17F6">
          <v:rect id="_x0000_i1046" style="width:0;height:1.5pt" o:hralign="center" o:hrstd="t" o:hr="t" fillcolor="#a0a0a0" stroked="f"/>
        </w:pict>
      </w:r>
    </w:p>
    <w:p w14:paraId="1AF742DC" w14:textId="77777777" w:rsidR="00005D46" w:rsidRPr="00005D46" w:rsidRDefault="00005D46" w:rsidP="00005D46">
      <w:pPr>
        <w:pStyle w:val="PrincipleLabel"/>
      </w:pPr>
      <w:r>
        <w:t>Constitutional Principle</w:t>
      </w:r>
    </w:p>
    <w:p w14:paraId="1ACCB1D7" w14:textId="77777777" w:rsidR="00005D46" w:rsidRPr="00005D46" w:rsidRDefault="00005D46" w:rsidP="00005D46">
      <w:pPr>
        <w:pStyle w:val="PrincipleText"/>
      </w:pPr>
      <w:r>
        <w:t>Safety evaluation should begin through governed detection rather than isolated rule checking.</w:t>
      </w:r>
    </w:p>
    <w:p w14:paraId="39CF3642" w14:textId="77777777" w:rsidR="00005D46" w:rsidRPr="00005D46" w:rsidRDefault="00AF25E1" w:rsidP="00005D46">
      <w:r>
        <w:pict w14:anchorId="62901C18">
          <v:rect id="_x0000_i1047" style="width:0;height:1.5pt" o:hralign="center" o:hrstd="t" o:hr="t" fillcolor="#a0a0a0" stroked="f"/>
        </w:pict>
      </w:r>
    </w:p>
    <w:p w14:paraId="5D6161CF" w14:textId="77777777" w:rsidR="00005D46" w:rsidRPr="00005D46" w:rsidRDefault="00005D46" w:rsidP="00005D46">
      <w:pPr>
        <w:pStyle w:val="Heading2"/>
      </w:pPr>
      <w:bookmarkStart w:id="14" w:name="_Toc234483537"/>
      <w:r>
        <w:t>2.2 Engineering Philosophy</w:t>
      </w:r>
      <w:bookmarkEnd w:id="14"/>
    </w:p>
    <w:p w14:paraId="7BF22840" w14:textId="77777777" w:rsidR="00770584" w:rsidRDefault="00CD3116">
      <w:r>
        <w:t>Clinical safety rarely depends upon a single observation.</w:t>
      </w:r>
    </w:p>
    <w:p w14:paraId="13FF083A" w14:textId="77777777" w:rsidR="00005D46" w:rsidRPr="00005D46" w:rsidRDefault="00005D46" w:rsidP="00005D46">
      <w:r>
        <w:t>Meaningful risk often emerges from combinations of:</w:t>
      </w:r>
    </w:p>
    <w:p w14:paraId="39EB5EFB" w14:textId="77777777" w:rsidR="00005D46" w:rsidRPr="00005D46" w:rsidRDefault="00005D46" w:rsidP="00005D46">
      <w:pPr>
        <w:numPr>
          <w:ilvl w:val="0"/>
          <w:numId w:val="12"/>
        </w:numPr>
      </w:pPr>
      <w:r>
        <w:t xml:space="preserve">observations, </w:t>
      </w:r>
    </w:p>
    <w:p w14:paraId="15A788B8" w14:textId="77777777" w:rsidR="00005D46" w:rsidRPr="00005D46" w:rsidRDefault="00005D46" w:rsidP="00005D46">
      <w:pPr>
        <w:numPr>
          <w:ilvl w:val="0"/>
          <w:numId w:val="12"/>
        </w:numPr>
      </w:pPr>
      <w:r>
        <w:t xml:space="preserve">Health Beliefs, </w:t>
      </w:r>
    </w:p>
    <w:p w14:paraId="5734C3E6" w14:textId="77777777" w:rsidR="00005D46" w:rsidRPr="00005D46" w:rsidRDefault="00005D46" w:rsidP="00005D46">
      <w:pPr>
        <w:numPr>
          <w:ilvl w:val="0"/>
          <w:numId w:val="12"/>
        </w:numPr>
      </w:pPr>
      <w:r>
        <w:t xml:space="preserve">Decision Objects, </w:t>
      </w:r>
    </w:p>
    <w:p w14:paraId="1E4C2C38" w14:textId="77777777" w:rsidR="00005D46" w:rsidRPr="00005D46" w:rsidRDefault="00005D46" w:rsidP="00005D46">
      <w:pPr>
        <w:numPr>
          <w:ilvl w:val="0"/>
          <w:numId w:val="12"/>
        </w:numPr>
      </w:pPr>
      <w:r>
        <w:t xml:space="preserve">Prediction Objects, </w:t>
      </w:r>
    </w:p>
    <w:p w14:paraId="6B4915C4" w14:textId="77777777" w:rsidR="00005D46" w:rsidRPr="00005D46" w:rsidRDefault="00005D46" w:rsidP="00005D46">
      <w:pPr>
        <w:numPr>
          <w:ilvl w:val="0"/>
          <w:numId w:val="12"/>
        </w:numPr>
      </w:pPr>
      <w:r>
        <w:t xml:space="preserve">Scientific Knowledge, </w:t>
      </w:r>
    </w:p>
    <w:p w14:paraId="6DD4ED99" w14:textId="77777777" w:rsidR="00005D46" w:rsidRPr="00005D46" w:rsidRDefault="00005D46" w:rsidP="00005D46">
      <w:pPr>
        <w:numPr>
          <w:ilvl w:val="0"/>
          <w:numId w:val="12"/>
        </w:numPr>
      </w:pPr>
      <w:r>
        <w:t xml:space="preserve">user-reported symptoms, </w:t>
      </w:r>
    </w:p>
    <w:p w14:paraId="1CABE7EB" w14:textId="77777777" w:rsidR="00005D46" w:rsidRPr="00005D46" w:rsidRDefault="00005D46" w:rsidP="00005D46">
      <w:pPr>
        <w:numPr>
          <w:ilvl w:val="0"/>
          <w:numId w:val="12"/>
        </w:numPr>
      </w:pPr>
      <w:r>
        <w:t xml:space="preserve">contextual information. </w:t>
      </w:r>
    </w:p>
    <w:p w14:paraId="09ECD40D" w14:textId="77777777" w:rsidR="00770584" w:rsidRDefault="00CD3116">
      <w:r>
        <w:t>The Safety Engine shall therefore evaluate constitutional context rather than isolated values.</w:t>
      </w:r>
    </w:p>
    <w:p w14:paraId="5D8FBA9B" w14:textId="77777777" w:rsidR="00005D46" w:rsidRPr="00005D46" w:rsidRDefault="00AF25E1" w:rsidP="00005D46">
      <w:r>
        <w:pict w14:anchorId="4D92BBDB">
          <v:rect id="_x0000_i1048" style="width:0;height:1.5pt" o:hralign="center" o:hrstd="t" o:hr="t" fillcolor="#a0a0a0" stroked="f"/>
        </w:pict>
      </w:r>
    </w:p>
    <w:p w14:paraId="6DF6BBE0" w14:textId="77777777" w:rsidR="00005D46" w:rsidRPr="00005D46" w:rsidRDefault="00005D46" w:rsidP="00005D46">
      <w:pPr>
        <w:pStyle w:val="PrincipleLabel"/>
      </w:pPr>
      <w:r>
        <w:lastRenderedPageBreak/>
        <w:t>Founder Principle</w:t>
      </w:r>
    </w:p>
    <w:p w14:paraId="2D926BF9" w14:textId="77777777" w:rsidR="00005D46" w:rsidRPr="00005D46" w:rsidRDefault="00005D46" w:rsidP="00005D46">
      <w:pPr>
        <w:pStyle w:val="PrincipleText"/>
      </w:pPr>
      <w:r>
        <w:t>Detect patterns of risk rather than isolated abnormalities.</w:t>
      </w:r>
    </w:p>
    <w:p w14:paraId="65450300" w14:textId="77777777" w:rsidR="00005D46" w:rsidRPr="00005D46" w:rsidRDefault="00AF25E1" w:rsidP="00005D46">
      <w:r>
        <w:pict w14:anchorId="113D930F">
          <v:rect id="_x0000_i1049" style="width:0;height:1.5pt" o:hralign="center" o:hrstd="t" o:hr="t" fillcolor="#a0a0a0" stroked="f"/>
        </w:pict>
      </w:r>
    </w:p>
    <w:p w14:paraId="23910526" w14:textId="77777777" w:rsidR="00005D46" w:rsidRPr="00005D46" w:rsidRDefault="00005D46" w:rsidP="00005D46">
      <w:pPr>
        <w:pStyle w:val="Heading2"/>
      </w:pPr>
      <w:bookmarkStart w:id="15" w:name="_Toc234483538"/>
      <w:r>
        <w:t>2.3 Safety Detection Sources</w:t>
      </w:r>
      <w:bookmarkEnd w:id="15"/>
    </w:p>
    <w:p w14:paraId="0D7F36BC" w14:textId="77777777" w:rsidR="00770584" w:rsidRDefault="00CD3116">
      <w:r>
        <w:t>Safety evaluation may be initiated by multiple constitutional sources.</w:t>
      </w:r>
    </w:p>
    <w:p w14:paraId="6463790D" w14:textId="77777777" w:rsidR="00005D46" w:rsidRPr="00005D46" w:rsidRDefault="00005D46" w:rsidP="00005D46">
      <w:r>
        <w:t>Illustrative examples include:</w:t>
      </w:r>
    </w:p>
    <w:p w14:paraId="5727CEBF" w14:textId="77777777" w:rsidR="00005D46" w:rsidRPr="00005D46" w:rsidRDefault="00005D46" w:rsidP="00005D46">
      <w:pPr>
        <w:rPr>
          <w:b/>
          <w:bCs/>
        </w:rPr>
      </w:pPr>
      <w:r>
        <w:rPr>
          <w:b/>
          <w:bCs/>
        </w:rPr>
        <w:t>Observation Sources</w:t>
      </w:r>
    </w:p>
    <w:p w14:paraId="2D336C39" w14:textId="77777777" w:rsidR="00005D46" w:rsidRPr="00005D46" w:rsidRDefault="00005D46" w:rsidP="00005D46">
      <w:pPr>
        <w:numPr>
          <w:ilvl w:val="0"/>
          <w:numId w:val="13"/>
        </w:numPr>
      </w:pPr>
      <w:r>
        <w:t xml:space="preserve">blood biomarkers, </w:t>
      </w:r>
    </w:p>
    <w:p w14:paraId="28CBA3B2" w14:textId="77777777" w:rsidR="00005D46" w:rsidRPr="00005D46" w:rsidRDefault="00005D46" w:rsidP="00005D46">
      <w:pPr>
        <w:numPr>
          <w:ilvl w:val="0"/>
          <w:numId w:val="13"/>
        </w:numPr>
      </w:pPr>
      <w:r>
        <w:t xml:space="preserve">wearable data, </w:t>
      </w:r>
    </w:p>
    <w:p w14:paraId="2753A71A" w14:textId="77777777" w:rsidR="00005D46" w:rsidRPr="00005D46" w:rsidRDefault="00005D46" w:rsidP="00005D46">
      <w:pPr>
        <w:numPr>
          <w:ilvl w:val="0"/>
          <w:numId w:val="13"/>
        </w:numPr>
      </w:pPr>
      <w:r>
        <w:t xml:space="preserve">physiological measurements, </w:t>
      </w:r>
    </w:p>
    <w:p w14:paraId="4F3E5634" w14:textId="77777777" w:rsidR="00005D46" w:rsidRPr="00005D46" w:rsidRDefault="00005D46" w:rsidP="00005D46">
      <w:pPr>
        <w:numPr>
          <w:ilvl w:val="0"/>
          <w:numId w:val="13"/>
        </w:numPr>
      </w:pPr>
      <w:r>
        <w:t xml:space="preserve">manual health entries, </w:t>
      </w:r>
    </w:p>
    <w:p w14:paraId="257DE6DA" w14:textId="77777777" w:rsidR="00005D46" w:rsidRPr="00005D46" w:rsidRDefault="00005D46" w:rsidP="00005D46">
      <w:pPr>
        <w:numPr>
          <w:ilvl w:val="0"/>
          <w:numId w:val="13"/>
        </w:numPr>
      </w:pPr>
      <w:r>
        <w:t xml:space="preserve">symptom questionnaires. </w:t>
      </w:r>
    </w:p>
    <w:p w14:paraId="6A0E0A7E" w14:textId="77777777" w:rsidR="00005D46" w:rsidRPr="00005D46" w:rsidRDefault="00AF25E1" w:rsidP="00005D46">
      <w:r>
        <w:pict w14:anchorId="023F5968">
          <v:rect id="_x0000_i1050" style="width:0;height:1.5pt" o:hralign="center" o:hrstd="t" o:hr="t" fillcolor="#a0a0a0" stroked="f"/>
        </w:pict>
      </w:r>
    </w:p>
    <w:p w14:paraId="37B560AF" w14:textId="77777777" w:rsidR="00005D46" w:rsidRPr="00005D46" w:rsidRDefault="00005D46" w:rsidP="00005D46">
      <w:pPr>
        <w:rPr>
          <w:b/>
          <w:bCs/>
        </w:rPr>
      </w:pPr>
      <w:r>
        <w:rPr>
          <w:b/>
          <w:bCs/>
        </w:rPr>
        <w:t>Intelligence Sources</w:t>
      </w:r>
    </w:p>
    <w:p w14:paraId="444AFC68" w14:textId="77777777" w:rsidR="00005D46" w:rsidRPr="00005D46" w:rsidRDefault="00005D46" w:rsidP="00005D46">
      <w:pPr>
        <w:numPr>
          <w:ilvl w:val="0"/>
          <w:numId w:val="14"/>
        </w:numPr>
      </w:pPr>
      <w:r>
        <w:t xml:space="preserve">Health Beliefs, </w:t>
      </w:r>
    </w:p>
    <w:p w14:paraId="0BC1EBAA" w14:textId="77777777" w:rsidR="00005D46" w:rsidRPr="00005D46" w:rsidRDefault="00005D46" w:rsidP="00005D46">
      <w:pPr>
        <w:numPr>
          <w:ilvl w:val="0"/>
          <w:numId w:val="14"/>
        </w:numPr>
      </w:pPr>
      <w:r>
        <w:t xml:space="preserve">Confidence Objects, </w:t>
      </w:r>
    </w:p>
    <w:p w14:paraId="297A8FFB" w14:textId="77777777" w:rsidR="00005D46" w:rsidRPr="00005D46" w:rsidRDefault="00005D46" w:rsidP="00005D46">
      <w:pPr>
        <w:numPr>
          <w:ilvl w:val="0"/>
          <w:numId w:val="14"/>
        </w:numPr>
      </w:pPr>
      <w:r>
        <w:t xml:space="preserve">Decision Objects, </w:t>
      </w:r>
    </w:p>
    <w:p w14:paraId="5DF26500" w14:textId="77777777" w:rsidR="00005D46" w:rsidRPr="00005D46" w:rsidRDefault="00005D46" w:rsidP="00005D46">
      <w:pPr>
        <w:numPr>
          <w:ilvl w:val="0"/>
          <w:numId w:val="14"/>
        </w:numPr>
      </w:pPr>
      <w:r>
        <w:t xml:space="preserve">Prediction Objects. </w:t>
      </w:r>
    </w:p>
    <w:p w14:paraId="3719A284" w14:textId="77777777" w:rsidR="00005D46" w:rsidRPr="00005D46" w:rsidRDefault="00AF25E1" w:rsidP="00005D46">
      <w:r>
        <w:pict w14:anchorId="53558BAD">
          <v:rect id="_x0000_i1051" style="width:0;height:1.5pt" o:hralign="center" o:hrstd="t" o:hr="t" fillcolor="#a0a0a0" stroked="f"/>
        </w:pict>
      </w:r>
    </w:p>
    <w:p w14:paraId="6D7C82E8" w14:textId="77777777" w:rsidR="00005D46" w:rsidRPr="00005D46" w:rsidRDefault="00005D46" w:rsidP="00005D46">
      <w:pPr>
        <w:rPr>
          <w:b/>
          <w:bCs/>
        </w:rPr>
      </w:pPr>
      <w:r>
        <w:rPr>
          <w:b/>
          <w:bCs/>
        </w:rPr>
        <w:t>Scientific Sources</w:t>
      </w:r>
    </w:p>
    <w:p w14:paraId="5CB70021" w14:textId="77777777" w:rsidR="00005D46" w:rsidRPr="00005D46" w:rsidRDefault="00005D46" w:rsidP="00005D46">
      <w:pPr>
        <w:numPr>
          <w:ilvl w:val="0"/>
          <w:numId w:val="15"/>
        </w:numPr>
      </w:pPr>
      <w:r>
        <w:t xml:space="preserve">Scientific Knowledge Objects, </w:t>
      </w:r>
    </w:p>
    <w:p w14:paraId="738CE9F2" w14:textId="77777777" w:rsidR="00005D46" w:rsidRPr="00005D46" w:rsidRDefault="00005D46" w:rsidP="00005D46">
      <w:pPr>
        <w:numPr>
          <w:ilvl w:val="0"/>
          <w:numId w:val="15"/>
        </w:numPr>
      </w:pPr>
      <w:r>
        <w:t xml:space="preserve">updated safety evidence, </w:t>
      </w:r>
    </w:p>
    <w:p w14:paraId="7FF7E1B2" w14:textId="77777777" w:rsidR="00005D46" w:rsidRPr="00005D46" w:rsidRDefault="00005D46" w:rsidP="00005D46">
      <w:pPr>
        <w:numPr>
          <w:ilvl w:val="0"/>
          <w:numId w:val="15"/>
        </w:numPr>
      </w:pPr>
      <w:r>
        <w:t xml:space="preserve">revised clinical guidance. </w:t>
      </w:r>
    </w:p>
    <w:p w14:paraId="639A625F" w14:textId="77777777" w:rsidR="00005D46" w:rsidRPr="00005D46" w:rsidRDefault="00AF25E1" w:rsidP="00005D46">
      <w:r>
        <w:pict w14:anchorId="13DC3BBA">
          <v:rect id="_x0000_i1052" style="width:0;height:1.5pt" o:hralign="center" o:hrstd="t" o:hr="t" fillcolor="#a0a0a0" stroked="f"/>
        </w:pict>
      </w:r>
    </w:p>
    <w:p w14:paraId="34BCC854" w14:textId="77777777" w:rsidR="00005D46" w:rsidRPr="00005D46" w:rsidRDefault="00005D46" w:rsidP="00005D46">
      <w:pPr>
        <w:rPr>
          <w:b/>
          <w:bCs/>
        </w:rPr>
      </w:pPr>
      <w:r>
        <w:rPr>
          <w:b/>
          <w:bCs/>
        </w:rPr>
        <w:t>User Behaviour</w:t>
      </w:r>
    </w:p>
    <w:p w14:paraId="495E14FC" w14:textId="77777777" w:rsidR="00005D46" w:rsidRPr="00005D46" w:rsidRDefault="00005D46" w:rsidP="00005D46">
      <w:pPr>
        <w:numPr>
          <w:ilvl w:val="0"/>
          <w:numId w:val="16"/>
        </w:numPr>
      </w:pPr>
      <w:r>
        <w:t xml:space="preserve">repeated ignored recommendations, </w:t>
      </w:r>
    </w:p>
    <w:p w14:paraId="3957D28D" w14:textId="77777777" w:rsidR="00005D46" w:rsidRPr="00005D46" w:rsidRDefault="00005D46" w:rsidP="00005D46">
      <w:pPr>
        <w:numPr>
          <w:ilvl w:val="0"/>
          <w:numId w:val="16"/>
        </w:numPr>
      </w:pPr>
      <w:r>
        <w:t xml:space="preserve">rapidly deteriorating trends, </w:t>
      </w:r>
    </w:p>
    <w:p w14:paraId="79353E3D" w14:textId="77777777" w:rsidR="00005D46" w:rsidRPr="00005D46" w:rsidRDefault="00005D46" w:rsidP="00005D46">
      <w:pPr>
        <w:numPr>
          <w:ilvl w:val="0"/>
          <w:numId w:val="16"/>
        </w:numPr>
      </w:pPr>
      <w:r>
        <w:t xml:space="preserve">conflicting user inputs. </w:t>
      </w:r>
    </w:p>
    <w:p w14:paraId="0AA1B442" w14:textId="77777777" w:rsidR="00005D46" w:rsidRPr="00005D46" w:rsidRDefault="00AF25E1" w:rsidP="00005D46">
      <w:r>
        <w:pict w14:anchorId="02EC0AD1">
          <v:rect id="_x0000_i1053" style="width:0;height:1.5pt" o:hralign="center" o:hrstd="t" o:hr="t" fillcolor="#a0a0a0" stroked="f"/>
        </w:pict>
      </w:r>
    </w:p>
    <w:p w14:paraId="788CF275" w14:textId="77777777" w:rsidR="00005D46" w:rsidRPr="00005D46" w:rsidRDefault="00005D46" w:rsidP="00005D46">
      <w:pPr>
        <w:rPr>
          <w:b/>
          <w:bCs/>
        </w:rPr>
      </w:pPr>
      <w:r>
        <w:rPr>
          <w:b/>
          <w:bCs/>
        </w:rPr>
        <w:lastRenderedPageBreak/>
        <w:t>Platform Behaviour</w:t>
      </w:r>
    </w:p>
    <w:p w14:paraId="523E7255" w14:textId="77777777" w:rsidR="00005D46" w:rsidRPr="00005D46" w:rsidRDefault="00005D46" w:rsidP="00005D46">
      <w:pPr>
        <w:numPr>
          <w:ilvl w:val="0"/>
          <w:numId w:val="17"/>
        </w:numPr>
      </w:pPr>
      <w:r>
        <w:t xml:space="preserve">low confidence, </w:t>
      </w:r>
    </w:p>
    <w:p w14:paraId="40B4FC39" w14:textId="77777777" w:rsidR="00005D46" w:rsidRPr="00005D46" w:rsidRDefault="00005D46" w:rsidP="00005D46">
      <w:pPr>
        <w:numPr>
          <w:ilvl w:val="0"/>
          <w:numId w:val="17"/>
        </w:numPr>
      </w:pPr>
      <w:r>
        <w:t xml:space="preserve">conflicting intelligence, </w:t>
      </w:r>
    </w:p>
    <w:p w14:paraId="7A3CEC46" w14:textId="77777777" w:rsidR="00005D46" w:rsidRPr="00005D46" w:rsidRDefault="00005D46" w:rsidP="00005D46">
      <w:pPr>
        <w:numPr>
          <w:ilvl w:val="0"/>
          <w:numId w:val="17"/>
        </w:numPr>
      </w:pPr>
      <w:r>
        <w:t xml:space="preserve">constitutional inconsistencies, </w:t>
      </w:r>
    </w:p>
    <w:p w14:paraId="0E4123E8" w14:textId="77777777" w:rsidR="00005D46" w:rsidRPr="00005D46" w:rsidRDefault="00005D46" w:rsidP="00005D46">
      <w:pPr>
        <w:numPr>
          <w:ilvl w:val="0"/>
          <w:numId w:val="17"/>
        </w:numPr>
      </w:pPr>
      <w:r>
        <w:t xml:space="preserve">workflow anomalies. </w:t>
      </w:r>
    </w:p>
    <w:p w14:paraId="740B331A" w14:textId="77777777" w:rsidR="00770584" w:rsidRDefault="00CD3116">
      <w:r>
        <w:t>Each source shall remain independently governed.</w:t>
      </w:r>
    </w:p>
    <w:p w14:paraId="6CB452A5" w14:textId="77777777" w:rsidR="00005D46" w:rsidRPr="00005D46" w:rsidRDefault="00AF25E1" w:rsidP="00005D46">
      <w:r>
        <w:pict w14:anchorId="3467A8E7">
          <v:rect id="_x0000_i1054" style="width:0;height:1.5pt" o:hralign="center" o:hrstd="t" o:hr="t" fillcolor="#a0a0a0" stroked="f"/>
        </w:pict>
      </w:r>
    </w:p>
    <w:p w14:paraId="5CD37ADA" w14:textId="77777777" w:rsidR="00005D46" w:rsidRPr="00005D46" w:rsidRDefault="00005D46" w:rsidP="00005D46">
      <w:pPr>
        <w:pStyle w:val="PrincipleLabel"/>
      </w:pPr>
      <w:r>
        <w:t>Engineering Rule</w:t>
      </w:r>
    </w:p>
    <w:p w14:paraId="381CE13A" w14:textId="77777777" w:rsidR="00005D46" w:rsidRPr="00005D46" w:rsidRDefault="00005D46" w:rsidP="00005D46">
      <w:pPr>
        <w:pStyle w:val="PrincipleText"/>
      </w:pPr>
      <w:r>
        <w:t>Safety detection shall remain source-independent.</w:t>
      </w:r>
    </w:p>
    <w:p w14:paraId="46F9345A" w14:textId="77777777" w:rsidR="00005D46" w:rsidRPr="00005D46" w:rsidRDefault="00AF25E1" w:rsidP="00005D46">
      <w:r>
        <w:pict w14:anchorId="07C76982">
          <v:rect id="_x0000_i1055" style="width:0;height:1.5pt" o:hralign="center" o:hrstd="t" o:hr="t" fillcolor="#a0a0a0" stroked="f"/>
        </w:pict>
      </w:r>
    </w:p>
    <w:p w14:paraId="615A4912" w14:textId="77777777" w:rsidR="00005D46" w:rsidRPr="00005D46" w:rsidRDefault="00005D46" w:rsidP="00005D46">
      <w:pPr>
        <w:pStyle w:val="Heading2"/>
      </w:pPr>
      <w:bookmarkStart w:id="16" w:name="_Toc234483539"/>
      <w:r>
        <w:t>2.4 Constitutional Safety Pipeline</w:t>
      </w:r>
      <w:bookmarkEnd w:id="16"/>
    </w:p>
    <w:p w14:paraId="5FB2125A" w14:textId="77777777" w:rsidR="00770584" w:rsidRDefault="00CD3116">
      <w:r>
        <w:t>Every safety evaluation shall follow the same constitutional pipeline.</w:t>
      </w:r>
    </w:p>
    <w:p w14:paraId="4D76E63A" w14:textId="77777777" w:rsidR="00005D46" w:rsidRPr="00005D46" w:rsidRDefault="00005D46" w:rsidP="00005D46">
      <w:r>
        <w:rPr>
          <w:rFonts w:ascii="Consolas" w:hAnsi="Consolas"/>
          <w:sz w:val="16"/>
        </w:rPr>
        <w:t>Potential Safety Trigger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Trigger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Risk Identification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Safety Classification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Safety Object Generation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Guardrail 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Publication Decision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Audit &amp; Monitoring</w:t>
      </w:r>
    </w:p>
    <w:p w14:paraId="656B2F9C" w14:textId="77777777" w:rsidR="00770584" w:rsidRDefault="00CD3116">
      <w:r>
        <w:t>No Safety Object shall bypass this pipeline.</w:t>
      </w:r>
    </w:p>
    <w:p w14:paraId="5C0E6D21" w14:textId="77777777" w:rsidR="00005D46" w:rsidRPr="00005D46" w:rsidRDefault="00AF25E1" w:rsidP="00005D46">
      <w:r>
        <w:pict w14:anchorId="08276491">
          <v:rect id="_x0000_i1056" style="width:0;height:1.5pt" o:hralign="center" o:hrstd="t" o:hr="t" fillcolor="#a0a0a0" stroked="f"/>
        </w:pict>
      </w:r>
    </w:p>
    <w:p w14:paraId="307D75B0" w14:textId="77777777" w:rsidR="00005D46" w:rsidRPr="00005D46" w:rsidRDefault="00005D46" w:rsidP="00005D46">
      <w:pPr>
        <w:pStyle w:val="PrincipleLabel"/>
      </w:pPr>
      <w:r>
        <w:lastRenderedPageBreak/>
        <w:t>Constitutional Principle</w:t>
      </w:r>
    </w:p>
    <w:p w14:paraId="5818AD97" w14:textId="77777777" w:rsidR="00005D46" w:rsidRPr="00005D46" w:rsidRDefault="00005D46" w:rsidP="00005D46">
      <w:pPr>
        <w:pStyle w:val="PrincipleText"/>
      </w:pPr>
      <w:r>
        <w:t>Every safety decision should follow one governed constitutional pathway.</w:t>
      </w:r>
    </w:p>
    <w:p w14:paraId="45C84CBA" w14:textId="77777777" w:rsidR="00005D46" w:rsidRPr="00005D46" w:rsidRDefault="00AF25E1" w:rsidP="00005D46">
      <w:r>
        <w:pict w14:anchorId="6A49B4F6">
          <v:rect id="_x0000_i1057" style="width:0;height:1.5pt" o:hralign="center" o:hrstd="t" o:hr="t" fillcolor="#a0a0a0" stroked="f"/>
        </w:pict>
      </w:r>
    </w:p>
    <w:p w14:paraId="3034515D" w14:textId="77777777" w:rsidR="00005D46" w:rsidRPr="00005D46" w:rsidRDefault="00005D46" w:rsidP="00005D46">
      <w:pPr>
        <w:pStyle w:val="Heading2"/>
      </w:pPr>
      <w:bookmarkStart w:id="17" w:name="_Toc234483540"/>
      <w:r>
        <w:t>2.5 Trigger Validation</w:t>
      </w:r>
      <w:bookmarkEnd w:id="17"/>
    </w:p>
    <w:p w14:paraId="622235CC" w14:textId="77777777" w:rsidR="00770584" w:rsidRDefault="00CD3116">
      <w:r>
        <w:t>Before safety assessment begins, every trigger shall undergo constitutional validation.</w:t>
      </w:r>
    </w:p>
    <w:p w14:paraId="5576CB38" w14:textId="77777777" w:rsidR="00005D46" w:rsidRPr="00005D46" w:rsidRDefault="00005D46" w:rsidP="00005D46">
      <w:r>
        <w:t>Validation shall confirm:</w:t>
      </w:r>
    </w:p>
    <w:p w14:paraId="495F03B4" w14:textId="77777777" w:rsidR="00005D46" w:rsidRPr="00005D46" w:rsidRDefault="00005D46" w:rsidP="00005D46">
      <w:pPr>
        <w:numPr>
          <w:ilvl w:val="0"/>
          <w:numId w:val="18"/>
        </w:numPr>
      </w:pPr>
      <w:r>
        <w:t xml:space="preserve">trigger authenticity, </w:t>
      </w:r>
    </w:p>
    <w:p w14:paraId="5D1DDA7E" w14:textId="77777777" w:rsidR="00005D46" w:rsidRPr="00005D46" w:rsidRDefault="00005D46" w:rsidP="00005D46">
      <w:pPr>
        <w:numPr>
          <w:ilvl w:val="0"/>
          <w:numId w:val="18"/>
        </w:numPr>
      </w:pPr>
      <w:r>
        <w:t xml:space="preserve">constitutional relevance, </w:t>
      </w:r>
    </w:p>
    <w:p w14:paraId="5D540643" w14:textId="77777777" w:rsidR="00005D46" w:rsidRPr="00005D46" w:rsidRDefault="00005D46" w:rsidP="00005D46">
      <w:pPr>
        <w:numPr>
          <w:ilvl w:val="0"/>
          <w:numId w:val="18"/>
        </w:numPr>
      </w:pPr>
      <w:r>
        <w:t xml:space="preserve">supporting evidence, </w:t>
      </w:r>
    </w:p>
    <w:p w14:paraId="7B812728" w14:textId="77777777" w:rsidR="00005D46" w:rsidRPr="00005D46" w:rsidRDefault="00005D46" w:rsidP="00005D46">
      <w:pPr>
        <w:numPr>
          <w:ilvl w:val="0"/>
          <w:numId w:val="18"/>
        </w:numPr>
      </w:pPr>
      <w:r>
        <w:t xml:space="preserve">affected constitutional objects, </w:t>
      </w:r>
    </w:p>
    <w:p w14:paraId="24C81C2C" w14:textId="77777777" w:rsidR="00005D46" w:rsidRPr="00005D46" w:rsidRDefault="00005D46" w:rsidP="00005D46">
      <w:pPr>
        <w:numPr>
          <w:ilvl w:val="0"/>
          <w:numId w:val="18"/>
        </w:numPr>
      </w:pPr>
      <w:r>
        <w:t xml:space="preserve">workflow integrity. </w:t>
      </w:r>
    </w:p>
    <w:p w14:paraId="2BED9A87" w14:textId="77777777" w:rsidR="00770584" w:rsidRDefault="00CD3116">
      <w:r>
        <w:t>Triggers failing validation shall not initiate Safety Objects.</w:t>
      </w:r>
    </w:p>
    <w:p w14:paraId="554DFF03" w14:textId="77777777" w:rsidR="00005D46" w:rsidRPr="00005D46" w:rsidRDefault="00AF25E1" w:rsidP="00005D46">
      <w:r>
        <w:pict w14:anchorId="28B03A9A">
          <v:rect id="_x0000_i1058" style="width:0;height:1.5pt" o:hralign="center" o:hrstd="t" o:hr="t" fillcolor="#a0a0a0" stroked="f"/>
        </w:pict>
      </w:r>
    </w:p>
    <w:p w14:paraId="2C3D0B5B" w14:textId="77777777" w:rsidR="00005D46" w:rsidRPr="00005D46" w:rsidRDefault="00005D46" w:rsidP="00005D46">
      <w:pPr>
        <w:pStyle w:val="PrincipleLabel"/>
      </w:pPr>
      <w:r>
        <w:t>Founder Principle</w:t>
      </w:r>
    </w:p>
    <w:p w14:paraId="3CE95FCD" w14:textId="77777777" w:rsidR="00005D46" w:rsidRPr="00005D46" w:rsidRDefault="00005D46" w:rsidP="00005D46">
      <w:pPr>
        <w:pStyle w:val="PrincipleText"/>
      </w:pPr>
      <w:r>
        <w:t>Validate the concern before evaluating the risk.</w:t>
      </w:r>
    </w:p>
    <w:p w14:paraId="600D08B9" w14:textId="77777777" w:rsidR="00005D46" w:rsidRPr="00005D46" w:rsidRDefault="00AF25E1" w:rsidP="00005D46">
      <w:r>
        <w:pict w14:anchorId="0BC4FBBE">
          <v:rect id="_x0000_i1059" style="width:0;height:1.5pt" o:hralign="center" o:hrstd="t" o:hr="t" fillcolor="#a0a0a0" stroked="f"/>
        </w:pict>
      </w:r>
    </w:p>
    <w:p w14:paraId="6F148575" w14:textId="77777777" w:rsidR="00005D46" w:rsidRPr="00005D46" w:rsidRDefault="00005D46" w:rsidP="00005D46">
      <w:pPr>
        <w:pStyle w:val="Heading2"/>
      </w:pPr>
      <w:bookmarkStart w:id="18" w:name="_Toc234483541"/>
      <w:r>
        <w:t>2.6 Risk Identification</w:t>
      </w:r>
      <w:bookmarkEnd w:id="18"/>
    </w:p>
    <w:p w14:paraId="0150DB0F" w14:textId="77777777" w:rsidR="00770584" w:rsidRDefault="00CD3116">
      <w:r>
        <w:t>Validated triggers shall undergo structured risk identification.</w:t>
      </w:r>
    </w:p>
    <w:p w14:paraId="15F0842D" w14:textId="77777777" w:rsidR="00005D46" w:rsidRPr="00005D46" w:rsidRDefault="00005D46" w:rsidP="00005D46">
      <w:r>
        <w:t>Illustrative categories include:</w:t>
      </w:r>
    </w:p>
    <w:p w14:paraId="470B6EE4" w14:textId="77777777" w:rsidR="00005D46" w:rsidRPr="00005D46" w:rsidRDefault="00005D46" w:rsidP="00005D46">
      <w:pPr>
        <w:rPr>
          <w:b/>
          <w:bCs/>
        </w:rPr>
      </w:pPr>
      <w:r>
        <w:rPr>
          <w:b/>
          <w:bCs/>
        </w:rPr>
        <w:t>Clinical Risk</w:t>
      </w:r>
    </w:p>
    <w:p w14:paraId="1CA9FD2E" w14:textId="77777777" w:rsidR="00005D46" w:rsidRPr="00005D46" w:rsidRDefault="00005D46" w:rsidP="00005D46">
      <w:r>
        <w:t>Potential physiological harm.</w:t>
      </w:r>
    </w:p>
    <w:p w14:paraId="40628F80" w14:textId="77777777" w:rsidR="00005D46" w:rsidRPr="00005D46" w:rsidRDefault="00AF25E1" w:rsidP="00005D46">
      <w:r>
        <w:pict w14:anchorId="1EFA5AAD">
          <v:rect id="_x0000_i1060" style="width:0;height:1.5pt" o:hralign="center" o:hrstd="t" o:hr="t" fillcolor="#a0a0a0" stroked="f"/>
        </w:pict>
      </w:r>
    </w:p>
    <w:p w14:paraId="2027E769" w14:textId="77777777" w:rsidR="00005D46" w:rsidRPr="00005D46" w:rsidRDefault="00005D46" w:rsidP="00005D46">
      <w:pPr>
        <w:rPr>
          <w:b/>
          <w:bCs/>
        </w:rPr>
      </w:pPr>
      <w:r>
        <w:rPr>
          <w:b/>
          <w:bCs/>
        </w:rPr>
        <w:t>Behavioural Risk</w:t>
      </w:r>
    </w:p>
    <w:p w14:paraId="35E56CAE" w14:textId="77777777" w:rsidR="00005D46" w:rsidRPr="00005D46" w:rsidRDefault="00005D46" w:rsidP="00005D46">
      <w:r>
        <w:t>Unsafe user behaviour.</w:t>
      </w:r>
    </w:p>
    <w:p w14:paraId="3D871844" w14:textId="77777777" w:rsidR="00005D46" w:rsidRPr="00005D46" w:rsidRDefault="00AF25E1" w:rsidP="00005D46">
      <w:r>
        <w:pict w14:anchorId="05757099">
          <v:rect id="_x0000_i1061" style="width:0;height:1.5pt" o:hralign="center" o:hrstd="t" o:hr="t" fillcolor="#a0a0a0" stroked="f"/>
        </w:pict>
      </w:r>
    </w:p>
    <w:p w14:paraId="02BAC65E" w14:textId="77777777" w:rsidR="00005D46" w:rsidRPr="00005D46" w:rsidRDefault="00005D46" w:rsidP="00005D46">
      <w:pPr>
        <w:rPr>
          <w:b/>
          <w:bCs/>
        </w:rPr>
      </w:pPr>
      <w:r>
        <w:rPr>
          <w:b/>
          <w:bCs/>
        </w:rPr>
        <w:t>Medication Risk</w:t>
      </w:r>
    </w:p>
    <w:p w14:paraId="5258B992" w14:textId="77777777" w:rsidR="00770584" w:rsidRDefault="00CD3116">
      <w:r>
        <w:t>Potential contraindications or unsafe medication-related situations.</w:t>
      </w:r>
    </w:p>
    <w:p w14:paraId="30D40370" w14:textId="77777777" w:rsidR="00005D46" w:rsidRPr="00005D46" w:rsidRDefault="00AF25E1" w:rsidP="00005D46">
      <w:r>
        <w:lastRenderedPageBreak/>
        <w:pict w14:anchorId="056D5795">
          <v:rect id="_x0000_i1062" style="width:0;height:1.5pt" o:hralign="center" o:hrstd="t" o:hr="t" fillcolor="#a0a0a0" stroked="f"/>
        </w:pict>
      </w:r>
    </w:p>
    <w:p w14:paraId="5094B1A9" w14:textId="77777777" w:rsidR="00005D46" w:rsidRPr="00005D46" w:rsidRDefault="00005D46" w:rsidP="00005D46">
      <w:pPr>
        <w:rPr>
          <w:b/>
          <w:bCs/>
        </w:rPr>
      </w:pPr>
      <w:r>
        <w:rPr>
          <w:b/>
          <w:bCs/>
        </w:rPr>
        <w:t>Prediction Risk</w:t>
      </w:r>
    </w:p>
    <w:p w14:paraId="73706F4B" w14:textId="77777777" w:rsidR="00005D46" w:rsidRPr="00005D46" w:rsidRDefault="00005D46" w:rsidP="00005D46">
      <w:r>
        <w:t>Forecast indicating meaningful deterioration.</w:t>
      </w:r>
    </w:p>
    <w:p w14:paraId="3B6A745A" w14:textId="77777777" w:rsidR="00005D46" w:rsidRPr="00005D46" w:rsidRDefault="00AF25E1" w:rsidP="00005D46">
      <w:r>
        <w:pict w14:anchorId="4EC592DE">
          <v:rect id="_x0000_i1063" style="width:0;height:1.5pt" o:hralign="center" o:hrstd="t" o:hr="t" fillcolor="#a0a0a0" stroked="f"/>
        </w:pict>
      </w:r>
    </w:p>
    <w:p w14:paraId="7DFE6DF1" w14:textId="77777777" w:rsidR="00005D46" w:rsidRPr="00005D46" w:rsidRDefault="00005D46" w:rsidP="00005D46">
      <w:pPr>
        <w:rPr>
          <w:b/>
          <w:bCs/>
        </w:rPr>
      </w:pPr>
      <w:r>
        <w:rPr>
          <w:b/>
          <w:bCs/>
        </w:rPr>
        <w:t>Communication Risk</w:t>
      </w:r>
    </w:p>
    <w:p w14:paraId="24CCC12C" w14:textId="77777777" w:rsidR="00770584" w:rsidRDefault="00CD3116">
      <w:r>
        <w:t>Risk that generated explanations could be misunderstood or exceed constitutional authority.</w:t>
      </w:r>
    </w:p>
    <w:p w14:paraId="5E1B69F5" w14:textId="77777777" w:rsidR="00005D46" w:rsidRPr="00005D46" w:rsidRDefault="00AF25E1" w:rsidP="00005D46">
      <w:r>
        <w:pict w14:anchorId="0CA04124">
          <v:rect id="_x0000_i1064" style="width:0;height:1.5pt" o:hralign="center" o:hrstd="t" o:hr="t" fillcolor="#a0a0a0" stroked="f"/>
        </w:pict>
      </w:r>
    </w:p>
    <w:p w14:paraId="5CBCC5F3" w14:textId="77777777" w:rsidR="00005D46" w:rsidRPr="00005D46" w:rsidRDefault="00005D46" w:rsidP="00005D46">
      <w:pPr>
        <w:rPr>
          <w:b/>
          <w:bCs/>
        </w:rPr>
      </w:pPr>
      <w:r>
        <w:rPr>
          <w:b/>
          <w:bCs/>
        </w:rPr>
        <w:t>AI Risk</w:t>
      </w:r>
    </w:p>
    <w:p w14:paraId="5102F556" w14:textId="77777777" w:rsidR="00770584" w:rsidRDefault="00CD3116">
      <w:r>
        <w:t>Low confidence, conflicting evidence or unsupported reasoning.</w:t>
      </w:r>
    </w:p>
    <w:p w14:paraId="798AB9F5" w14:textId="77777777" w:rsidR="00005D46" w:rsidRPr="00005D46" w:rsidRDefault="00005D46" w:rsidP="00005D46">
      <w:r>
        <w:t>Multiple categories may exist simultaneously.</w:t>
      </w:r>
    </w:p>
    <w:p w14:paraId="5A0CE46A" w14:textId="77777777" w:rsidR="00005D46" w:rsidRPr="00005D46" w:rsidRDefault="00AF25E1" w:rsidP="00005D46">
      <w:r>
        <w:pict w14:anchorId="7AEFCA88">
          <v:rect id="_x0000_i1065" style="width:0;height:1.5pt" o:hralign="center" o:hrstd="t" o:hr="t" fillcolor="#a0a0a0" stroked="f"/>
        </w:pict>
      </w:r>
    </w:p>
    <w:p w14:paraId="3BA38C73" w14:textId="77777777" w:rsidR="00005D46" w:rsidRPr="00005D46" w:rsidRDefault="00005D46" w:rsidP="00005D46">
      <w:pPr>
        <w:pStyle w:val="PrincipleLabel"/>
      </w:pPr>
      <w:r>
        <w:t>Engineering Rule</w:t>
      </w:r>
    </w:p>
    <w:p w14:paraId="0C4FFEBB" w14:textId="77777777" w:rsidR="00005D46" w:rsidRPr="00005D46" w:rsidRDefault="00005D46" w:rsidP="00005D46">
      <w:pPr>
        <w:pStyle w:val="PrincipleText"/>
      </w:pPr>
      <w:r>
        <w:t>Risk categories shall remain explicit and independently explainable.</w:t>
      </w:r>
    </w:p>
    <w:p w14:paraId="73EC156F" w14:textId="77777777" w:rsidR="00005D46" w:rsidRPr="00005D46" w:rsidRDefault="00AF25E1" w:rsidP="00005D46">
      <w:r>
        <w:pict w14:anchorId="5C39B60C">
          <v:rect id="_x0000_i1066" style="width:0;height:1.5pt" o:hralign="center" o:hrstd="t" o:hr="t" fillcolor="#a0a0a0" stroked="f"/>
        </w:pict>
      </w:r>
    </w:p>
    <w:p w14:paraId="42FF4ACB" w14:textId="77777777" w:rsidR="00005D46" w:rsidRPr="00005D46" w:rsidRDefault="00005D46" w:rsidP="00005D46">
      <w:pPr>
        <w:pStyle w:val="Heading2"/>
      </w:pPr>
      <w:bookmarkStart w:id="19" w:name="_Toc234483542"/>
      <w:r>
        <w:t>2.7 Safety Classification</w:t>
      </w:r>
      <w:bookmarkEnd w:id="19"/>
    </w:p>
    <w:p w14:paraId="56E5372B" w14:textId="77777777" w:rsidR="00770584" w:rsidRDefault="00CD3116">
      <w:r>
        <w:t>Every identified risk shall be classified according to constitutional safety characteristics.</w:t>
      </w:r>
    </w:p>
    <w:p w14:paraId="32825C44" w14:textId="77777777" w:rsidR="00005D46" w:rsidRPr="00005D46" w:rsidRDefault="00005D46" w:rsidP="00005D46">
      <w:r>
        <w:t>Illustrative dimensions include:</w:t>
      </w:r>
    </w:p>
    <w:p w14:paraId="4E1A68E8" w14:textId="77777777" w:rsidR="00005D46" w:rsidRPr="00005D46" w:rsidRDefault="00005D46" w:rsidP="00005D46">
      <w:pPr>
        <w:numPr>
          <w:ilvl w:val="0"/>
          <w:numId w:val="19"/>
        </w:numPr>
      </w:pPr>
      <w:r>
        <w:t xml:space="preserve">severity, </w:t>
      </w:r>
    </w:p>
    <w:p w14:paraId="66375BB4" w14:textId="77777777" w:rsidR="00005D46" w:rsidRPr="00005D46" w:rsidRDefault="00005D46" w:rsidP="00005D46">
      <w:pPr>
        <w:numPr>
          <w:ilvl w:val="0"/>
          <w:numId w:val="19"/>
        </w:numPr>
      </w:pPr>
      <w:r>
        <w:t xml:space="preserve">urgency, </w:t>
      </w:r>
    </w:p>
    <w:p w14:paraId="74C5F6E8" w14:textId="77777777" w:rsidR="00005D46" w:rsidRPr="00005D46" w:rsidRDefault="00005D46" w:rsidP="00005D46">
      <w:pPr>
        <w:numPr>
          <w:ilvl w:val="0"/>
          <w:numId w:val="19"/>
        </w:numPr>
      </w:pPr>
      <w:r>
        <w:t xml:space="preserve">reversibility, </w:t>
      </w:r>
    </w:p>
    <w:p w14:paraId="699E1F69" w14:textId="77777777" w:rsidR="00005D46" w:rsidRPr="00005D46" w:rsidRDefault="00005D46" w:rsidP="00005D46">
      <w:pPr>
        <w:numPr>
          <w:ilvl w:val="0"/>
          <w:numId w:val="19"/>
        </w:numPr>
      </w:pPr>
      <w:r>
        <w:t xml:space="preserve">confidence, </w:t>
      </w:r>
    </w:p>
    <w:p w14:paraId="7227E62B" w14:textId="77777777" w:rsidR="00005D46" w:rsidRPr="00005D46" w:rsidRDefault="00005D46" w:rsidP="00005D46">
      <w:pPr>
        <w:numPr>
          <w:ilvl w:val="0"/>
          <w:numId w:val="19"/>
        </w:numPr>
      </w:pPr>
      <w:r>
        <w:t xml:space="preserve">evidence strength, </w:t>
      </w:r>
    </w:p>
    <w:p w14:paraId="7FB5F674" w14:textId="77777777" w:rsidR="00005D46" w:rsidRPr="00005D46" w:rsidRDefault="00005D46" w:rsidP="00005D46">
      <w:pPr>
        <w:numPr>
          <w:ilvl w:val="0"/>
          <w:numId w:val="19"/>
        </w:numPr>
      </w:pPr>
      <w:r>
        <w:t xml:space="preserve">constitutional impact, </w:t>
      </w:r>
    </w:p>
    <w:p w14:paraId="02BCC3A5" w14:textId="77777777" w:rsidR="00005D46" w:rsidRPr="00005D46" w:rsidRDefault="00005D46" w:rsidP="00005D46">
      <w:pPr>
        <w:numPr>
          <w:ilvl w:val="0"/>
          <w:numId w:val="19"/>
        </w:numPr>
      </w:pPr>
      <w:r>
        <w:t xml:space="preserve">required escalation. </w:t>
      </w:r>
    </w:p>
    <w:p w14:paraId="1EAA3C07" w14:textId="77777777" w:rsidR="00005D46" w:rsidRPr="00005D46" w:rsidRDefault="00005D46" w:rsidP="00005D46">
      <w:r>
        <w:t>Classification supports downstream safety governance.</w:t>
      </w:r>
    </w:p>
    <w:p w14:paraId="03CD9D09" w14:textId="77777777" w:rsidR="00770584" w:rsidRDefault="00CD3116">
      <w:r>
        <w:t>It does not itself determine publication.</w:t>
      </w:r>
    </w:p>
    <w:p w14:paraId="020E0723" w14:textId="77777777" w:rsidR="00005D46" w:rsidRPr="00005D46" w:rsidRDefault="00AF25E1" w:rsidP="00005D46">
      <w:r>
        <w:pict w14:anchorId="2D09C0E7">
          <v:rect id="_x0000_i1067" style="width:0;height:1.5pt" o:hralign="center" o:hrstd="t" o:hr="t" fillcolor="#a0a0a0" stroked="f"/>
        </w:pict>
      </w:r>
    </w:p>
    <w:p w14:paraId="6F348B46" w14:textId="77777777" w:rsidR="00005D46" w:rsidRPr="00005D46" w:rsidRDefault="00005D46" w:rsidP="00005D46">
      <w:pPr>
        <w:pStyle w:val="PrincipleLabel"/>
      </w:pPr>
      <w:r>
        <w:lastRenderedPageBreak/>
        <w:t>Constitutional Principle</w:t>
      </w:r>
    </w:p>
    <w:p w14:paraId="4DCFFA29" w14:textId="77777777" w:rsidR="00005D46" w:rsidRPr="00005D46" w:rsidRDefault="00005D46" w:rsidP="00005D46">
      <w:pPr>
        <w:pStyle w:val="PrincipleText"/>
      </w:pPr>
      <w:r>
        <w:t>Classify safety before acting upon safety.</w:t>
      </w:r>
    </w:p>
    <w:p w14:paraId="3EBCDFDF" w14:textId="77777777" w:rsidR="00005D46" w:rsidRPr="00005D46" w:rsidRDefault="00AF25E1" w:rsidP="00005D46">
      <w:r>
        <w:pict w14:anchorId="6A3A2FE3">
          <v:rect id="_x0000_i1068" style="width:0;height:1.5pt" o:hralign="center" o:hrstd="t" o:hr="t" fillcolor="#a0a0a0" stroked="f"/>
        </w:pict>
      </w:r>
    </w:p>
    <w:p w14:paraId="6EE533D8" w14:textId="77777777" w:rsidR="00005D46" w:rsidRPr="00005D46" w:rsidRDefault="00005D46" w:rsidP="00005D46">
      <w:pPr>
        <w:pStyle w:val="Heading2"/>
      </w:pPr>
      <w:bookmarkStart w:id="20" w:name="_Toc234483543"/>
      <w:r>
        <w:t>2.8 Safety Object Generation</w:t>
      </w:r>
      <w:bookmarkEnd w:id="20"/>
    </w:p>
    <w:p w14:paraId="6A02CA65" w14:textId="77777777" w:rsidR="00770584" w:rsidRDefault="00CD3116">
      <w:r>
        <w:t>Following classification, the Safety Engine shall generate one or more Constitutional Safety Objects.</w:t>
      </w:r>
    </w:p>
    <w:p w14:paraId="081B784F" w14:textId="77777777" w:rsidR="00005D46" w:rsidRPr="00005D46" w:rsidRDefault="00005D46" w:rsidP="00005D46">
      <w:r>
        <w:t>Illustrative examples include:</w:t>
      </w:r>
    </w:p>
    <w:p w14:paraId="20E32C98" w14:textId="77777777" w:rsidR="00005D46" w:rsidRPr="00005D46" w:rsidRDefault="00005D46" w:rsidP="00005D46">
      <w:r>
        <w:t>High Cardiovascular Risk Safety Object.</w:t>
      </w:r>
    </w:p>
    <w:p w14:paraId="4632780B" w14:textId="77777777" w:rsidR="00005D46" w:rsidRPr="00005D46" w:rsidRDefault="00AF25E1" w:rsidP="00005D46">
      <w:r>
        <w:pict w14:anchorId="554C0CBA">
          <v:rect id="_x0000_i1069" style="width:0;height:1.5pt" o:hralign="center" o:hrstd="t" o:hr="t" fillcolor="#a0a0a0" stroked="f"/>
        </w:pict>
      </w:r>
    </w:p>
    <w:p w14:paraId="19341A03" w14:textId="77777777" w:rsidR="00005D46" w:rsidRPr="00005D46" w:rsidRDefault="00005D46" w:rsidP="00005D46">
      <w:r>
        <w:t>Critical Biomarker Safety Object.</w:t>
      </w:r>
    </w:p>
    <w:p w14:paraId="7ED69AA9" w14:textId="77777777" w:rsidR="00005D46" w:rsidRPr="00005D46" w:rsidRDefault="00AF25E1" w:rsidP="00005D46">
      <w:r>
        <w:pict w14:anchorId="61911FAC">
          <v:rect id="_x0000_i1070" style="width:0;height:1.5pt" o:hralign="center" o:hrstd="t" o:hr="t" fillcolor="#a0a0a0" stroked="f"/>
        </w:pict>
      </w:r>
    </w:p>
    <w:p w14:paraId="09F840BB" w14:textId="77777777" w:rsidR="00005D46" w:rsidRPr="00005D46" w:rsidRDefault="00005D46" w:rsidP="00005D46">
      <w:r>
        <w:t>Medication Interaction Safety Object.</w:t>
      </w:r>
    </w:p>
    <w:p w14:paraId="13D7F8D0" w14:textId="77777777" w:rsidR="00005D46" w:rsidRPr="00005D46" w:rsidRDefault="00AF25E1" w:rsidP="00005D46">
      <w:r>
        <w:pict w14:anchorId="1778FD1A">
          <v:rect id="_x0000_i1071" style="width:0;height:1.5pt" o:hralign="center" o:hrstd="t" o:hr="t" fillcolor="#a0a0a0" stroked="f"/>
        </w:pict>
      </w:r>
    </w:p>
    <w:p w14:paraId="5F7103D9" w14:textId="77777777" w:rsidR="00005D46" w:rsidRPr="00005D46" w:rsidRDefault="00005D46" w:rsidP="00005D46">
      <w:r>
        <w:t>Low Confidence Safety Object.</w:t>
      </w:r>
    </w:p>
    <w:p w14:paraId="0DAD9631" w14:textId="77777777" w:rsidR="00005D46" w:rsidRPr="00005D46" w:rsidRDefault="00AF25E1" w:rsidP="00005D46">
      <w:r>
        <w:pict w14:anchorId="17928C57">
          <v:rect id="_x0000_i1072" style="width:0;height:1.5pt" o:hralign="center" o:hrstd="t" o:hr="t" fillcolor="#a0a0a0" stroked="f"/>
        </w:pict>
      </w:r>
    </w:p>
    <w:p w14:paraId="5767A107" w14:textId="77777777" w:rsidR="00005D46" w:rsidRPr="00005D46" w:rsidRDefault="00005D46" w:rsidP="00005D46">
      <w:r>
        <w:t>Emergency Escalation Safety Object.</w:t>
      </w:r>
    </w:p>
    <w:p w14:paraId="3D997178" w14:textId="77777777" w:rsidR="00005D46" w:rsidRPr="00005D46" w:rsidRDefault="00005D46" w:rsidP="00005D46">
      <w:r>
        <w:t>Each Safety Object shall preserve:</w:t>
      </w:r>
    </w:p>
    <w:p w14:paraId="42A2DFF6" w14:textId="77777777" w:rsidR="00005D46" w:rsidRPr="00005D46" w:rsidRDefault="00005D46" w:rsidP="00005D46">
      <w:pPr>
        <w:numPr>
          <w:ilvl w:val="0"/>
          <w:numId w:val="20"/>
        </w:numPr>
      </w:pPr>
      <w:r>
        <w:t xml:space="preserve">supporting evidence, </w:t>
      </w:r>
    </w:p>
    <w:p w14:paraId="7D76B243" w14:textId="77777777" w:rsidR="00005D46" w:rsidRPr="00005D46" w:rsidRDefault="00005D46" w:rsidP="00005D46">
      <w:pPr>
        <w:numPr>
          <w:ilvl w:val="0"/>
          <w:numId w:val="20"/>
        </w:numPr>
      </w:pPr>
      <w:r>
        <w:t xml:space="preserve">constitutional context, </w:t>
      </w:r>
    </w:p>
    <w:p w14:paraId="4DA1A2A2" w14:textId="77777777" w:rsidR="00005D46" w:rsidRPr="00005D46" w:rsidRDefault="00005D46" w:rsidP="00005D46">
      <w:pPr>
        <w:numPr>
          <w:ilvl w:val="0"/>
          <w:numId w:val="20"/>
        </w:numPr>
      </w:pPr>
      <w:r>
        <w:t xml:space="preserve">applicable guardrails, </w:t>
      </w:r>
    </w:p>
    <w:p w14:paraId="4CE90914" w14:textId="77777777" w:rsidR="00005D46" w:rsidRPr="00005D46" w:rsidRDefault="00005D46" w:rsidP="00005D46">
      <w:pPr>
        <w:numPr>
          <w:ilvl w:val="0"/>
          <w:numId w:val="20"/>
        </w:numPr>
      </w:pPr>
      <w:r>
        <w:t xml:space="preserve">escalation requirements, </w:t>
      </w:r>
    </w:p>
    <w:p w14:paraId="230E1125" w14:textId="77777777" w:rsidR="00005D46" w:rsidRPr="00005D46" w:rsidRDefault="00005D46" w:rsidP="00005D46">
      <w:pPr>
        <w:numPr>
          <w:ilvl w:val="0"/>
          <w:numId w:val="20"/>
        </w:numPr>
      </w:pPr>
      <w:r>
        <w:t xml:space="preserve">publication constraints. </w:t>
      </w:r>
    </w:p>
    <w:p w14:paraId="6DB479DA" w14:textId="77777777" w:rsidR="00005D46" w:rsidRPr="00005D46" w:rsidRDefault="00AF25E1" w:rsidP="00005D46">
      <w:r>
        <w:pict w14:anchorId="6C1E9A6D">
          <v:rect id="_x0000_i1073" style="width:0;height:1.5pt" o:hralign="center" o:hrstd="t" o:hr="t" fillcolor="#a0a0a0" stroked="f"/>
        </w:pict>
      </w:r>
    </w:p>
    <w:p w14:paraId="3FB38FFD" w14:textId="77777777" w:rsidR="00005D46" w:rsidRPr="00005D46" w:rsidRDefault="00005D46" w:rsidP="00005D46">
      <w:pPr>
        <w:pStyle w:val="PrincipleLabel"/>
      </w:pPr>
      <w:r>
        <w:t>Founder Principle</w:t>
      </w:r>
    </w:p>
    <w:p w14:paraId="66A7B70C" w14:textId="77777777" w:rsidR="00005D46" w:rsidRPr="00005D46" w:rsidRDefault="00005D46" w:rsidP="00005D46">
      <w:pPr>
        <w:pStyle w:val="PrincipleText"/>
      </w:pPr>
      <w:r>
        <w:t>Represent safety as governed constitutional intelligence rather than transient alerts.</w:t>
      </w:r>
    </w:p>
    <w:p w14:paraId="4B2634E7" w14:textId="77777777" w:rsidR="00005D46" w:rsidRPr="00005D46" w:rsidRDefault="00AF25E1" w:rsidP="00005D46">
      <w:r>
        <w:pict w14:anchorId="6D1749F8">
          <v:rect id="_x0000_i1074" style="width:0;height:1.5pt" o:hralign="center" o:hrstd="t" o:hr="t" fillcolor="#a0a0a0" stroked="f"/>
        </w:pict>
      </w:r>
    </w:p>
    <w:p w14:paraId="13C87131" w14:textId="77777777" w:rsidR="00005D46" w:rsidRPr="00005D46" w:rsidRDefault="00005D46" w:rsidP="00005D46">
      <w:pPr>
        <w:pStyle w:val="Heading2"/>
      </w:pPr>
      <w:bookmarkStart w:id="21" w:name="_Toc234483544"/>
      <w:r>
        <w:lastRenderedPageBreak/>
        <w:t>2.9 Publication Readiness</w:t>
      </w:r>
      <w:bookmarkEnd w:id="21"/>
    </w:p>
    <w:p w14:paraId="0BAB0E2A" w14:textId="77777777" w:rsidR="00770584" w:rsidRDefault="00CD3116">
      <w:r>
        <w:t>Before publication, every Safety Object shall determine whether additional constitutional review is required.</w:t>
      </w:r>
    </w:p>
    <w:p w14:paraId="3C4B1EED" w14:textId="77777777" w:rsidR="00005D46" w:rsidRPr="00005D46" w:rsidRDefault="00005D46" w:rsidP="00005D46">
      <w:r>
        <w:t>Illustrative outcomes include:</w:t>
      </w:r>
    </w:p>
    <w:p w14:paraId="28EE3062" w14:textId="77777777" w:rsidR="00005D46" w:rsidRPr="00005D46" w:rsidRDefault="00005D46" w:rsidP="00005D46">
      <w:r>
        <w:t>Immediate publication permitted.</w:t>
      </w:r>
    </w:p>
    <w:p w14:paraId="54C2E19D" w14:textId="77777777" w:rsidR="00005D46" w:rsidRPr="00005D46" w:rsidRDefault="00AF25E1" w:rsidP="00005D46">
      <w:r>
        <w:pict w14:anchorId="317DB165">
          <v:rect id="_x0000_i1075" style="width:0;height:1.5pt" o:hralign="center" o:hrstd="t" o:hr="t" fillcolor="#a0a0a0" stroked="f"/>
        </w:pict>
      </w:r>
    </w:p>
    <w:p w14:paraId="53561ED9" w14:textId="77777777" w:rsidR="00005D46" w:rsidRPr="00005D46" w:rsidRDefault="00005D46" w:rsidP="00005D46">
      <w:r>
        <w:t>Publication with safety annotation.</w:t>
      </w:r>
    </w:p>
    <w:p w14:paraId="29EA4A5E" w14:textId="77777777" w:rsidR="00005D46" w:rsidRPr="00005D46" w:rsidRDefault="00AF25E1" w:rsidP="00005D46">
      <w:r>
        <w:pict w14:anchorId="3E0B44BC">
          <v:rect id="_x0000_i1076" style="width:0;height:1.5pt" o:hralign="center" o:hrstd="t" o:hr="t" fillcolor="#a0a0a0" stroked="f"/>
        </w:pict>
      </w:r>
    </w:p>
    <w:p w14:paraId="1C33C254" w14:textId="77777777" w:rsidR="00005D46" w:rsidRPr="00005D46" w:rsidRDefault="00005D46" w:rsidP="00005D46">
      <w:r>
        <w:t>Escalation required.</w:t>
      </w:r>
    </w:p>
    <w:p w14:paraId="08B2E39D" w14:textId="77777777" w:rsidR="00005D46" w:rsidRPr="00005D46" w:rsidRDefault="00AF25E1" w:rsidP="00005D46">
      <w:r>
        <w:pict w14:anchorId="5158C05B">
          <v:rect id="_x0000_i1077" style="width:0;height:1.5pt" o:hralign="center" o:hrstd="t" o:hr="t" fillcolor="#a0a0a0" stroked="f"/>
        </w:pict>
      </w:r>
    </w:p>
    <w:p w14:paraId="51D2C25E" w14:textId="77777777" w:rsidR="00005D46" w:rsidRPr="00005D46" w:rsidRDefault="00005D46" w:rsidP="00005D46">
      <w:r>
        <w:t>Additional evidence required.</w:t>
      </w:r>
    </w:p>
    <w:p w14:paraId="1D77832A" w14:textId="77777777" w:rsidR="00005D46" w:rsidRPr="00005D46" w:rsidRDefault="00AF25E1" w:rsidP="00005D46">
      <w:r>
        <w:pict w14:anchorId="54D837A7">
          <v:rect id="_x0000_i1078" style="width:0;height:1.5pt" o:hralign="center" o:hrstd="t" o:hr="t" fillcolor="#a0a0a0" stroked="f"/>
        </w:pict>
      </w:r>
    </w:p>
    <w:p w14:paraId="0CEFB522" w14:textId="77777777" w:rsidR="00005D46" w:rsidRPr="00005D46" w:rsidRDefault="00005D46" w:rsidP="00005D46">
      <w:r>
        <w:t>Publication prohibited.</w:t>
      </w:r>
    </w:p>
    <w:p w14:paraId="630488C8" w14:textId="77777777" w:rsidR="00770584" w:rsidRDefault="00CD3116">
      <w:r>
        <w:t>The Safety Engine governs publication readiness. It does not modify constitutional reasoning.</w:t>
      </w:r>
    </w:p>
    <w:p w14:paraId="400039AC" w14:textId="77777777" w:rsidR="00005D46" w:rsidRPr="00005D46" w:rsidRDefault="00AF25E1" w:rsidP="00005D46">
      <w:r>
        <w:pict w14:anchorId="05DBDE49">
          <v:rect id="_x0000_i1079" style="width:0;height:1.5pt" o:hralign="center" o:hrstd="t" o:hr="t" fillcolor="#a0a0a0" stroked="f"/>
        </w:pict>
      </w:r>
    </w:p>
    <w:p w14:paraId="63B14D3B" w14:textId="77777777" w:rsidR="00005D46" w:rsidRPr="00005D46" w:rsidRDefault="00005D46" w:rsidP="00005D46">
      <w:pPr>
        <w:pStyle w:val="PrincipleLabel"/>
      </w:pPr>
      <w:r>
        <w:t>Engineering Rule</w:t>
      </w:r>
    </w:p>
    <w:p w14:paraId="23ECB0CB" w14:textId="77777777" w:rsidR="00005D46" w:rsidRPr="00005D46" w:rsidRDefault="00005D46" w:rsidP="00005D46">
      <w:pPr>
        <w:pStyle w:val="PrincipleText"/>
      </w:pPr>
      <w:r>
        <w:t>Safety determines publication eligibility rather than intelligence validity.</w:t>
      </w:r>
    </w:p>
    <w:p w14:paraId="4A4725DA" w14:textId="77777777" w:rsidR="00005D46" w:rsidRPr="00005D46" w:rsidRDefault="00AF25E1" w:rsidP="00005D46">
      <w:r>
        <w:pict w14:anchorId="5EEB371D">
          <v:rect id="_x0000_i1080" style="width:0;height:1.5pt" o:hralign="center" o:hrstd="t" o:hr="t" fillcolor="#a0a0a0" stroked="f"/>
        </w:pict>
      </w:r>
    </w:p>
    <w:p w14:paraId="2683E853" w14:textId="77777777" w:rsidR="00005D46" w:rsidRPr="00005D46" w:rsidRDefault="00005D46" w:rsidP="00005D46">
      <w:pPr>
        <w:pStyle w:val="Heading2"/>
      </w:pPr>
      <w:bookmarkStart w:id="22" w:name="_Toc234483545"/>
      <w:r>
        <w:t>2.10 Explainability</w:t>
      </w:r>
      <w:bookmarkEnd w:id="22"/>
    </w:p>
    <w:p w14:paraId="2D74809C" w14:textId="77777777" w:rsidR="00005D46" w:rsidRPr="00005D46" w:rsidRDefault="00005D46" w:rsidP="00005D46">
      <w:r>
        <w:t>Every Safety Object shall answer:</w:t>
      </w:r>
    </w:p>
    <w:p w14:paraId="6976ACF2" w14:textId="77777777" w:rsidR="00005D46" w:rsidRPr="00005D46" w:rsidRDefault="00005D46" w:rsidP="00005D46">
      <w:pPr>
        <w:numPr>
          <w:ilvl w:val="0"/>
          <w:numId w:val="21"/>
        </w:numPr>
      </w:pPr>
      <w:r>
        <w:t xml:space="preserve">What triggered this safety evaluation? </w:t>
      </w:r>
    </w:p>
    <w:p w14:paraId="08D5BCAC" w14:textId="77777777" w:rsidR="00005D46" w:rsidRPr="00005D46" w:rsidRDefault="00005D46" w:rsidP="00005D46">
      <w:pPr>
        <w:numPr>
          <w:ilvl w:val="0"/>
          <w:numId w:val="21"/>
        </w:numPr>
      </w:pPr>
      <w:r>
        <w:t xml:space="preserve">Which risks were identified? </w:t>
      </w:r>
    </w:p>
    <w:p w14:paraId="0AB3D686" w14:textId="77777777" w:rsidR="00005D46" w:rsidRPr="00005D46" w:rsidRDefault="00005D46" w:rsidP="00005D46">
      <w:pPr>
        <w:numPr>
          <w:ilvl w:val="0"/>
          <w:numId w:val="21"/>
        </w:numPr>
      </w:pPr>
      <w:r>
        <w:t xml:space="preserve">Which constitutional evidence supports this assessment? </w:t>
      </w:r>
    </w:p>
    <w:p w14:paraId="30398376" w14:textId="77777777" w:rsidR="00005D46" w:rsidRPr="00005D46" w:rsidRDefault="00005D46" w:rsidP="00005D46">
      <w:pPr>
        <w:numPr>
          <w:ilvl w:val="0"/>
          <w:numId w:val="21"/>
        </w:numPr>
      </w:pPr>
      <w:r>
        <w:t xml:space="preserve">Which guardrails apply? </w:t>
      </w:r>
    </w:p>
    <w:p w14:paraId="297502DC" w14:textId="77777777" w:rsidR="00005D46" w:rsidRPr="00005D46" w:rsidRDefault="00005D46" w:rsidP="00005D46">
      <w:pPr>
        <w:numPr>
          <w:ilvl w:val="0"/>
          <w:numId w:val="21"/>
        </w:numPr>
      </w:pPr>
      <w:r>
        <w:t xml:space="preserve">Why was this publication outcome selected? </w:t>
      </w:r>
    </w:p>
    <w:p w14:paraId="08FB8638" w14:textId="77777777" w:rsidR="00005D46" w:rsidRPr="00005D46" w:rsidRDefault="00005D46" w:rsidP="00005D46">
      <w:pPr>
        <w:numPr>
          <w:ilvl w:val="0"/>
          <w:numId w:val="21"/>
        </w:numPr>
      </w:pPr>
      <w:r>
        <w:t xml:space="preserve">Was escalation required? </w:t>
      </w:r>
    </w:p>
    <w:p w14:paraId="3458D315" w14:textId="77777777" w:rsidR="00005D46" w:rsidRPr="00005D46" w:rsidRDefault="00AF25E1" w:rsidP="00005D46">
      <w:r>
        <w:pict w14:anchorId="00AE2DE7">
          <v:rect id="_x0000_i1081" style="width:0;height:1.5pt" o:hralign="center" o:hrstd="t" o:hr="t" fillcolor="#a0a0a0" stroked="f"/>
        </w:pict>
      </w:r>
    </w:p>
    <w:p w14:paraId="4EA6A412" w14:textId="77777777" w:rsidR="00005D46" w:rsidRPr="00005D46" w:rsidRDefault="00005D46" w:rsidP="00005D46">
      <w:pPr>
        <w:pStyle w:val="Heading2"/>
      </w:pPr>
      <w:bookmarkStart w:id="23" w:name="_Toc234483546"/>
      <w:r>
        <w:lastRenderedPageBreak/>
        <w:t>2.11 Engineering Constraints</w:t>
      </w:r>
      <w:bookmarkEnd w:id="23"/>
    </w:p>
    <w:p w14:paraId="69F11F67" w14:textId="77777777" w:rsidR="00005D46" w:rsidRPr="00005D46" w:rsidRDefault="00005D46" w:rsidP="00005D46">
      <w:r>
        <w:t>The Safety Detection Framework shall:</w:t>
      </w:r>
    </w:p>
    <w:p w14:paraId="624E9C97" w14:textId="77777777" w:rsidR="00005D46" w:rsidRPr="00005D46" w:rsidRDefault="00005D46" w:rsidP="00005D46">
      <w:pPr>
        <w:numPr>
          <w:ilvl w:val="0"/>
          <w:numId w:val="22"/>
        </w:numPr>
      </w:pPr>
      <w:r>
        <w:t xml:space="preserve">remain trigger-driven, </w:t>
      </w:r>
    </w:p>
    <w:p w14:paraId="7CDA3574" w14:textId="77777777" w:rsidR="00005D46" w:rsidRPr="00005D46" w:rsidRDefault="00005D46" w:rsidP="00005D46">
      <w:pPr>
        <w:numPr>
          <w:ilvl w:val="0"/>
          <w:numId w:val="22"/>
        </w:numPr>
      </w:pPr>
      <w:r>
        <w:t xml:space="preserve">require trigger validation, </w:t>
      </w:r>
    </w:p>
    <w:p w14:paraId="5A4192DC" w14:textId="77777777" w:rsidR="00005D46" w:rsidRPr="00005D46" w:rsidRDefault="00005D46" w:rsidP="00005D46">
      <w:pPr>
        <w:numPr>
          <w:ilvl w:val="0"/>
          <w:numId w:val="22"/>
        </w:numPr>
      </w:pPr>
      <w:r>
        <w:t xml:space="preserve">support multiple risk categories, </w:t>
      </w:r>
    </w:p>
    <w:p w14:paraId="20ABD52B" w14:textId="77777777" w:rsidR="00005D46" w:rsidRPr="00005D46" w:rsidRDefault="00005D46" w:rsidP="00005D46">
      <w:pPr>
        <w:numPr>
          <w:ilvl w:val="0"/>
          <w:numId w:val="22"/>
        </w:numPr>
      </w:pPr>
      <w:r>
        <w:t xml:space="preserve">generate governed Safety Objects, </w:t>
      </w:r>
    </w:p>
    <w:p w14:paraId="7B1DA4E4" w14:textId="77777777" w:rsidR="00005D46" w:rsidRPr="00005D46" w:rsidRDefault="00005D46" w:rsidP="00005D46">
      <w:pPr>
        <w:numPr>
          <w:ilvl w:val="0"/>
          <w:numId w:val="22"/>
        </w:numPr>
      </w:pPr>
      <w:r>
        <w:t xml:space="preserve">separate classification from publication, </w:t>
      </w:r>
    </w:p>
    <w:p w14:paraId="3B4BA99A" w14:textId="77777777" w:rsidR="00005D46" w:rsidRPr="00005D46" w:rsidRDefault="00005D46" w:rsidP="00005D46">
      <w:pPr>
        <w:numPr>
          <w:ilvl w:val="0"/>
          <w:numId w:val="22"/>
        </w:numPr>
      </w:pPr>
      <w:r>
        <w:t xml:space="preserve">preserve explainability, </w:t>
      </w:r>
    </w:p>
    <w:p w14:paraId="60B64CA3" w14:textId="77777777" w:rsidR="00005D46" w:rsidRPr="00005D46" w:rsidRDefault="00005D46" w:rsidP="00005D46">
      <w:pPr>
        <w:numPr>
          <w:ilvl w:val="0"/>
          <w:numId w:val="22"/>
        </w:numPr>
      </w:pPr>
      <w:r>
        <w:t xml:space="preserve">remain fully auditable. </w:t>
      </w:r>
    </w:p>
    <w:p w14:paraId="4CA7054C" w14:textId="77777777" w:rsidR="00005D46" w:rsidRPr="00005D46" w:rsidRDefault="00AF25E1" w:rsidP="00005D46">
      <w:r>
        <w:pict w14:anchorId="3523ACA4">
          <v:rect id="_x0000_i1082" style="width:0;height:1.5pt" o:hralign="center" o:hrstd="t" o:hr="t" fillcolor="#a0a0a0" stroked="f"/>
        </w:pict>
      </w:r>
    </w:p>
    <w:p w14:paraId="3E8306A8" w14:textId="77777777" w:rsidR="00005D46" w:rsidRPr="00005D46" w:rsidRDefault="00005D46" w:rsidP="00005D46">
      <w:pPr>
        <w:pStyle w:val="Heading2"/>
      </w:pPr>
      <w:bookmarkStart w:id="24" w:name="_Toc234483547"/>
      <w:r>
        <w:t>2.12 Acceptance Criteria</w:t>
      </w:r>
      <w:bookmarkEnd w:id="24"/>
    </w:p>
    <w:p w14:paraId="43A330E6" w14:textId="77777777" w:rsidR="00005D46" w:rsidRPr="00005D46" w:rsidRDefault="00005D46" w:rsidP="00005D46">
      <w:r>
        <w:t>This chapter shall be considered complete when:</w:t>
      </w:r>
    </w:p>
    <w:p w14:paraId="6697C789" w14:textId="77777777" w:rsidR="00005D46" w:rsidRPr="00005D46" w:rsidRDefault="00005D46" w:rsidP="00005D46">
      <w:r>
        <w:rPr>
          <w:rFonts w:ascii="Segoe UI Symbol" w:hAnsi="Segoe UI Symbol" w:cs="Segoe UI Symbol"/>
        </w:rPr>
        <w:t>✓</w:t>
      </w:r>
      <w:r>
        <w:t xml:space="preserve"> Every safety evaluation follows the constitutional Safety Pipeline.</w:t>
      </w:r>
    </w:p>
    <w:p w14:paraId="67CEC6C2" w14:textId="77777777" w:rsidR="00005D46" w:rsidRPr="00005D46" w:rsidRDefault="00005D46" w:rsidP="00005D46">
      <w:r>
        <w:rPr>
          <w:rFonts w:ascii="Segoe UI Symbol" w:hAnsi="Segoe UI Symbol" w:cs="Segoe UI Symbol"/>
        </w:rPr>
        <w:t>✓</w:t>
      </w:r>
      <w:r>
        <w:t xml:space="preserve"> Trigger validation precedes risk identification.</w:t>
      </w:r>
    </w:p>
    <w:p w14:paraId="02ABE137" w14:textId="77777777" w:rsidR="00005D46" w:rsidRPr="00005D46" w:rsidRDefault="00005D46" w:rsidP="00005D46">
      <w:r>
        <w:rPr>
          <w:rFonts w:ascii="Segoe UI Symbol" w:hAnsi="Segoe UI Symbol" w:cs="Segoe UI Symbol"/>
        </w:rPr>
        <w:t>✓</w:t>
      </w:r>
      <w:r>
        <w:t xml:space="preserve"> Risk categories remain explicit and independently governed.</w:t>
      </w:r>
    </w:p>
    <w:p w14:paraId="16EB9B34" w14:textId="77777777" w:rsidR="00005D46" w:rsidRPr="00005D46" w:rsidRDefault="00005D46" w:rsidP="00005D46">
      <w:r>
        <w:rPr>
          <w:rFonts w:ascii="Segoe UI Symbol" w:hAnsi="Segoe UI Symbol" w:cs="Segoe UI Symbol"/>
        </w:rPr>
        <w:t>✓</w:t>
      </w:r>
      <w:r>
        <w:t xml:space="preserve"> Safety Objects become the canonical representation of constitutional safety.</w:t>
      </w:r>
    </w:p>
    <w:p w14:paraId="67ADD16A" w14:textId="77777777" w:rsidR="00005D46" w:rsidRPr="00005D46" w:rsidRDefault="00005D46" w:rsidP="00005D46">
      <w:r>
        <w:rPr>
          <w:rFonts w:ascii="Segoe UI Symbol" w:hAnsi="Segoe UI Symbol" w:cs="Segoe UI Symbol"/>
        </w:rPr>
        <w:t>✓</w:t>
      </w:r>
      <w:r>
        <w:t xml:space="preserve"> Publication readiness remains distinct from intelligence generation.</w:t>
      </w:r>
    </w:p>
    <w:p w14:paraId="1247B0D8" w14:textId="77777777" w:rsidR="00005D46" w:rsidRPr="00005D46" w:rsidRDefault="00005D46" w:rsidP="00005D46">
      <w:r>
        <w:rPr>
          <w:rFonts w:ascii="Segoe UI Symbol" w:hAnsi="Segoe UI Symbol" w:cs="Segoe UI Symbol"/>
        </w:rPr>
        <w:t>✓</w:t>
      </w:r>
      <w:r>
        <w:t xml:space="preserve"> Every Safety Object is fully explainable.</w:t>
      </w:r>
    </w:p>
    <w:p w14:paraId="63580012" w14:textId="77777777" w:rsidR="00005D46" w:rsidRPr="00005D46" w:rsidRDefault="00005D46" w:rsidP="00005D46">
      <w:r>
        <w:rPr>
          <w:rFonts w:ascii="Segoe UI Symbol" w:hAnsi="Segoe UI Symbol" w:cs="Segoe UI Symbol"/>
        </w:rPr>
        <w:t>✓</w:t>
      </w:r>
      <w:r>
        <w:t xml:space="preserve"> Every safety evaluation remains fully auditable.</w:t>
      </w:r>
    </w:p>
    <w:p w14:paraId="420795D2" w14:textId="77777777" w:rsidR="00005D46" w:rsidRDefault="00005D46" w:rsidP="00AD4687"/>
    <w:p w14:paraId="380B669E" w14:textId="77777777" w:rsidR="00095905" w:rsidRPr="00095905" w:rsidRDefault="00095905" w:rsidP="00095905">
      <w:pPr>
        <w:pStyle w:val="ChapterLabel"/>
      </w:pPr>
      <w:r>
        <w:lastRenderedPageBreak/>
        <w:t>Chapter 3</w:t>
      </w:r>
    </w:p>
    <w:p w14:paraId="286C8042" w14:textId="77777777" w:rsidR="00095905" w:rsidRPr="00095905" w:rsidRDefault="00095905" w:rsidP="00095905">
      <w:pPr>
        <w:pStyle w:val="Heading1"/>
      </w:pPr>
      <w:bookmarkStart w:id="25" w:name="_Toc234483548"/>
      <w:r>
        <w:t>Constitutional Safety Objects &amp; Risk Representation</w:t>
      </w:r>
      <w:bookmarkEnd w:id="25"/>
    </w:p>
    <w:p w14:paraId="65813B0B" w14:textId="77777777" w:rsidR="00095905" w:rsidRPr="00095905" w:rsidRDefault="00AF25E1" w:rsidP="00095905">
      <w:r>
        <w:pict w14:anchorId="3E69A1D6">
          <v:rect id="_x0000_i1083" style="width:0;height:1.5pt" o:hralign="center" o:hrstd="t" o:hr="t" fillcolor="#a0a0a0" stroked="f"/>
        </w:pict>
      </w:r>
    </w:p>
    <w:p w14:paraId="29C2F162" w14:textId="77777777" w:rsidR="00095905" w:rsidRPr="00095905" w:rsidRDefault="00095905" w:rsidP="00095905">
      <w:pPr>
        <w:pStyle w:val="Heading2"/>
      </w:pPr>
      <w:bookmarkStart w:id="26" w:name="_Toc234483549"/>
      <w:r>
        <w:t>3.1 Purpose</w:t>
      </w:r>
      <w:bookmarkEnd w:id="26"/>
    </w:p>
    <w:p w14:paraId="36B31505" w14:textId="77777777" w:rsidR="00770584" w:rsidRDefault="00CD3116">
      <w:r>
        <w:t>The purpose of this chapter is to define the canonical representation of safety within the BioSense Intelligence Platform. Safety shall exist as structured constitutional intelligence rather than transient warnings, alerts or implementation-specific logic. The Constitutional Safety Engine shall therefore represent every meaningful safety assessment through governed Constitutional Safety Objects. These objects become the authoritative representation of constitutional safety throughout the platform.</w:t>
      </w:r>
    </w:p>
    <w:p w14:paraId="0F3A212F" w14:textId="77777777" w:rsidR="00095905" w:rsidRPr="00095905" w:rsidRDefault="00AF25E1" w:rsidP="00095905">
      <w:r>
        <w:pict w14:anchorId="75727431">
          <v:rect id="_x0000_i1084" style="width:0;height:1.5pt" o:hralign="center" o:hrstd="t" o:hr="t" fillcolor="#a0a0a0" stroked="f"/>
        </w:pict>
      </w:r>
    </w:p>
    <w:p w14:paraId="4417BCAD" w14:textId="77777777" w:rsidR="00095905" w:rsidRPr="00095905" w:rsidRDefault="00095905" w:rsidP="00095905">
      <w:pPr>
        <w:pStyle w:val="PrincipleLabel"/>
      </w:pPr>
      <w:r>
        <w:t>Constitutional Principle</w:t>
      </w:r>
    </w:p>
    <w:p w14:paraId="5DADFFF4" w14:textId="77777777" w:rsidR="00095905" w:rsidRPr="00095905" w:rsidRDefault="00095905" w:rsidP="00095905">
      <w:pPr>
        <w:pStyle w:val="PrincipleText"/>
      </w:pPr>
      <w:r>
        <w:t>Safety should exist as governed constitutional intelligence rather than temporary application behaviour.</w:t>
      </w:r>
    </w:p>
    <w:p w14:paraId="77411BF0" w14:textId="77777777" w:rsidR="00095905" w:rsidRPr="00095905" w:rsidRDefault="00AF25E1" w:rsidP="00095905">
      <w:r>
        <w:pict w14:anchorId="42E079C1">
          <v:rect id="_x0000_i1085" style="width:0;height:1.5pt" o:hralign="center" o:hrstd="t" o:hr="t" fillcolor="#a0a0a0" stroked="f"/>
        </w:pict>
      </w:r>
    </w:p>
    <w:p w14:paraId="17D9C066" w14:textId="77777777" w:rsidR="00095905" w:rsidRPr="00095905" w:rsidRDefault="00095905" w:rsidP="00095905">
      <w:pPr>
        <w:pStyle w:val="Heading2"/>
      </w:pPr>
      <w:bookmarkStart w:id="27" w:name="_Toc234483550"/>
      <w:r>
        <w:t>3.2 Engineering Philosophy</w:t>
      </w:r>
      <w:bookmarkEnd w:id="27"/>
    </w:p>
    <w:p w14:paraId="17B6C66C" w14:textId="77777777" w:rsidR="00095905" w:rsidRPr="00095905" w:rsidRDefault="00095905" w:rsidP="00095905">
      <w:r>
        <w:t>Clinical safety is multidimensional.</w:t>
      </w:r>
    </w:p>
    <w:p w14:paraId="59E6EE01" w14:textId="77777777" w:rsidR="00095905" w:rsidRPr="00095905" w:rsidRDefault="00095905" w:rsidP="00095905">
      <w:r>
        <w:t>A meaningful safety assessment may involve:</w:t>
      </w:r>
    </w:p>
    <w:p w14:paraId="0B45953A" w14:textId="77777777" w:rsidR="00095905" w:rsidRPr="00095905" w:rsidRDefault="00095905" w:rsidP="00095905">
      <w:pPr>
        <w:numPr>
          <w:ilvl w:val="0"/>
          <w:numId w:val="23"/>
        </w:numPr>
      </w:pPr>
      <w:r>
        <w:t xml:space="preserve">physiological risk, </w:t>
      </w:r>
    </w:p>
    <w:p w14:paraId="077A8506" w14:textId="77777777" w:rsidR="00095905" w:rsidRPr="00095905" w:rsidRDefault="00095905" w:rsidP="00095905">
      <w:pPr>
        <w:numPr>
          <w:ilvl w:val="0"/>
          <w:numId w:val="23"/>
        </w:numPr>
      </w:pPr>
      <w:r>
        <w:t xml:space="preserve">prediction uncertainty, </w:t>
      </w:r>
    </w:p>
    <w:p w14:paraId="024DFE71" w14:textId="77777777" w:rsidR="00095905" w:rsidRPr="00095905" w:rsidRDefault="00095905" w:rsidP="00095905">
      <w:pPr>
        <w:numPr>
          <w:ilvl w:val="0"/>
          <w:numId w:val="23"/>
        </w:numPr>
      </w:pPr>
      <w:r>
        <w:t xml:space="preserve">communication safety, </w:t>
      </w:r>
    </w:p>
    <w:p w14:paraId="0526DE91" w14:textId="77777777" w:rsidR="00095905" w:rsidRPr="00095905" w:rsidRDefault="00095905" w:rsidP="00095905">
      <w:pPr>
        <w:numPr>
          <w:ilvl w:val="0"/>
          <w:numId w:val="23"/>
        </w:numPr>
      </w:pPr>
      <w:r>
        <w:t xml:space="preserve">constitutional authority, </w:t>
      </w:r>
    </w:p>
    <w:p w14:paraId="3F3505EB" w14:textId="77777777" w:rsidR="00095905" w:rsidRPr="00095905" w:rsidRDefault="00095905" w:rsidP="00095905">
      <w:pPr>
        <w:numPr>
          <w:ilvl w:val="0"/>
          <w:numId w:val="23"/>
        </w:numPr>
      </w:pPr>
      <w:r>
        <w:t xml:space="preserve">intervention appropriateness, </w:t>
      </w:r>
    </w:p>
    <w:p w14:paraId="7030DD67" w14:textId="77777777" w:rsidR="00095905" w:rsidRPr="00095905" w:rsidRDefault="00095905" w:rsidP="00095905">
      <w:pPr>
        <w:numPr>
          <w:ilvl w:val="0"/>
          <w:numId w:val="23"/>
        </w:numPr>
      </w:pPr>
      <w:r>
        <w:t xml:space="preserve">scientific confidence, </w:t>
      </w:r>
    </w:p>
    <w:p w14:paraId="1DAAAF8E" w14:textId="77777777" w:rsidR="00095905" w:rsidRPr="00095905" w:rsidRDefault="00095905" w:rsidP="00095905">
      <w:pPr>
        <w:numPr>
          <w:ilvl w:val="0"/>
          <w:numId w:val="23"/>
        </w:numPr>
      </w:pPr>
      <w:r>
        <w:t xml:space="preserve">escalation requirements. </w:t>
      </w:r>
    </w:p>
    <w:p w14:paraId="381DAD3C" w14:textId="77777777" w:rsidR="00770584" w:rsidRDefault="00CD3116">
      <w:r>
        <w:t>Rather than embedding these concerns across multiple engines, the platform shall centralise them within governed Safety Objects. Safety Objects become the constitutional source of truth for platform safety.</w:t>
      </w:r>
    </w:p>
    <w:p w14:paraId="658B97AF" w14:textId="77777777" w:rsidR="00095905" w:rsidRPr="00095905" w:rsidRDefault="00AF25E1" w:rsidP="00095905">
      <w:r>
        <w:pict w14:anchorId="38ABC7FE">
          <v:rect id="_x0000_i1086" style="width:0;height:1.5pt" o:hralign="center" o:hrstd="t" o:hr="t" fillcolor="#a0a0a0" stroked="f"/>
        </w:pict>
      </w:r>
    </w:p>
    <w:p w14:paraId="3746F9F4" w14:textId="77777777" w:rsidR="00095905" w:rsidRPr="00095905" w:rsidRDefault="00095905" w:rsidP="00095905">
      <w:pPr>
        <w:pStyle w:val="PrincipleLabel"/>
      </w:pPr>
      <w:r>
        <w:lastRenderedPageBreak/>
        <w:t>Founder Principle</w:t>
      </w:r>
    </w:p>
    <w:p w14:paraId="38EFD644" w14:textId="77777777" w:rsidR="00095905" w:rsidRPr="00095905" w:rsidRDefault="00095905" w:rsidP="00095905">
      <w:pPr>
        <w:pStyle w:val="PrincipleText"/>
      </w:pPr>
      <w:r>
        <w:t>Represent safety once and govern it everywhere.</w:t>
      </w:r>
    </w:p>
    <w:p w14:paraId="63FBB343" w14:textId="77777777" w:rsidR="00095905" w:rsidRPr="00095905" w:rsidRDefault="00AF25E1" w:rsidP="00095905">
      <w:r>
        <w:pict w14:anchorId="31241DD0">
          <v:rect id="_x0000_i1087" style="width:0;height:1.5pt" o:hralign="center" o:hrstd="t" o:hr="t" fillcolor="#a0a0a0" stroked="f"/>
        </w:pict>
      </w:r>
    </w:p>
    <w:p w14:paraId="4A18F2E5" w14:textId="77777777" w:rsidR="00095905" w:rsidRPr="00095905" w:rsidRDefault="00095905" w:rsidP="00095905">
      <w:pPr>
        <w:pStyle w:val="Heading2"/>
      </w:pPr>
      <w:bookmarkStart w:id="28" w:name="_Toc234483551"/>
      <w:r>
        <w:t>3.3 Safety Domains</w:t>
      </w:r>
      <w:bookmarkEnd w:id="28"/>
    </w:p>
    <w:p w14:paraId="3A2B2810" w14:textId="77777777" w:rsidR="00770584" w:rsidRDefault="00CD3116">
      <w:r>
        <w:t>Every Safety Object shall belong to one or more Constitutional Safety Domains.</w:t>
      </w:r>
    </w:p>
    <w:p w14:paraId="24ACC4BB" w14:textId="77777777" w:rsidR="00095905" w:rsidRPr="00095905" w:rsidRDefault="00095905" w:rsidP="00095905">
      <w:r>
        <w:t>Illustrative domains include:</w:t>
      </w:r>
    </w:p>
    <w:p w14:paraId="13040863" w14:textId="77777777" w:rsidR="00095905" w:rsidRPr="00095905" w:rsidRDefault="00095905" w:rsidP="00095905">
      <w:pPr>
        <w:rPr>
          <w:b/>
          <w:bCs/>
        </w:rPr>
      </w:pPr>
      <w:r>
        <w:rPr>
          <w:b/>
          <w:bCs/>
        </w:rPr>
        <w:t>Clinical Safety</w:t>
      </w:r>
    </w:p>
    <w:p w14:paraId="1CC27843" w14:textId="77777777" w:rsidR="00770584" w:rsidRDefault="00CD3116">
      <w:r>
        <w:t>Risk arising from physiological observations or Health Beliefs.</w:t>
      </w:r>
    </w:p>
    <w:p w14:paraId="6B8C61F4" w14:textId="77777777" w:rsidR="00095905" w:rsidRPr="00095905" w:rsidRDefault="00AF25E1" w:rsidP="00095905">
      <w:r>
        <w:pict w14:anchorId="5198736D">
          <v:rect id="_x0000_i1088" style="width:0;height:1.5pt" o:hralign="center" o:hrstd="t" o:hr="t" fillcolor="#a0a0a0" stroked="f"/>
        </w:pict>
      </w:r>
    </w:p>
    <w:p w14:paraId="0396AFA7" w14:textId="77777777" w:rsidR="00095905" w:rsidRPr="00095905" w:rsidRDefault="00095905" w:rsidP="00095905">
      <w:pPr>
        <w:rPr>
          <w:b/>
          <w:bCs/>
        </w:rPr>
      </w:pPr>
      <w:r>
        <w:rPr>
          <w:b/>
          <w:bCs/>
        </w:rPr>
        <w:t>Emergency Safety</w:t>
      </w:r>
    </w:p>
    <w:p w14:paraId="46DD3D42" w14:textId="77777777" w:rsidR="00095905" w:rsidRPr="00095905" w:rsidRDefault="00095905" w:rsidP="00095905">
      <w:r>
        <w:t>Situations requiring immediate escalation.</w:t>
      </w:r>
    </w:p>
    <w:p w14:paraId="3083F188" w14:textId="77777777" w:rsidR="00095905" w:rsidRPr="00095905" w:rsidRDefault="00AF25E1" w:rsidP="00095905">
      <w:r>
        <w:pict w14:anchorId="609105A5">
          <v:rect id="_x0000_i1089" style="width:0;height:1.5pt" o:hralign="center" o:hrstd="t" o:hr="t" fillcolor="#a0a0a0" stroked="f"/>
        </w:pict>
      </w:r>
    </w:p>
    <w:p w14:paraId="50D5BF1A" w14:textId="77777777" w:rsidR="00095905" w:rsidRPr="00095905" w:rsidRDefault="00095905" w:rsidP="00095905">
      <w:pPr>
        <w:rPr>
          <w:b/>
          <w:bCs/>
        </w:rPr>
      </w:pPr>
      <w:r>
        <w:rPr>
          <w:b/>
          <w:bCs/>
        </w:rPr>
        <w:t>Medication Safety</w:t>
      </w:r>
    </w:p>
    <w:p w14:paraId="33113A56" w14:textId="77777777" w:rsidR="00095905" w:rsidRPr="00095905" w:rsidRDefault="00095905" w:rsidP="00095905">
      <w:r>
        <w:t>Potential medication-related risk or contraindications.</w:t>
      </w:r>
    </w:p>
    <w:p w14:paraId="36F7D2AE" w14:textId="77777777" w:rsidR="00095905" w:rsidRPr="00095905" w:rsidRDefault="00AF25E1" w:rsidP="00095905">
      <w:r>
        <w:pict w14:anchorId="36927E1B">
          <v:rect id="_x0000_i1090" style="width:0;height:1.5pt" o:hralign="center" o:hrstd="t" o:hr="t" fillcolor="#a0a0a0" stroked="f"/>
        </w:pict>
      </w:r>
    </w:p>
    <w:p w14:paraId="5C5A2417" w14:textId="77777777" w:rsidR="00095905" w:rsidRPr="00095905" w:rsidRDefault="00095905" w:rsidP="00095905">
      <w:pPr>
        <w:rPr>
          <w:b/>
          <w:bCs/>
        </w:rPr>
      </w:pPr>
      <w:r>
        <w:rPr>
          <w:b/>
          <w:bCs/>
        </w:rPr>
        <w:t>Biomarker Safety</w:t>
      </w:r>
    </w:p>
    <w:p w14:paraId="0927801E" w14:textId="77777777" w:rsidR="00095905" w:rsidRPr="00095905" w:rsidRDefault="00095905" w:rsidP="00095905">
      <w:r>
        <w:t>Safety associated with laboratory findings.</w:t>
      </w:r>
    </w:p>
    <w:p w14:paraId="4B6AB8BE" w14:textId="77777777" w:rsidR="00095905" w:rsidRPr="00095905" w:rsidRDefault="00AF25E1" w:rsidP="00095905">
      <w:r>
        <w:pict w14:anchorId="2CFCB29E">
          <v:rect id="_x0000_i1091" style="width:0;height:1.5pt" o:hralign="center" o:hrstd="t" o:hr="t" fillcolor="#a0a0a0" stroked="f"/>
        </w:pict>
      </w:r>
    </w:p>
    <w:p w14:paraId="583E338E" w14:textId="77777777" w:rsidR="00095905" w:rsidRPr="00095905" w:rsidRDefault="00095905" w:rsidP="00095905">
      <w:pPr>
        <w:rPr>
          <w:b/>
          <w:bCs/>
        </w:rPr>
      </w:pPr>
      <w:r>
        <w:rPr>
          <w:b/>
          <w:bCs/>
        </w:rPr>
        <w:t>Prediction Safety</w:t>
      </w:r>
    </w:p>
    <w:p w14:paraId="654CA2F4" w14:textId="77777777" w:rsidR="00770584" w:rsidRDefault="00CD3116">
      <w:r>
        <w:t>Risks arising from projected future health trajectories.</w:t>
      </w:r>
    </w:p>
    <w:p w14:paraId="481458B6" w14:textId="77777777" w:rsidR="00095905" w:rsidRPr="00095905" w:rsidRDefault="00AF25E1" w:rsidP="00095905">
      <w:r>
        <w:pict w14:anchorId="755D24F2">
          <v:rect id="_x0000_i1092" style="width:0;height:1.5pt" o:hralign="center" o:hrstd="t" o:hr="t" fillcolor="#a0a0a0" stroked="f"/>
        </w:pict>
      </w:r>
    </w:p>
    <w:p w14:paraId="4F9C1170" w14:textId="77777777" w:rsidR="00095905" w:rsidRPr="00095905" w:rsidRDefault="00095905" w:rsidP="00095905">
      <w:pPr>
        <w:rPr>
          <w:b/>
          <w:bCs/>
        </w:rPr>
      </w:pPr>
      <w:r>
        <w:rPr>
          <w:b/>
          <w:bCs/>
        </w:rPr>
        <w:t>AI Safety</w:t>
      </w:r>
    </w:p>
    <w:p w14:paraId="3155CEEE" w14:textId="77777777" w:rsidR="00770584" w:rsidRDefault="00CD3116">
      <w:r>
        <w:t>Low confidence, conflicting reasoning or unsupported conclusions.</w:t>
      </w:r>
    </w:p>
    <w:p w14:paraId="43F040C0" w14:textId="77777777" w:rsidR="00095905" w:rsidRPr="00095905" w:rsidRDefault="00AF25E1" w:rsidP="00095905">
      <w:r>
        <w:pict w14:anchorId="115F580B">
          <v:rect id="_x0000_i1093" style="width:0;height:1.5pt" o:hralign="center" o:hrstd="t" o:hr="t" fillcolor="#a0a0a0" stroked="f"/>
        </w:pict>
      </w:r>
    </w:p>
    <w:p w14:paraId="72F0D9BE" w14:textId="77777777" w:rsidR="00095905" w:rsidRPr="00095905" w:rsidRDefault="00095905" w:rsidP="00095905">
      <w:pPr>
        <w:rPr>
          <w:b/>
          <w:bCs/>
        </w:rPr>
      </w:pPr>
      <w:r>
        <w:rPr>
          <w:b/>
          <w:bCs/>
        </w:rPr>
        <w:t>Communication Safety</w:t>
      </w:r>
    </w:p>
    <w:p w14:paraId="1CDE3F9E" w14:textId="77777777" w:rsidR="00770584" w:rsidRDefault="00CD3116">
      <w:r>
        <w:t>Risk that explanations may exceed constitutional authority or be misunderstood.</w:t>
      </w:r>
    </w:p>
    <w:p w14:paraId="153B51F7" w14:textId="77777777" w:rsidR="00095905" w:rsidRPr="00095905" w:rsidRDefault="00AF25E1" w:rsidP="00095905">
      <w:r>
        <w:pict w14:anchorId="11C168DA">
          <v:rect id="_x0000_i1094" style="width:0;height:1.5pt" o:hralign="center" o:hrstd="t" o:hr="t" fillcolor="#a0a0a0" stroked="f"/>
        </w:pict>
      </w:r>
    </w:p>
    <w:p w14:paraId="1FC421BC" w14:textId="77777777" w:rsidR="00095905" w:rsidRPr="00095905" w:rsidRDefault="00095905" w:rsidP="00095905">
      <w:pPr>
        <w:rPr>
          <w:b/>
          <w:bCs/>
        </w:rPr>
      </w:pPr>
      <w:r>
        <w:rPr>
          <w:b/>
          <w:bCs/>
        </w:rPr>
        <w:t>Behavioural Safety</w:t>
      </w:r>
    </w:p>
    <w:p w14:paraId="424EFB32" w14:textId="77777777" w:rsidR="00770584" w:rsidRDefault="00CD3116">
      <w:r>
        <w:lastRenderedPageBreak/>
        <w:t>Unsafe user behaviours or repeated disregard of significant recommendations. Each Safety Domain shall remain independently governed.</w:t>
      </w:r>
    </w:p>
    <w:p w14:paraId="6B077518" w14:textId="77777777" w:rsidR="00095905" w:rsidRPr="00095905" w:rsidRDefault="00AF25E1" w:rsidP="00095905">
      <w:r>
        <w:pict w14:anchorId="43E03847">
          <v:rect id="_x0000_i1095" style="width:0;height:1.5pt" o:hralign="center" o:hrstd="t" o:hr="t" fillcolor="#a0a0a0" stroked="f"/>
        </w:pict>
      </w:r>
    </w:p>
    <w:p w14:paraId="182401F2" w14:textId="77777777" w:rsidR="00095905" w:rsidRPr="00095905" w:rsidRDefault="00095905" w:rsidP="00095905">
      <w:pPr>
        <w:pStyle w:val="PrincipleLabel"/>
      </w:pPr>
      <w:r>
        <w:t>Engineering Rule</w:t>
      </w:r>
    </w:p>
    <w:p w14:paraId="386B6DDE" w14:textId="77777777" w:rsidR="00095905" w:rsidRPr="00095905" w:rsidRDefault="00095905" w:rsidP="00095905">
      <w:pPr>
        <w:pStyle w:val="PrincipleText"/>
      </w:pPr>
      <w:r>
        <w:t>Safety Domains shall remain mutually distinguishable with clearly defined ownership.</w:t>
      </w:r>
    </w:p>
    <w:p w14:paraId="0C62A608" w14:textId="77777777" w:rsidR="00095905" w:rsidRPr="00095905" w:rsidRDefault="00AF25E1" w:rsidP="00095905">
      <w:r>
        <w:pict w14:anchorId="0BDBE7C5">
          <v:rect id="_x0000_i1096" style="width:0;height:1.5pt" o:hralign="center" o:hrstd="t" o:hr="t" fillcolor="#a0a0a0" stroked="f"/>
        </w:pict>
      </w:r>
    </w:p>
    <w:p w14:paraId="3F884637" w14:textId="77777777" w:rsidR="00095905" w:rsidRPr="00095905" w:rsidRDefault="00095905" w:rsidP="00095905">
      <w:pPr>
        <w:pStyle w:val="Heading2"/>
      </w:pPr>
      <w:bookmarkStart w:id="29" w:name="_Toc234483552"/>
      <w:r>
        <w:t>3.4 Constitutional Safety Objects</w:t>
      </w:r>
      <w:bookmarkEnd w:id="29"/>
    </w:p>
    <w:p w14:paraId="69FA867E" w14:textId="77777777" w:rsidR="00770584" w:rsidRDefault="00CD3116">
      <w:r>
        <w:t>Each Safety Domain shall contain one or more Constitutional Safety Objects.</w:t>
      </w:r>
    </w:p>
    <w:p w14:paraId="4B0679CC" w14:textId="77777777" w:rsidR="00095905" w:rsidRPr="00095905" w:rsidRDefault="00095905" w:rsidP="00095905">
      <w:r>
        <w:t>Illustrative examples include:</w:t>
      </w:r>
    </w:p>
    <w:p w14:paraId="527B61C6" w14:textId="77777777" w:rsidR="00095905" w:rsidRPr="00095905" w:rsidRDefault="00095905" w:rsidP="00095905">
      <w:r>
        <w:t>High Cardiovascular Risk Safety Object.</w:t>
      </w:r>
    </w:p>
    <w:p w14:paraId="6262BA86" w14:textId="77777777" w:rsidR="00095905" w:rsidRPr="00095905" w:rsidRDefault="00AF25E1" w:rsidP="00095905">
      <w:r>
        <w:pict w14:anchorId="0E571A3B">
          <v:rect id="_x0000_i1097" style="width:0;height:1.5pt" o:hralign="center" o:hrstd="t" o:hr="t" fillcolor="#a0a0a0" stroked="f"/>
        </w:pict>
      </w:r>
    </w:p>
    <w:p w14:paraId="009A9F78" w14:textId="77777777" w:rsidR="00095905" w:rsidRPr="00095905" w:rsidRDefault="00095905" w:rsidP="00095905">
      <w:r>
        <w:t>Critical Blood Pressure Safety Object.</w:t>
      </w:r>
    </w:p>
    <w:p w14:paraId="46E46A94" w14:textId="77777777" w:rsidR="00095905" w:rsidRPr="00095905" w:rsidRDefault="00AF25E1" w:rsidP="00095905">
      <w:r>
        <w:pict w14:anchorId="3E95FC9C">
          <v:rect id="_x0000_i1098" style="width:0;height:1.5pt" o:hralign="center" o:hrstd="t" o:hr="t" fillcolor="#a0a0a0" stroked="f"/>
        </w:pict>
      </w:r>
    </w:p>
    <w:p w14:paraId="43D97B25" w14:textId="77777777" w:rsidR="00095905" w:rsidRPr="00095905" w:rsidRDefault="00095905" w:rsidP="00095905">
      <w:r>
        <w:t>Rapid HRV Decline Safety Object.</w:t>
      </w:r>
    </w:p>
    <w:p w14:paraId="09561568" w14:textId="77777777" w:rsidR="00095905" w:rsidRPr="00095905" w:rsidRDefault="00AF25E1" w:rsidP="00095905">
      <w:r>
        <w:pict w14:anchorId="1B08C8D6">
          <v:rect id="_x0000_i1099" style="width:0;height:1.5pt" o:hralign="center" o:hrstd="t" o:hr="t" fillcolor="#a0a0a0" stroked="f"/>
        </w:pict>
      </w:r>
    </w:p>
    <w:p w14:paraId="467FFDE3" w14:textId="77777777" w:rsidR="00095905" w:rsidRPr="00095905" w:rsidRDefault="00095905" w:rsidP="00095905">
      <w:r>
        <w:t>Medication Contraindication Safety Object.</w:t>
      </w:r>
    </w:p>
    <w:p w14:paraId="373BD5C4" w14:textId="77777777" w:rsidR="00095905" w:rsidRPr="00095905" w:rsidRDefault="00AF25E1" w:rsidP="00095905">
      <w:r>
        <w:pict w14:anchorId="3B0D7D41">
          <v:rect id="_x0000_i1100" style="width:0;height:1.5pt" o:hralign="center" o:hrstd="t" o:hr="t" fillcolor="#a0a0a0" stroked="f"/>
        </w:pict>
      </w:r>
    </w:p>
    <w:p w14:paraId="0D84940D" w14:textId="77777777" w:rsidR="00095905" w:rsidRPr="00095905" w:rsidRDefault="00095905" w:rsidP="00095905">
      <w:r>
        <w:t>Emergency Symptom Safety Object.</w:t>
      </w:r>
    </w:p>
    <w:p w14:paraId="32307404" w14:textId="77777777" w:rsidR="00095905" w:rsidRPr="00095905" w:rsidRDefault="00AF25E1" w:rsidP="00095905">
      <w:r>
        <w:pict w14:anchorId="0F8AF358">
          <v:rect id="_x0000_i1101" style="width:0;height:1.5pt" o:hralign="center" o:hrstd="t" o:hr="t" fillcolor="#a0a0a0" stroked="f"/>
        </w:pict>
      </w:r>
    </w:p>
    <w:p w14:paraId="07DF8743" w14:textId="77777777" w:rsidR="00095905" w:rsidRPr="00095905" w:rsidRDefault="00095905" w:rsidP="00095905">
      <w:r>
        <w:t>Low Confidence Recommendation Safety Object.</w:t>
      </w:r>
    </w:p>
    <w:p w14:paraId="2554C598" w14:textId="77777777" w:rsidR="00095905" w:rsidRPr="00095905" w:rsidRDefault="00AF25E1" w:rsidP="00095905">
      <w:r>
        <w:pict w14:anchorId="60A62A71">
          <v:rect id="_x0000_i1102" style="width:0;height:1.5pt" o:hralign="center" o:hrstd="t" o:hr="t" fillcolor="#a0a0a0" stroked="f"/>
        </w:pict>
      </w:r>
    </w:p>
    <w:p w14:paraId="402D3129" w14:textId="77777777" w:rsidR="00095905" w:rsidRPr="00095905" w:rsidRDefault="00095905" w:rsidP="00095905">
      <w:r>
        <w:t>Scientific Uncertainty Safety Object.</w:t>
      </w:r>
    </w:p>
    <w:p w14:paraId="20C3BCAD" w14:textId="77777777" w:rsidR="00095905" w:rsidRPr="00095905" w:rsidRDefault="00AF25E1" w:rsidP="00095905">
      <w:r>
        <w:pict w14:anchorId="61B72916">
          <v:rect id="_x0000_i1103" style="width:0;height:1.5pt" o:hralign="center" o:hrstd="t" o:hr="t" fillcolor="#a0a0a0" stroked="f"/>
        </w:pict>
      </w:r>
    </w:p>
    <w:p w14:paraId="1029F6F7" w14:textId="77777777" w:rsidR="00095905" w:rsidRPr="00095905" w:rsidRDefault="00095905" w:rsidP="00095905">
      <w:r>
        <w:t>Pregnancy Contraindication Safety Object.</w:t>
      </w:r>
    </w:p>
    <w:p w14:paraId="34F42B76" w14:textId="77777777" w:rsidR="00770584" w:rsidRDefault="00CD3116">
      <w:r>
        <w:t>Every safety concern shall belong to at least one governed Safety Object.</w:t>
      </w:r>
    </w:p>
    <w:p w14:paraId="16341D85" w14:textId="77777777" w:rsidR="00095905" w:rsidRPr="00095905" w:rsidRDefault="00AF25E1" w:rsidP="00095905">
      <w:r>
        <w:pict w14:anchorId="4AB00A62">
          <v:rect id="_x0000_i1104" style="width:0;height:1.5pt" o:hralign="center" o:hrstd="t" o:hr="t" fillcolor="#a0a0a0" stroked="f"/>
        </w:pict>
      </w:r>
    </w:p>
    <w:p w14:paraId="685D2E03" w14:textId="77777777" w:rsidR="00095905" w:rsidRPr="00095905" w:rsidRDefault="00095905" w:rsidP="00095905">
      <w:pPr>
        <w:pStyle w:val="PrincipleLabel"/>
      </w:pPr>
      <w:r>
        <w:t>Constitutional Principle</w:t>
      </w:r>
    </w:p>
    <w:p w14:paraId="59BB19DB" w14:textId="77777777" w:rsidR="00095905" w:rsidRPr="00095905" w:rsidRDefault="00095905" w:rsidP="00095905">
      <w:pPr>
        <w:pStyle w:val="PrincipleText"/>
      </w:pPr>
      <w:r>
        <w:t>Every constitutional safety concern shall possess a governed Safety Object.</w:t>
      </w:r>
    </w:p>
    <w:p w14:paraId="79DBCE8E" w14:textId="77777777" w:rsidR="00095905" w:rsidRPr="00095905" w:rsidRDefault="00AF25E1" w:rsidP="00095905">
      <w:r>
        <w:lastRenderedPageBreak/>
        <w:pict w14:anchorId="5E8B1FD3">
          <v:rect id="_x0000_i1105" style="width:0;height:1.5pt" o:hralign="center" o:hrstd="t" o:hr="t" fillcolor="#a0a0a0" stroked="f"/>
        </w:pict>
      </w:r>
    </w:p>
    <w:p w14:paraId="0090224A" w14:textId="77777777" w:rsidR="00095905" w:rsidRPr="00095905" w:rsidRDefault="00095905" w:rsidP="00095905">
      <w:pPr>
        <w:pStyle w:val="Heading2"/>
      </w:pPr>
      <w:bookmarkStart w:id="30" w:name="_Toc234483553"/>
      <w:r>
        <w:t>3.5 Object Structure</w:t>
      </w:r>
      <w:bookmarkEnd w:id="30"/>
    </w:p>
    <w:p w14:paraId="3480185F" w14:textId="77777777" w:rsidR="00095905" w:rsidRPr="00095905" w:rsidRDefault="00095905" w:rsidP="00095905">
      <w:r>
        <w:t>Every Constitutional Safety Object shall contain:</w:t>
      </w:r>
    </w:p>
    <w:p w14:paraId="3133C3CA" w14:textId="77777777" w:rsidR="00095905" w:rsidRPr="00095905" w:rsidRDefault="00095905" w:rsidP="00095905">
      <w:pPr>
        <w:numPr>
          <w:ilvl w:val="0"/>
          <w:numId w:val="24"/>
        </w:numPr>
      </w:pPr>
      <w:r>
        <w:t xml:space="preserve">Safety Identifier, </w:t>
      </w:r>
    </w:p>
    <w:p w14:paraId="29EAE21B" w14:textId="77777777" w:rsidR="00095905" w:rsidRPr="00095905" w:rsidRDefault="00095905" w:rsidP="00095905">
      <w:pPr>
        <w:numPr>
          <w:ilvl w:val="0"/>
          <w:numId w:val="24"/>
        </w:numPr>
      </w:pPr>
      <w:r>
        <w:t xml:space="preserve">Safety Domain, </w:t>
      </w:r>
    </w:p>
    <w:p w14:paraId="32F0ED1B" w14:textId="77777777" w:rsidR="00095905" w:rsidRPr="00095905" w:rsidRDefault="00095905" w:rsidP="00095905">
      <w:pPr>
        <w:numPr>
          <w:ilvl w:val="0"/>
          <w:numId w:val="24"/>
        </w:numPr>
      </w:pPr>
      <w:r>
        <w:t xml:space="preserve">Risk Description, </w:t>
      </w:r>
    </w:p>
    <w:p w14:paraId="5FC4E4FC" w14:textId="77777777" w:rsidR="00095905" w:rsidRPr="00095905" w:rsidRDefault="00095905" w:rsidP="00095905">
      <w:pPr>
        <w:numPr>
          <w:ilvl w:val="0"/>
          <w:numId w:val="24"/>
        </w:numPr>
      </w:pPr>
      <w:r>
        <w:t xml:space="preserve">Severity, </w:t>
      </w:r>
    </w:p>
    <w:p w14:paraId="1F917446" w14:textId="77777777" w:rsidR="00095905" w:rsidRPr="00095905" w:rsidRDefault="00095905" w:rsidP="00095905">
      <w:pPr>
        <w:numPr>
          <w:ilvl w:val="0"/>
          <w:numId w:val="24"/>
        </w:numPr>
      </w:pPr>
      <w:r>
        <w:t xml:space="preserve">Urgency, </w:t>
      </w:r>
    </w:p>
    <w:p w14:paraId="2A265F9F" w14:textId="77777777" w:rsidR="00095905" w:rsidRPr="00095905" w:rsidRDefault="00095905" w:rsidP="00095905">
      <w:pPr>
        <w:numPr>
          <w:ilvl w:val="0"/>
          <w:numId w:val="24"/>
        </w:numPr>
      </w:pPr>
      <w:r>
        <w:t xml:space="preserve">Confidence, </w:t>
      </w:r>
    </w:p>
    <w:p w14:paraId="1D2F2776" w14:textId="77777777" w:rsidR="00095905" w:rsidRPr="00095905" w:rsidRDefault="00095905" w:rsidP="00095905">
      <w:pPr>
        <w:numPr>
          <w:ilvl w:val="0"/>
          <w:numId w:val="24"/>
        </w:numPr>
      </w:pPr>
      <w:r>
        <w:t xml:space="preserve">Supporting Constitutional Evidence, </w:t>
      </w:r>
    </w:p>
    <w:p w14:paraId="3509A565" w14:textId="77777777" w:rsidR="00095905" w:rsidRPr="00095905" w:rsidRDefault="00095905" w:rsidP="00095905">
      <w:pPr>
        <w:numPr>
          <w:ilvl w:val="0"/>
          <w:numId w:val="24"/>
        </w:numPr>
      </w:pPr>
      <w:r>
        <w:t xml:space="preserve">Supporting Scientific Knowledge, </w:t>
      </w:r>
    </w:p>
    <w:p w14:paraId="4E1AF120" w14:textId="77777777" w:rsidR="00095905" w:rsidRPr="00095905" w:rsidRDefault="00095905" w:rsidP="00095905">
      <w:pPr>
        <w:numPr>
          <w:ilvl w:val="0"/>
          <w:numId w:val="24"/>
        </w:numPr>
      </w:pPr>
      <w:r>
        <w:t xml:space="preserve">Publication Rules, </w:t>
      </w:r>
    </w:p>
    <w:p w14:paraId="7AA145DE" w14:textId="77777777" w:rsidR="00095905" w:rsidRPr="00095905" w:rsidRDefault="00095905" w:rsidP="00095905">
      <w:pPr>
        <w:numPr>
          <w:ilvl w:val="0"/>
          <w:numId w:val="24"/>
        </w:numPr>
      </w:pPr>
      <w:r>
        <w:t xml:space="preserve">Escalation Path, </w:t>
      </w:r>
    </w:p>
    <w:p w14:paraId="18024F69" w14:textId="77777777" w:rsidR="00095905" w:rsidRPr="00095905" w:rsidRDefault="00095905" w:rsidP="00095905">
      <w:pPr>
        <w:numPr>
          <w:ilvl w:val="0"/>
          <w:numId w:val="24"/>
        </w:numPr>
      </w:pPr>
      <w:r>
        <w:t xml:space="preserve">Constitutional Constraints, </w:t>
      </w:r>
    </w:p>
    <w:p w14:paraId="2BAD2911" w14:textId="77777777" w:rsidR="00095905" w:rsidRPr="00095905" w:rsidRDefault="00095905" w:rsidP="00095905">
      <w:pPr>
        <w:numPr>
          <w:ilvl w:val="0"/>
          <w:numId w:val="24"/>
        </w:numPr>
      </w:pPr>
      <w:r>
        <w:t xml:space="preserve">Lifecycle Status, </w:t>
      </w:r>
    </w:p>
    <w:p w14:paraId="2D0D3450" w14:textId="77777777" w:rsidR="00095905" w:rsidRPr="00095905" w:rsidRDefault="00095905" w:rsidP="00095905">
      <w:pPr>
        <w:numPr>
          <w:ilvl w:val="0"/>
          <w:numId w:val="24"/>
        </w:numPr>
      </w:pPr>
      <w:r>
        <w:t xml:space="preserve">Version, </w:t>
      </w:r>
    </w:p>
    <w:p w14:paraId="6E9CB14F" w14:textId="77777777" w:rsidR="00095905" w:rsidRPr="00095905" w:rsidRDefault="00095905" w:rsidP="00095905">
      <w:pPr>
        <w:numPr>
          <w:ilvl w:val="0"/>
          <w:numId w:val="24"/>
        </w:numPr>
      </w:pPr>
      <w:r>
        <w:t xml:space="preserve">Audit History. </w:t>
      </w:r>
    </w:p>
    <w:p w14:paraId="0C4B1226" w14:textId="77777777" w:rsidR="00770584" w:rsidRDefault="00CD3116">
      <w:r>
        <w:t>The constitutional structure shall remain consistent regardless of safety category.</w:t>
      </w:r>
    </w:p>
    <w:p w14:paraId="3703E564" w14:textId="77777777" w:rsidR="00095905" w:rsidRPr="00095905" w:rsidRDefault="00AF25E1" w:rsidP="00095905">
      <w:r>
        <w:pict w14:anchorId="1A50D3C5">
          <v:rect id="_x0000_i1106" style="width:0;height:1.5pt" o:hralign="center" o:hrstd="t" o:hr="t" fillcolor="#a0a0a0" stroked="f"/>
        </w:pict>
      </w:r>
    </w:p>
    <w:p w14:paraId="2B83FFE7" w14:textId="77777777" w:rsidR="00095905" w:rsidRPr="00095905" w:rsidRDefault="00095905" w:rsidP="00095905">
      <w:pPr>
        <w:pStyle w:val="PrincipleLabel"/>
      </w:pPr>
      <w:r>
        <w:t>Founder Principle</w:t>
      </w:r>
    </w:p>
    <w:p w14:paraId="01FCFAD7" w14:textId="77777777" w:rsidR="00095905" w:rsidRPr="00095905" w:rsidRDefault="00095905" w:rsidP="00095905">
      <w:pPr>
        <w:pStyle w:val="PrincipleText"/>
      </w:pPr>
      <w:r>
        <w:t>Every Safety Object should answer what the risk is, why it matters and what constitutional action is required.</w:t>
      </w:r>
    </w:p>
    <w:p w14:paraId="612FCD3D" w14:textId="77777777" w:rsidR="00095905" w:rsidRPr="00095905" w:rsidRDefault="00AF25E1" w:rsidP="00095905">
      <w:r>
        <w:pict w14:anchorId="29D8F88C">
          <v:rect id="_x0000_i1107" style="width:0;height:1.5pt" o:hralign="center" o:hrstd="t" o:hr="t" fillcolor="#a0a0a0" stroked="f"/>
        </w:pict>
      </w:r>
    </w:p>
    <w:p w14:paraId="01E193C7" w14:textId="77777777" w:rsidR="00095905" w:rsidRPr="00095905" w:rsidRDefault="00095905" w:rsidP="00095905">
      <w:pPr>
        <w:pStyle w:val="Heading2"/>
      </w:pPr>
      <w:bookmarkStart w:id="31" w:name="_Toc234483554"/>
      <w:r>
        <w:t>3.6 Relationships Between Safety Objects</w:t>
      </w:r>
      <w:bookmarkEnd w:id="31"/>
    </w:p>
    <w:p w14:paraId="45EEF203" w14:textId="77777777" w:rsidR="00770584" w:rsidRDefault="00CD3116">
      <w:r>
        <w:t>Safety Objects may contribute to one another.</w:t>
      </w:r>
    </w:p>
    <w:p w14:paraId="7AC74A2F" w14:textId="77777777" w:rsidR="00095905" w:rsidRPr="00095905" w:rsidRDefault="00095905" w:rsidP="00095905">
      <w:r>
        <w:t>Illustrative examples include:</w:t>
      </w:r>
    </w:p>
    <w:p w14:paraId="4A75EFE6" w14:textId="77777777" w:rsidR="00095905" w:rsidRPr="00095905" w:rsidRDefault="00095905" w:rsidP="00095905">
      <w:r>
        <w:t>Critical Biomarker Safety</w:t>
      </w:r>
    </w:p>
    <w:p w14:paraId="29812A17" w14:textId="77777777" w:rsidR="00095905" w:rsidRPr="00095905" w:rsidRDefault="00095905" w:rsidP="00095905">
      <w:r>
        <w:rPr>
          <w:rFonts w:ascii="Consolas" w:hAnsi="Consolas"/>
          <w:sz w:val="16"/>
        </w:rPr>
        <w:t>↓</w:t>
      </w:r>
    </w:p>
    <w:p w14:paraId="5B387E88" w14:textId="77777777" w:rsidR="00095905" w:rsidRPr="00095905" w:rsidRDefault="00095905" w:rsidP="00095905">
      <w:r>
        <w:t>Cardiovascular Safety</w:t>
      </w:r>
    </w:p>
    <w:p w14:paraId="215B20DE" w14:textId="77777777" w:rsidR="00095905" w:rsidRPr="00095905" w:rsidRDefault="00095905" w:rsidP="00095905">
      <w:r>
        <w:rPr>
          <w:rFonts w:ascii="Consolas" w:hAnsi="Consolas"/>
          <w:sz w:val="16"/>
        </w:rPr>
        <w:lastRenderedPageBreak/>
        <w:t>↓</w:t>
      </w:r>
    </w:p>
    <w:p w14:paraId="4008A8FC" w14:textId="77777777" w:rsidR="00095905" w:rsidRPr="00095905" w:rsidRDefault="00095905" w:rsidP="00095905">
      <w:r>
        <w:t>Emergency Escalation Safety</w:t>
      </w:r>
    </w:p>
    <w:p w14:paraId="27479833" w14:textId="77777777" w:rsidR="00095905" w:rsidRPr="00095905" w:rsidRDefault="00AF25E1" w:rsidP="00095905">
      <w:r>
        <w:pict w14:anchorId="03C3CD62">
          <v:rect id="_x0000_i1108" style="width:0;height:1.5pt" o:hralign="center" o:hrstd="t" o:hr="t" fillcolor="#a0a0a0" stroked="f"/>
        </w:pict>
      </w:r>
    </w:p>
    <w:p w14:paraId="00A6AF67" w14:textId="77777777" w:rsidR="00095905" w:rsidRPr="00095905" w:rsidRDefault="00095905" w:rsidP="00095905">
      <w:r>
        <w:t>Low Confidence Safety</w:t>
      </w:r>
    </w:p>
    <w:p w14:paraId="15A3B1DA" w14:textId="77777777" w:rsidR="00095905" w:rsidRPr="00095905" w:rsidRDefault="00095905" w:rsidP="00095905">
      <w:r>
        <w:rPr>
          <w:rFonts w:ascii="Consolas" w:hAnsi="Consolas"/>
          <w:sz w:val="16"/>
        </w:rPr>
        <w:t>↓</w:t>
      </w:r>
    </w:p>
    <w:p w14:paraId="43EAAAD9" w14:textId="77777777" w:rsidR="00095905" w:rsidRPr="00095905" w:rsidRDefault="00095905" w:rsidP="00095905">
      <w:r>
        <w:t>Communication Safety</w:t>
      </w:r>
    </w:p>
    <w:p w14:paraId="1CA92415" w14:textId="77777777" w:rsidR="00095905" w:rsidRPr="00095905" w:rsidRDefault="00095905" w:rsidP="00095905">
      <w:r>
        <w:rPr>
          <w:rFonts w:ascii="Consolas" w:hAnsi="Consolas"/>
          <w:sz w:val="16"/>
        </w:rPr>
        <w:t>↓</w:t>
      </w:r>
    </w:p>
    <w:p w14:paraId="1FDA0250" w14:textId="77777777" w:rsidR="00095905" w:rsidRPr="00095905" w:rsidRDefault="00095905" w:rsidP="00095905">
      <w:r>
        <w:t>Publication Safety</w:t>
      </w:r>
    </w:p>
    <w:p w14:paraId="099771E3" w14:textId="77777777" w:rsidR="00095905" w:rsidRPr="00095905" w:rsidRDefault="00AF25E1" w:rsidP="00095905">
      <w:r>
        <w:pict w14:anchorId="09AAD6C3">
          <v:rect id="_x0000_i1109" style="width:0;height:1.5pt" o:hralign="center" o:hrstd="t" o:hr="t" fillcolor="#a0a0a0" stroked="f"/>
        </w:pict>
      </w:r>
    </w:p>
    <w:p w14:paraId="11F8B522" w14:textId="77777777" w:rsidR="00095905" w:rsidRPr="00095905" w:rsidRDefault="00095905" w:rsidP="00095905">
      <w:r>
        <w:t>Prediction Safety</w:t>
      </w:r>
    </w:p>
    <w:p w14:paraId="0D499E84" w14:textId="77777777" w:rsidR="00095905" w:rsidRPr="00095905" w:rsidRDefault="00095905" w:rsidP="00095905">
      <w:r>
        <w:rPr>
          <w:rFonts w:ascii="Consolas" w:hAnsi="Consolas"/>
          <w:sz w:val="16"/>
        </w:rPr>
        <w:t>↓</w:t>
      </w:r>
    </w:p>
    <w:p w14:paraId="5C52D42A" w14:textId="77777777" w:rsidR="00095905" w:rsidRPr="00095905" w:rsidRDefault="00095905" w:rsidP="00095905">
      <w:r>
        <w:t>Behavioural Safety</w:t>
      </w:r>
    </w:p>
    <w:p w14:paraId="70A24185" w14:textId="77777777" w:rsidR="00095905" w:rsidRPr="00095905" w:rsidRDefault="00095905" w:rsidP="00095905">
      <w:r>
        <w:rPr>
          <w:rFonts w:ascii="Consolas" w:hAnsi="Consolas"/>
          <w:sz w:val="16"/>
        </w:rPr>
        <w:t>↓</w:t>
      </w:r>
    </w:p>
    <w:p w14:paraId="1BB88B99" w14:textId="77777777" w:rsidR="00095905" w:rsidRPr="00095905" w:rsidRDefault="00095905" w:rsidP="00095905">
      <w:r>
        <w:t>Follow-up Safety</w:t>
      </w:r>
    </w:p>
    <w:p w14:paraId="11D01EDD" w14:textId="77777777" w:rsidR="00095905" w:rsidRPr="00095905" w:rsidRDefault="00095905" w:rsidP="00095905">
      <w:r>
        <w:t>Relationships shall remain explicit.</w:t>
      </w:r>
    </w:p>
    <w:p w14:paraId="783CB330" w14:textId="77777777" w:rsidR="00770584" w:rsidRDefault="00CD3116">
      <w:r>
        <w:t>Implicit safety dependencies shall be prohibited.</w:t>
      </w:r>
    </w:p>
    <w:p w14:paraId="4BB32D66" w14:textId="77777777" w:rsidR="00095905" w:rsidRPr="00095905" w:rsidRDefault="00AF25E1" w:rsidP="00095905">
      <w:r>
        <w:pict w14:anchorId="79FDA61E">
          <v:rect id="_x0000_i1110" style="width:0;height:1.5pt" o:hralign="center" o:hrstd="t" o:hr="t" fillcolor="#a0a0a0" stroked="f"/>
        </w:pict>
      </w:r>
    </w:p>
    <w:p w14:paraId="33E190BA" w14:textId="77777777" w:rsidR="00095905" w:rsidRPr="00095905" w:rsidRDefault="00095905" w:rsidP="00095905">
      <w:pPr>
        <w:pStyle w:val="PrincipleLabel"/>
      </w:pPr>
      <w:r>
        <w:t>Engineering Rule</w:t>
      </w:r>
    </w:p>
    <w:p w14:paraId="6F79EDE8" w14:textId="77777777" w:rsidR="00095905" w:rsidRPr="00095905" w:rsidRDefault="00095905" w:rsidP="00095905">
      <w:pPr>
        <w:pStyle w:val="PrincipleText"/>
      </w:pPr>
      <w:r>
        <w:t>Safety relationships shall remain transparent and independently explainable.</w:t>
      </w:r>
    </w:p>
    <w:p w14:paraId="33A8E248" w14:textId="77777777" w:rsidR="00095905" w:rsidRPr="00095905" w:rsidRDefault="00AF25E1" w:rsidP="00095905">
      <w:r>
        <w:pict w14:anchorId="12DABE58">
          <v:rect id="_x0000_i1111" style="width:0;height:1.5pt" o:hralign="center" o:hrstd="t" o:hr="t" fillcolor="#a0a0a0" stroked="f"/>
        </w:pict>
      </w:r>
    </w:p>
    <w:p w14:paraId="70FDA784" w14:textId="77777777" w:rsidR="00095905" w:rsidRPr="00095905" w:rsidRDefault="00095905" w:rsidP="00095905">
      <w:pPr>
        <w:pStyle w:val="Heading2"/>
      </w:pPr>
      <w:bookmarkStart w:id="32" w:name="_Toc234483555"/>
      <w:r>
        <w:t>3.7 Safety Lifecycle</w:t>
      </w:r>
      <w:bookmarkEnd w:id="32"/>
    </w:p>
    <w:p w14:paraId="4E10581B" w14:textId="77777777" w:rsidR="00770584" w:rsidRDefault="00CD3116">
      <w:r>
        <w:t>Every Safety Object shall progress through a governed lifecycle.</w:t>
      </w:r>
    </w:p>
    <w:p w14:paraId="6410E60A" w14:textId="77777777" w:rsidR="00095905" w:rsidRPr="00095905" w:rsidRDefault="00095905" w:rsidP="00095905">
      <w:r>
        <w:t>Illustrative stages include:</w:t>
      </w:r>
    </w:p>
    <w:p w14:paraId="7755EC7D" w14:textId="77777777" w:rsidR="00095905" w:rsidRPr="00095905" w:rsidRDefault="00095905" w:rsidP="00095905">
      <w:r>
        <w:t>Risk Identified</w:t>
      </w:r>
    </w:p>
    <w:p w14:paraId="365E75F7" w14:textId="77777777" w:rsidR="00095905" w:rsidRPr="00095905" w:rsidRDefault="00095905" w:rsidP="00095905">
      <w:r>
        <w:rPr>
          <w:rFonts w:ascii="Consolas" w:hAnsi="Consolas"/>
          <w:sz w:val="16"/>
        </w:rPr>
        <w:t>↓</w:t>
      </w:r>
    </w:p>
    <w:p w14:paraId="60E056A0" w14:textId="77777777" w:rsidR="00095905" w:rsidRPr="00095905" w:rsidRDefault="00095905" w:rsidP="00095905">
      <w:r>
        <w:t>Risk Validated</w:t>
      </w:r>
    </w:p>
    <w:p w14:paraId="1968266C" w14:textId="77777777" w:rsidR="00095905" w:rsidRPr="00095905" w:rsidRDefault="00095905" w:rsidP="00095905">
      <w:r>
        <w:rPr>
          <w:rFonts w:ascii="Consolas" w:hAnsi="Consolas"/>
          <w:sz w:val="16"/>
        </w:rPr>
        <w:t>↓</w:t>
      </w:r>
    </w:p>
    <w:p w14:paraId="4B96BF19" w14:textId="77777777" w:rsidR="00095905" w:rsidRPr="00095905" w:rsidRDefault="00095905" w:rsidP="00095905">
      <w:r>
        <w:t>Safety Object Generated</w:t>
      </w:r>
    </w:p>
    <w:p w14:paraId="712DEEF5" w14:textId="77777777" w:rsidR="00095905" w:rsidRPr="00095905" w:rsidRDefault="00095905" w:rsidP="00095905">
      <w:r>
        <w:rPr>
          <w:rFonts w:ascii="Consolas" w:hAnsi="Consolas"/>
          <w:sz w:val="16"/>
        </w:rPr>
        <w:t>↓</w:t>
      </w:r>
    </w:p>
    <w:p w14:paraId="0A3514C9" w14:textId="77777777" w:rsidR="00095905" w:rsidRPr="00095905" w:rsidRDefault="00095905" w:rsidP="00095905">
      <w:r>
        <w:t>Safety Review</w:t>
      </w:r>
    </w:p>
    <w:p w14:paraId="316B062A" w14:textId="77777777" w:rsidR="00095905" w:rsidRPr="00095905" w:rsidRDefault="00095905" w:rsidP="00095905">
      <w:r>
        <w:rPr>
          <w:rFonts w:ascii="Consolas" w:hAnsi="Consolas"/>
          <w:sz w:val="16"/>
        </w:rPr>
        <w:lastRenderedPageBreak/>
        <w:t>↓</w:t>
      </w:r>
    </w:p>
    <w:p w14:paraId="71D83400" w14:textId="77777777" w:rsidR="00095905" w:rsidRPr="00095905" w:rsidRDefault="00095905" w:rsidP="00095905">
      <w:r>
        <w:t>Publication Decision</w:t>
      </w:r>
    </w:p>
    <w:p w14:paraId="0E4FCD6D" w14:textId="77777777" w:rsidR="00095905" w:rsidRPr="00095905" w:rsidRDefault="00095905" w:rsidP="00095905">
      <w:r>
        <w:rPr>
          <w:rFonts w:ascii="Consolas" w:hAnsi="Consolas"/>
          <w:sz w:val="16"/>
        </w:rPr>
        <w:t>↓</w:t>
      </w:r>
    </w:p>
    <w:p w14:paraId="268897F4" w14:textId="77777777" w:rsidR="00095905" w:rsidRPr="00095905" w:rsidRDefault="00095905" w:rsidP="00095905">
      <w:r>
        <w:t>Active Monitoring</w:t>
      </w:r>
    </w:p>
    <w:p w14:paraId="613A3ECF" w14:textId="77777777" w:rsidR="00095905" w:rsidRPr="00095905" w:rsidRDefault="00095905" w:rsidP="00095905">
      <w:r>
        <w:rPr>
          <w:rFonts w:ascii="Consolas" w:hAnsi="Consolas"/>
          <w:sz w:val="16"/>
        </w:rPr>
        <w:t>↓</w:t>
      </w:r>
    </w:p>
    <w:p w14:paraId="12887CDE" w14:textId="77777777" w:rsidR="00095905" w:rsidRPr="00095905" w:rsidRDefault="00095905" w:rsidP="00095905">
      <w:r>
        <w:t>Resolved</w:t>
      </w:r>
    </w:p>
    <w:p w14:paraId="192B192F" w14:textId="77777777" w:rsidR="00095905" w:rsidRPr="00095905" w:rsidRDefault="00095905" w:rsidP="00095905">
      <w:r>
        <w:rPr>
          <w:rFonts w:ascii="Consolas" w:hAnsi="Consolas"/>
          <w:sz w:val="16"/>
        </w:rPr>
        <w:t>↓</w:t>
      </w:r>
    </w:p>
    <w:p w14:paraId="2571CCF5" w14:textId="77777777" w:rsidR="00095905" w:rsidRPr="00095905" w:rsidRDefault="00095905" w:rsidP="00095905">
      <w:r>
        <w:t>Archived</w:t>
      </w:r>
    </w:p>
    <w:p w14:paraId="19D0A547" w14:textId="77777777" w:rsidR="00770584" w:rsidRDefault="00CD3116">
      <w:r>
        <w:t>Historical Safety Objects shall remain permanently reproducible. Safety evolution shall occur through lifecycle progression rather than silent modification.</w:t>
      </w:r>
    </w:p>
    <w:p w14:paraId="74615933" w14:textId="77777777" w:rsidR="00095905" w:rsidRPr="00095905" w:rsidRDefault="00AF25E1" w:rsidP="00095905">
      <w:r>
        <w:pict w14:anchorId="6CC4E9BE">
          <v:rect id="_x0000_i1112" style="width:0;height:1.5pt" o:hralign="center" o:hrstd="t" o:hr="t" fillcolor="#a0a0a0" stroked="f"/>
        </w:pict>
      </w:r>
    </w:p>
    <w:p w14:paraId="55A7F382" w14:textId="77777777" w:rsidR="00095905" w:rsidRPr="00095905" w:rsidRDefault="00095905" w:rsidP="00095905">
      <w:pPr>
        <w:pStyle w:val="PrincipleLabel"/>
      </w:pPr>
      <w:r>
        <w:t>Constitutional Principle</w:t>
      </w:r>
    </w:p>
    <w:p w14:paraId="2735B757" w14:textId="77777777" w:rsidR="00095905" w:rsidRPr="00095905" w:rsidRDefault="00095905" w:rsidP="00095905">
      <w:pPr>
        <w:pStyle w:val="PrincipleText"/>
      </w:pPr>
      <w:r>
        <w:t>Safety should evolve through governed lifecycle transitions rather than hidden updates.</w:t>
      </w:r>
    </w:p>
    <w:p w14:paraId="52C75AC6" w14:textId="77777777" w:rsidR="00095905" w:rsidRPr="00095905" w:rsidRDefault="00AF25E1" w:rsidP="00095905">
      <w:r>
        <w:pict w14:anchorId="59480B91">
          <v:rect id="_x0000_i1113" style="width:0;height:1.5pt" o:hralign="center" o:hrstd="t" o:hr="t" fillcolor="#a0a0a0" stroked="f"/>
        </w:pict>
      </w:r>
    </w:p>
    <w:p w14:paraId="44F2336C" w14:textId="77777777" w:rsidR="00095905" w:rsidRPr="00095905" w:rsidRDefault="00095905" w:rsidP="00095905">
      <w:pPr>
        <w:pStyle w:val="Heading2"/>
      </w:pPr>
      <w:bookmarkStart w:id="33" w:name="_Toc234483556"/>
      <w:r>
        <w:t>3.8 Consumer Engines</w:t>
      </w:r>
      <w:bookmarkEnd w:id="33"/>
    </w:p>
    <w:p w14:paraId="1AAB99BE" w14:textId="77777777" w:rsidR="00770584" w:rsidRDefault="00CD3116">
      <w:r>
        <w:t>Safety Objects may influence every constitutional engine.</w:t>
      </w:r>
    </w:p>
    <w:p w14:paraId="4435C9E4" w14:textId="77777777" w:rsidR="00095905" w:rsidRPr="00095905" w:rsidRDefault="00095905" w:rsidP="00095905">
      <w:r>
        <w:t>Illustrative examples include:</w:t>
      </w:r>
    </w:p>
    <w:p w14:paraId="5E8F0EB0" w14:textId="77777777" w:rsidR="00095905" w:rsidRPr="00095905" w:rsidRDefault="00095905" w:rsidP="00095905">
      <w:pPr>
        <w:rPr>
          <w:b/>
          <w:bCs/>
        </w:rPr>
      </w:pPr>
      <w:r>
        <w:rPr>
          <w:b/>
          <w:bCs/>
        </w:rPr>
        <w:t>ENG-004</w:t>
      </w:r>
    </w:p>
    <w:p w14:paraId="31334E21" w14:textId="77777777" w:rsidR="00770584" w:rsidRDefault="00CD3116">
      <w:r>
        <w:t>Determines whether Decision Objects require escalation.</w:t>
      </w:r>
    </w:p>
    <w:p w14:paraId="184919D0" w14:textId="77777777" w:rsidR="00095905" w:rsidRPr="00095905" w:rsidRDefault="00AF25E1" w:rsidP="00095905">
      <w:r>
        <w:pict w14:anchorId="3BF0A918">
          <v:rect id="_x0000_i1114" style="width:0;height:1.5pt" o:hralign="center" o:hrstd="t" o:hr="t" fillcolor="#a0a0a0" stroked="f"/>
        </w:pict>
      </w:r>
    </w:p>
    <w:p w14:paraId="47700186" w14:textId="77777777" w:rsidR="00095905" w:rsidRPr="00095905" w:rsidRDefault="00095905" w:rsidP="00095905">
      <w:pPr>
        <w:rPr>
          <w:b/>
          <w:bCs/>
        </w:rPr>
      </w:pPr>
      <w:r>
        <w:rPr>
          <w:b/>
          <w:bCs/>
        </w:rPr>
        <w:t>ENG-005</w:t>
      </w:r>
    </w:p>
    <w:p w14:paraId="2EF75E07" w14:textId="77777777" w:rsidR="00770584" w:rsidRDefault="00CD3116">
      <w:r>
        <w:t>Determines how explanations should be communicated safely.</w:t>
      </w:r>
    </w:p>
    <w:p w14:paraId="62DEFF0B" w14:textId="77777777" w:rsidR="00095905" w:rsidRPr="00095905" w:rsidRDefault="00AF25E1" w:rsidP="00095905">
      <w:r>
        <w:pict w14:anchorId="1A93DB62">
          <v:rect id="_x0000_i1115" style="width:0;height:1.5pt" o:hralign="center" o:hrstd="t" o:hr="t" fillcolor="#a0a0a0" stroked="f"/>
        </w:pict>
      </w:r>
    </w:p>
    <w:p w14:paraId="1FEB344C" w14:textId="77777777" w:rsidR="00095905" w:rsidRPr="00095905" w:rsidRDefault="00095905" w:rsidP="00095905">
      <w:pPr>
        <w:rPr>
          <w:b/>
          <w:bCs/>
        </w:rPr>
      </w:pPr>
      <w:r>
        <w:rPr>
          <w:b/>
          <w:bCs/>
        </w:rPr>
        <w:t>ENG-007</w:t>
      </w:r>
    </w:p>
    <w:p w14:paraId="1D41FF49" w14:textId="77777777" w:rsidR="00770584" w:rsidRDefault="00CD3116">
      <w:r>
        <w:t>Determines whether predictions require additional safety annotations.</w:t>
      </w:r>
    </w:p>
    <w:p w14:paraId="07EB456D" w14:textId="77777777" w:rsidR="00095905" w:rsidRPr="00095905" w:rsidRDefault="00AF25E1" w:rsidP="00095905">
      <w:r>
        <w:pict w14:anchorId="3553F407">
          <v:rect id="_x0000_i1116" style="width:0;height:1.5pt" o:hralign="center" o:hrstd="t" o:hr="t" fillcolor="#a0a0a0" stroked="f"/>
        </w:pict>
      </w:r>
    </w:p>
    <w:p w14:paraId="67D31906" w14:textId="77777777" w:rsidR="00095905" w:rsidRPr="00095905" w:rsidRDefault="00095905" w:rsidP="00095905">
      <w:pPr>
        <w:rPr>
          <w:b/>
          <w:bCs/>
        </w:rPr>
      </w:pPr>
      <w:r>
        <w:rPr>
          <w:b/>
          <w:bCs/>
        </w:rPr>
        <w:t>ENG-009</w:t>
      </w:r>
    </w:p>
    <w:p w14:paraId="2873DE63" w14:textId="77777777" w:rsidR="00770584" w:rsidRDefault="00CD3116">
      <w:r>
        <w:t>Determines whether workflows may proceed to publication.</w:t>
      </w:r>
    </w:p>
    <w:p w14:paraId="00274254" w14:textId="77777777" w:rsidR="00095905" w:rsidRPr="00095905" w:rsidRDefault="00095905" w:rsidP="00095905">
      <w:r>
        <w:t>Ownership remains exclusively with ENG-010.</w:t>
      </w:r>
    </w:p>
    <w:p w14:paraId="7D283321" w14:textId="77777777" w:rsidR="00095905" w:rsidRPr="00095905" w:rsidRDefault="00095905" w:rsidP="00095905">
      <w:r>
        <w:lastRenderedPageBreak/>
        <w:t>Consumer engines remain read-only.</w:t>
      </w:r>
    </w:p>
    <w:p w14:paraId="0A3E760C" w14:textId="77777777" w:rsidR="00095905" w:rsidRPr="00095905" w:rsidRDefault="00AF25E1" w:rsidP="00095905">
      <w:r>
        <w:pict w14:anchorId="70C57793">
          <v:rect id="_x0000_i1117" style="width:0;height:1.5pt" o:hralign="center" o:hrstd="t" o:hr="t" fillcolor="#a0a0a0" stroked="f"/>
        </w:pict>
      </w:r>
    </w:p>
    <w:p w14:paraId="1943725E" w14:textId="77777777" w:rsidR="00095905" w:rsidRPr="00095905" w:rsidRDefault="00095905" w:rsidP="00095905">
      <w:pPr>
        <w:pStyle w:val="PrincipleLabel"/>
      </w:pPr>
      <w:r>
        <w:t>Engineering Rule</w:t>
      </w:r>
    </w:p>
    <w:p w14:paraId="4B8748FA" w14:textId="77777777" w:rsidR="00095905" w:rsidRPr="00095905" w:rsidRDefault="00095905" w:rsidP="00095905">
      <w:pPr>
        <w:pStyle w:val="PrincipleText"/>
      </w:pPr>
      <w:r>
        <w:t>Safety Objects remain immutable for all consumer engines.</w:t>
      </w:r>
    </w:p>
    <w:p w14:paraId="20078DF1" w14:textId="77777777" w:rsidR="00095905" w:rsidRPr="00095905" w:rsidRDefault="00AF25E1" w:rsidP="00095905">
      <w:r>
        <w:pict w14:anchorId="628923BB">
          <v:rect id="_x0000_i1118" style="width:0;height:1.5pt" o:hralign="center" o:hrstd="t" o:hr="t" fillcolor="#a0a0a0" stroked="f"/>
        </w:pict>
      </w:r>
    </w:p>
    <w:p w14:paraId="5CDD1856" w14:textId="77777777" w:rsidR="00095905" w:rsidRPr="00095905" w:rsidRDefault="00095905" w:rsidP="00095905">
      <w:pPr>
        <w:pStyle w:val="Heading2"/>
      </w:pPr>
      <w:bookmarkStart w:id="34" w:name="_Toc234483557"/>
      <w:r>
        <w:t>3.9 Safety State</w:t>
      </w:r>
      <w:bookmarkEnd w:id="34"/>
    </w:p>
    <w:p w14:paraId="28FB8784" w14:textId="77777777" w:rsidR="00770584" w:rsidRDefault="00CD3116">
      <w:r>
        <w:t>Every Safety Object shall possess a governed Safety State.</w:t>
      </w:r>
    </w:p>
    <w:p w14:paraId="548A987C" w14:textId="77777777" w:rsidR="00095905" w:rsidRPr="00095905" w:rsidRDefault="00095905" w:rsidP="00095905">
      <w:r>
        <w:t>Illustrative states include:</w:t>
      </w:r>
    </w:p>
    <w:p w14:paraId="6408BC77" w14:textId="77777777" w:rsidR="00095905" w:rsidRPr="00095905" w:rsidRDefault="00095905" w:rsidP="00095905">
      <w:r>
        <w:t>Informational.</w:t>
      </w:r>
    </w:p>
    <w:p w14:paraId="3E32FEE4" w14:textId="77777777" w:rsidR="00095905" w:rsidRPr="00095905" w:rsidRDefault="00AF25E1" w:rsidP="00095905">
      <w:r>
        <w:pict w14:anchorId="422CBB56">
          <v:rect id="_x0000_i1119" style="width:0;height:1.5pt" o:hralign="center" o:hrstd="t" o:hr="t" fillcolor="#a0a0a0" stroked="f"/>
        </w:pict>
      </w:r>
    </w:p>
    <w:p w14:paraId="45694C9E" w14:textId="77777777" w:rsidR="00095905" w:rsidRPr="00095905" w:rsidRDefault="00095905" w:rsidP="00095905">
      <w:r>
        <w:t>Monitor.</w:t>
      </w:r>
    </w:p>
    <w:p w14:paraId="73AD106D" w14:textId="77777777" w:rsidR="00095905" w:rsidRPr="00095905" w:rsidRDefault="00AF25E1" w:rsidP="00095905">
      <w:r>
        <w:pict w14:anchorId="491BBC7E">
          <v:rect id="_x0000_i1120" style="width:0;height:1.5pt" o:hralign="center" o:hrstd="t" o:hr="t" fillcolor="#a0a0a0" stroked="f"/>
        </w:pict>
      </w:r>
    </w:p>
    <w:p w14:paraId="515C2D4B" w14:textId="77777777" w:rsidR="00095905" w:rsidRPr="00095905" w:rsidRDefault="00095905" w:rsidP="00095905">
      <w:r>
        <w:t>Action Recommended.</w:t>
      </w:r>
    </w:p>
    <w:p w14:paraId="58426E49" w14:textId="77777777" w:rsidR="00095905" w:rsidRPr="00095905" w:rsidRDefault="00AF25E1" w:rsidP="00095905">
      <w:r>
        <w:pict w14:anchorId="481AF6FA">
          <v:rect id="_x0000_i1121" style="width:0;height:1.5pt" o:hralign="center" o:hrstd="t" o:hr="t" fillcolor="#a0a0a0" stroked="f"/>
        </w:pict>
      </w:r>
    </w:p>
    <w:p w14:paraId="078DD0C6" w14:textId="77777777" w:rsidR="00095905" w:rsidRPr="00095905" w:rsidRDefault="00095905" w:rsidP="00095905">
      <w:r>
        <w:t>Priority Action Required.</w:t>
      </w:r>
    </w:p>
    <w:p w14:paraId="668EDEC5" w14:textId="77777777" w:rsidR="00095905" w:rsidRPr="00095905" w:rsidRDefault="00AF25E1" w:rsidP="00095905">
      <w:r>
        <w:pict w14:anchorId="4D81C06B">
          <v:rect id="_x0000_i1122" style="width:0;height:1.5pt" o:hralign="center" o:hrstd="t" o:hr="t" fillcolor="#a0a0a0" stroked="f"/>
        </w:pict>
      </w:r>
    </w:p>
    <w:p w14:paraId="1205172B" w14:textId="77777777" w:rsidR="00095905" w:rsidRPr="00095905" w:rsidRDefault="00095905" w:rsidP="00095905">
      <w:r>
        <w:t>Immediate Escalation Required.</w:t>
      </w:r>
    </w:p>
    <w:p w14:paraId="685679CD" w14:textId="77777777" w:rsidR="00095905" w:rsidRPr="00095905" w:rsidRDefault="00AF25E1" w:rsidP="00095905">
      <w:r>
        <w:pict w14:anchorId="05BF9C6C">
          <v:rect id="_x0000_i1123" style="width:0;height:1.5pt" o:hralign="center" o:hrstd="t" o:hr="t" fillcolor="#a0a0a0" stroked="f"/>
        </w:pict>
      </w:r>
    </w:p>
    <w:p w14:paraId="588B9B9E" w14:textId="77777777" w:rsidR="00095905" w:rsidRPr="00095905" w:rsidRDefault="00095905" w:rsidP="00095905">
      <w:r>
        <w:t>Publication Restricted.</w:t>
      </w:r>
    </w:p>
    <w:p w14:paraId="7EDDD6AF" w14:textId="77777777" w:rsidR="00770584" w:rsidRDefault="00CD3116">
      <w:r>
        <w:t>Safety State reflects constitutional response rather than medical diagnosis.</w:t>
      </w:r>
    </w:p>
    <w:p w14:paraId="1F81F30F" w14:textId="77777777" w:rsidR="00095905" w:rsidRPr="00095905" w:rsidRDefault="00AF25E1" w:rsidP="00095905">
      <w:r>
        <w:pict w14:anchorId="22E07CA8">
          <v:rect id="_x0000_i1124" style="width:0;height:1.5pt" o:hralign="center" o:hrstd="t" o:hr="t" fillcolor="#a0a0a0" stroked="f"/>
        </w:pict>
      </w:r>
    </w:p>
    <w:p w14:paraId="5756471C" w14:textId="77777777" w:rsidR="00095905" w:rsidRPr="00095905" w:rsidRDefault="00095905" w:rsidP="00095905">
      <w:pPr>
        <w:pStyle w:val="PrincipleLabel"/>
      </w:pPr>
      <w:r>
        <w:t>Constitutional Principle</w:t>
      </w:r>
    </w:p>
    <w:p w14:paraId="23F2F403" w14:textId="77777777" w:rsidR="00095905" w:rsidRPr="00095905" w:rsidRDefault="00095905" w:rsidP="00095905">
      <w:pPr>
        <w:pStyle w:val="PrincipleText"/>
      </w:pPr>
      <w:r>
        <w:t>Safety State governs platform behaviour rather than clinical diagnosis.</w:t>
      </w:r>
    </w:p>
    <w:p w14:paraId="3A87CDB7" w14:textId="77777777" w:rsidR="00095905" w:rsidRPr="00095905" w:rsidRDefault="00AF25E1" w:rsidP="00095905">
      <w:r>
        <w:pict w14:anchorId="191AECF6">
          <v:rect id="_x0000_i1125" style="width:0;height:1.5pt" o:hralign="center" o:hrstd="t" o:hr="t" fillcolor="#a0a0a0" stroked="f"/>
        </w:pict>
      </w:r>
    </w:p>
    <w:p w14:paraId="06EBA8EB" w14:textId="77777777" w:rsidR="00095905" w:rsidRPr="00095905" w:rsidRDefault="00095905" w:rsidP="00095905">
      <w:pPr>
        <w:pStyle w:val="Heading2"/>
      </w:pPr>
      <w:bookmarkStart w:id="35" w:name="_Toc234483558"/>
      <w:r>
        <w:t>3.10 Explainability</w:t>
      </w:r>
      <w:bookmarkEnd w:id="35"/>
    </w:p>
    <w:p w14:paraId="19BC0522" w14:textId="77777777" w:rsidR="00095905" w:rsidRPr="00095905" w:rsidRDefault="00095905" w:rsidP="00095905">
      <w:r>
        <w:t>Every Safety Object shall answer:</w:t>
      </w:r>
    </w:p>
    <w:p w14:paraId="5D1DA0F2" w14:textId="77777777" w:rsidR="00095905" w:rsidRPr="00095905" w:rsidRDefault="00095905" w:rsidP="00095905">
      <w:pPr>
        <w:numPr>
          <w:ilvl w:val="0"/>
          <w:numId w:val="25"/>
        </w:numPr>
      </w:pPr>
      <w:r>
        <w:t xml:space="preserve">What safety concern exists? </w:t>
      </w:r>
    </w:p>
    <w:p w14:paraId="54B45B93" w14:textId="77777777" w:rsidR="00095905" w:rsidRPr="00095905" w:rsidRDefault="00095905" w:rsidP="00095905">
      <w:pPr>
        <w:numPr>
          <w:ilvl w:val="0"/>
          <w:numId w:val="25"/>
        </w:numPr>
      </w:pPr>
      <w:r>
        <w:t xml:space="preserve">Why was this Safety Object generated? </w:t>
      </w:r>
    </w:p>
    <w:p w14:paraId="2629F351" w14:textId="77777777" w:rsidR="00095905" w:rsidRPr="00095905" w:rsidRDefault="00095905" w:rsidP="00095905">
      <w:pPr>
        <w:numPr>
          <w:ilvl w:val="0"/>
          <w:numId w:val="25"/>
        </w:numPr>
      </w:pPr>
      <w:r>
        <w:lastRenderedPageBreak/>
        <w:t xml:space="preserve">Which constitutional evidence supports it? </w:t>
      </w:r>
    </w:p>
    <w:p w14:paraId="326826E5" w14:textId="77777777" w:rsidR="00095905" w:rsidRPr="00095905" w:rsidRDefault="00095905" w:rsidP="00095905">
      <w:pPr>
        <w:numPr>
          <w:ilvl w:val="0"/>
          <w:numId w:val="25"/>
        </w:numPr>
      </w:pPr>
      <w:r>
        <w:t xml:space="preserve">Which Scientific Knowledge Objects contributed? </w:t>
      </w:r>
    </w:p>
    <w:p w14:paraId="60A8E912" w14:textId="77777777" w:rsidR="00095905" w:rsidRPr="00095905" w:rsidRDefault="00095905" w:rsidP="00095905">
      <w:pPr>
        <w:numPr>
          <w:ilvl w:val="0"/>
          <w:numId w:val="25"/>
        </w:numPr>
      </w:pPr>
      <w:r>
        <w:t xml:space="preserve">Which publication rules apply? </w:t>
      </w:r>
    </w:p>
    <w:p w14:paraId="4B023520" w14:textId="77777777" w:rsidR="00095905" w:rsidRPr="00095905" w:rsidRDefault="00095905" w:rsidP="00095905">
      <w:pPr>
        <w:numPr>
          <w:ilvl w:val="0"/>
          <w:numId w:val="25"/>
        </w:numPr>
      </w:pPr>
      <w:r>
        <w:t xml:space="preserve">Which escalation pathway has been selected? </w:t>
      </w:r>
    </w:p>
    <w:p w14:paraId="2EBCE172" w14:textId="77777777" w:rsidR="00095905" w:rsidRPr="00095905" w:rsidRDefault="00095905" w:rsidP="00095905">
      <w:pPr>
        <w:numPr>
          <w:ilvl w:val="0"/>
          <w:numId w:val="25"/>
        </w:numPr>
      </w:pPr>
      <w:r>
        <w:t xml:space="preserve">What constitutional constraints are active? </w:t>
      </w:r>
    </w:p>
    <w:p w14:paraId="1F219D92" w14:textId="77777777" w:rsidR="00095905" w:rsidRPr="00095905" w:rsidRDefault="00AF25E1" w:rsidP="00095905">
      <w:r>
        <w:pict w14:anchorId="39014820">
          <v:rect id="_x0000_i1126" style="width:0;height:1.5pt" o:hralign="center" o:hrstd="t" o:hr="t" fillcolor="#a0a0a0" stroked="f"/>
        </w:pict>
      </w:r>
    </w:p>
    <w:p w14:paraId="67A6A4A2" w14:textId="77777777" w:rsidR="00095905" w:rsidRPr="00095905" w:rsidRDefault="00095905" w:rsidP="00095905">
      <w:pPr>
        <w:pStyle w:val="Heading2"/>
      </w:pPr>
      <w:bookmarkStart w:id="36" w:name="_Toc234483559"/>
      <w:r>
        <w:t>3.11 Engineering Constraints</w:t>
      </w:r>
      <w:bookmarkEnd w:id="36"/>
    </w:p>
    <w:p w14:paraId="7F06B656" w14:textId="77777777" w:rsidR="00095905" w:rsidRPr="00095905" w:rsidRDefault="00095905" w:rsidP="00095905">
      <w:r>
        <w:t>The Constitutional Safety Model shall:</w:t>
      </w:r>
    </w:p>
    <w:p w14:paraId="3F8DF921" w14:textId="77777777" w:rsidR="00095905" w:rsidRPr="00095905" w:rsidRDefault="00095905" w:rsidP="00095905">
      <w:pPr>
        <w:numPr>
          <w:ilvl w:val="0"/>
          <w:numId w:val="26"/>
        </w:numPr>
      </w:pPr>
      <w:r>
        <w:t xml:space="preserve">remain domain-based, </w:t>
      </w:r>
    </w:p>
    <w:p w14:paraId="449B3271" w14:textId="77777777" w:rsidR="00095905" w:rsidRPr="00095905" w:rsidRDefault="00095905" w:rsidP="00095905">
      <w:pPr>
        <w:numPr>
          <w:ilvl w:val="0"/>
          <w:numId w:val="26"/>
        </w:numPr>
      </w:pPr>
      <w:r>
        <w:t xml:space="preserve">preserve constitutional ownership, </w:t>
      </w:r>
    </w:p>
    <w:p w14:paraId="10EAEF85" w14:textId="77777777" w:rsidR="00095905" w:rsidRPr="00095905" w:rsidRDefault="00095905" w:rsidP="00095905">
      <w:pPr>
        <w:numPr>
          <w:ilvl w:val="0"/>
          <w:numId w:val="26"/>
        </w:numPr>
      </w:pPr>
      <w:r>
        <w:t xml:space="preserve">support explicit safety relationships, </w:t>
      </w:r>
    </w:p>
    <w:p w14:paraId="1FF38C52" w14:textId="77777777" w:rsidR="00095905" w:rsidRPr="00095905" w:rsidRDefault="00095905" w:rsidP="00095905">
      <w:pPr>
        <w:numPr>
          <w:ilvl w:val="0"/>
          <w:numId w:val="26"/>
        </w:numPr>
      </w:pPr>
      <w:r>
        <w:t xml:space="preserve">preserve lifecycle history, </w:t>
      </w:r>
    </w:p>
    <w:p w14:paraId="5D5AF8CF" w14:textId="77777777" w:rsidR="00095905" w:rsidRPr="00095905" w:rsidRDefault="00095905" w:rsidP="00095905">
      <w:pPr>
        <w:numPr>
          <w:ilvl w:val="0"/>
          <w:numId w:val="26"/>
        </w:numPr>
      </w:pPr>
      <w:r>
        <w:t xml:space="preserve">support governed Safety States, </w:t>
      </w:r>
    </w:p>
    <w:p w14:paraId="060800EF" w14:textId="77777777" w:rsidR="00095905" w:rsidRPr="00095905" w:rsidRDefault="00095905" w:rsidP="00095905">
      <w:pPr>
        <w:numPr>
          <w:ilvl w:val="0"/>
          <w:numId w:val="26"/>
        </w:numPr>
      </w:pPr>
      <w:r>
        <w:t xml:space="preserve">remain explainable, </w:t>
      </w:r>
    </w:p>
    <w:p w14:paraId="7C187B3B" w14:textId="77777777" w:rsidR="00095905" w:rsidRPr="00095905" w:rsidRDefault="00095905" w:rsidP="00095905">
      <w:pPr>
        <w:numPr>
          <w:ilvl w:val="0"/>
          <w:numId w:val="26"/>
        </w:numPr>
      </w:pPr>
      <w:r>
        <w:t xml:space="preserve">remain fully auditable. </w:t>
      </w:r>
    </w:p>
    <w:p w14:paraId="523C7F4B" w14:textId="77777777" w:rsidR="00095905" w:rsidRPr="00095905" w:rsidRDefault="00AF25E1" w:rsidP="00095905">
      <w:r>
        <w:pict w14:anchorId="0138B44B">
          <v:rect id="_x0000_i1127" style="width:0;height:1.5pt" o:hralign="center" o:hrstd="t" o:hr="t" fillcolor="#a0a0a0" stroked="f"/>
        </w:pict>
      </w:r>
    </w:p>
    <w:p w14:paraId="75EC39A2" w14:textId="77777777" w:rsidR="00095905" w:rsidRPr="00095905" w:rsidRDefault="00095905" w:rsidP="00095905">
      <w:pPr>
        <w:pStyle w:val="Heading2"/>
      </w:pPr>
      <w:bookmarkStart w:id="37" w:name="_Toc234483560"/>
      <w:r>
        <w:t>3.12 Acceptance Criteria</w:t>
      </w:r>
      <w:bookmarkEnd w:id="37"/>
    </w:p>
    <w:p w14:paraId="026BF072" w14:textId="77777777" w:rsidR="00095905" w:rsidRPr="00095905" w:rsidRDefault="00095905" w:rsidP="00095905">
      <w:r>
        <w:t>This chapter shall be considered complete when:</w:t>
      </w:r>
    </w:p>
    <w:p w14:paraId="01F3EACF" w14:textId="77777777" w:rsidR="00095905" w:rsidRPr="00095905" w:rsidRDefault="00095905" w:rsidP="00095905">
      <w:r>
        <w:rPr>
          <w:rFonts w:ascii="Segoe UI Symbol" w:hAnsi="Segoe UI Symbol" w:cs="Segoe UI Symbol"/>
        </w:rPr>
        <w:t>✓</w:t>
      </w:r>
      <w:r>
        <w:t xml:space="preserve"> Safety Objects become the canonical representation of constitutional safety.</w:t>
      </w:r>
    </w:p>
    <w:p w14:paraId="0583ACD2" w14:textId="77777777" w:rsidR="00095905" w:rsidRPr="00095905" w:rsidRDefault="00095905" w:rsidP="00095905">
      <w:r>
        <w:rPr>
          <w:rFonts w:ascii="Segoe UI Symbol" w:hAnsi="Segoe UI Symbol" w:cs="Segoe UI Symbol"/>
        </w:rPr>
        <w:t>✓</w:t>
      </w:r>
      <w:r>
        <w:t xml:space="preserve"> Every safety concern belongs to one or more governed Safety Domains.</w:t>
      </w:r>
    </w:p>
    <w:p w14:paraId="27899F72" w14:textId="77777777" w:rsidR="00095905" w:rsidRPr="00095905" w:rsidRDefault="00095905" w:rsidP="00095905">
      <w:r>
        <w:rPr>
          <w:rFonts w:ascii="Segoe UI Symbol" w:hAnsi="Segoe UI Symbol" w:cs="Segoe UI Symbol"/>
        </w:rPr>
        <w:t>✓</w:t>
      </w:r>
      <w:r>
        <w:t xml:space="preserve"> Safety relationships remain explicit.</w:t>
      </w:r>
    </w:p>
    <w:p w14:paraId="65B69C3C" w14:textId="77777777" w:rsidR="00095905" w:rsidRPr="00095905" w:rsidRDefault="00095905" w:rsidP="00095905">
      <w:r>
        <w:rPr>
          <w:rFonts w:ascii="Segoe UI Symbol" w:hAnsi="Segoe UI Symbol" w:cs="Segoe UI Symbol"/>
        </w:rPr>
        <w:t>✓</w:t>
      </w:r>
      <w:r>
        <w:t xml:space="preserve"> Safety lifecycle stages are constitutionally defined.</w:t>
      </w:r>
    </w:p>
    <w:p w14:paraId="2994A94A" w14:textId="77777777" w:rsidR="00095905" w:rsidRPr="00095905" w:rsidRDefault="00095905" w:rsidP="00095905">
      <w:r>
        <w:rPr>
          <w:rFonts w:ascii="Segoe UI Symbol" w:hAnsi="Segoe UI Symbol" w:cs="Segoe UI Symbol"/>
        </w:rPr>
        <w:t>✓</w:t>
      </w:r>
      <w:r>
        <w:t xml:space="preserve"> Safety States are explicitly represented.</w:t>
      </w:r>
    </w:p>
    <w:p w14:paraId="472F44DD" w14:textId="77777777" w:rsidR="00095905" w:rsidRPr="00095905" w:rsidRDefault="00095905" w:rsidP="00095905">
      <w:r>
        <w:rPr>
          <w:rFonts w:ascii="Segoe UI Symbol" w:hAnsi="Segoe UI Symbol" w:cs="Segoe UI Symbol"/>
        </w:rPr>
        <w:t>✓</w:t>
      </w:r>
      <w:r>
        <w:t xml:space="preserve"> Consumer engine ownership remains unambiguous.</w:t>
      </w:r>
    </w:p>
    <w:p w14:paraId="7B71A8F9" w14:textId="77777777" w:rsidR="00095905" w:rsidRPr="00095905" w:rsidRDefault="00095905" w:rsidP="00095905">
      <w:r>
        <w:rPr>
          <w:rFonts w:ascii="Segoe UI Symbol" w:hAnsi="Segoe UI Symbol" w:cs="Segoe UI Symbol"/>
        </w:rPr>
        <w:t>✓</w:t>
      </w:r>
      <w:r>
        <w:t xml:space="preserve"> Every Safety Object remains fully explainable and auditable.</w:t>
      </w:r>
    </w:p>
    <w:p w14:paraId="526C5EBA" w14:textId="77777777" w:rsidR="00095905" w:rsidRDefault="00095905" w:rsidP="00AD4687"/>
    <w:p w14:paraId="227AF298" w14:textId="77777777" w:rsidR="00AB68E3" w:rsidRDefault="00AB68E3" w:rsidP="00AD4687"/>
    <w:p w14:paraId="61B96FB5" w14:textId="77777777" w:rsidR="00AB68E3" w:rsidRPr="00AB68E3" w:rsidRDefault="00AB68E3" w:rsidP="00AB68E3">
      <w:pPr>
        <w:pStyle w:val="ChapterLabel"/>
      </w:pPr>
      <w:r>
        <w:lastRenderedPageBreak/>
        <w:t>Chapter 4</w:t>
      </w:r>
    </w:p>
    <w:p w14:paraId="21FF5F54" w14:textId="77777777" w:rsidR="00AB68E3" w:rsidRPr="00AB68E3" w:rsidRDefault="00AB68E3" w:rsidP="00AB68E3">
      <w:pPr>
        <w:pStyle w:val="Heading1"/>
      </w:pPr>
      <w:bookmarkStart w:id="38" w:name="_Toc234483561"/>
      <w:r>
        <w:t>Safety Response, Escalation &amp; Constitutional Intervention Governance</w:t>
      </w:r>
      <w:bookmarkEnd w:id="38"/>
    </w:p>
    <w:p w14:paraId="5CF8D48F" w14:textId="77777777" w:rsidR="00AB68E3" w:rsidRPr="00AB68E3" w:rsidRDefault="00AF25E1" w:rsidP="00AB68E3">
      <w:r>
        <w:pict w14:anchorId="527D90EB">
          <v:rect id="_x0000_i1128" style="width:0;height:1.5pt" o:hralign="center" o:hrstd="t" o:hr="t" fillcolor="#a0a0a0" stroked="f"/>
        </w:pict>
      </w:r>
    </w:p>
    <w:p w14:paraId="50FF50E2" w14:textId="77777777" w:rsidR="00AB68E3" w:rsidRPr="00AB68E3" w:rsidRDefault="00AB68E3" w:rsidP="00AB68E3">
      <w:pPr>
        <w:pStyle w:val="Heading2"/>
      </w:pPr>
      <w:bookmarkStart w:id="39" w:name="_Toc234483562"/>
      <w:r>
        <w:t>4.1 Purpose</w:t>
      </w:r>
      <w:bookmarkEnd w:id="39"/>
    </w:p>
    <w:p w14:paraId="6DCECD42" w14:textId="77777777" w:rsidR="00770584" w:rsidRDefault="00CD3116">
      <w:r>
        <w:t>The purpose of this chapter is to define how the Constitutional Safety, Clinical Governance &amp; Risk Management Engine determines and governs the platform's response following the identification of a Constitutional Safety Object.</w:t>
      </w:r>
    </w:p>
    <w:p w14:paraId="31A5510B" w14:textId="77777777" w:rsidR="00AB68E3" w:rsidRPr="00AB68E3" w:rsidRDefault="00AB68E3" w:rsidP="00AB68E3">
      <w:r>
        <w:t>Identifying risk alone is insufficient.</w:t>
      </w:r>
    </w:p>
    <w:p w14:paraId="2E22D469" w14:textId="77777777" w:rsidR="00770584" w:rsidRDefault="00CD3116">
      <w:r>
        <w:t>The Safety Engine shall determine the appropriate constitutional response based upon the nature of the identified risk, the supporting evidence, the confidence of the underlying intelligence and the constitutional authority of the BioSense platform. The objective is to ensure that every identified safety concern receives a proportionate, explainable and constitutionally appropriate response.</w:t>
      </w:r>
    </w:p>
    <w:p w14:paraId="093B8994" w14:textId="77777777" w:rsidR="00AB68E3" w:rsidRPr="00AB68E3" w:rsidRDefault="00AF25E1" w:rsidP="00AB68E3">
      <w:r>
        <w:pict w14:anchorId="362D5A05">
          <v:rect id="_x0000_i1129" style="width:0;height:1.5pt" o:hralign="center" o:hrstd="t" o:hr="t" fillcolor="#a0a0a0" stroked="f"/>
        </w:pict>
      </w:r>
    </w:p>
    <w:p w14:paraId="4C19A68A" w14:textId="77777777" w:rsidR="00AB68E3" w:rsidRPr="00AB68E3" w:rsidRDefault="00AB68E3" w:rsidP="00AB68E3">
      <w:pPr>
        <w:pStyle w:val="PrincipleLabel"/>
      </w:pPr>
      <w:r>
        <w:t>Constitutional Principle</w:t>
      </w:r>
    </w:p>
    <w:p w14:paraId="0F16E9AE" w14:textId="77777777" w:rsidR="00AB68E3" w:rsidRPr="00AB68E3" w:rsidRDefault="00AB68E3" w:rsidP="00AB68E3">
      <w:pPr>
        <w:pStyle w:val="PrincipleText"/>
      </w:pPr>
      <w:r>
        <w:t>Every identified safety concern should result in a governed constitutional response.</w:t>
      </w:r>
    </w:p>
    <w:p w14:paraId="7D0F811D" w14:textId="77777777" w:rsidR="00AB68E3" w:rsidRPr="00AB68E3" w:rsidRDefault="00AF25E1" w:rsidP="00AB68E3">
      <w:r>
        <w:pict w14:anchorId="04E332B5">
          <v:rect id="_x0000_i1130" style="width:0;height:1.5pt" o:hralign="center" o:hrstd="t" o:hr="t" fillcolor="#a0a0a0" stroked="f"/>
        </w:pict>
      </w:r>
    </w:p>
    <w:p w14:paraId="56D92B9F" w14:textId="77777777" w:rsidR="00AB68E3" w:rsidRPr="00AB68E3" w:rsidRDefault="00AB68E3" w:rsidP="00AB68E3">
      <w:pPr>
        <w:pStyle w:val="Heading2"/>
      </w:pPr>
      <w:bookmarkStart w:id="40" w:name="_Toc234483563"/>
      <w:r>
        <w:t>4.2 Engineering Philosophy</w:t>
      </w:r>
      <w:bookmarkEnd w:id="40"/>
    </w:p>
    <w:p w14:paraId="646B56CA" w14:textId="77777777" w:rsidR="00770584" w:rsidRDefault="00CD3116">
      <w:r>
        <w:t>Not all risks require the same response.</w:t>
      </w:r>
    </w:p>
    <w:p w14:paraId="04ED7008" w14:textId="77777777" w:rsidR="00AB68E3" w:rsidRPr="00AB68E3" w:rsidRDefault="00AB68E3" w:rsidP="00AB68E3">
      <w:r>
        <w:t>Some risks require:</w:t>
      </w:r>
    </w:p>
    <w:p w14:paraId="23EFA4EC" w14:textId="77777777" w:rsidR="00AB68E3" w:rsidRPr="00AB68E3" w:rsidRDefault="00AB68E3" w:rsidP="00AB68E3">
      <w:pPr>
        <w:numPr>
          <w:ilvl w:val="0"/>
          <w:numId w:val="27"/>
        </w:numPr>
      </w:pPr>
      <w:r>
        <w:t xml:space="preserve">monitoring, </w:t>
      </w:r>
    </w:p>
    <w:p w14:paraId="3B96A62F" w14:textId="77777777" w:rsidR="00AB68E3" w:rsidRPr="00AB68E3" w:rsidRDefault="00AB68E3" w:rsidP="00AB68E3">
      <w:r>
        <w:t>others require:</w:t>
      </w:r>
    </w:p>
    <w:p w14:paraId="1D72389C" w14:textId="77777777" w:rsidR="00AB68E3" w:rsidRPr="00AB68E3" w:rsidRDefault="00AB68E3" w:rsidP="00AB68E3">
      <w:pPr>
        <w:numPr>
          <w:ilvl w:val="0"/>
          <w:numId w:val="28"/>
        </w:numPr>
      </w:pPr>
      <w:r>
        <w:t xml:space="preserve">timely action, </w:t>
      </w:r>
    </w:p>
    <w:p w14:paraId="41F282DA" w14:textId="77777777" w:rsidR="00AB68E3" w:rsidRPr="00AB68E3" w:rsidRDefault="00AB68E3" w:rsidP="00AB68E3">
      <w:r>
        <w:t>others require:</w:t>
      </w:r>
    </w:p>
    <w:p w14:paraId="0F92B84B" w14:textId="77777777" w:rsidR="00AB68E3" w:rsidRPr="00AB68E3" w:rsidRDefault="00AB68E3" w:rsidP="00AB68E3">
      <w:pPr>
        <w:numPr>
          <w:ilvl w:val="0"/>
          <w:numId w:val="29"/>
        </w:numPr>
      </w:pPr>
      <w:r>
        <w:t xml:space="preserve">immediate escalation, </w:t>
      </w:r>
    </w:p>
    <w:p w14:paraId="0AB4D996" w14:textId="77777777" w:rsidR="00AB68E3" w:rsidRPr="00AB68E3" w:rsidRDefault="00AB68E3" w:rsidP="00AB68E3">
      <w:r>
        <w:t>while others require:</w:t>
      </w:r>
    </w:p>
    <w:p w14:paraId="570BF5C8" w14:textId="77777777" w:rsidR="00AB68E3" w:rsidRPr="00AB68E3" w:rsidRDefault="00AB68E3" w:rsidP="00AB68E3">
      <w:pPr>
        <w:numPr>
          <w:ilvl w:val="0"/>
          <w:numId w:val="30"/>
        </w:numPr>
      </w:pPr>
      <w:r>
        <w:t xml:space="preserve">publication restriction. </w:t>
      </w:r>
    </w:p>
    <w:p w14:paraId="00E0CC88" w14:textId="77777777" w:rsidR="00770584" w:rsidRDefault="00CD3116">
      <w:r>
        <w:t>The Constitutional Safety Engine shall therefore determine responses through governed constitutional rules rather than fixed severity thresholds alone.</w:t>
      </w:r>
    </w:p>
    <w:p w14:paraId="4B132CD6" w14:textId="77777777" w:rsidR="00AB68E3" w:rsidRPr="00AB68E3" w:rsidRDefault="00AF25E1" w:rsidP="00AB68E3">
      <w:r>
        <w:lastRenderedPageBreak/>
        <w:pict w14:anchorId="1B1D08C5">
          <v:rect id="_x0000_i1131" style="width:0;height:1.5pt" o:hralign="center" o:hrstd="t" o:hr="t" fillcolor="#a0a0a0" stroked="f"/>
        </w:pict>
      </w:r>
    </w:p>
    <w:p w14:paraId="39ABE6C2" w14:textId="77777777" w:rsidR="00AB68E3" w:rsidRPr="00AB68E3" w:rsidRDefault="00AB68E3" w:rsidP="00AB68E3">
      <w:pPr>
        <w:pStyle w:val="PrincipleLabel"/>
      </w:pPr>
      <w:r>
        <w:t>Founder Principle</w:t>
      </w:r>
    </w:p>
    <w:p w14:paraId="12C07DB1" w14:textId="77777777" w:rsidR="00AB68E3" w:rsidRPr="00AB68E3" w:rsidRDefault="00AB68E3" w:rsidP="00AB68E3">
      <w:pPr>
        <w:pStyle w:val="PrincipleText"/>
      </w:pPr>
      <w:r>
        <w:t>Respond proportionately rather than uniformly.</w:t>
      </w:r>
    </w:p>
    <w:p w14:paraId="7DA2A146" w14:textId="77777777" w:rsidR="00AB68E3" w:rsidRPr="00AB68E3" w:rsidRDefault="00AF25E1" w:rsidP="00AB68E3">
      <w:r>
        <w:pict w14:anchorId="43E63E30">
          <v:rect id="_x0000_i1132" style="width:0;height:1.5pt" o:hralign="center" o:hrstd="t" o:hr="t" fillcolor="#a0a0a0" stroked="f"/>
        </w:pict>
      </w:r>
    </w:p>
    <w:p w14:paraId="6312008D" w14:textId="77777777" w:rsidR="00AB68E3" w:rsidRPr="00AB68E3" w:rsidRDefault="00AB68E3" w:rsidP="00AB68E3">
      <w:pPr>
        <w:pStyle w:val="Heading2"/>
      </w:pPr>
      <w:bookmarkStart w:id="41" w:name="_Toc234483564"/>
      <w:r>
        <w:t>4.3 Constitutional Response Categories</w:t>
      </w:r>
      <w:bookmarkEnd w:id="41"/>
    </w:p>
    <w:p w14:paraId="44AC0075" w14:textId="77777777" w:rsidR="00770584" w:rsidRDefault="00CD3116">
      <w:r>
        <w:t>Every Safety Object shall produce one governed Constitutional Response.</w:t>
      </w:r>
    </w:p>
    <w:p w14:paraId="159A5D2D" w14:textId="77777777" w:rsidR="00AB68E3" w:rsidRPr="00AB68E3" w:rsidRDefault="00AB68E3" w:rsidP="00AB68E3">
      <w:r>
        <w:t>Illustrative response categories include:</w:t>
      </w:r>
    </w:p>
    <w:p w14:paraId="5DF54490" w14:textId="77777777" w:rsidR="00AB68E3" w:rsidRPr="00AB68E3" w:rsidRDefault="00AB68E3" w:rsidP="00AB68E3">
      <w:pPr>
        <w:rPr>
          <w:b/>
          <w:bCs/>
        </w:rPr>
      </w:pPr>
      <w:r>
        <w:rPr>
          <w:b/>
          <w:bCs/>
        </w:rPr>
        <w:t>Inform</w:t>
      </w:r>
    </w:p>
    <w:p w14:paraId="25543184" w14:textId="77777777" w:rsidR="00AB68E3" w:rsidRPr="00AB68E3" w:rsidRDefault="00AB68E3" w:rsidP="00AB68E3">
      <w:r>
        <w:t>No immediate action required.</w:t>
      </w:r>
    </w:p>
    <w:p w14:paraId="29FC4954" w14:textId="77777777" w:rsidR="00AB68E3" w:rsidRPr="00AB68E3" w:rsidRDefault="00AB68E3" w:rsidP="00AB68E3">
      <w:r>
        <w:t>Provide contextual education.</w:t>
      </w:r>
    </w:p>
    <w:p w14:paraId="4E95F415" w14:textId="77777777" w:rsidR="00AB68E3" w:rsidRPr="00AB68E3" w:rsidRDefault="00AF25E1" w:rsidP="00AB68E3">
      <w:r>
        <w:pict w14:anchorId="72ECA25B">
          <v:rect id="_x0000_i1133" style="width:0;height:1.5pt" o:hralign="center" o:hrstd="t" o:hr="t" fillcolor="#a0a0a0" stroked="f"/>
        </w:pict>
      </w:r>
    </w:p>
    <w:p w14:paraId="69C197ED" w14:textId="77777777" w:rsidR="00AB68E3" w:rsidRPr="00AB68E3" w:rsidRDefault="00AB68E3" w:rsidP="00AB68E3">
      <w:pPr>
        <w:rPr>
          <w:b/>
          <w:bCs/>
        </w:rPr>
      </w:pPr>
      <w:r>
        <w:rPr>
          <w:b/>
          <w:bCs/>
        </w:rPr>
        <w:t>Monitor</w:t>
      </w:r>
    </w:p>
    <w:p w14:paraId="42EE582F" w14:textId="77777777" w:rsidR="00AB68E3" w:rsidRPr="00AB68E3" w:rsidRDefault="00AB68E3" w:rsidP="00AB68E3">
      <w:r>
        <w:t>Continue observing.</w:t>
      </w:r>
    </w:p>
    <w:p w14:paraId="4CB9CAEE" w14:textId="77777777" w:rsidR="00AB68E3" w:rsidRPr="00AB68E3" w:rsidRDefault="00AB68E3" w:rsidP="00AB68E3">
      <w:r>
        <w:t>Increase monitoring frequency if appropriate.</w:t>
      </w:r>
    </w:p>
    <w:p w14:paraId="0EAAEDB9" w14:textId="77777777" w:rsidR="00AB68E3" w:rsidRPr="00AB68E3" w:rsidRDefault="00AF25E1" w:rsidP="00AB68E3">
      <w:r>
        <w:pict w14:anchorId="7B1D84FA">
          <v:rect id="_x0000_i1134" style="width:0;height:1.5pt" o:hralign="center" o:hrstd="t" o:hr="t" fillcolor="#a0a0a0" stroked="f"/>
        </w:pict>
      </w:r>
    </w:p>
    <w:p w14:paraId="4E6E7CD7" w14:textId="77777777" w:rsidR="00AB68E3" w:rsidRPr="00AB68E3" w:rsidRDefault="00AB68E3" w:rsidP="00AB68E3">
      <w:pPr>
        <w:rPr>
          <w:b/>
          <w:bCs/>
        </w:rPr>
      </w:pPr>
      <w:r>
        <w:rPr>
          <w:b/>
          <w:bCs/>
        </w:rPr>
        <w:t>Recommend Action</w:t>
      </w:r>
    </w:p>
    <w:p w14:paraId="7FB82B81" w14:textId="77777777" w:rsidR="00770584" w:rsidRDefault="00CD3116">
      <w:r>
        <w:t>Advise the user to undertake an appropriate preventive action within constitutional authority.</w:t>
      </w:r>
    </w:p>
    <w:p w14:paraId="5769E72D" w14:textId="77777777" w:rsidR="00AB68E3" w:rsidRPr="00AB68E3" w:rsidRDefault="00AF25E1" w:rsidP="00AB68E3">
      <w:r>
        <w:pict w14:anchorId="368357D8">
          <v:rect id="_x0000_i1135" style="width:0;height:1.5pt" o:hralign="center" o:hrstd="t" o:hr="t" fillcolor="#a0a0a0" stroked="f"/>
        </w:pict>
      </w:r>
    </w:p>
    <w:p w14:paraId="14D6982B" w14:textId="77777777" w:rsidR="00AB68E3" w:rsidRPr="00AB68E3" w:rsidRDefault="00AB68E3" w:rsidP="00AB68E3">
      <w:pPr>
        <w:rPr>
          <w:b/>
          <w:bCs/>
        </w:rPr>
      </w:pPr>
      <w:r>
        <w:rPr>
          <w:b/>
          <w:bCs/>
        </w:rPr>
        <w:t>Recommend Professional Review</w:t>
      </w:r>
    </w:p>
    <w:p w14:paraId="079875E7" w14:textId="77777777" w:rsidR="00770584" w:rsidRDefault="00CD3116">
      <w:r>
        <w:t>Advise discussion with an appropriate healthcare professional.</w:t>
      </w:r>
    </w:p>
    <w:p w14:paraId="7EEFCEF2" w14:textId="77777777" w:rsidR="00AB68E3" w:rsidRPr="00AB68E3" w:rsidRDefault="00AF25E1" w:rsidP="00AB68E3">
      <w:r>
        <w:pict w14:anchorId="67CDB808">
          <v:rect id="_x0000_i1136" style="width:0;height:1.5pt" o:hralign="center" o:hrstd="t" o:hr="t" fillcolor="#a0a0a0" stroked="f"/>
        </w:pict>
      </w:r>
    </w:p>
    <w:p w14:paraId="50E30450" w14:textId="77777777" w:rsidR="00AB68E3" w:rsidRPr="00AB68E3" w:rsidRDefault="00AB68E3" w:rsidP="00AB68E3">
      <w:pPr>
        <w:rPr>
          <w:b/>
          <w:bCs/>
        </w:rPr>
      </w:pPr>
      <w:r>
        <w:rPr>
          <w:b/>
          <w:bCs/>
        </w:rPr>
        <w:t>Urgent Clinical Review</w:t>
      </w:r>
    </w:p>
    <w:p w14:paraId="30294835" w14:textId="77777777" w:rsidR="00770584" w:rsidRDefault="00CD3116">
      <w:r>
        <w:t>Advise prompt medical assessment due to elevated constitutional concern.</w:t>
      </w:r>
    </w:p>
    <w:p w14:paraId="3AC3D63F" w14:textId="77777777" w:rsidR="00AB68E3" w:rsidRPr="00AB68E3" w:rsidRDefault="00AF25E1" w:rsidP="00AB68E3">
      <w:r>
        <w:pict w14:anchorId="5A19FE72">
          <v:rect id="_x0000_i1137" style="width:0;height:1.5pt" o:hralign="center" o:hrstd="t" o:hr="t" fillcolor="#a0a0a0" stroked="f"/>
        </w:pict>
      </w:r>
    </w:p>
    <w:p w14:paraId="05FF032F" w14:textId="77777777" w:rsidR="00AB68E3" w:rsidRPr="00AB68E3" w:rsidRDefault="00AB68E3" w:rsidP="00AB68E3">
      <w:pPr>
        <w:rPr>
          <w:b/>
          <w:bCs/>
        </w:rPr>
      </w:pPr>
      <w:r>
        <w:rPr>
          <w:b/>
          <w:bCs/>
        </w:rPr>
        <w:t>Emergency Escalation</w:t>
      </w:r>
    </w:p>
    <w:p w14:paraId="2329E2D0" w14:textId="77777777" w:rsidR="00770584" w:rsidRDefault="00CD3116">
      <w:r>
        <w:t>Advise immediate contact with emergency medical services or attendance at an emergency department where constitutionally appropriate.</w:t>
      </w:r>
    </w:p>
    <w:p w14:paraId="18EF1D02" w14:textId="77777777" w:rsidR="00AB68E3" w:rsidRPr="00AB68E3" w:rsidRDefault="00AF25E1" w:rsidP="00AB68E3">
      <w:r>
        <w:pict w14:anchorId="324338B3">
          <v:rect id="_x0000_i1138" style="width:0;height:1.5pt" o:hralign="center" o:hrstd="t" o:hr="t" fillcolor="#a0a0a0" stroked="f"/>
        </w:pict>
      </w:r>
    </w:p>
    <w:p w14:paraId="2838883B" w14:textId="77777777" w:rsidR="00AB68E3" w:rsidRPr="00AB68E3" w:rsidRDefault="00AB68E3" w:rsidP="00AB68E3">
      <w:pPr>
        <w:rPr>
          <w:b/>
          <w:bCs/>
        </w:rPr>
      </w:pPr>
      <w:r>
        <w:rPr>
          <w:b/>
          <w:bCs/>
        </w:rPr>
        <w:lastRenderedPageBreak/>
        <w:t>Publication Restriction</w:t>
      </w:r>
    </w:p>
    <w:p w14:paraId="1BCF033F" w14:textId="77777777" w:rsidR="00770584" w:rsidRDefault="00CD3116">
      <w:r>
        <w:t>Prevent publication of intelligence until constitutional safety requirements are satisfied. Each response category shall remain independently governed.</w:t>
      </w:r>
    </w:p>
    <w:p w14:paraId="6FBC4A1F" w14:textId="77777777" w:rsidR="00AB68E3" w:rsidRPr="00AB68E3" w:rsidRDefault="00AF25E1" w:rsidP="00AB68E3">
      <w:r>
        <w:pict w14:anchorId="57E30A56">
          <v:rect id="_x0000_i1139" style="width:0;height:1.5pt" o:hralign="center" o:hrstd="t" o:hr="t" fillcolor="#a0a0a0" stroked="f"/>
        </w:pict>
      </w:r>
    </w:p>
    <w:p w14:paraId="257476FB" w14:textId="77777777" w:rsidR="00AB68E3" w:rsidRPr="00AB68E3" w:rsidRDefault="00AB68E3" w:rsidP="00AB68E3">
      <w:pPr>
        <w:pStyle w:val="PrincipleLabel"/>
      </w:pPr>
      <w:r>
        <w:t>Engineering Rule</w:t>
      </w:r>
    </w:p>
    <w:p w14:paraId="00054E6F" w14:textId="77777777" w:rsidR="00AB68E3" w:rsidRPr="00AB68E3" w:rsidRDefault="00AB68E3" w:rsidP="00AB68E3">
      <w:pPr>
        <w:pStyle w:val="PrincipleText"/>
      </w:pPr>
      <w:r>
        <w:t>Every Safety Object shall produce one explicit Constitutional Response.</w:t>
      </w:r>
    </w:p>
    <w:p w14:paraId="669EA43B" w14:textId="77777777" w:rsidR="00AB68E3" w:rsidRPr="00AB68E3" w:rsidRDefault="00AF25E1" w:rsidP="00AB68E3">
      <w:r>
        <w:pict w14:anchorId="3C1060E1">
          <v:rect id="_x0000_i1140" style="width:0;height:1.5pt" o:hralign="center" o:hrstd="t" o:hr="t" fillcolor="#a0a0a0" stroked="f"/>
        </w:pict>
      </w:r>
    </w:p>
    <w:p w14:paraId="6F0F5635" w14:textId="77777777" w:rsidR="00AB68E3" w:rsidRPr="00AB68E3" w:rsidRDefault="00AB68E3" w:rsidP="00AB68E3">
      <w:pPr>
        <w:pStyle w:val="Heading2"/>
      </w:pPr>
      <w:bookmarkStart w:id="42" w:name="_Toc234483565"/>
      <w:r>
        <w:t>4.4 Escalation Pathways</w:t>
      </w:r>
      <w:bookmarkEnd w:id="42"/>
    </w:p>
    <w:p w14:paraId="3A6B10BC" w14:textId="77777777" w:rsidR="00770584" w:rsidRDefault="00CD3116">
      <w:r>
        <w:t>Where escalation is required, the Safety Engine shall determine the appropriate escalation pathway.</w:t>
      </w:r>
    </w:p>
    <w:p w14:paraId="386DE246" w14:textId="77777777" w:rsidR="00AB68E3" w:rsidRPr="00AB68E3" w:rsidRDefault="00AB68E3" w:rsidP="00AB68E3">
      <w:r>
        <w:t>Illustrative pathways include:</w:t>
      </w:r>
    </w:p>
    <w:p w14:paraId="6A8E796F" w14:textId="77777777" w:rsidR="00AB68E3" w:rsidRPr="00AB68E3" w:rsidRDefault="00AB68E3" w:rsidP="00AB68E3">
      <w:r>
        <w:t>Routine follow-up.</w:t>
      </w:r>
    </w:p>
    <w:p w14:paraId="76D587A4" w14:textId="77777777" w:rsidR="00AB68E3" w:rsidRPr="00AB68E3" w:rsidRDefault="00AB68E3" w:rsidP="00AB68E3">
      <w:r>
        <w:rPr>
          <w:rFonts w:ascii="Consolas" w:hAnsi="Consolas"/>
          <w:sz w:val="16"/>
        </w:rPr>
        <w:t>↓</w:t>
      </w:r>
    </w:p>
    <w:p w14:paraId="78C18321" w14:textId="77777777" w:rsidR="00AB68E3" w:rsidRPr="00AB68E3" w:rsidRDefault="00AB68E3" w:rsidP="00AB68E3">
      <w:r>
        <w:t>Primary healthcare professional.</w:t>
      </w:r>
    </w:p>
    <w:p w14:paraId="32D08033" w14:textId="77777777" w:rsidR="00AB68E3" w:rsidRPr="00AB68E3" w:rsidRDefault="00AB68E3" w:rsidP="00AB68E3">
      <w:r>
        <w:rPr>
          <w:rFonts w:ascii="Consolas" w:hAnsi="Consolas"/>
          <w:sz w:val="16"/>
        </w:rPr>
        <w:t>↓</w:t>
      </w:r>
    </w:p>
    <w:p w14:paraId="03D2FE12" w14:textId="77777777" w:rsidR="00AB68E3" w:rsidRPr="00AB68E3" w:rsidRDefault="00AB68E3" w:rsidP="00AB68E3">
      <w:r>
        <w:t>Relevant medical specialist.</w:t>
      </w:r>
    </w:p>
    <w:p w14:paraId="5069AE56" w14:textId="77777777" w:rsidR="00AB68E3" w:rsidRPr="00AB68E3" w:rsidRDefault="00AB68E3" w:rsidP="00AB68E3">
      <w:r>
        <w:rPr>
          <w:rFonts w:ascii="Consolas" w:hAnsi="Consolas"/>
          <w:sz w:val="16"/>
        </w:rPr>
        <w:t>↓</w:t>
      </w:r>
    </w:p>
    <w:p w14:paraId="0152031F" w14:textId="77777777" w:rsidR="00AB68E3" w:rsidRPr="00AB68E3" w:rsidRDefault="00AB68E3" w:rsidP="00AB68E3">
      <w:r>
        <w:t>Urgent assessment.</w:t>
      </w:r>
    </w:p>
    <w:p w14:paraId="424E62A0" w14:textId="77777777" w:rsidR="00AB68E3" w:rsidRPr="00AB68E3" w:rsidRDefault="00AB68E3" w:rsidP="00AB68E3">
      <w:r>
        <w:rPr>
          <w:rFonts w:ascii="Consolas" w:hAnsi="Consolas"/>
          <w:sz w:val="16"/>
        </w:rPr>
        <w:t>↓</w:t>
      </w:r>
    </w:p>
    <w:p w14:paraId="542A6DF7" w14:textId="77777777" w:rsidR="00AB68E3" w:rsidRPr="00AB68E3" w:rsidRDefault="00AB68E3" w:rsidP="00AB68E3">
      <w:r>
        <w:t>Emergency medical services.</w:t>
      </w:r>
    </w:p>
    <w:p w14:paraId="7AC979DD" w14:textId="77777777" w:rsidR="00770584" w:rsidRDefault="00CD3116">
      <w:r>
        <w:t>The Safety Engine shall recommend escalation. It shall never represent escalation as a diagnosis.</w:t>
      </w:r>
    </w:p>
    <w:p w14:paraId="1E550B06" w14:textId="77777777" w:rsidR="00AB68E3" w:rsidRPr="00AB68E3" w:rsidRDefault="00AF25E1" w:rsidP="00AB68E3">
      <w:r>
        <w:pict w14:anchorId="5B617732">
          <v:rect id="_x0000_i1141" style="width:0;height:1.5pt" o:hralign="center" o:hrstd="t" o:hr="t" fillcolor="#a0a0a0" stroked="f"/>
        </w:pict>
      </w:r>
    </w:p>
    <w:p w14:paraId="3F94A2D9" w14:textId="77777777" w:rsidR="00AB68E3" w:rsidRPr="00AB68E3" w:rsidRDefault="00AB68E3" w:rsidP="00AB68E3">
      <w:pPr>
        <w:pStyle w:val="PrincipleLabel"/>
      </w:pPr>
      <w:r>
        <w:t>Constitutional Principle</w:t>
      </w:r>
    </w:p>
    <w:p w14:paraId="4438251D" w14:textId="77777777" w:rsidR="00AB68E3" w:rsidRPr="00AB68E3" w:rsidRDefault="00AB68E3" w:rsidP="00AB68E3">
      <w:pPr>
        <w:pStyle w:val="PrincipleText"/>
      </w:pPr>
      <w:r>
        <w:t>Escalation directs users toward appropriate care without replacing clinical judgement.</w:t>
      </w:r>
    </w:p>
    <w:p w14:paraId="38F4B1E9" w14:textId="77777777" w:rsidR="00AB68E3" w:rsidRPr="00AB68E3" w:rsidRDefault="00AF25E1" w:rsidP="00AB68E3">
      <w:r>
        <w:pict w14:anchorId="4526A2BD">
          <v:rect id="_x0000_i1142" style="width:0;height:1.5pt" o:hralign="center" o:hrstd="t" o:hr="t" fillcolor="#a0a0a0" stroked="f"/>
        </w:pict>
      </w:r>
    </w:p>
    <w:p w14:paraId="1E5A1276" w14:textId="77777777" w:rsidR="00AB68E3" w:rsidRPr="00AB68E3" w:rsidRDefault="00AB68E3" w:rsidP="00AB68E3">
      <w:pPr>
        <w:pStyle w:val="Heading2"/>
      </w:pPr>
      <w:bookmarkStart w:id="43" w:name="_Toc234483566"/>
      <w:r>
        <w:t>4.5 Response Selection</w:t>
      </w:r>
      <w:bookmarkEnd w:id="43"/>
    </w:p>
    <w:p w14:paraId="0082F20B" w14:textId="77777777" w:rsidR="00AB68E3" w:rsidRPr="00AB68E3" w:rsidRDefault="00AB68E3" w:rsidP="00AB68E3">
      <w:r>
        <w:t>Response selection shall consider:</w:t>
      </w:r>
    </w:p>
    <w:p w14:paraId="3A8C33D0" w14:textId="77777777" w:rsidR="00AB68E3" w:rsidRPr="00AB68E3" w:rsidRDefault="00AB68E3" w:rsidP="00AB68E3">
      <w:pPr>
        <w:numPr>
          <w:ilvl w:val="0"/>
          <w:numId w:val="31"/>
        </w:numPr>
      </w:pPr>
      <w:r>
        <w:t xml:space="preserve">Safety State, </w:t>
      </w:r>
    </w:p>
    <w:p w14:paraId="2FAC85A9" w14:textId="77777777" w:rsidR="00AB68E3" w:rsidRPr="00AB68E3" w:rsidRDefault="00AB68E3" w:rsidP="00AB68E3">
      <w:pPr>
        <w:numPr>
          <w:ilvl w:val="0"/>
          <w:numId w:val="31"/>
        </w:numPr>
      </w:pPr>
      <w:r>
        <w:lastRenderedPageBreak/>
        <w:t xml:space="preserve">Confidence Object, </w:t>
      </w:r>
    </w:p>
    <w:p w14:paraId="08907432" w14:textId="77777777" w:rsidR="00AB68E3" w:rsidRPr="00AB68E3" w:rsidRDefault="00AB68E3" w:rsidP="00AB68E3">
      <w:pPr>
        <w:numPr>
          <w:ilvl w:val="0"/>
          <w:numId w:val="31"/>
        </w:numPr>
      </w:pPr>
      <w:r>
        <w:t xml:space="preserve">supporting Scientific Knowledge, </w:t>
      </w:r>
    </w:p>
    <w:p w14:paraId="28C666CD" w14:textId="77777777" w:rsidR="00AB68E3" w:rsidRPr="00AB68E3" w:rsidRDefault="00AB68E3" w:rsidP="00AB68E3">
      <w:pPr>
        <w:numPr>
          <w:ilvl w:val="0"/>
          <w:numId w:val="31"/>
        </w:numPr>
      </w:pPr>
      <w:r>
        <w:t xml:space="preserve">constitutional evidence, </w:t>
      </w:r>
    </w:p>
    <w:p w14:paraId="5E6288A2" w14:textId="77777777" w:rsidR="00AB68E3" w:rsidRPr="00AB68E3" w:rsidRDefault="00AB68E3" w:rsidP="00AB68E3">
      <w:pPr>
        <w:numPr>
          <w:ilvl w:val="0"/>
          <w:numId w:val="31"/>
        </w:numPr>
      </w:pPr>
      <w:r>
        <w:t xml:space="preserve">urgency, </w:t>
      </w:r>
    </w:p>
    <w:p w14:paraId="0520979B" w14:textId="77777777" w:rsidR="00AB68E3" w:rsidRPr="00AB68E3" w:rsidRDefault="00AB68E3" w:rsidP="00AB68E3">
      <w:pPr>
        <w:numPr>
          <w:ilvl w:val="0"/>
          <w:numId w:val="31"/>
        </w:numPr>
      </w:pPr>
      <w:r>
        <w:t xml:space="preserve">reversibility, </w:t>
      </w:r>
    </w:p>
    <w:p w14:paraId="4E64C63C" w14:textId="77777777" w:rsidR="00AB68E3" w:rsidRPr="00AB68E3" w:rsidRDefault="00AB68E3" w:rsidP="00AB68E3">
      <w:pPr>
        <w:numPr>
          <w:ilvl w:val="0"/>
          <w:numId w:val="31"/>
        </w:numPr>
      </w:pPr>
      <w:r>
        <w:t xml:space="preserve">user context, </w:t>
      </w:r>
    </w:p>
    <w:p w14:paraId="0B15DD18" w14:textId="77777777" w:rsidR="00AB68E3" w:rsidRPr="00AB68E3" w:rsidRDefault="00AB68E3" w:rsidP="00AB68E3">
      <w:pPr>
        <w:numPr>
          <w:ilvl w:val="0"/>
          <w:numId w:val="31"/>
        </w:numPr>
      </w:pPr>
      <w:r>
        <w:t xml:space="preserve">constitutional authority. </w:t>
      </w:r>
    </w:p>
    <w:p w14:paraId="60CF8768" w14:textId="77777777" w:rsidR="00770584" w:rsidRDefault="00CD3116">
      <w:r>
        <w:t>Equivalent constitutional circumstances shall produce materially equivalent responses.</w:t>
      </w:r>
    </w:p>
    <w:p w14:paraId="148A88A3" w14:textId="77777777" w:rsidR="00AB68E3" w:rsidRPr="00AB68E3" w:rsidRDefault="00AF25E1" w:rsidP="00AB68E3">
      <w:r>
        <w:pict w14:anchorId="763E03E0">
          <v:rect id="_x0000_i1143" style="width:0;height:1.5pt" o:hralign="center" o:hrstd="t" o:hr="t" fillcolor="#a0a0a0" stroked="f"/>
        </w:pict>
      </w:r>
    </w:p>
    <w:p w14:paraId="21A87F40" w14:textId="77777777" w:rsidR="00AB68E3" w:rsidRPr="00AB68E3" w:rsidRDefault="00AB68E3" w:rsidP="00AB68E3">
      <w:pPr>
        <w:pStyle w:val="PrincipleLabel"/>
      </w:pPr>
      <w:r>
        <w:t>Founder Principle</w:t>
      </w:r>
    </w:p>
    <w:p w14:paraId="58269044" w14:textId="77777777" w:rsidR="00AB68E3" w:rsidRPr="00AB68E3" w:rsidRDefault="00AB68E3" w:rsidP="00AB68E3">
      <w:pPr>
        <w:pStyle w:val="PrincipleText"/>
      </w:pPr>
      <w:r>
        <w:t>Responses should reflect both risk and confidence.</w:t>
      </w:r>
    </w:p>
    <w:p w14:paraId="5A796E9F" w14:textId="77777777" w:rsidR="00AB68E3" w:rsidRPr="00AB68E3" w:rsidRDefault="00AF25E1" w:rsidP="00AB68E3">
      <w:r>
        <w:pict w14:anchorId="442792B3">
          <v:rect id="_x0000_i1144" style="width:0;height:1.5pt" o:hralign="center" o:hrstd="t" o:hr="t" fillcolor="#a0a0a0" stroked="f"/>
        </w:pict>
      </w:r>
    </w:p>
    <w:p w14:paraId="7F95B581" w14:textId="77777777" w:rsidR="00AB68E3" w:rsidRPr="00AB68E3" w:rsidRDefault="00AB68E3" w:rsidP="00AB68E3">
      <w:pPr>
        <w:pStyle w:val="Heading2"/>
      </w:pPr>
      <w:bookmarkStart w:id="44" w:name="_Toc234483567"/>
      <w:r>
        <w:t>4.6 Constitutional Constraints</w:t>
      </w:r>
      <w:bookmarkEnd w:id="44"/>
    </w:p>
    <w:p w14:paraId="2D611DB6" w14:textId="77777777" w:rsidR="00770584" w:rsidRDefault="00CD3116">
      <w:r>
        <w:t>The Safety Engine shall enforce constitutional limits on every response.</w:t>
      </w:r>
    </w:p>
    <w:p w14:paraId="01BD8EBC" w14:textId="77777777" w:rsidR="00AB68E3" w:rsidRPr="00AB68E3" w:rsidRDefault="00AB68E3" w:rsidP="00AB68E3">
      <w:r>
        <w:t>Illustrative constraints include:</w:t>
      </w:r>
    </w:p>
    <w:p w14:paraId="60197DF0" w14:textId="77777777" w:rsidR="00AB68E3" w:rsidRPr="00AB68E3" w:rsidRDefault="00AB68E3" w:rsidP="00AB68E3">
      <w:r>
        <w:t>The platform shall not:</w:t>
      </w:r>
    </w:p>
    <w:p w14:paraId="4D015082" w14:textId="77777777" w:rsidR="00AB68E3" w:rsidRPr="00AB68E3" w:rsidRDefault="00AB68E3" w:rsidP="00AB68E3">
      <w:pPr>
        <w:numPr>
          <w:ilvl w:val="0"/>
          <w:numId w:val="32"/>
        </w:numPr>
      </w:pPr>
      <w:r>
        <w:t xml:space="preserve">diagnose disease, </w:t>
      </w:r>
    </w:p>
    <w:p w14:paraId="467A606C" w14:textId="77777777" w:rsidR="00AB68E3" w:rsidRPr="00AB68E3" w:rsidRDefault="00AB68E3" w:rsidP="00AB68E3">
      <w:pPr>
        <w:numPr>
          <w:ilvl w:val="0"/>
          <w:numId w:val="32"/>
        </w:numPr>
      </w:pPr>
      <w:r>
        <w:t xml:space="preserve">prescribe medication, </w:t>
      </w:r>
    </w:p>
    <w:p w14:paraId="5FD1D6DD" w14:textId="77777777" w:rsidR="00AB68E3" w:rsidRPr="00AB68E3" w:rsidRDefault="00AB68E3" w:rsidP="00AB68E3">
      <w:pPr>
        <w:numPr>
          <w:ilvl w:val="0"/>
          <w:numId w:val="32"/>
        </w:numPr>
      </w:pPr>
      <w:r>
        <w:t xml:space="preserve">recommend discontinuation of prescribed treatment, </w:t>
      </w:r>
    </w:p>
    <w:p w14:paraId="102CCF01" w14:textId="77777777" w:rsidR="00AB68E3" w:rsidRPr="00AB68E3" w:rsidRDefault="00AB68E3" w:rsidP="00AB68E3">
      <w:pPr>
        <w:numPr>
          <w:ilvl w:val="0"/>
          <w:numId w:val="32"/>
        </w:numPr>
      </w:pPr>
      <w:r>
        <w:t xml:space="preserve">delay emergency care, </w:t>
      </w:r>
    </w:p>
    <w:p w14:paraId="220E105D" w14:textId="77777777" w:rsidR="00AB68E3" w:rsidRPr="00AB68E3" w:rsidRDefault="00AB68E3" w:rsidP="00AB68E3">
      <w:pPr>
        <w:numPr>
          <w:ilvl w:val="0"/>
          <w:numId w:val="32"/>
        </w:numPr>
      </w:pPr>
      <w:r>
        <w:t xml:space="preserve">provide unsupported reassurance, </w:t>
      </w:r>
    </w:p>
    <w:p w14:paraId="10967FB4" w14:textId="77777777" w:rsidR="00AB68E3" w:rsidRPr="00AB68E3" w:rsidRDefault="00AB68E3" w:rsidP="00AB68E3">
      <w:pPr>
        <w:numPr>
          <w:ilvl w:val="0"/>
          <w:numId w:val="32"/>
        </w:numPr>
      </w:pPr>
      <w:r>
        <w:t xml:space="preserve">exceed supporting evidence, </w:t>
      </w:r>
    </w:p>
    <w:p w14:paraId="78ADCD8A" w14:textId="77777777" w:rsidR="00AB68E3" w:rsidRPr="00AB68E3" w:rsidRDefault="00AB68E3" w:rsidP="00AB68E3">
      <w:pPr>
        <w:numPr>
          <w:ilvl w:val="0"/>
          <w:numId w:val="32"/>
        </w:numPr>
      </w:pPr>
      <w:r>
        <w:t xml:space="preserve">override healthcare professionals. </w:t>
      </w:r>
    </w:p>
    <w:p w14:paraId="3EB32D54" w14:textId="77777777" w:rsidR="00770584" w:rsidRDefault="00CD3116">
      <w:r>
        <w:t>Responses exceeding constitutional authority shall be prohibited.</w:t>
      </w:r>
    </w:p>
    <w:p w14:paraId="7ADED5A4" w14:textId="77777777" w:rsidR="00AB68E3" w:rsidRPr="00AB68E3" w:rsidRDefault="00AF25E1" w:rsidP="00AB68E3">
      <w:r>
        <w:pict w14:anchorId="3D33AD47">
          <v:rect id="_x0000_i1145" style="width:0;height:1.5pt" o:hralign="center" o:hrstd="t" o:hr="t" fillcolor="#a0a0a0" stroked="f"/>
        </w:pict>
      </w:r>
    </w:p>
    <w:p w14:paraId="51B6E485" w14:textId="77777777" w:rsidR="00AB68E3" w:rsidRPr="00AB68E3" w:rsidRDefault="00AB68E3" w:rsidP="00AB68E3">
      <w:pPr>
        <w:pStyle w:val="PrincipleLabel"/>
      </w:pPr>
      <w:r>
        <w:t>Engineering Rule</w:t>
      </w:r>
    </w:p>
    <w:p w14:paraId="7069AA8A" w14:textId="77777777" w:rsidR="00AB68E3" w:rsidRPr="00AB68E3" w:rsidRDefault="00AB68E3" w:rsidP="00AB68E3">
      <w:pPr>
        <w:pStyle w:val="PrincipleText"/>
      </w:pPr>
      <w:r>
        <w:t>Safety responses shall remain within BioSense's constitutional remit.</w:t>
      </w:r>
    </w:p>
    <w:p w14:paraId="20C06360" w14:textId="77777777" w:rsidR="00AB68E3" w:rsidRPr="00AB68E3" w:rsidRDefault="00AF25E1" w:rsidP="00AB68E3">
      <w:r>
        <w:lastRenderedPageBreak/>
        <w:pict w14:anchorId="028B44E1">
          <v:rect id="_x0000_i1146" style="width:0;height:1.5pt" o:hralign="center" o:hrstd="t" o:hr="t" fillcolor="#a0a0a0" stroked="f"/>
        </w:pict>
      </w:r>
    </w:p>
    <w:p w14:paraId="0FB11B71" w14:textId="77777777" w:rsidR="00AB68E3" w:rsidRPr="00AB68E3" w:rsidRDefault="00AB68E3" w:rsidP="00AB68E3">
      <w:pPr>
        <w:pStyle w:val="Heading2"/>
      </w:pPr>
      <w:bookmarkStart w:id="45" w:name="_Toc234483568"/>
      <w:r>
        <w:t>4.7 Publication Governance</w:t>
      </w:r>
      <w:bookmarkEnd w:id="45"/>
    </w:p>
    <w:p w14:paraId="18766F0E" w14:textId="77777777" w:rsidR="00770584" w:rsidRDefault="00CD3116">
      <w:r>
        <w:t>Following response determination, the Safety Engine shall determine publication behaviour.</w:t>
      </w:r>
    </w:p>
    <w:p w14:paraId="128F3DFC" w14:textId="77777777" w:rsidR="00AB68E3" w:rsidRPr="00AB68E3" w:rsidRDefault="00AB68E3" w:rsidP="00AB68E3">
      <w:r>
        <w:t>Illustrative outcomes include:</w:t>
      </w:r>
    </w:p>
    <w:p w14:paraId="1C49B47B" w14:textId="77777777" w:rsidR="00AB68E3" w:rsidRPr="00AB68E3" w:rsidRDefault="00AB68E3" w:rsidP="00AB68E3">
      <w:r>
        <w:t>Publish normally.</w:t>
      </w:r>
    </w:p>
    <w:p w14:paraId="529D948B" w14:textId="77777777" w:rsidR="00AB68E3" w:rsidRPr="00AB68E3" w:rsidRDefault="00AF25E1" w:rsidP="00AB68E3">
      <w:r>
        <w:pict w14:anchorId="33DE152D">
          <v:rect id="_x0000_i1147" style="width:0;height:1.5pt" o:hralign="center" o:hrstd="t" o:hr="t" fillcolor="#a0a0a0" stroked="f"/>
        </w:pict>
      </w:r>
    </w:p>
    <w:p w14:paraId="02588BBD" w14:textId="77777777" w:rsidR="00AB68E3" w:rsidRPr="00AB68E3" w:rsidRDefault="00AB68E3" w:rsidP="00AB68E3">
      <w:r>
        <w:t>Publish with enhanced safety messaging.</w:t>
      </w:r>
    </w:p>
    <w:p w14:paraId="19F59313" w14:textId="77777777" w:rsidR="00AB68E3" w:rsidRPr="00AB68E3" w:rsidRDefault="00AF25E1" w:rsidP="00AB68E3">
      <w:r>
        <w:pict w14:anchorId="69DF23FB">
          <v:rect id="_x0000_i1148" style="width:0;height:1.5pt" o:hralign="center" o:hrstd="t" o:hr="t" fillcolor="#a0a0a0" stroked="f"/>
        </w:pict>
      </w:r>
    </w:p>
    <w:p w14:paraId="7D180955" w14:textId="77777777" w:rsidR="00AB68E3" w:rsidRPr="00AB68E3" w:rsidRDefault="00AB68E3" w:rsidP="00AB68E3">
      <w:r>
        <w:t>Publish with mandatory escalation guidance.</w:t>
      </w:r>
    </w:p>
    <w:p w14:paraId="1E2AF306" w14:textId="77777777" w:rsidR="00AB68E3" w:rsidRPr="00AB68E3" w:rsidRDefault="00AF25E1" w:rsidP="00AB68E3">
      <w:r>
        <w:pict w14:anchorId="307453B6">
          <v:rect id="_x0000_i1149" style="width:0;height:1.5pt" o:hralign="center" o:hrstd="t" o:hr="t" fillcolor="#a0a0a0" stroked="f"/>
        </w:pict>
      </w:r>
    </w:p>
    <w:p w14:paraId="70B9EB71" w14:textId="77777777" w:rsidR="00AB68E3" w:rsidRPr="00AB68E3" w:rsidRDefault="00AB68E3" w:rsidP="00AB68E3">
      <w:r>
        <w:t>Delay publication pending additional evidence.</w:t>
      </w:r>
    </w:p>
    <w:p w14:paraId="278A4C15" w14:textId="77777777" w:rsidR="00AB68E3" w:rsidRPr="00AB68E3" w:rsidRDefault="00AF25E1" w:rsidP="00AB68E3">
      <w:r>
        <w:pict w14:anchorId="79BC4CCC">
          <v:rect id="_x0000_i1150" style="width:0;height:1.5pt" o:hralign="center" o:hrstd="t" o:hr="t" fillcolor="#a0a0a0" stroked="f"/>
        </w:pict>
      </w:r>
    </w:p>
    <w:p w14:paraId="7F95892F" w14:textId="77777777" w:rsidR="00AB68E3" w:rsidRPr="00AB68E3" w:rsidRDefault="00AB68E3" w:rsidP="00AB68E3">
      <w:r>
        <w:t>Restrict publication entirely.</w:t>
      </w:r>
    </w:p>
    <w:p w14:paraId="26BCBBD3" w14:textId="77777777" w:rsidR="00AB68E3" w:rsidRPr="00AB68E3" w:rsidRDefault="00AB68E3" w:rsidP="00AB68E3">
      <w:r>
        <w:t>Publication governance affects delivery.</w:t>
      </w:r>
    </w:p>
    <w:p w14:paraId="317E48EC" w14:textId="77777777" w:rsidR="00770584" w:rsidRDefault="00CD3116">
      <w:r>
        <w:t>It does not alter constitutional intelligence.</w:t>
      </w:r>
    </w:p>
    <w:p w14:paraId="54C05336" w14:textId="77777777" w:rsidR="00AB68E3" w:rsidRPr="00AB68E3" w:rsidRDefault="00AF25E1" w:rsidP="00AB68E3">
      <w:r>
        <w:pict w14:anchorId="47DB2C97">
          <v:rect id="_x0000_i1151" style="width:0;height:1.5pt" o:hralign="center" o:hrstd="t" o:hr="t" fillcolor="#a0a0a0" stroked="f"/>
        </w:pict>
      </w:r>
    </w:p>
    <w:p w14:paraId="71451169" w14:textId="77777777" w:rsidR="00AB68E3" w:rsidRPr="00AB68E3" w:rsidRDefault="00AB68E3" w:rsidP="00AB68E3">
      <w:pPr>
        <w:pStyle w:val="PrincipleLabel"/>
      </w:pPr>
      <w:r>
        <w:t>Constitutional Principle</w:t>
      </w:r>
    </w:p>
    <w:p w14:paraId="01B9DE56" w14:textId="77777777" w:rsidR="00AB68E3" w:rsidRPr="00AB68E3" w:rsidRDefault="00AB68E3" w:rsidP="00AB68E3">
      <w:pPr>
        <w:pStyle w:val="PrincipleText"/>
      </w:pPr>
      <w:r>
        <w:t>Publication decisions govern delivery rather than reasoning.</w:t>
      </w:r>
    </w:p>
    <w:p w14:paraId="52934004" w14:textId="77777777" w:rsidR="00AB68E3" w:rsidRPr="00AB68E3" w:rsidRDefault="00AF25E1" w:rsidP="00AB68E3">
      <w:r>
        <w:pict w14:anchorId="3E4A67B6">
          <v:rect id="_x0000_i1152" style="width:0;height:1.5pt" o:hralign="center" o:hrstd="t" o:hr="t" fillcolor="#a0a0a0" stroked="f"/>
        </w:pict>
      </w:r>
    </w:p>
    <w:p w14:paraId="760BAAD3" w14:textId="77777777" w:rsidR="00AB68E3" w:rsidRPr="00AB68E3" w:rsidRDefault="00AB68E3" w:rsidP="00AB68E3">
      <w:pPr>
        <w:pStyle w:val="Heading2"/>
      </w:pPr>
      <w:bookmarkStart w:id="46" w:name="_Toc234483569"/>
      <w:r>
        <w:t>4.8 Multi-Risk Coordination</w:t>
      </w:r>
      <w:bookmarkEnd w:id="46"/>
    </w:p>
    <w:p w14:paraId="38A55B89" w14:textId="77777777" w:rsidR="00770584" w:rsidRDefault="00CD3116">
      <w:r>
        <w:t>Multiple Safety Objects may exist simultaneously.</w:t>
      </w:r>
    </w:p>
    <w:p w14:paraId="3AB56C6A" w14:textId="77777777" w:rsidR="00AB68E3" w:rsidRPr="00AB68E3" w:rsidRDefault="00AB68E3" w:rsidP="00AB68E3">
      <w:r>
        <w:t>Illustrative example:</w:t>
      </w:r>
    </w:p>
    <w:p w14:paraId="5D0CE996" w14:textId="77777777" w:rsidR="00AB68E3" w:rsidRPr="00AB68E3" w:rsidRDefault="00AB68E3" w:rsidP="00AB68E3">
      <w:r>
        <w:t>Elevated ApoB.</w:t>
      </w:r>
    </w:p>
    <w:p w14:paraId="5369F97B" w14:textId="77777777" w:rsidR="00AB68E3" w:rsidRPr="00AB68E3" w:rsidRDefault="00AB68E3" w:rsidP="00AB68E3">
      <w:r>
        <w:rPr>
          <w:rFonts w:ascii="Consolas" w:hAnsi="Consolas"/>
          <w:sz w:val="16"/>
        </w:rPr>
        <w:t>↓</w:t>
      </w:r>
    </w:p>
    <w:p w14:paraId="2394C34B" w14:textId="77777777" w:rsidR="00AB68E3" w:rsidRPr="00AB68E3" w:rsidRDefault="00AB68E3" w:rsidP="00AB68E3">
      <w:r>
        <w:t>Low HRV.</w:t>
      </w:r>
    </w:p>
    <w:p w14:paraId="1D14E565" w14:textId="77777777" w:rsidR="00AB68E3" w:rsidRPr="00AB68E3" w:rsidRDefault="00AB68E3" w:rsidP="00AB68E3">
      <w:r>
        <w:rPr>
          <w:rFonts w:ascii="Consolas" w:hAnsi="Consolas"/>
          <w:sz w:val="16"/>
        </w:rPr>
        <w:t>↓</w:t>
      </w:r>
    </w:p>
    <w:p w14:paraId="45B122AA" w14:textId="77777777" w:rsidR="00AB68E3" w:rsidRPr="00AB68E3" w:rsidRDefault="00AB68E3" w:rsidP="00AB68E3">
      <w:r>
        <w:t>Hypertension.</w:t>
      </w:r>
    </w:p>
    <w:p w14:paraId="378BBED5" w14:textId="77777777" w:rsidR="00AB68E3" w:rsidRPr="00AB68E3" w:rsidRDefault="00AB68E3" w:rsidP="00AB68E3">
      <w:r>
        <w:rPr>
          <w:rFonts w:ascii="Consolas" w:hAnsi="Consolas"/>
          <w:sz w:val="16"/>
        </w:rPr>
        <w:t>↓</w:t>
      </w:r>
    </w:p>
    <w:p w14:paraId="0724BA83" w14:textId="77777777" w:rsidR="00770584" w:rsidRDefault="00CD3116">
      <w:r>
        <w:lastRenderedPageBreak/>
        <w:t>Low Confidence due to incomplete laboratory data. The Safety Engine shall coordinate these Safety Objects into one coherent constitutional response. Conflicting responses shall be resolved through governed prioritisation.</w:t>
      </w:r>
    </w:p>
    <w:p w14:paraId="2713F1DB" w14:textId="77777777" w:rsidR="00AB68E3" w:rsidRPr="00AB68E3" w:rsidRDefault="00AF25E1" w:rsidP="00AB68E3">
      <w:r>
        <w:pict w14:anchorId="47797633">
          <v:rect id="_x0000_i1153" style="width:0;height:1.5pt" o:hralign="center" o:hrstd="t" o:hr="t" fillcolor="#a0a0a0" stroked="f"/>
        </w:pict>
      </w:r>
    </w:p>
    <w:p w14:paraId="4332363A" w14:textId="77777777" w:rsidR="00AB68E3" w:rsidRPr="00AB68E3" w:rsidRDefault="00AB68E3" w:rsidP="00AB68E3">
      <w:pPr>
        <w:pStyle w:val="PrincipleLabel"/>
      </w:pPr>
      <w:r>
        <w:t>Founder Principle</w:t>
      </w:r>
    </w:p>
    <w:p w14:paraId="78571679" w14:textId="77777777" w:rsidR="00AB68E3" w:rsidRPr="00AB68E3" w:rsidRDefault="00AB68E3" w:rsidP="00AB68E3">
      <w:pPr>
        <w:pStyle w:val="PrincipleText"/>
      </w:pPr>
      <w:r>
        <w:t>Users should receive one coherent safety experience rather than multiple competing warnings.</w:t>
      </w:r>
    </w:p>
    <w:p w14:paraId="40062421" w14:textId="77777777" w:rsidR="00AB68E3" w:rsidRPr="00AB68E3" w:rsidRDefault="00AF25E1" w:rsidP="00AB68E3">
      <w:r>
        <w:pict w14:anchorId="19B86E80">
          <v:rect id="_x0000_i1154" style="width:0;height:1.5pt" o:hralign="center" o:hrstd="t" o:hr="t" fillcolor="#a0a0a0" stroked="f"/>
        </w:pict>
      </w:r>
    </w:p>
    <w:p w14:paraId="46A4EFB6" w14:textId="77777777" w:rsidR="00AB68E3" w:rsidRPr="00AB68E3" w:rsidRDefault="00AB68E3" w:rsidP="00AB68E3">
      <w:pPr>
        <w:pStyle w:val="Heading2"/>
      </w:pPr>
      <w:bookmarkStart w:id="47" w:name="_Toc234483570"/>
      <w:r>
        <w:t>4.9 Response Lifecycle</w:t>
      </w:r>
      <w:bookmarkEnd w:id="47"/>
    </w:p>
    <w:p w14:paraId="408CFE45" w14:textId="77777777" w:rsidR="00770584" w:rsidRDefault="00CD3116">
      <w:r>
        <w:t>Every Constitutional Response shall remain governed throughout its lifecycle.</w:t>
      </w:r>
    </w:p>
    <w:p w14:paraId="7C037F25" w14:textId="77777777" w:rsidR="00AB68E3" w:rsidRPr="00AB68E3" w:rsidRDefault="00AB68E3" w:rsidP="00AB68E3">
      <w:r>
        <w:t>Illustrative stages include:</w:t>
      </w:r>
    </w:p>
    <w:p w14:paraId="2D31A5BB" w14:textId="77777777" w:rsidR="00AB68E3" w:rsidRPr="00AB68E3" w:rsidRDefault="00AB68E3" w:rsidP="00AB68E3">
      <w:r>
        <w:t>Response Generated.</w:t>
      </w:r>
    </w:p>
    <w:p w14:paraId="64AFB100" w14:textId="77777777" w:rsidR="00AB68E3" w:rsidRPr="00AB68E3" w:rsidRDefault="00AB68E3" w:rsidP="00AB68E3">
      <w:r>
        <w:rPr>
          <w:rFonts w:ascii="Consolas" w:hAnsi="Consolas"/>
          <w:sz w:val="16"/>
        </w:rPr>
        <w:t>↓</w:t>
      </w:r>
    </w:p>
    <w:p w14:paraId="43264470" w14:textId="77777777" w:rsidR="00AB68E3" w:rsidRPr="00AB68E3" w:rsidRDefault="00AB68E3" w:rsidP="00AB68E3">
      <w:r>
        <w:t>Publication Approved.</w:t>
      </w:r>
    </w:p>
    <w:p w14:paraId="2E1C44B2" w14:textId="77777777" w:rsidR="00AB68E3" w:rsidRPr="00AB68E3" w:rsidRDefault="00AB68E3" w:rsidP="00AB68E3">
      <w:r>
        <w:rPr>
          <w:rFonts w:ascii="Consolas" w:hAnsi="Consolas"/>
          <w:sz w:val="16"/>
        </w:rPr>
        <w:t>↓</w:t>
      </w:r>
    </w:p>
    <w:p w14:paraId="0D84297F" w14:textId="77777777" w:rsidR="00AB68E3" w:rsidRPr="00AB68E3" w:rsidRDefault="00AB68E3" w:rsidP="00AB68E3">
      <w:r>
        <w:t>Communicated.</w:t>
      </w:r>
    </w:p>
    <w:p w14:paraId="2238B5E5" w14:textId="77777777" w:rsidR="00AB68E3" w:rsidRPr="00AB68E3" w:rsidRDefault="00AB68E3" w:rsidP="00AB68E3">
      <w:r>
        <w:rPr>
          <w:rFonts w:ascii="Consolas" w:hAnsi="Consolas"/>
          <w:sz w:val="16"/>
        </w:rPr>
        <w:t>↓</w:t>
      </w:r>
    </w:p>
    <w:p w14:paraId="74A6D3FA" w14:textId="77777777" w:rsidR="00AB68E3" w:rsidRPr="00AB68E3" w:rsidRDefault="00AB68E3" w:rsidP="00AB68E3">
      <w:r>
        <w:t>User Acknowledged.</w:t>
      </w:r>
    </w:p>
    <w:p w14:paraId="3F1F0A18" w14:textId="77777777" w:rsidR="00AB68E3" w:rsidRPr="00AB68E3" w:rsidRDefault="00AB68E3" w:rsidP="00AB68E3">
      <w:r>
        <w:rPr>
          <w:rFonts w:ascii="Consolas" w:hAnsi="Consolas"/>
          <w:sz w:val="16"/>
        </w:rPr>
        <w:t>↓</w:t>
      </w:r>
    </w:p>
    <w:p w14:paraId="24D30054" w14:textId="77777777" w:rsidR="00AB68E3" w:rsidRPr="00AB68E3" w:rsidRDefault="00AB68E3" w:rsidP="00AB68E3">
      <w:r>
        <w:t>Follow-up Required.</w:t>
      </w:r>
    </w:p>
    <w:p w14:paraId="4DC0668A" w14:textId="77777777" w:rsidR="00AB68E3" w:rsidRPr="00AB68E3" w:rsidRDefault="00AB68E3" w:rsidP="00AB68E3">
      <w:r>
        <w:rPr>
          <w:rFonts w:ascii="Consolas" w:hAnsi="Consolas"/>
          <w:sz w:val="16"/>
        </w:rPr>
        <w:t>↓</w:t>
      </w:r>
    </w:p>
    <w:p w14:paraId="692A95AC" w14:textId="77777777" w:rsidR="00AB68E3" w:rsidRPr="00AB68E3" w:rsidRDefault="00AB68E3" w:rsidP="00AB68E3">
      <w:r>
        <w:t>Resolved.</w:t>
      </w:r>
    </w:p>
    <w:p w14:paraId="21BCC3A6" w14:textId="77777777" w:rsidR="00AB68E3" w:rsidRPr="00AB68E3" w:rsidRDefault="00AB68E3" w:rsidP="00AB68E3">
      <w:r>
        <w:rPr>
          <w:rFonts w:ascii="Consolas" w:hAnsi="Consolas"/>
          <w:sz w:val="16"/>
        </w:rPr>
        <w:t>↓</w:t>
      </w:r>
    </w:p>
    <w:p w14:paraId="61AA7AD0" w14:textId="77777777" w:rsidR="00AB68E3" w:rsidRPr="00AB68E3" w:rsidRDefault="00AB68E3" w:rsidP="00AB68E3">
      <w:r>
        <w:t>Archived.</w:t>
      </w:r>
    </w:p>
    <w:p w14:paraId="643670A7" w14:textId="77777777" w:rsidR="00770584" w:rsidRDefault="00CD3116">
      <w:r>
        <w:t>Historical responses shall remain permanently reproducible.</w:t>
      </w:r>
    </w:p>
    <w:p w14:paraId="178C9083" w14:textId="77777777" w:rsidR="00AB68E3" w:rsidRPr="00AB68E3" w:rsidRDefault="00AF25E1" w:rsidP="00AB68E3">
      <w:r>
        <w:pict w14:anchorId="5373F486">
          <v:rect id="_x0000_i1155" style="width:0;height:1.5pt" o:hralign="center" o:hrstd="t" o:hr="t" fillcolor="#a0a0a0" stroked="f"/>
        </w:pict>
      </w:r>
    </w:p>
    <w:p w14:paraId="06909CE7" w14:textId="77777777" w:rsidR="00AB68E3" w:rsidRPr="00AB68E3" w:rsidRDefault="00AB68E3" w:rsidP="00AB68E3">
      <w:pPr>
        <w:pStyle w:val="PrincipleLabel"/>
      </w:pPr>
      <w:r>
        <w:t>Engineering Rule</w:t>
      </w:r>
    </w:p>
    <w:p w14:paraId="74DFFCF1" w14:textId="77777777" w:rsidR="00AB68E3" w:rsidRPr="00AB68E3" w:rsidRDefault="00AB68E3" w:rsidP="00AB68E3">
      <w:pPr>
        <w:pStyle w:val="PrincipleText"/>
      </w:pPr>
      <w:r>
        <w:t>Responses shall remain governed after publication rather than ending at publication.</w:t>
      </w:r>
    </w:p>
    <w:p w14:paraId="4FF79E23" w14:textId="77777777" w:rsidR="00AB68E3" w:rsidRPr="00AB68E3" w:rsidRDefault="00AF25E1" w:rsidP="00AB68E3">
      <w:r>
        <w:pict w14:anchorId="22789239">
          <v:rect id="_x0000_i1156" style="width:0;height:1.5pt" o:hralign="center" o:hrstd="t" o:hr="t" fillcolor="#a0a0a0" stroked="f"/>
        </w:pict>
      </w:r>
    </w:p>
    <w:p w14:paraId="697A96D4" w14:textId="77777777" w:rsidR="00AB68E3" w:rsidRPr="00AB68E3" w:rsidRDefault="00AB68E3" w:rsidP="00AB68E3">
      <w:pPr>
        <w:pStyle w:val="Heading2"/>
      </w:pPr>
      <w:bookmarkStart w:id="48" w:name="_Toc234483571"/>
      <w:r>
        <w:lastRenderedPageBreak/>
        <w:t>4.10 Explainability</w:t>
      </w:r>
      <w:bookmarkEnd w:id="48"/>
    </w:p>
    <w:p w14:paraId="1EF9355C" w14:textId="77777777" w:rsidR="00AB68E3" w:rsidRPr="00AB68E3" w:rsidRDefault="00AB68E3" w:rsidP="00AB68E3">
      <w:r>
        <w:t>Every Constitutional Response shall answer:</w:t>
      </w:r>
    </w:p>
    <w:p w14:paraId="5980C4F1" w14:textId="77777777" w:rsidR="00AB68E3" w:rsidRPr="00AB68E3" w:rsidRDefault="00AB68E3" w:rsidP="00AB68E3">
      <w:pPr>
        <w:numPr>
          <w:ilvl w:val="0"/>
          <w:numId w:val="33"/>
        </w:numPr>
      </w:pPr>
      <w:r>
        <w:t xml:space="preserve">Why was this response selected? </w:t>
      </w:r>
    </w:p>
    <w:p w14:paraId="3C102612" w14:textId="77777777" w:rsidR="00AB68E3" w:rsidRPr="00AB68E3" w:rsidRDefault="00AB68E3" w:rsidP="00AB68E3">
      <w:pPr>
        <w:numPr>
          <w:ilvl w:val="0"/>
          <w:numId w:val="33"/>
        </w:numPr>
      </w:pPr>
      <w:r>
        <w:t xml:space="preserve">Which Safety Objects contributed? </w:t>
      </w:r>
    </w:p>
    <w:p w14:paraId="5291562E" w14:textId="77777777" w:rsidR="00AB68E3" w:rsidRPr="00AB68E3" w:rsidRDefault="00AB68E3" w:rsidP="00AB68E3">
      <w:pPr>
        <w:numPr>
          <w:ilvl w:val="0"/>
          <w:numId w:val="33"/>
        </w:numPr>
      </w:pPr>
      <w:r>
        <w:t xml:space="preserve">Which constitutional rules were applied? </w:t>
      </w:r>
    </w:p>
    <w:p w14:paraId="2CA41427" w14:textId="77777777" w:rsidR="00AB68E3" w:rsidRPr="00AB68E3" w:rsidRDefault="00AB68E3" w:rsidP="00AB68E3">
      <w:pPr>
        <w:numPr>
          <w:ilvl w:val="0"/>
          <w:numId w:val="33"/>
        </w:numPr>
      </w:pPr>
      <w:r>
        <w:t xml:space="preserve">Which Scientific Knowledge supported this response? </w:t>
      </w:r>
    </w:p>
    <w:p w14:paraId="2DA5F629" w14:textId="77777777" w:rsidR="00AB68E3" w:rsidRPr="00AB68E3" w:rsidRDefault="00AB68E3" w:rsidP="00AB68E3">
      <w:pPr>
        <w:numPr>
          <w:ilvl w:val="0"/>
          <w:numId w:val="33"/>
        </w:numPr>
      </w:pPr>
      <w:r>
        <w:t xml:space="preserve">Why was this escalation pathway chosen? </w:t>
      </w:r>
    </w:p>
    <w:p w14:paraId="52E13C24" w14:textId="77777777" w:rsidR="00AB68E3" w:rsidRPr="00AB68E3" w:rsidRDefault="00AB68E3" w:rsidP="00AB68E3">
      <w:pPr>
        <w:numPr>
          <w:ilvl w:val="0"/>
          <w:numId w:val="33"/>
        </w:numPr>
      </w:pPr>
      <w:r>
        <w:t xml:space="preserve">Were publication restrictions applied? </w:t>
      </w:r>
    </w:p>
    <w:p w14:paraId="25CD023A" w14:textId="77777777" w:rsidR="00AB68E3" w:rsidRPr="00AB68E3" w:rsidRDefault="00AB68E3" w:rsidP="00AB68E3">
      <w:pPr>
        <w:numPr>
          <w:ilvl w:val="0"/>
          <w:numId w:val="33"/>
        </w:numPr>
      </w:pPr>
      <w:r>
        <w:t xml:space="preserve">Which constitutional constraints influenced the outcome? </w:t>
      </w:r>
    </w:p>
    <w:p w14:paraId="44DB3A0B" w14:textId="77777777" w:rsidR="00AB68E3" w:rsidRPr="00AB68E3" w:rsidRDefault="00AF25E1" w:rsidP="00AB68E3">
      <w:r>
        <w:pict w14:anchorId="068E4A82">
          <v:rect id="_x0000_i1157" style="width:0;height:1.5pt" o:hralign="center" o:hrstd="t" o:hr="t" fillcolor="#a0a0a0" stroked="f"/>
        </w:pict>
      </w:r>
    </w:p>
    <w:p w14:paraId="294EA312" w14:textId="77777777" w:rsidR="00AB68E3" w:rsidRPr="00AB68E3" w:rsidRDefault="00AB68E3" w:rsidP="00AB68E3">
      <w:pPr>
        <w:pStyle w:val="Heading2"/>
      </w:pPr>
      <w:bookmarkStart w:id="49" w:name="_Toc234483572"/>
      <w:r>
        <w:t>4.11 Engineering Constraints</w:t>
      </w:r>
      <w:bookmarkEnd w:id="49"/>
    </w:p>
    <w:p w14:paraId="48D2B2AB" w14:textId="77777777" w:rsidR="00AB68E3" w:rsidRPr="00AB68E3" w:rsidRDefault="00AB68E3" w:rsidP="00AB68E3">
      <w:r>
        <w:t>The Constitutional Response Framework shall:</w:t>
      </w:r>
    </w:p>
    <w:p w14:paraId="561D2EC0" w14:textId="77777777" w:rsidR="00AB68E3" w:rsidRPr="00AB68E3" w:rsidRDefault="00AB68E3" w:rsidP="00AB68E3">
      <w:pPr>
        <w:numPr>
          <w:ilvl w:val="0"/>
          <w:numId w:val="34"/>
        </w:numPr>
      </w:pPr>
      <w:r>
        <w:t xml:space="preserve">produce one governed response for every Safety Object, </w:t>
      </w:r>
    </w:p>
    <w:p w14:paraId="3897536B" w14:textId="77777777" w:rsidR="00AB68E3" w:rsidRPr="00AB68E3" w:rsidRDefault="00AB68E3" w:rsidP="00AB68E3">
      <w:pPr>
        <w:numPr>
          <w:ilvl w:val="0"/>
          <w:numId w:val="34"/>
        </w:numPr>
      </w:pPr>
      <w:r>
        <w:t xml:space="preserve">support multiple escalation pathways, </w:t>
      </w:r>
    </w:p>
    <w:p w14:paraId="2067F748" w14:textId="77777777" w:rsidR="00AB68E3" w:rsidRPr="00AB68E3" w:rsidRDefault="00AB68E3" w:rsidP="00AB68E3">
      <w:pPr>
        <w:numPr>
          <w:ilvl w:val="0"/>
          <w:numId w:val="34"/>
        </w:numPr>
      </w:pPr>
      <w:r>
        <w:t xml:space="preserve">preserve constitutional authority, </w:t>
      </w:r>
    </w:p>
    <w:p w14:paraId="4F863C9A" w14:textId="77777777" w:rsidR="00AB68E3" w:rsidRPr="00AB68E3" w:rsidRDefault="00AB68E3" w:rsidP="00AB68E3">
      <w:pPr>
        <w:numPr>
          <w:ilvl w:val="0"/>
          <w:numId w:val="34"/>
        </w:numPr>
      </w:pPr>
      <w:r>
        <w:t xml:space="preserve">coordinate multiple Safety Objects, </w:t>
      </w:r>
    </w:p>
    <w:p w14:paraId="6BCFC9AB" w14:textId="77777777" w:rsidR="00AB68E3" w:rsidRPr="00AB68E3" w:rsidRDefault="00AB68E3" w:rsidP="00AB68E3">
      <w:pPr>
        <w:numPr>
          <w:ilvl w:val="0"/>
          <w:numId w:val="34"/>
        </w:numPr>
      </w:pPr>
      <w:r>
        <w:t xml:space="preserve">govern publication independently of reasoning, </w:t>
      </w:r>
    </w:p>
    <w:p w14:paraId="1D788A47" w14:textId="77777777" w:rsidR="00AB68E3" w:rsidRPr="00AB68E3" w:rsidRDefault="00AB68E3" w:rsidP="00AB68E3">
      <w:pPr>
        <w:numPr>
          <w:ilvl w:val="0"/>
          <w:numId w:val="34"/>
        </w:numPr>
      </w:pPr>
      <w:r>
        <w:t xml:space="preserve">remain explainable, </w:t>
      </w:r>
    </w:p>
    <w:p w14:paraId="345D81A9" w14:textId="77777777" w:rsidR="00AB68E3" w:rsidRPr="00AB68E3" w:rsidRDefault="00AB68E3" w:rsidP="00AB68E3">
      <w:pPr>
        <w:numPr>
          <w:ilvl w:val="0"/>
          <w:numId w:val="34"/>
        </w:numPr>
      </w:pPr>
      <w:r>
        <w:t xml:space="preserve">remain fully auditable. </w:t>
      </w:r>
    </w:p>
    <w:p w14:paraId="02440F42" w14:textId="77777777" w:rsidR="00AB68E3" w:rsidRPr="00AB68E3" w:rsidRDefault="00AF25E1" w:rsidP="00AB68E3">
      <w:r>
        <w:pict w14:anchorId="1BCD20BD">
          <v:rect id="_x0000_i1158" style="width:0;height:1.5pt" o:hralign="center" o:hrstd="t" o:hr="t" fillcolor="#a0a0a0" stroked="f"/>
        </w:pict>
      </w:r>
    </w:p>
    <w:p w14:paraId="080A08CF" w14:textId="77777777" w:rsidR="00AB68E3" w:rsidRPr="00AB68E3" w:rsidRDefault="00AB68E3" w:rsidP="00AB68E3">
      <w:pPr>
        <w:pStyle w:val="Heading2"/>
      </w:pPr>
      <w:bookmarkStart w:id="50" w:name="_Toc234483573"/>
      <w:r>
        <w:t>4.12 Acceptance Criteria</w:t>
      </w:r>
      <w:bookmarkEnd w:id="50"/>
    </w:p>
    <w:p w14:paraId="040098AA" w14:textId="77777777" w:rsidR="00AB68E3" w:rsidRPr="00AB68E3" w:rsidRDefault="00AB68E3" w:rsidP="00AB68E3">
      <w:r>
        <w:t>This chapter shall be considered complete when:</w:t>
      </w:r>
    </w:p>
    <w:p w14:paraId="25ED635A" w14:textId="77777777" w:rsidR="00AB68E3" w:rsidRPr="00AB68E3" w:rsidRDefault="00AB68E3" w:rsidP="00AB68E3">
      <w:r>
        <w:rPr>
          <w:rFonts w:ascii="Segoe UI Symbol" w:hAnsi="Segoe UI Symbol" w:cs="Segoe UI Symbol"/>
        </w:rPr>
        <w:t>✓</w:t>
      </w:r>
      <w:r>
        <w:t xml:space="preserve"> Every Safety Object produces one governed Constitutional Response.</w:t>
      </w:r>
    </w:p>
    <w:p w14:paraId="1F0947B8" w14:textId="77777777" w:rsidR="00AB68E3" w:rsidRPr="00AB68E3" w:rsidRDefault="00AB68E3" w:rsidP="00AB68E3">
      <w:r>
        <w:rPr>
          <w:rFonts w:ascii="Segoe UI Symbol" w:hAnsi="Segoe UI Symbol" w:cs="Segoe UI Symbol"/>
        </w:rPr>
        <w:t>✓</w:t>
      </w:r>
      <w:r>
        <w:t xml:space="preserve"> Escalation pathways remain constitutionally defined.</w:t>
      </w:r>
    </w:p>
    <w:p w14:paraId="4211307D" w14:textId="77777777" w:rsidR="00AB68E3" w:rsidRPr="00AB68E3" w:rsidRDefault="00AB68E3" w:rsidP="00AB68E3">
      <w:r>
        <w:rPr>
          <w:rFonts w:ascii="Segoe UI Symbol" w:hAnsi="Segoe UI Symbol" w:cs="Segoe UI Symbol"/>
        </w:rPr>
        <w:t>✓</w:t>
      </w:r>
      <w:r>
        <w:t xml:space="preserve"> Response selection considers both risk and confidence.</w:t>
      </w:r>
    </w:p>
    <w:p w14:paraId="287E12AA" w14:textId="77777777" w:rsidR="00AB68E3" w:rsidRPr="00AB68E3" w:rsidRDefault="00AB68E3" w:rsidP="00AB68E3">
      <w:r>
        <w:rPr>
          <w:rFonts w:ascii="Segoe UI Symbol" w:hAnsi="Segoe UI Symbol" w:cs="Segoe UI Symbol"/>
        </w:rPr>
        <w:t>✓</w:t>
      </w:r>
      <w:r>
        <w:t xml:space="preserve"> Constitutional authority limits are explicitly enforced.</w:t>
      </w:r>
    </w:p>
    <w:p w14:paraId="079EC2C7" w14:textId="77777777" w:rsidR="00AB68E3" w:rsidRPr="00AB68E3" w:rsidRDefault="00AB68E3" w:rsidP="00AB68E3">
      <w:r>
        <w:rPr>
          <w:rFonts w:ascii="Segoe UI Symbol" w:hAnsi="Segoe UI Symbol" w:cs="Segoe UI Symbol"/>
        </w:rPr>
        <w:t>✓</w:t>
      </w:r>
      <w:r>
        <w:t xml:space="preserve"> Publication governance remains independent from intelligence generation.</w:t>
      </w:r>
    </w:p>
    <w:p w14:paraId="70A2F68D" w14:textId="77777777" w:rsidR="00AB68E3" w:rsidRPr="00AB68E3" w:rsidRDefault="00AB68E3" w:rsidP="00AB68E3">
      <w:r>
        <w:rPr>
          <w:rFonts w:ascii="Segoe UI Symbol" w:hAnsi="Segoe UI Symbol" w:cs="Segoe UI Symbol"/>
        </w:rPr>
        <w:t>✓</w:t>
      </w:r>
      <w:r>
        <w:t xml:space="preserve"> Multiple Safety Objects are coordinated into one coherent response.</w:t>
      </w:r>
    </w:p>
    <w:p w14:paraId="36D96A25" w14:textId="77777777" w:rsidR="00AB68E3" w:rsidRPr="00AB68E3" w:rsidRDefault="00AB68E3" w:rsidP="00AB68E3">
      <w:r>
        <w:rPr>
          <w:rFonts w:ascii="Segoe UI Symbol" w:hAnsi="Segoe UI Symbol" w:cs="Segoe UI Symbol"/>
        </w:rPr>
        <w:t>✓</w:t>
      </w:r>
      <w:r>
        <w:t xml:space="preserve"> Every Constitutional Response remains fully explainable and auditable.</w:t>
      </w:r>
    </w:p>
    <w:p w14:paraId="4DC9EF13" w14:textId="77777777" w:rsidR="00AB68E3" w:rsidRDefault="00AB68E3" w:rsidP="00AD4687"/>
    <w:p w14:paraId="56E57961" w14:textId="77777777" w:rsidR="00AB68E3" w:rsidRDefault="00AB68E3" w:rsidP="00AD4687"/>
    <w:p w14:paraId="3C6E5109" w14:textId="77777777" w:rsidR="00AB68E3" w:rsidRPr="00AB68E3" w:rsidRDefault="00AB68E3" w:rsidP="00AB68E3">
      <w:pPr>
        <w:pStyle w:val="ChapterLabel"/>
      </w:pPr>
      <w:r>
        <w:lastRenderedPageBreak/>
        <w:t>Chapter 5</w:t>
      </w:r>
    </w:p>
    <w:p w14:paraId="6F279517" w14:textId="77777777" w:rsidR="00AB68E3" w:rsidRPr="00AB68E3" w:rsidRDefault="00AB68E3" w:rsidP="00AB68E3">
      <w:pPr>
        <w:pStyle w:val="Heading1"/>
      </w:pPr>
      <w:bookmarkStart w:id="51" w:name="_Toc234483574"/>
      <w:r>
        <w:t>Uncertainty Management, Evidence Sufficiency &amp; Safe Failure</w:t>
      </w:r>
      <w:bookmarkEnd w:id="51"/>
    </w:p>
    <w:p w14:paraId="5C8F96DA" w14:textId="77777777" w:rsidR="00AB68E3" w:rsidRPr="00AB68E3" w:rsidRDefault="00AF25E1" w:rsidP="00AB68E3">
      <w:r>
        <w:pict w14:anchorId="07A90293">
          <v:rect id="_x0000_i1159" style="width:0;height:1.5pt" o:hralign="center" o:hrstd="t" o:hr="t" fillcolor="#a0a0a0" stroked="f"/>
        </w:pict>
      </w:r>
    </w:p>
    <w:p w14:paraId="0B9B2102" w14:textId="77777777" w:rsidR="00AB68E3" w:rsidRPr="00AB68E3" w:rsidRDefault="00AB68E3" w:rsidP="00AB68E3">
      <w:pPr>
        <w:pStyle w:val="Heading2"/>
      </w:pPr>
      <w:bookmarkStart w:id="52" w:name="_Toc234483575"/>
      <w:r>
        <w:t>5.1 Purpose</w:t>
      </w:r>
      <w:bookmarkEnd w:id="52"/>
    </w:p>
    <w:p w14:paraId="594E0E36" w14:textId="77777777" w:rsidR="00770584" w:rsidRDefault="00CD3116">
      <w:r>
        <w:t>The purpose of this chapter is to define how the Constitutional Safety, Clinical Governance &amp; Risk Management Engine governs situations where available evidence is incomplete, conflicting, insufficient or otherwise inadequate to support confident constitutional intelligence. Preventive healthcare AI must remain appropriately cautious whenever certainty cannot be justified. The Safety Engine shall therefore identify constitutional uncertainty, determine whether available evidence is sufficient for publication and ensure that platform behaviour remains safe when uncertainty exists. The objective is to ensure that BioSense responds to uncertainty through governed constitutional behaviour rather than unsupported confidence.</w:t>
      </w:r>
    </w:p>
    <w:p w14:paraId="22840835" w14:textId="77777777" w:rsidR="00AB68E3" w:rsidRPr="00AB68E3" w:rsidRDefault="00AF25E1" w:rsidP="00AB68E3">
      <w:r>
        <w:pict w14:anchorId="79D46E6E">
          <v:rect id="_x0000_i1160" style="width:0;height:1.5pt" o:hralign="center" o:hrstd="t" o:hr="t" fillcolor="#a0a0a0" stroked="f"/>
        </w:pict>
      </w:r>
    </w:p>
    <w:p w14:paraId="3E3BA3E2" w14:textId="77777777" w:rsidR="00AB68E3" w:rsidRPr="00AB68E3" w:rsidRDefault="00AB68E3" w:rsidP="00AB68E3">
      <w:pPr>
        <w:pStyle w:val="PrincipleLabel"/>
      </w:pPr>
      <w:r>
        <w:t>Constitutional Principle</w:t>
      </w:r>
    </w:p>
    <w:p w14:paraId="110AEBA6" w14:textId="77777777" w:rsidR="00AB68E3" w:rsidRPr="00AB68E3" w:rsidRDefault="00AB68E3" w:rsidP="00AB68E3">
      <w:pPr>
        <w:pStyle w:val="PrincipleText"/>
      </w:pPr>
      <w:r>
        <w:t>BioSense shall never express greater certainty than the constitutional evidence supports.</w:t>
      </w:r>
    </w:p>
    <w:p w14:paraId="6AFEEAE9" w14:textId="77777777" w:rsidR="00AB68E3" w:rsidRPr="00AB68E3" w:rsidRDefault="00AF25E1" w:rsidP="00AB68E3">
      <w:r>
        <w:pict w14:anchorId="659D7888">
          <v:rect id="_x0000_i1161" style="width:0;height:1.5pt" o:hralign="center" o:hrstd="t" o:hr="t" fillcolor="#a0a0a0" stroked="f"/>
        </w:pict>
      </w:r>
    </w:p>
    <w:p w14:paraId="5086E1E8" w14:textId="77777777" w:rsidR="00AB68E3" w:rsidRPr="00AB68E3" w:rsidRDefault="00AB68E3" w:rsidP="00AB68E3">
      <w:pPr>
        <w:pStyle w:val="Heading2"/>
      </w:pPr>
      <w:bookmarkStart w:id="53" w:name="_Toc234483576"/>
      <w:r>
        <w:t>5.2 Engineering Philosophy</w:t>
      </w:r>
      <w:bookmarkEnd w:id="53"/>
    </w:p>
    <w:p w14:paraId="61956575" w14:textId="77777777" w:rsidR="00AB68E3" w:rsidRPr="00AB68E3" w:rsidRDefault="00AB68E3" w:rsidP="00AB68E3">
      <w:r>
        <w:t>Uncertainty is not an error.</w:t>
      </w:r>
    </w:p>
    <w:p w14:paraId="3B623416" w14:textId="77777777" w:rsidR="00770584" w:rsidRDefault="00CD3116">
      <w:r>
        <w:t>It is an expected characteristic of preventive healthcare.</w:t>
      </w:r>
    </w:p>
    <w:p w14:paraId="41751020" w14:textId="77777777" w:rsidR="00AB68E3" w:rsidRPr="00AB68E3" w:rsidRDefault="00AB68E3" w:rsidP="00AB68E3">
      <w:r>
        <w:t>Uncertainty may arise from:</w:t>
      </w:r>
    </w:p>
    <w:p w14:paraId="42F87730" w14:textId="77777777" w:rsidR="00AB68E3" w:rsidRPr="00AB68E3" w:rsidRDefault="00AB68E3" w:rsidP="00AB68E3">
      <w:pPr>
        <w:numPr>
          <w:ilvl w:val="0"/>
          <w:numId w:val="35"/>
        </w:numPr>
      </w:pPr>
      <w:r>
        <w:t xml:space="preserve">incomplete observations, </w:t>
      </w:r>
    </w:p>
    <w:p w14:paraId="510144ED" w14:textId="77777777" w:rsidR="00AB68E3" w:rsidRPr="00AB68E3" w:rsidRDefault="00AB68E3" w:rsidP="00AB68E3">
      <w:pPr>
        <w:numPr>
          <w:ilvl w:val="0"/>
          <w:numId w:val="35"/>
        </w:numPr>
      </w:pPr>
      <w:r>
        <w:t xml:space="preserve">missing biomarkers, </w:t>
      </w:r>
    </w:p>
    <w:p w14:paraId="38BE25CB" w14:textId="77777777" w:rsidR="00AB68E3" w:rsidRPr="00AB68E3" w:rsidRDefault="00AB68E3" w:rsidP="00AB68E3">
      <w:pPr>
        <w:numPr>
          <w:ilvl w:val="0"/>
          <w:numId w:val="35"/>
        </w:numPr>
      </w:pPr>
      <w:r>
        <w:t xml:space="preserve">conflicting evidence, </w:t>
      </w:r>
    </w:p>
    <w:p w14:paraId="71BCB396" w14:textId="77777777" w:rsidR="00AB68E3" w:rsidRPr="00AB68E3" w:rsidRDefault="00AB68E3" w:rsidP="00AB68E3">
      <w:pPr>
        <w:numPr>
          <w:ilvl w:val="0"/>
          <w:numId w:val="35"/>
        </w:numPr>
      </w:pPr>
      <w:r>
        <w:t xml:space="preserve">insufficient Scientific Knowledge, </w:t>
      </w:r>
    </w:p>
    <w:p w14:paraId="6F426F56" w14:textId="77777777" w:rsidR="00AB68E3" w:rsidRPr="00AB68E3" w:rsidRDefault="00AB68E3" w:rsidP="00AB68E3">
      <w:pPr>
        <w:numPr>
          <w:ilvl w:val="0"/>
          <w:numId w:val="35"/>
        </w:numPr>
      </w:pPr>
      <w:r>
        <w:t xml:space="preserve">low Confidence Objects, </w:t>
      </w:r>
    </w:p>
    <w:p w14:paraId="62B61B2B" w14:textId="77777777" w:rsidR="00AB68E3" w:rsidRPr="00AB68E3" w:rsidRDefault="00AB68E3" w:rsidP="00AB68E3">
      <w:pPr>
        <w:numPr>
          <w:ilvl w:val="0"/>
          <w:numId w:val="35"/>
        </w:numPr>
      </w:pPr>
      <w:r>
        <w:t xml:space="preserve">inconsistent user data, </w:t>
      </w:r>
    </w:p>
    <w:p w14:paraId="7F3D343B" w14:textId="77777777" w:rsidR="00AB68E3" w:rsidRPr="00AB68E3" w:rsidRDefault="00AB68E3" w:rsidP="00AB68E3">
      <w:pPr>
        <w:numPr>
          <w:ilvl w:val="0"/>
          <w:numId w:val="35"/>
        </w:numPr>
      </w:pPr>
      <w:r>
        <w:t xml:space="preserve">rapidly evolving science. </w:t>
      </w:r>
    </w:p>
    <w:p w14:paraId="6A09C60C" w14:textId="77777777" w:rsidR="00770584" w:rsidRDefault="00CD3116">
      <w:r>
        <w:lastRenderedPageBreak/>
        <w:t>Rather than concealing uncertainty, the Safety Engine shall explicitly represent and govern it.</w:t>
      </w:r>
    </w:p>
    <w:p w14:paraId="13FFBC10" w14:textId="77777777" w:rsidR="00AB68E3" w:rsidRPr="00AB68E3" w:rsidRDefault="00AF25E1" w:rsidP="00AB68E3">
      <w:r>
        <w:pict w14:anchorId="6525DBEF">
          <v:rect id="_x0000_i1162" style="width:0;height:1.5pt" o:hralign="center" o:hrstd="t" o:hr="t" fillcolor="#a0a0a0" stroked="f"/>
        </w:pict>
      </w:r>
    </w:p>
    <w:p w14:paraId="54DE7566" w14:textId="77777777" w:rsidR="00AB68E3" w:rsidRPr="00AB68E3" w:rsidRDefault="00AB68E3" w:rsidP="00AB68E3">
      <w:pPr>
        <w:pStyle w:val="PrincipleLabel"/>
      </w:pPr>
      <w:r>
        <w:t>Founder Principle</w:t>
      </w:r>
    </w:p>
    <w:p w14:paraId="754A9DBF" w14:textId="77777777" w:rsidR="00AB68E3" w:rsidRPr="00AB68E3" w:rsidRDefault="00AB68E3" w:rsidP="00AB68E3">
      <w:pPr>
        <w:pStyle w:val="PrincipleText"/>
      </w:pPr>
      <w:r>
        <w:t>Recognise uncertainty as constitutional intelligence rather than system weakness.</w:t>
      </w:r>
    </w:p>
    <w:p w14:paraId="4A92A478" w14:textId="77777777" w:rsidR="00AB68E3" w:rsidRPr="00AB68E3" w:rsidRDefault="00AF25E1" w:rsidP="00AB68E3">
      <w:r>
        <w:pict w14:anchorId="78735A8E">
          <v:rect id="_x0000_i1163" style="width:0;height:1.5pt" o:hralign="center" o:hrstd="t" o:hr="t" fillcolor="#a0a0a0" stroked="f"/>
        </w:pict>
      </w:r>
    </w:p>
    <w:p w14:paraId="76BC61A3" w14:textId="77777777" w:rsidR="00AB68E3" w:rsidRPr="00AB68E3" w:rsidRDefault="00AB68E3" w:rsidP="00AB68E3">
      <w:pPr>
        <w:pStyle w:val="Heading2"/>
      </w:pPr>
      <w:bookmarkStart w:id="54" w:name="_Toc234483577"/>
      <w:r>
        <w:t>5.3 Sources of Constitutional Uncertainty</w:t>
      </w:r>
      <w:bookmarkEnd w:id="54"/>
    </w:p>
    <w:p w14:paraId="33FAA672" w14:textId="77777777" w:rsidR="00770584" w:rsidRDefault="00CD3116">
      <w:r>
        <w:t>The Safety Engine shall recognise multiple sources of uncertainty.</w:t>
      </w:r>
    </w:p>
    <w:p w14:paraId="31D0438C" w14:textId="77777777" w:rsidR="00AB68E3" w:rsidRPr="00AB68E3" w:rsidRDefault="00AB68E3" w:rsidP="00AB68E3">
      <w:r>
        <w:t>Illustrative examples include:</w:t>
      </w:r>
    </w:p>
    <w:p w14:paraId="1DBC2D6D" w14:textId="77777777" w:rsidR="00AB68E3" w:rsidRPr="00AB68E3" w:rsidRDefault="00AB68E3" w:rsidP="00AB68E3">
      <w:pPr>
        <w:rPr>
          <w:b/>
          <w:bCs/>
        </w:rPr>
      </w:pPr>
      <w:r>
        <w:rPr>
          <w:b/>
          <w:bCs/>
        </w:rPr>
        <w:t>Observation Uncertainty</w:t>
      </w:r>
    </w:p>
    <w:p w14:paraId="572760B9" w14:textId="77777777" w:rsidR="00AB68E3" w:rsidRPr="00AB68E3" w:rsidRDefault="00AB68E3" w:rsidP="00AB68E3">
      <w:r>
        <w:t>Missing or incomplete observations.</w:t>
      </w:r>
    </w:p>
    <w:p w14:paraId="1CB686E8" w14:textId="77777777" w:rsidR="00AB68E3" w:rsidRPr="00AB68E3" w:rsidRDefault="00AF25E1" w:rsidP="00AB68E3">
      <w:r>
        <w:pict w14:anchorId="7C65E7A7">
          <v:rect id="_x0000_i1164" style="width:0;height:1.5pt" o:hralign="center" o:hrstd="t" o:hr="t" fillcolor="#a0a0a0" stroked="f"/>
        </w:pict>
      </w:r>
    </w:p>
    <w:p w14:paraId="216222C3" w14:textId="77777777" w:rsidR="00AB68E3" w:rsidRPr="00AB68E3" w:rsidRDefault="00AB68E3" w:rsidP="00AB68E3">
      <w:pPr>
        <w:rPr>
          <w:b/>
          <w:bCs/>
        </w:rPr>
      </w:pPr>
      <w:r>
        <w:rPr>
          <w:b/>
          <w:bCs/>
        </w:rPr>
        <w:t>Measurement Uncertainty</w:t>
      </w:r>
    </w:p>
    <w:p w14:paraId="4CDC5A52" w14:textId="77777777" w:rsidR="00770584" w:rsidRDefault="00CD3116">
      <w:r>
        <w:t>Poor data quality or unreliable measurements.</w:t>
      </w:r>
    </w:p>
    <w:p w14:paraId="3C81E091" w14:textId="77777777" w:rsidR="00AB68E3" w:rsidRPr="00AB68E3" w:rsidRDefault="00AF25E1" w:rsidP="00AB68E3">
      <w:r>
        <w:pict w14:anchorId="6C74EB6D">
          <v:rect id="_x0000_i1165" style="width:0;height:1.5pt" o:hralign="center" o:hrstd="t" o:hr="t" fillcolor="#a0a0a0" stroked="f"/>
        </w:pict>
      </w:r>
    </w:p>
    <w:p w14:paraId="5D910047" w14:textId="77777777" w:rsidR="00AB68E3" w:rsidRPr="00AB68E3" w:rsidRDefault="00AB68E3" w:rsidP="00AB68E3">
      <w:pPr>
        <w:rPr>
          <w:b/>
          <w:bCs/>
        </w:rPr>
      </w:pPr>
      <w:r>
        <w:rPr>
          <w:b/>
          <w:bCs/>
        </w:rPr>
        <w:t>Scientific Uncertainty</w:t>
      </w:r>
    </w:p>
    <w:p w14:paraId="1EC48953" w14:textId="77777777" w:rsidR="00AB68E3" w:rsidRPr="00AB68E3" w:rsidRDefault="00AB68E3" w:rsidP="00AB68E3">
      <w:r>
        <w:t>Incomplete or conflicting Scientific Knowledge.</w:t>
      </w:r>
    </w:p>
    <w:p w14:paraId="74D4ED58" w14:textId="77777777" w:rsidR="00AB68E3" w:rsidRPr="00AB68E3" w:rsidRDefault="00AF25E1" w:rsidP="00AB68E3">
      <w:r>
        <w:pict w14:anchorId="5C7894E1">
          <v:rect id="_x0000_i1166" style="width:0;height:1.5pt" o:hralign="center" o:hrstd="t" o:hr="t" fillcolor="#a0a0a0" stroked="f"/>
        </w:pict>
      </w:r>
    </w:p>
    <w:p w14:paraId="27A25204" w14:textId="77777777" w:rsidR="00AB68E3" w:rsidRPr="00AB68E3" w:rsidRDefault="00AB68E3" w:rsidP="00AB68E3">
      <w:pPr>
        <w:rPr>
          <w:b/>
          <w:bCs/>
        </w:rPr>
      </w:pPr>
      <w:r>
        <w:rPr>
          <w:b/>
          <w:bCs/>
        </w:rPr>
        <w:t>Predictive Uncertainty</w:t>
      </w:r>
    </w:p>
    <w:p w14:paraId="19311F79" w14:textId="77777777" w:rsidR="00AB68E3" w:rsidRPr="00AB68E3" w:rsidRDefault="00AB68E3" w:rsidP="00AB68E3">
      <w:r>
        <w:t>Low-confidence future projections.</w:t>
      </w:r>
    </w:p>
    <w:p w14:paraId="0C912B65" w14:textId="77777777" w:rsidR="00AB68E3" w:rsidRPr="00AB68E3" w:rsidRDefault="00AF25E1" w:rsidP="00AB68E3">
      <w:r>
        <w:pict w14:anchorId="18F46551">
          <v:rect id="_x0000_i1167" style="width:0;height:1.5pt" o:hralign="center" o:hrstd="t" o:hr="t" fillcolor="#a0a0a0" stroked="f"/>
        </w:pict>
      </w:r>
    </w:p>
    <w:p w14:paraId="383A6B47" w14:textId="77777777" w:rsidR="00AB68E3" w:rsidRPr="00AB68E3" w:rsidRDefault="00AB68E3" w:rsidP="00AB68E3">
      <w:pPr>
        <w:rPr>
          <w:b/>
          <w:bCs/>
        </w:rPr>
      </w:pPr>
      <w:r>
        <w:rPr>
          <w:b/>
          <w:bCs/>
        </w:rPr>
        <w:t>Behavioural Uncertainty</w:t>
      </w:r>
    </w:p>
    <w:p w14:paraId="3432555D" w14:textId="77777777" w:rsidR="00AB68E3" w:rsidRPr="00AB68E3" w:rsidRDefault="00AB68E3" w:rsidP="00AB68E3">
      <w:r>
        <w:t>Insufficient understanding of user behaviour.</w:t>
      </w:r>
    </w:p>
    <w:p w14:paraId="0A01B112" w14:textId="77777777" w:rsidR="00AB68E3" w:rsidRPr="00AB68E3" w:rsidRDefault="00AF25E1" w:rsidP="00AB68E3">
      <w:r>
        <w:pict w14:anchorId="72DF8547">
          <v:rect id="_x0000_i1168" style="width:0;height:1.5pt" o:hralign="center" o:hrstd="t" o:hr="t" fillcolor="#a0a0a0" stroked="f"/>
        </w:pict>
      </w:r>
    </w:p>
    <w:p w14:paraId="7DF2C2AC" w14:textId="77777777" w:rsidR="00AB68E3" w:rsidRPr="00AB68E3" w:rsidRDefault="00AB68E3" w:rsidP="00AB68E3">
      <w:pPr>
        <w:rPr>
          <w:b/>
          <w:bCs/>
        </w:rPr>
      </w:pPr>
      <w:r>
        <w:rPr>
          <w:b/>
          <w:bCs/>
        </w:rPr>
        <w:t>AI Uncertainty</w:t>
      </w:r>
    </w:p>
    <w:p w14:paraId="65233718" w14:textId="77777777" w:rsidR="00770584" w:rsidRDefault="00CD3116">
      <w:r>
        <w:t>Conflicting reasoning, low confidence or unsupported inference. Each uncertainty source shall remain independently governed.</w:t>
      </w:r>
    </w:p>
    <w:p w14:paraId="1305823E" w14:textId="77777777" w:rsidR="00AB68E3" w:rsidRPr="00AB68E3" w:rsidRDefault="00AF25E1" w:rsidP="00AB68E3">
      <w:r>
        <w:pict w14:anchorId="0408DF1F">
          <v:rect id="_x0000_i1169" style="width:0;height:1.5pt" o:hralign="center" o:hrstd="t" o:hr="t" fillcolor="#a0a0a0" stroked="f"/>
        </w:pict>
      </w:r>
    </w:p>
    <w:p w14:paraId="556234ED" w14:textId="77777777" w:rsidR="00AB68E3" w:rsidRPr="00AB68E3" w:rsidRDefault="00AB68E3" w:rsidP="00AB68E3">
      <w:pPr>
        <w:pStyle w:val="PrincipleLabel"/>
      </w:pPr>
      <w:r>
        <w:lastRenderedPageBreak/>
        <w:t>Engineering Rule</w:t>
      </w:r>
    </w:p>
    <w:p w14:paraId="33954EFA" w14:textId="77777777" w:rsidR="00AB68E3" w:rsidRPr="00AB68E3" w:rsidRDefault="00AB68E3" w:rsidP="00AB68E3">
      <w:pPr>
        <w:pStyle w:val="PrincipleText"/>
      </w:pPr>
      <w:r>
        <w:t>Sources of uncertainty shall remain distinguishable and explainable.</w:t>
      </w:r>
    </w:p>
    <w:p w14:paraId="02038F5C" w14:textId="77777777" w:rsidR="00AB68E3" w:rsidRPr="00AB68E3" w:rsidRDefault="00AF25E1" w:rsidP="00AB68E3">
      <w:r>
        <w:pict w14:anchorId="63645225">
          <v:rect id="_x0000_i1170" style="width:0;height:1.5pt" o:hralign="center" o:hrstd="t" o:hr="t" fillcolor="#a0a0a0" stroked="f"/>
        </w:pict>
      </w:r>
    </w:p>
    <w:p w14:paraId="5D9F7B49" w14:textId="77777777" w:rsidR="00AB68E3" w:rsidRPr="00AB68E3" w:rsidRDefault="00AB68E3" w:rsidP="00AB68E3">
      <w:pPr>
        <w:pStyle w:val="Heading2"/>
      </w:pPr>
      <w:bookmarkStart w:id="55" w:name="_Toc234483578"/>
      <w:r>
        <w:t>5.4 Evidence Sufficiency</w:t>
      </w:r>
      <w:bookmarkEnd w:id="55"/>
    </w:p>
    <w:p w14:paraId="4A498892" w14:textId="77777777" w:rsidR="00770584" w:rsidRDefault="00CD3116">
      <w:r>
        <w:t>Before publication, the Safety Engine shall determine whether available constitutional evidence is sufficient.</w:t>
      </w:r>
    </w:p>
    <w:p w14:paraId="02092CD9" w14:textId="77777777" w:rsidR="00AB68E3" w:rsidRPr="00AB68E3" w:rsidRDefault="00AB68E3" w:rsidP="00AB68E3">
      <w:r>
        <w:t>Illustrative considerations include:</w:t>
      </w:r>
    </w:p>
    <w:p w14:paraId="350A3236" w14:textId="77777777" w:rsidR="00AB68E3" w:rsidRPr="00AB68E3" w:rsidRDefault="00AB68E3" w:rsidP="00AB68E3">
      <w:pPr>
        <w:numPr>
          <w:ilvl w:val="0"/>
          <w:numId w:val="36"/>
        </w:numPr>
      </w:pPr>
      <w:r>
        <w:t xml:space="preserve">observation completeness, </w:t>
      </w:r>
    </w:p>
    <w:p w14:paraId="63350FFE" w14:textId="77777777" w:rsidR="00AB68E3" w:rsidRPr="00AB68E3" w:rsidRDefault="00AB68E3" w:rsidP="00AB68E3">
      <w:pPr>
        <w:numPr>
          <w:ilvl w:val="0"/>
          <w:numId w:val="36"/>
        </w:numPr>
      </w:pPr>
      <w:r>
        <w:t xml:space="preserve">Confidence Object status, </w:t>
      </w:r>
    </w:p>
    <w:p w14:paraId="05B373F8" w14:textId="77777777" w:rsidR="00AB68E3" w:rsidRPr="00AB68E3" w:rsidRDefault="00AB68E3" w:rsidP="00AB68E3">
      <w:pPr>
        <w:numPr>
          <w:ilvl w:val="0"/>
          <w:numId w:val="36"/>
        </w:numPr>
      </w:pPr>
      <w:r>
        <w:t xml:space="preserve">supporting Scientific Knowledge, </w:t>
      </w:r>
    </w:p>
    <w:p w14:paraId="5074ABC3" w14:textId="77777777" w:rsidR="00AB68E3" w:rsidRPr="00AB68E3" w:rsidRDefault="00AB68E3" w:rsidP="00AB68E3">
      <w:pPr>
        <w:numPr>
          <w:ilvl w:val="0"/>
          <w:numId w:val="36"/>
        </w:numPr>
      </w:pPr>
      <w:r>
        <w:t xml:space="preserve">constitutional dependencies, </w:t>
      </w:r>
    </w:p>
    <w:p w14:paraId="26EE3A4C" w14:textId="77777777" w:rsidR="00AB68E3" w:rsidRPr="00AB68E3" w:rsidRDefault="00AB68E3" w:rsidP="00AB68E3">
      <w:pPr>
        <w:numPr>
          <w:ilvl w:val="0"/>
          <w:numId w:val="36"/>
        </w:numPr>
      </w:pPr>
      <w:r>
        <w:t xml:space="preserve">evidence quality, </w:t>
      </w:r>
    </w:p>
    <w:p w14:paraId="1C3F4303" w14:textId="77777777" w:rsidR="00AB68E3" w:rsidRPr="00AB68E3" w:rsidRDefault="00AB68E3" w:rsidP="00AB68E3">
      <w:pPr>
        <w:numPr>
          <w:ilvl w:val="0"/>
          <w:numId w:val="36"/>
        </w:numPr>
      </w:pPr>
      <w:r>
        <w:t xml:space="preserve">reasoning completeness. </w:t>
      </w:r>
    </w:p>
    <w:p w14:paraId="41FA95EB" w14:textId="77777777" w:rsidR="00770584" w:rsidRDefault="00CD3116">
      <w:r>
        <w:t>Evidence sufficiency shall determine whether constitutional publication may proceed. It shall not modify constitutional intelligence.</w:t>
      </w:r>
    </w:p>
    <w:p w14:paraId="45562B51" w14:textId="77777777" w:rsidR="00AB68E3" w:rsidRPr="00AB68E3" w:rsidRDefault="00AF25E1" w:rsidP="00AB68E3">
      <w:r>
        <w:pict w14:anchorId="1AB043E3">
          <v:rect id="_x0000_i1171" style="width:0;height:1.5pt" o:hralign="center" o:hrstd="t" o:hr="t" fillcolor="#a0a0a0" stroked="f"/>
        </w:pict>
      </w:r>
    </w:p>
    <w:p w14:paraId="15C89F31" w14:textId="77777777" w:rsidR="00AB68E3" w:rsidRPr="00AB68E3" w:rsidRDefault="00AB68E3" w:rsidP="00AB68E3">
      <w:pPr>
        <w:pStyle w:val="PrincipleLabel"/>
      </w:pPr>
      <w:r>
        <w:t>Constitutional Principle</w:t>
      </w:r>
    </w:p>
    <w:p w14:paraId="4C8FC955" w14:textId="77777777" w:rsidR="00AB68E3" w:rsidRPr="00AB68E3" w:rsidRDefault="00AB68E3" w:rsidP="00AB68E3">
      <w:pPr>
        <w:pStyle w:val="PrincipleText"/>
      </w:pPr>
      <w:r>
        <w:t>Publication requires sufficient evidence rather than merely available evidence.</w:t>
      </w:r>
    </w:p>
    <w:p w14:paraId="432B9400" w14:textId="77777777" w:rsidR="00AB68E3" w:rsidRPr="00AB68E3" w:rsidRDefault="00AF25E1" w:rsidP="00AB68E3">
      <w:r>
        <w:pict w14:anchorId="77292B43">
          <v:rect id="_x0000_i1172" style="width:0;height:1.5pt" o:hralign="center" o:hrstd="t" o:hr="t" fillcolor="#a0a0a0" stroked="f"/>
        </w:pict>
      </w:r>
    </w:p>
    <w:p w14:paraId="79D9A0D5" w14:textId="77777777" w:rsidR="00AB68E3" w:rsidRPr="00AB68E3" w:rsidRDefault="00AB68E3" w:rsidP="00AB68E3">
      <w:pPr>
        <w:pStyle w:val="Heading2"/>
      </w:pPr>
      <w:bookmarkStart w:id="56" w:name="_Toc234483579"/>
      <w:r>
        <w:t>5.5 Constitutional Uncertainty Objects</w:t>
      </w:r>
      <w:bookmarkEnd w:id="56"/>
    </w:p>
    <w:p w14:paraId="2CFC0D9B" w14:textId="77777777" w:rsidR="00770584" w:rsidRDefault="00CD3116">
      <w:r>
        <w:t>Where meaningful uncertainty exists, the Safety Engine shall generate one or more Constitutional Uncertainty Objects.</w:t>
      </w:r>
    </w:p>
    <w:p w14:paraId="5CA2C175" w14:textId="77777777" w:rsidR="00AB68E3" w:rsidRPr="00AB68E3" w:rsidRDefault="00AB68E3" w:rsidP="00AB68E3">
      <w:r>
        <w:t>Illustrative examples include:</w:t>
      </w:r>
    </w:p>
    <w:p w14:paraId="6AE490A6" w14:textId="77777777" w:rsidR="00AB68E3" w:rsidRPr="00AB68E3" w:rsidRDefault="00AB68E3" w:rsidP="00AB68E3">
      <w:r>
        <w:t>Incomplete Laboratory Dataset.</w:t>
      </w:r>
    </w:p>
    <w:p w14:paraId="5D8E26C4" w14:textId="77777777" w:rsidR="00AB68E3" w:rsidRPr="00AB68E3" w:rsidRDefault="00AF25E1" w:rsidP="00AB68E3">
      <w:r>
        <w:pict w14:anchorId="016D9457">
          <v:rect id="_x0000_i1173" style="width:0;height:1.5pt" o:hralign="center" o:hrstd="t" o:hr="t" fillcolor="#a0a0a0" stroked="f"/>
        </w:pict>
      </w:r>
    </w:p>
    <w:p w14:paraId="31720DC9" w14:textId="77777777" w:rsidR="00AB68E3" w:rsidRPr="00AB68E3" w:rsidRDefault="00AB68E3" w:rsidP="00AB68E3">
      <w:r>
        <w:t>Conflicting Scientific Evidence.</w:t>
      </w:r>
    </w:p>
    <w:p w14:paraId="7F87B706" w14:textId="77777777" w:rsidR="00AB68E3" w:rsidRPr="00AB68E3" w:rsidRDefault="00AF25E1" w:rsidP="00AB68E3">
      <w:r>
        <w:pict w14:anchorId="63E08FC4">
          <v:rect id="_x0000_i1174" style="width:0;height:1.5pt" o:hralign="center" o:hrstd="t" o:hr="t" fillcolor="#a0a0a0" stroked="f"/>
        </w:pict>
      </w:r>
    </w:p>
    <w:p w14:paraId="14856DAC" w14:textId="77777777" w:rsidR="00AB68E3" w:rsidRPr="00AB68E3" w:rsidRDefault="00AB68E3" w:rsidP="00AB68E3">
      <w:r>
        <w:t>Low Prediction Confidence.</w:t>
      </w:r>
    </w:p>
    <w:p w14:paraId="5DCD2923" w14:textId="77777777" w:rsidR="00AB68E3" w:rsidRPr="00AB68E3" w:rsidRDefault="00AF25E1" w:rsidP="00AB68E3">
      <w:r>
        <w:lastRenderedPageBreak/>
        <w:pict w14:anchorId="38F83AF4">
          <v:rect id="_x0000_i1175" style="width:0;height:1.5pt" o:hralign="center" o:hrstd="t" o:hr="t" fillcolor="#a0a0a0" stroked="f"/>
        </w:pict>
      </w:r>
    </w:p>
    <w:p w14:paraId="22B012C3" w14:textId="77777777" w:rsidR="00AB68E3" w:rsidRPr="00AB68E3" w:rsidRDefault="00AB68E3" w:rsidP="00AB68E3">
      <w:r>
        <w:t>Insufficient Observation Coverage.</w:t>
      </w:r>
    </w:p>
    <w:p w14:paraId="57CC7DA8" w14:textId="77777777" w:rsidR="00AB68E3" w:rsidRPr="00AB68E3" w:rsidRDefault="00AF25E1" w:rsidP="00AB68E3">
      <w:r>
        <w:pict w14:anchorId="25FA8566">
          <v:rect id="_x0000_i1176" style="width:0;height:1.5pt" o:hralign="center" o:hrstd="t" o:hr="t" fillcolor="#a0a0a0" stroked="f"/>
        </w:pict>
      </w:r>
    </w:p>
    <w:p w14:paraId="5AFD866C" w14:textId="77777777" w:rsidR="00AB68E3" w:rsidRPr="00AB68E3" w:rsidRDefault="00AB68E3" w:rsidP="00AB68E3">
      <w:r>
        <w:t>AI Confidence Below Publication Threshold.</w:t>
      </w:r>
    </w:p>
    <w:p w14:paraId="4B1AC8C2" w14:textId="77777777" w:rsidR="00AB68E3" w:rsidRPr="00AB68E3" w:rsidRDefault="00AB68E3" w:rsidP="00AB68E3">
      <w:r>
        <w:t>Each Uncertainty Object shall preserve:</w:t>
      </w:r>
    </w:p>
    <w:p w14:paraId="5D94870D" w14:textId="77777777" w:rsidR="00AB68E3" w:rsidRPr="00AB68E3" w:rsidRDefault="00AB68E3" w:rsidP="00AB68E3">
      <w:pPr>
        <w:numPr>
          <w:ilvl w:val="0"/>
          <w:numId w:val="37"/>
        </w:numPr>
      </w:pPr>
      <w:r>
        <w:t xml:space="preserve">source, </w:t>
      </w:r>
    </w:p>
    <w:p w14:paraId="260DEFFD" w14:textId="77777777" w:rsidR="00AB68E3" w:rsidRPr="00AB68E3" w:rsidRDefault="00AB68E3" w:rsidP="00AB68E3">
      <w:pPr>
        <w:numPr>
          <w:ilvl w:val="0"/>
          <w:numId w:val="37"/>
        </w:numPr>
      </w:pPr>
      <w:r>
        <w:t xml:space="preserve">contributing constitutional evidence, </w:t>
      </w:r>
    </w:p>
    <w:p w14:paraId="7FBC96D2" w14:textId="77777777" w:rsidR="00AB68E3" w:rsidRPr="00AB68E3" w:rsidRDefault="00AB68E3" w:rsidP="00AB68E3">
      <w:pPr>
        <w:numPr>
          <w:ilvl w:val="0"/>
          <w:numId w:val="37"/>
        </w:numPr>
      </w:pPr>
      <w:r>
        <w:t xml:space="preserve">uncertainty classification, </w:t>
      </w:r>
    </w:p>
    <w:p w14:paraId="00F2F54C" w14:textId="77777777" w:rsidR="00AB68E3" w:rsidRPr="00AB68E3" w:rsidRDefault="00AB68E3" w:rsidP="00AB68E3">
      <w:pPr>
        <w:numPr>
          <w:ilvl w:val="0"/>
          <w:numId w:val="37"/>
        </w:numPr>
      </w:pPr>
      <w:r>
        <w:t xml:space="preserve">publication implications, </w:t>
      </w:r>
    </w:p>
    <w:p w14:paraId="03B91398" w14:textId="77777777" w:rsidR="00AB68E3" w:rsidRPr="00AB68E3" w:rsidRDefault="00AB68E3" w:rsidP="00AB68E3">
      <w:pPr>
        <w:numPr>
          <w:ilvl w:val="0"/>
          <w:numId w:val="37"/>
        </w:numPr>
      </w:pPr>
      <w:r>
        <w:t xml:space="preserve">review requirements. </w:t>
      </w:r>
    </w:p>
    <w:p w14:paraId="6E315D6C" w14:textId="77777777" w:rsidR="00AB68E3" w:rsidRPr="00AB68E3" w:rsidRDefault="00AF25E1" w:rsidP="00AB68E3">
      <w:r>
        <w:pict w14:anchorId="16DC5CF8">
          <v:rect id="_x0000_i1177" style="width:0;height:1.5pt" o:hralign="center" o:hrstd="t" o:hr="t" fillcolor="#a0a0a0" stroked="f"/>
        </w:pict>
      </w:r>
    </w:p>
    <w:p w14:paraId="76D9EE34" w14:textId="77777777" w:rsidR="00AB68E3" w:rsidRPr="00AB68E3" w:rsidRDefault="00AB68E3" w:rsidP="00AB68E3">
      <w:pPr>
        <w:pStyle w:val="PrincipleLabel"/>
      </w:pPr>
      <w:r>
        <w:t>Founder Principle</w:t>
      </w:r>
    </w:p>
    <w:p w14:paraId="2194261F" w14:textId="77777777" w:rsidR="00AB68E3" w:rsidRPr="00AB68E3" w:rsidRDefault="00AB68E3" w:rsidP="00AB68E3">
      <w:pPr>
        <w:pStyle w:val="PrincipleText"/>
      </w:pPr>
      <w:r>
        <w:t>Represent uncertainty as governed constitutional intelligence.</w:t>
      </w:r>
    </w:p>
    <w:p w14:paraId="4B873606" w14:textId="77777777" w:rsidR="00AB68E3" w:rsidRPr="00AB68E3" w:rsidRDefault="00AF25E1" w:rsidP="00AB68E3">
      <w:r>
        <w:pict w14:anchorId="1EE75170">
          <v:rect id="_x0000_i1178" style="width:0;height:1.5pt" o:hralign="center" o:hrstd="t" o:hr="t" fillcolor="#a0a0a0" stroked="f"/>
        </w:pict>
      </w:r>
    </w:p>
    <w:p w14:paraId="1D3057F4" w14:textId="77777777" w:rsidR="00AB68E3" w:rsidRPr="00AB68E3" w:rsidRDefault="00AB68E3" w:rsidP="00AB68E3">
      <w:pPr>
        <w:pStyle w:val="Heading2"/>
      </w:pPr>
      <w:bookmarkStart w:id="57" w:name="_Toc234483580"/>
      <w:r>
        <w:t>5.6 Safe Failure</w:t>
      </w:r>
      <w:bookmarkEnd w:id="57"/>
    </w:p>
    <w:p w14:paraId="62AAE1F6" w14:textId="77777777" w:rsidR="00770584" w:rsidRDefault="00CD3116">
      <w:r>
        <w:t>Where constitutional confidence falls below acceptable thresholds, BioSense shall fail safely.</w:t>
      </w:r>
    </w:p>
    <w:p w14:paraId="50AB8EA8" w14:textId="77777777" w:rsidR="00AB68E3" w:rsidRPr="00AB68E3" w:rsidRDefault="00AB68E3" w:rsidP="00AB68E3">
      <w:r>
        <w:t>Illustrative safe failure behaviours include:</w:t>
      </w:r>
    </w:p>
    <w:p w14:paraId="608C9946" w14:textId="77777777" w:rsidR="00AB68E3" w:rsidRPr="00AB68E3" w:rsidRDefault="00AB68E3" w:rsidP="00AB68E3">
      <w:r>
        <w:t>Declining to generate recommendations.</w:t>
      </w:r>
    </w:p>
    <w:p w14:paraId="0CE0EEE5" w14:textId="77777777" w:rsidR="00AB68E3" w:rsidRPr="00AB68E3" w:rsidRDefault="00AF25E1" w:rsidP="00AB68E3">
      <w:r>
        <w:pict w14:anchorId="2B2C0A22">
          <v:rect id="_x0000_i1179" style="width:0;height:1.5pt" o:hralign="center" o:hrstd="t" o:hr="t" fillcolor="#a0a0a0" stroked="f"/>
        </w:pict>
      </w:r>
    </w:p>
    <w:p w14:paraId="2C398037" w14:textId="77777777" w:rsidR="00AB68E3" w:rsidRPr="00AB68E3" w:rsidRDefault="00AB68E3" w:rsidP="00AB68E3">
      <w:r>
        <w:t>Requesting additional information.</w:t>
      </w:r>
    </w:p>
    <w:p w14:paraId="34F87A39" w14:textId="77777777" w:rsidR="00AB68E3" w:rsidRPr="00AB68E3" w:rsidRDefault="00AF25E1" w:rsidP="00AB68E3">
      <w:r>
        <w:pict w14:anchorId="538D8907">
          <v:rect id="_x0000_i1180" style="width:0;height:1.5pt" o:hralign="center" o:hrstd="t" o:hr="t" fillcolor="#a0a0a0" stroked="f"/>
        </w:pict>
      </w:r>
    </w:p>
    <w:p w14:paraId="3B75B80C" w14:textId="77777777" w:rsidR="00AB68E3" w:rsidRPr="00AB68E3" w:rsidRDefault="00AB68E3" w:rsidP="00AB68E3">
      <w:r>
        <w:t>Delaying publication.</w:t>
      </w:r>
    </w:p>
    <w:p w14:paraId="2E2267F2" w14:textId="77777777" w:rsidR="00AB68E3" w:rsidRPr="00AB68E3" w:rsidRDefault="00AF25E1" w:rsidP="00AB68E3">
      <w:r>
        <w:pict w14:anchorId="77CEA0BD">
          <v:rect id="_x0000_i1181" style="width:0;height:1.5pt" o:hralign="center" o:hrstd="t" o:hr="t" fillcolor="#a0a0a0" stroked="f"/>
        </w:pict>
      </w:r>
    </w:p>
    <w:p w14:paraId="78FA829B" w14:textId="77777777" w:rsidR="00AB68E3" w:rsidRPr="00AB68E3" w:rsidRDefault="00AB68E3" w:rsidP="00AB68E3">
      <w:r>
        <w:t>Escalating to healthcare professionals.</w:t>
      </w:r>
    </w:p>
    <w:p w14:paraId="3D717064" w14:textId="77777777" w:rsidR="00AB68E3" w:rsidRPr="00AB68E3" w:rsidRDefault="00AF25E1" w:rsidP="00AB68E3">
      <w:r>
        <w:pict w14:anchorId="4CF972A3">
          <v:rect id="_x0000_i1182" style="width:0;height:1.5pt" o:hralign="center" o:hrstd="t" o:hr="t" fillcolor="#a0a0a0" stroked="f"/>
        </w:pict>
      </w:r>
    </w:p>
    <w:p w14:paraId="43F17E60" w14:textId="77777777" w:rsidR="00770584" w:rsidRDefault="00CD3116">
      <w:r>
        <w:t>Explaining why certainty cannot currently be achieved. Safe failure shall preserve user trust through transparency.</w:t>
      </w:r>
    </w:p>
    <w:p w14:paraId="2289FEBF" w14:textId="77777777" w:rsidR="00AB68E3" w:rsidRPr="00AB68E3" w:rsidRDefault="00AF25E1" w:rsidP="00AB68E3">
      <w:r>
        <w:pict w14:anchorId="18AFBA59">
          <v:rect id="_x0000_i1183" style="width:0;height:1.5pt" o:hralign="center" o:hrstd="t" o:hr="t" fillcolor="#a0a0a0" stroked="f"/>
        </w:pict>
      </w:r>
    </w:p>
    <w:p w14:paraId="22FE9F02" w14:textId="77777777" w:rsidR="00AB68E3" w:rsidRPr="00AB68E3" w:rsidRDefault="00AB68E3" w:rsidP="00AB68E3">
      <w:pPr>
        <w:pStyle w:val="PrincipleLabel"/>
      </w:pPr>
      <w:r>
        <w:lastRenderedPageBreak/>
        <w:t>Engineering Rule</w:t>
      </w:r>
    </w:p>
    <w:p w14:paraId="1D26DD5B" w14:textId="77777777" w:rsidR="00AB68E3" w:rsidRPr="00AB68E3" w:rsidRDefault="00AB68E3" w:rsidP="00AB68E3">
      <w:pPr>
        <w:pStyle w:val="PrincipleText"/>
      </w:pPr>
      <w:r>
        <w:t>Failure to provide intelligence is preferable to providing unsafe intelligence.</w:t>
      </w:r>
    </w:p>
    <w:p w14:paraId="7706A66D" w14:textId="77777777" w:rsidR="00AB68E3" w:rsidRPr="00AB68E3" w:rsidRDefault="00AF25E1" w:rsidP="00AB68E3">
      <w:r>
        <w:pict w14:anchorId="288CA7B9">
          <v:rect id="_x0000_i1184" style="width:0;height:1.5pt" o:hralign="center" o:hrstd="t" o:hr="t" fillcolor="#a0a0a0" stroked="f"/>
        </w:pict>
      </w:r>
    </w:p>
    <w:p w14:paraId="552B908B" w14:textId="77777777" w:rsidR="00AB68E3" w:rsidRPr="00AB68E3" w:rsidRDefault="00AB68E3" w:rsidP="00AB68E3">
      <w:pPr>
        <w:pStyle w:val="Heading2"/>
      </w:pPr>
      <w:bookmarkStart w:id="58" w:name="_Toc234483581"/>
      <w:r>
        <w:t>5.7 Publication Thresholds</w:t>
      </w:r>
      <w:bookmarkEnd w:id="58"/>
    </w:p>
    <w:p w14:paraId="03550289" w14:textId="77777777" w:rsidR="00770584" w:rsidRDefault="00CD3116">
      <w:r>
        <w:t>Every Constitutional Response shall satisfy minimum publication requirements.</w:t>
      </w:r>
    </w:p>
    <w:p w14:paraId="6F4EF3AB" w14:textId="77777777" w:rsidR="00AB68E3" w:rsidRPr="00AB68E3" w:rsidRDefault="00AB68E3" w:rsidP="00AB68E3">
      <w:r>
        <w:t>Illustrative criteria include:</w:t>
      </w:r>
    </w:p>
    <w:p w14:paraId="42E6E647" w14:textId="77777777" w:rsidR="00AB68E3" w:rsidRPr="00AB68E3" w:rsidRDefault="00AB68E3" w:rsidP="00AB68E3">
      <w:pPr>
        <w:numPr>
          <w:ilvl w:val="0"/>
          <w:numId w:val="38"/>
        </w:numPr>
      </w:pPr>
      <w:r>
        <w:t xml:space="preserve">sufficient evidence, </w:t>
      </w:r>
    </w:p>
    <w:p w14:paraId="2F1D05A4" w14:textId="77777777" w:rsidR="00AB68E3" w:rsidRPr="00AB68E3" w:rsidRDefault="00AB68E3" w:rsidP="00AB68E3">
      <w:pPr>
        <w:numPr>
          <w:ilvl w:val="0"/>
          <w:numId w:val="38"/>
        </w:numPr>
      </w:pPr>
      <w:r>
        <w:t xml:space="preserve">acceptable confidence, </w:t>
      </w:r>
    </w:p>
    <w:p w14:paraId="076E21E0" w14:textId="77777777" w:rsidR="00AB68E3" w:rsidRPr="00AB68E3" w:rsidRDefault="00AB68E3" w:rsidP="00AB68E3">
      <w:pPr>
        <w:numPr>
          <w:ilvl w:val="0"/>
          <w:numId w:val="38"/>
        </w:numPr>
      </w:pPr>
      <w:r>
        <w:t xml:space="preserve">supported Scientific Knowledge, </w:t>
      </w:r>
    </w:p>
    <w:p w14:paraId="271631D1" w14:textId="77777777" w:rsidR="00AB68E3" w:rsidRPr="00AB68E3" w:rsidRDefault="00AB68E3" w:rsidP="00AB68E3">
      <w:pPr>
        <w:numPr>
          <w:ilvl w:val="0"/>
          <w:numId w:val="38"/>
        </w:numPr>
      </w:pPr>
      <w:r>
        <w:t xml:space="preserve">constitutional authority, </w:t>
      </w:r>
    </w:p>
    <w:p w14:paraId="1981F58C" w14:textId="77777777" w:rsidR="00AB68E3" w:rsidRPr="00AB68E3" w:rsidRDefault="00AB68E3" w:rsidP="00AB68E3">
      <w:pPr>
        <w:numPr>
          <w:ilvl w:val="0"/>
          <w:numId w:val="38"/>
        </w:numPr>
      </w:pPr>
      <w:r>
        <w:t xml:space="preserve">safety review completion. </w:t>
      </w:r>
    </w:p>
    <w:p w14:paraId="29B5AE70" w14:textId="77777777" w:rsidR="00770584" w:rsidRDefault="00CD3116">
      <w:r>
        <w:t>Responses failing publication thresholds shall remain unpublished until constitutional requirements are satisfied.</w:t>
      </w:r>
    </w:p>
    <w:p w14:paraId="39F1C977" w14:textId="77777777" w:rsidR="00AB68E3" w:rsidRPr="00AB68E3" w:rsidRDefault="00AF25E1" w:rsidP="00AB68E3">
      <w:r>
        <w:pict w14:anchorId="370B314F">
          <v:rect id="_x0000_i1185" style="width:0;height:1.5pt" o:hralign="center" o:hrstd="t" o:hr="t" fillcolor="#a0a0a0" stroked="f"/>
        </w:pict>
      </w:r>
    </w:p>
    <w:p w14:paraId="0BCABEB6" w14:textId="77777777" w:rsidR="00AB68E3" w:rsidRPr="00AB68E3" w:rsidRDefault="00AB68E3" w:rsidP="00AB68E3">
      <w:pPr>
        <w:pStyle w:val="PrincipleLabel"/>
      </w:pPr>
      <w:r>
        <w:t>Constitutional Principle</w:t>
      </w:r>
    </w:p>
    <w:p w14:paraId="7C0315D8" w14:textId="77777777" w:rsidR="00AB68E3" w:rsidRPr="00AB68E3" w:rsidRDefault="00AB68E3" w:rsidP="00AB68E3">
      <w:pPr>
        <w:pStyle w:val="PrincipleText"/>
      </w:pPr>
      <w:r>
        <w:t>Publication thresholds protect users rather than platform performance.</w:t>
      </w:r>
    </w:p>
    <w:p w14:paraId="1D69F57C" w14:textId="77777777" w:rsidR="00AB68E3" w:rsidRPr="00AB68E3" w:rsidRDefault="00AF25E1" w:rsidP="00AB68E3">
      <w:r>
        <w:pict w14:anchorId="436F7A04">
          <v:rect id="_x0000_i1186" style="width:0;height:1.5pt" o:hralign="center" o:hrstd="t" o:hr="t" fillcolor="#a0a0a0" stroked="f"/>
        </w:pict>
      </w:r>
    </w:p>
    <w:p w14:paraId="04FB4CD3" w14:textId="77777777" w:rsidR="00AB68E3" w:rsidRPr="00AB68E3" w:rsidRDefault="00AB68E3" w:rsidP="00AB68E3">
      <w:pPr>
        <w:pStyle w:val="Heading2"/>
      </w:pPr>
      <w:bookmarkStart w:id="59" w:name="_Toc234483582"/>
      <w:r>
        <w:t>5.8 Managing Conflicting Intelligence</w:t>
      </w:r>
      <w:bookmarkEnd w:id="59"/>
    </w:p>
    <w:p w14:paraId="37BEE5A9" w14:textId="77777777" w:rsidR="00770584" w:rsidRDefault="00CD3116">
      <w:r>
        <w:t>Where constitutional engines produce apparently conflicting outputs, the Safety Engine shall coordinate constitutional resolution.</w:t>
      </w:r>
    </w:p>
    <w:p w14:paraId="317D6846" w14:textId="77777777" w:rsidR="00AB68E3" w:rsidRPr="00AB68E3" w:rsidRDefault="00AB68E3" w:rsidP="00AB68E3">
      <w:r>
        <w:t>Illustrative examples include:</w:t>
      </w:r>
    </w:p>
    <w:p w14:paraId="33162424" w14:textId="77777777" w:rsidR="00AB68E3" w:rsidRPr="00AB68E3" w:rsidRDefault="00AB68E3" w:rsidP="00AB68E3">
      <w:r>
        <w:t>High Confidence Health Belief.</w:t>
      </w:r>
    </w:p>
    <w:p w14:paraId="73754354" w14:textId="77777777" w:rsidR="00AB68E3" w:rsidRPr="00AB68E3" w:rsidRDefault="00AB68E3" w:rsidP="00AB68E3">
      <w:r>
        <w:rPr>
          <w:rFonts w:ascii="Consolas" w:hAnsi="Consolas"/>
          <w:sz w:val="16"/>
        </w:rPr>
        <w:t>↓</w:t>
      </w:r>
    </w:p>
    <w:p w14:paraId="74A4EDF1" w14:textId="77777777" w:rsidR="00AB68E3" w:rsidRPr="00AB68E3" w:rsidRDefault="00AB68E3" w:rsidP="00AB68E3">
      <w:r>
        <w:t>Low Confidence Prediction.</w:t>
      </w:r>
    </w:p>
    <w:p w14:paraId="76491D46" w14:textId="77777777" w:rsidR="00AB68E3" w:rsidRPr="00AB68E3" w:rsidRDefault="00AF25E1" w:rsidP="00AB68E3">
      <w:r>
        <w:pict w14:anchorId="26A8CEE3">
          <v:rect id="_x0000_i1187" style="width:0;height:1.5pt" o:hralign="center" o:hrstd="t" o:hr="t" fillcolor="#a0a0a0" stroked="f"/>
        </w:pict>
      </w:r>
    </w:p>
    <w:p w14:paraId="6DF507D4" w14:textId="77777777" w:rsidR="00AB68E3" w:rsidRPr="00AB68E3" w:rsidRDefault="00AB68E3" w:rsidP="00AB68E3">
      <w:r>
        <w:t>Strong Scientific Knowledge.</w:t>
      </w:r>
    </w:p>
    <w:p w14:paraId="6C3A4487" w14:textId="77777777" w:rsidR="00AB68E3" w:rsidRPr="00AB68E3" w:rsidRDefault="00AB68E3" w:rsidP="00AB68E3">
      <w:r>
        <w:rPr>
          <w:rFonts w:ascii="Consolas" w:hAnsi="Consolas"/>
          <w:sz w:val="16"/>
        </w:rPr>
        <w:t>↓</w:t>
      </w:r>
    </w:p>
    <w:p w14:paraId="1263DA45" w14:textId="77777777" w:rsidR="00AB68E3" w:rsidRPr="00AB68E3" w:rsidRDefault="00AB68E3" w:rsidP="00AB68E3">
      <w:r>
        <w:t>Weak Observation Coverage.</w:t>
      </w:r>
    </w:p>
    <w:p w14:paraId="1BB939D9" w14:textId="77777777" w:rsidR="00AB68E3" w:rsidRPr="00AB68E3" w:rsidRDefault="00AF25E1" w:rsidP="00AB68E3">
      <w:r>
        <w:pict w14:anchorId="35158F5D">
          <v:rect id="_x0000_i1188" style="width:0;height:1.5pt" o:hralign="center" o:hrstd="t" o:hr="t" fillcolor="#a0a0a0" stroked="f"/>
        </w:pict>
      </w:r>
    </w:p>
    <w:p w14:paraId="2BECF6D3" w14:textId="77777777" w:rsidR="00AB68E3" w:rsidRPr="00AB68E3" w:rsidRDefault="00AB68E3" w:rsidP="00AB68E3">
      <w:r>
        <w:lastRenderedPageBreak/>
        <w:t>Recommendation Supported.</w:t>
      </w:r>
    </w:p>
    <w:p w14:paraId="3CC5D0F2" w14:textId="77777777" w:rsidR="00AB68E3" w:rsidRPr="00AB68E3" w:rsidRDefault="00AB68E3" w:rsidP="00AB68E3">
      <w:r>
        <w:rPr>
          <w:rFonts w:ascii="Consolas" w:hAnsi="Consolas"/>
          <w:sz w:val="16"/>
        </w:rPr>
        <w:t>↓</w:t>
      </w:r>
    </w:p>
    <w:p w14:paraId="0BEDBB05" w14:textId="77777777" w:rsidR="00AB68E3" w:rsidRPr="00AB68E3" w:rsidRDefault="00AB68E3" w:rsidP="00AB68E3">
      <w:r>
        <w:t>Publication Restricted due to Safety.</w:t>
      </w:r>
    </w:p>
    <w:p w14:paraId="3A2C5FE5" w14:textId="77777777" w:rsidR="00770584" w:rsidRDefault="00CD3116">
      <w:r>
        <w:t>Conflicting intelligence shall never be silently ignored. Resolution shall remain explicit and explainable.</w:t>
      </w:r>
    </w:p>
    <w:p w14:paraId="5367AD0E" w14:textId="77777777" w:rsidR="00AB68E3" w:rsidRPr="00AB68E3" w:rsidRDefault="00AF25E1" w:rsidP="00AB68E3">
      <w:r>
        <w:pict w14:anchorId="1729C5C5">
          <v:rect id="_x0000_i1189" style="width:0;height:1.5pt" o:hralign="center" o:hrstd="t" o:hr="t" fillcolor="#a0a0a0" stroked="f"/>
        </w:pict>
      </w:r>
    </w:p>
    <w:p w14:paraId="4B66DC42" w14:textId="77777777" w:rsidR="00AB68E3" w:rsidRPr="00AB68E3" w:rsidRDefault="00AB68E3" w:rsidP="00AB68E3">
      <w:pPr>
        <w:pStyle w:val="PrincipleLabel"/>
      </w:pPr>
      <w:r>
        <w:t>Founder Principle</w:t>
      </w:r>
    </w:p>
    <w:p w14:paraId="441CB894" w14:textId="77777777" w:rsidR="00AB68E3" w:rsidRPr="00AB68E3" w:rsidRDefault="00AB68E3" w:rsidP="00AB68E3">
      <w:pPr>
        <w:pStyle w:val="PrincipleText"/>
      </w:pPr>
      <w:r>
        <w:t>Resolve constitutional conflict transparently rather than concealing inconsistency.</w:t>
      </w:r>
    </w:p>
    <w:p w14:paraId="1CE1CF1F" w14:textId="77777777" w:rsidR="00AB68E3" w:rsidRPr="00AB68E3" w:rsidRDefault="00AF25E1" w:rsidP="00AB68E3">
      <w:r>
        <w:pict w14:anchorId="3894C805">
          <v:rect id="_x0000_i1190" style="width:0;height:1.5pt" o:hralign="center" o:hrstd="t" o:hr="t" fillcolor="#a0a0a0" stroked="f"/>
        </w:pict>
      </w:r>
    </w:p>
    <w:p w14:paraId="1DD3AB6F" w14:textId="77777777" w:rsidR="00AB68E3" w:rsidRPr="00AB68E3" w:rsidRDefault="00AB68E3" w:rsidP="00AB68E3">
      <w:pPr>
        <w:pStyle w:val="Heading2"/>
      </w:pPr>
      <w:bookmarkStart w:id="60" w:name="_Toc234483583"/>
      <w:r>
        <w:t>5.9 Uncertainty Lifecycle</w:t>
      </w:r>
      <w:bookmarkEnd w:id="60"/>
    </w:p>
    <w:p w14:paraId="5C648CA0" w14:textId="77777777" w:rsidR="00770584" w:rsidRDefault="00CD3116">
      <w:r>
        <w:t>Every Constitutional Uncertainty Object shall progress through a governed lifecycle.</w:t>
      </w:r>
    </w:p>
    <w:p w14:paraId="1873C506" w14:textId="77777777" w:rsidR="00AB68E3" w:rsidRPr="00AB68E3" w:rsidRDefault="00AB68E3" w:rsidP="00AB68E3">
      <w:r>
        <w:t>Illustrative stages include:</w:t>
      </w:r>
    </w:p>
    <w:p w14:paraId="2C5A2410" w14:textId="77777777" w:rsidR="00AB68E3" w:rsidRPr="00AB68E3" w:rsidRDefault="00AB68E3" w:rsidP="00AB68E3">
      <w:r>
        <w:t>Uncertainty Detected.</w:t>
      </w:r>
    </w:p>
    <w:p w14:paraId="19264C16" w14:textId="77777777" w:rsidR="00AB68E3" w:rsidRPr="00AB68E3" w:rsidRDefault="00AB68E3" w:rsidP="00AB68E3">
      <w:r>
        <w:rPr>
          <w:rFonts w:ascii="Consolas" w:hAnsi="Consolas"/>
          <w:sz w:val="16"/>
        </w:rPr>
        <w:t>↓</w:t>
      </w:r>
    </w:p>
    <w:p w14:paraId="6D41AC66" w14:textId="77777777" w:rsidR="00AB68E3" w:rsidRPr="00AB68E3" w:rsidRDefault="00AB68E3" w:rsidP="00AB68E3">
      <w:r>
        <w:t>Validated.</w:t>
      </w:r>
    </w:p>
    <w:p w14:paraId="0B7FBF0B" w14:textId="77777777" w:rsidR="00AB68E3" w:rsidRPr="00AB68E3" w:rsidRDefault="00AB68E3" w:rsidP="00AB68E3">
      <w:r>
        <w:rPr>
          <w:rFonts w:ascii="Consolas" w:hAnsi="Consolas"/>
          <w:sz w:val="16"/>
        </w:rPr>
        <w:t>↓</w:t>
      </w:r>
    </w:p>
    <w:p w14:paraId="3ED0B162" w14:textId="77777777" w:rsidR="00AB68E3" w:rsidRPr="00AB68E3" w:rsidRDefault="00AB68E3" w:rsidP="00AB68E3">
      <w:r>
        <w:t>Published (where appropriate).</w:t>
      </w:r>
    </w:p>
    <w:p w14:paraId="6731D2C4" w14:textId="77777777" w:rsidR="00AB68E3" w:rsidRPr="00AB68E3" w:rsidRDefault="00AB68E3" w:rsidP="00AB68E3">
      <w:r>
        <w:rPr>
          <w:rFonts w:ascii="Consolas" w:hAnsi="Consolas"/>
          <w:sz w:val="16"/>
        </w:rPr>
        <w:t>↓</w:t>
      </w:r>
    </w:p>
    <w:p w14:paraId="7D6FA50E" w14:textId="77777777" w:rsidR="00AB68E3" w:rsidRPr="00AB68E3" w:rsidRDefault="00AB68E3" w:rsidP="00AB68E3">
      <w:r>
        <w:t>Additional Evidence Obtained.</w:t>
      </w:r>
    </w:p>
    <w:p w14:paraId="3F1C13F4" w14:textId="77777777" w:rsidR="00AB68E3" w:rsidRPr="00AB68E3" w:rsidRDefault="00AB68E3" w:rsidP="00AB68E3">
      <w:r>
        <w:rPr>
          <w:rFonts w:ascii="Consolas" w:hAnsi="Consolas"/>
          <w:sz w:val="16"/>
        </w:rPr>
        <w:t>↓</w:t>
      </w:r>
    </w:p>
    <w:p w14:paraId="333659DF" w14:textId="77777777" w:rsidR="00AB68E3" w:rsidRPr="00AB68E3" w:rsidRDefault="00AB68E3" w:rsidP="00AB68E3">
      <w:r>
        <w:t>Re-evaluated.</w:t>
      </w:r>
    </w:p>
    <w:p w14:paraId="47229EDF" w14:textId="77777777" w:rsidR="00AB68E3" w:rsidRPr="00AB68E3" w:rsidRDefault="00AB68E3" w:rsidP="00AB68E3">
      <w:r>
        <w:rPr>
          <w:rFonts w:ascii="Consolas" w:hAnsi="Consolas"/>
          <w:sz w:val="16"/>
        </w:rPr>
        <w:t>↓</w:t>
      </w:r>
    </w:p>
    <w:p w14:paraId="1635A935" w14:textId="77777777" w:rsidR="00AB68E3" w:rsidRPr="00AB68E3" w:rsidRDefault="00AB68E3" w:rsidP="00AB68E3">
      <w:r>
        <w:t>Resolved.</w:t>
      </w:r>
    </w:p>
    <w:p w14:paraId="23A901B7" w14:textId="77777777" w:rsidR="00AB68E3" w:rsidRPr="00AB68E3" w:rsidRDefault="00AB68E3" w:rsidP="00AB68E3">
      <w:r>
        <w:rPr>
          <w:rFonts w:ascii="Consolas" w:hAnsi="Consolas"/>
          <w:sz w:val="16"/>
        </w:rPr>
        <w:t>↓</w:t>
      </w:r>
    </w:p>
    <w:p w14:paraId="25B38A72" w14:textId="77777777" w:rsidR="00AB68E3" w:rsidRPr="00AB68E3" w:rsidRDefault="00AB68E3" w:rsidP="00AB68E3">
      <w:r>
        <w:t>Archived.</w:t>
      </w:r>
    </w:p>
    <w:p w14:paraId="73D2FD65" w14:textId="77777777" w:rsidR="00770584" w:rsidRDefault="00CD3116">
      <w:r>
        <w:t>Historical uncertainty shall remain permanently reproducible.</w:t>
      </w:r>
    </w:p>
    <w:p w14:paraId="004FFE90" w14:textId="77777777" w:rsidR="00AB68E3" w:rsidRPr="00AB68E3" w:rsidRDefault="00AF25E1" w:rsidP="00AB68E3">
      <w:r>
        <w:pict w14:anchorId="3ECA3D29">
          <v:rect id="_x0000_i1191" style="width:0;height:1.5pt" o:hralign="center" o:hrstd="t" o:hr="t" fillcolor="#a0a0a0" stroked="f"/>
        </w:pict>
      </w:r>
    </w:p>
    <w:p w14:paraId="17E578F6" w14:textId="77777777" w:rsidR="00AB68E3" w:rsidRPr="00AB68E3" w:rsidRDefault="00AB68E3" w:rsidP="00AB68E3">
      <w:pPr>
        <w:pStyle w:val="PrincipleLabel"/>
      </w:pPr>
      <w:r>
        <w:t>Engineering Rule</w:t>
      </w:r>
    </w:p>
    <w:p w14:paraId="595E3402" w14:textId="77777777" w:rsidR="00AB68E3" w:rsidRPr="00AB68E3" w:rsidRDefault="00AB68E3" w:rsidP="00AB68E3">
      <w:pPr>
        <w:pStyle w:val="PrincipleText"/>
      </w:pPr>
      <w:r>
        <w:t>Uncertainty evolves through governed lifecycle transitions.</w:t>
      </w:r>
    </w:p>
    <w:p w14:paraId="0DFE133E" w14:textId="77777777" w:rsidR="00AB68E3" w:rsidRPr="00AB68E3" w:rsidRDefault="00AF25E1" w:rsidP="00AB68E3">
      <w:r>
        <w:lastRenderedPageBreak/>
        <w:pict w14:anchorId="6F992376">
          <v:rect id="_x0000_i1192" style="width:0;height:1.5pt" o:hralign="center" o:hrstd="t" o:hr="t" fillcolor="#a0a0a0" stroked="f"/>
        </w:pict>
      </w:r>
    </w:p>
    <w:p w14:paraId="6734E765" w14:textId="77777777" w:rsidR="00AB68E3" w:rsidRPr="00AB68E3" w:rsidRDefault="00AB68E3" w:rsidP="00AB68E3">
      <w:pPr>
        <w:pStyle w:val="Heading2"/>
      </w:pPr>
      <w:bookmarkStart w:id="61" w:name="_Toc234483584"/>
      <w:r>
        <w:t>5.10 Explainability</w:t>
      </w:r>
      <w:bookmarkEnd w:id="61"/>
    </w:p>
    <w:p w14:paraId="739DFE88" w14:textId="77777777" w:rsidR="00AB68E3" w:rsidRPr="00AB68E3" w:rsidRDefault="00AB68E3" w:rsidP="00AB68E3">
      <w:r>
        <w:t>Every Constitutional Uncertainty Object shall answer:</w:t>
      </w:r>
    </w:p>
    <w:p w14:paraId="0F3A9661" w14:textId="77777777" w:rsidR="00AB68E3" w:rsidRPr="00AB68E3" w:rsidRDefault="00AB68E3" w:rsidP="00AB68E3">
      <w:pPr>
        <w:numPr>
          <w:ilvl w:val="0"/>
          <w:numId w:val="39"/>
        </w:numPr>
      </w:pPr>
      <w:r>
        <w:t xml:space="preserve">What uncertainty exists? </w:t>
      </w:r>
    </w:p>
    <w:p w14:paraId="55A7BB2A" w14:textId="77777777" w:rsidR="00AB68E3" w:rsidRPr="00AB68E3" w:rsidRDefault="00AB68E3" w:rsidP="00AB68E3">
      <w:pPr>
        <w:numPr>
          <w:ilvl w:val="0"/>
          <w:numId w:val="39"/>
        </w:numPr>
      </w:pPr>
      <w:r>
        <w:t xml:space="preserve">Why does this uncertainty exist? </w:t>
      </w:r>
    </w:p>
    <w:p w14:paraId="1EC40F61" w14:textId="77777777" w:rsidR="00AB68E3" w:rsidRPr="00AB68E3" w:rsidRDefault="00AB68E3" w:rsidP="00AB68E3">
      <w:pPr>
        <w:numPr>
          <w:ilvl w:val="0"/>
          <w:numId w:val="39"/>
        </w:numPr>
      </w:pPr>
      <w:r>
        <w:t xml:space="preserve">Which constitutional evidence is incomplete? </w:t>
      </w:r>
    </w:p>
    <w:p w14:paraId="628EBCE6" w14:textId="77777777" w:rsidR="00AB68E3" w:rsidRPr="00AB68E3" w:rsidRDefault="00AB68E3" w:rsidP="00AB68E3">
      <w:pPr>
        <w:numPr>
          <w:ilvl w:val="0"/>
          <w:numId w:val="39"/>
        </w:numPr>
      </w:pPr>
      <w:r>
        <w:t xml:space="preserve">Which Scientific Knowledge contributed? </w:t>
      </w:r>
    </w:p>
    <w:p w14:paraId="18F1BA65" w14:textId="77777777" w:rsidR="00AB68E3" w:rsidRPr="00AB68E3" w:rsidRDefault="00AB68E3" w:rsidP="00AB68E3">
      <w:pPr>
        <w:numPr>
          <w:ilvl w:val="0"/>
          <w:numId w:val="39"/>
        </w:numPr>
      </w:pPr>
      <w:r>
        <w:t xml:space="preserve">Why was publication restricted or modified? </w:t>
      </w:r>
    </w:p>
    <w:p w14:paraId="0C886B51" w14:textId="77777777" w:rsidR="00AB68E3" w:rsidRPr="00AB68E3" w:rsidRDefault="00AB68E3" w:rsidP="00AB68E3">
      <w:pPr>
        <w:numPr>
          <w:ilvl w:val="0"/>
          <w:numId w:val="39"/>
        </w:numPr>
      </w:pPr>
      <w:r>
        <w:t xml:space="preserve">What additional information could reduce uncertainty? </w:t>
      </w:r>
    </w:p>
    <w:p w14:paraId="6889C5DC" w14:textId="77777777" w:rsidR="00AB68E3" w:rsidRPr="00AB68E3" w:rsidRDefault="00AB68E3" w:rsidP="00AB68E3">
      <w:pPr>
        <w:numPr>
          <w:ilvl w:val="0"/>
          <w:numId w:val="39"/>
        </w:numPr>
      </w:pPr>
      <w:r>
        <w:t xml:space="preserve">Has safe failure been invoked? </w:t>
      </w:r>
    </w:p>
    <w:p w14:paraId="0878750C" w14:textId="77777777" w:rsidR="00AB68E3" w:rsidRPr="00AB68E3" w:rsidRDefault="00AF25E1" w:rsidP="00AB68E3">
      <w:r>
        <w:pict w14:anchorId="60F25057">
          <v:rect id="_x0000_i1193" style="width:0;height:1.5pt" o:hralign="center" o:hrstd="t" o:hr="t" fillcolor="#a0a0a0" stroked="f"/>
        </w:pict>
      </w:r>
    </w:p>
    <w:p w14:paraId="102F04F6" w14:textId="77777777" w:rsidR="00AB68E3" w:rsidRPr="00AB68E3" w:rsidRDefault="00AB68E3" w:rsidP="00AB68E3">
      <w:pPr>
        <w:pStyle w:val="Heading2"/>
      </w:pPr>
      <w:bookmarkStart w:id="62" w:name="_Toc234483585"/>
      <w:r>
        <w:t>5.11 Engineering Constraints</w:t>
      </w:r>
      <w:bookmarkEnd w:id="62"/>
    </w:p>
    <w:p w14:paraId="76DDFC4C" w14:textId="77777777" w:rsidR="00AB68E3" w:rsidRPr="00AB68E3" w:rsidRDefault="00AB68E3" w:rsidP="00AB68E3">
      <w:r>
        <w:t>The Constitutional Uncertainty Framework shall:</w:t>
      </w:r>
    </w:p>
    <w:p w14:paraId="3D24F2E2" w14:textId="77777777" w:rsidR="00AB68E3" w:rsidRPr="00AB68E3" w:rsidRDefault="00AB68E3" w:rsidP="00AB68E3">
      <w:pPr>
        <w:numPr>
          <w:ilvl w:val="0"/>
          <w:numId w:val="40"/>
        </w:numPr>
      </w:pPr>
      <w:r>
        <w:t xml:space="preserve">explicitly represent uncertainty, </w:t>
      </w:r>
    </w:p>
    <w:p w14:paraId="4D86AAEE" w14:textId="77777777" w:rsidR="00AB68E3" w:rsidRPr="00AB68E3" w:rsidRDefault="00AB68E3" w:rsidP="00AB68E3">
      <w:pPr>
        <w:numPr>
          <w:ilvl w:val="0"/>
          <w:numId w:val="40"/>
        </w:numPr>
      </w:pPr>
      <w:r>
        <w:t xml:space="preserve">evaluate evidence sufficiency, </w:t>
      </w:r>
    </w:p>
    <w:p w14:paraId="42585CB4" w14:textId="77777777" w:rsidR="00AB68E3" w:rsidRPr="00AB68E3" w:rsidRDefault="00AB68E3" w:rsidP="00AB68E3">
      <w:pPr>
        <w:numPr>
          <w:ilvl w:val="0"/>
          <w:numId w:val="40"/>
        </w:numPr>
      </w:pPr>
      <w:r>
        <w:t xml:space="preserve">support governed safe failure, </w:t>
      </w:r>
    </w:p>
    <w:p w14:paraId="52E942FA" w14:textId="77777777" w:rsidR="00AB68E3" w:rsidRPr="00AB68E3" w:rsidRDefault="00AB68E3" w:rsidP="00AB68E3">
      <w:pPr>
        <w:numPr>
          <w:ilvl w:val="0"/>
          <w:numId w:val="40"/>
        </w:numPr>
      </w:pPr>
      <w:r>
        <w:t xml:space="preserve">preserve publication thresholds, </w:t>
      </w:r>
    </w:p>
    <w:p w14:paraId="59BB45A3" w14:textId="77777777" w:rsidR="00AB68E3" w:rsidRPr="00AB68E3" w:rsidRDefault="00AB68E3" w:rsidP="00AB68E3">
      <w:pPr>
        <w:numPr>
          <w:ilvl w:val="0"/>
          <w:numId w:val="40"/>
        </w:numPr>
      </w:pPr>
      <w:r>
        <w:t xml:space="preserve">coordinate conflicting intelligence, </w:t>
      </w:r>
    </w:p>
    <w:p w14:paraId="006B6FBC" w14:textId="77777777" w:rsidR="00AB68E3" w:rsidRPr="00AB68E3" w:rsidRDefault="00AB68E3" w:rsidP="00AB68E3">
      <w:pPr>
        <w:numPr>
          <w:ilvl w:val="0"/>
          <w:numId w:val="40"/>
        </w:numPr>
      </w:pPr>
      <w:r>
        <w:t xml:space="preserve">remain explainable, </w:t>
      </w:r>
    </w:p>
    <w:p w14:paraId="34AA39E4" w14:textId="77777777" w:rsidR="00AB68E3" w:rsidRPr="00AB68E3" w:rsidRDefault="00AB68E3" w:rsidP="00AB68E3">
      <w:pPr>
        <w:numPr>
          <w:ilvl w:val="0"/>
          <w:numId w:val="40"/>
        </w:numPr>
      </w:pPr>
      <w:r>
        <w:t xml:space="preserve">remain fully auditable. </w:t>
      </w:r>
    </w:p>
    <w:p w14:paraId="017BBB52" w14:textId="77777777" w:rsidR="00AB68E3" w:rsidRPr="00AB68E3" w:rsidRDefault="00AF25E1" w:rsidP="00AB68E3">
      <w:r>
        <w:pict w14:anchorId="4B00F7CA">
          <v:rect id="_x0000_i1194" style="width:0;height:1.5pt" o:hralign="center" o:hrstd="t" o:hr="t" fillcolor="#a0a0a0" stroked="f"/>
        </w:pict>
      </w:r>
    </w:p>
    <w:p w14:paraId="02CDEF74" w14:textId="77777777" w:rsidR="00AB68E3" w:rsidRPr="00AB68E3" w:rsidRDefault="00AB68E3" w:rsidP="00AB68E3">
      <w:pPr>
        <w:pStyle w:val="Heading2"/>
      </w:pPr>
      <w:bookmarkStart w:id="63" w:name="_Toc234483586"/>
      <w:r>
        <w:t>5.12 Acceptance Criteria</w:t>
      </w:r>
      <w:bookmarkEnd w:id="63"/>
    </w:p>
    <w:p w14:paraId="3167E8E2" w14:textId="77777777" w:rsidR="00AB68E3" w:rsidRPr="00AB68E3" w:rsidRDefault="00AB68E3" w:rsidP="00AB68E3">
      <w:r>
        <w:t>This chapter shall be considered complete when:</w:t>
      </w:r>
    </w:p>
    <w:p w14:paraId="7A5DE21D" w14:textId="77777777" w:rsidR="00AB68E3" w:rsidRPr="00AB68E3" w:rsidRDefault="00AB68E3" w:rsidP="00AB68E3">
      <w:r>
        <w:rPr>
          <w:rFonts w:ascii="Segoe UI Symbol" w:hAnsi="Segoe UI Symbol" w:cs="Segoe UI Symbol"/>
        </w:rPr>
        <w:t>✓</w:t>
      </w:r>
      <w:r>
        <w:t xml:space="preserve"> Constitutional uncertainty is represented through governed Uncertainty Objects.</w:t>
      </w:r>
    </w:p>
    <w:p w14:paraId="7EB86EB0" w14:textId="77777777" w:rsidR="00AB68E3" w:rsidRPr="00AB68E3" w:rsidRDefault="00AB68E3" w:rsidP="00AB68E3">
      <w:r>
        <w:rPr>
          <w:rFonts w:ascii="Segoe UI Symbol" w:hAnsi="Segoe UI Symbol" w:cs="Segoe UI Symbol"/>
        </w:rPr>
        <w:t>✓</w:t>
      </w:r>
      <w:r>
        <w:t xml:space="preserve"> Evidence sufficiency is evaluated before publication.</w:t>
      </w:r>
    </w:p>
    <w:p w14:paraId="047B5565" w14:textId="77777777" w:rsidR="00AB68E3" w:rsidRPr="00AB68E3" w:rsidRDefault="00AB68E3" w:rsidP="00AB68E3">
      <w:r>
        <w:rPr>
          <w:rFonts w:ascii="Segoe UI Symbol" w:hAnsi="Segoe UI Symbol" w:cs="Segoe UI Symbol"/>
        </w:rPr>
        <w:t>✓</w:t>
      </w:r>
      <w:r>
        <w:t xml:space="preserve"> Safe failure behaviours are constitutionally defined.</w:t>
      </w:r>
    </w:p>
    <w:p w14:paraId="0A87B61F" w14:textId="77777777" w:rsidR="00AB68E3" w:rsidRPr="00AB68E3" w:rsidRDefault="00AB68E3" w:rsidP="00AB68E3">
      <w:r>
        <w:rPr>
          <w:rFonts w:ascii="Segoe UI Symbol" w:hAnsi="Segoe UI Symbol" w:cs="Segoe UI Symbol"/>
        </w:rPr>
        <w:t>✓</w:t>
      </w:r>
      <w:r>
        <w:t xml:space="preserve"> Publication thresholds are explicitly governed.</w:t>
      </w:r>
    </w:p>
    <w:p w14:paraId="1362801B" w14:textId="77777777" w:rsidR="00AB68E3" w:rsidRPr="00AB68E3" w:rsidRDefault="00AB68E3" w:rsidP="00AB68E3">
      <w:r>
        <w:rPr>
          <w:rFonts w:ascii="Segoe UI Symbol" w:hAnsi="Segoe UI Symbol" w:cs="Segoe UI Symbol"/>
        </w:rPr>
        <w:t>✓</w:t>
      </w:r>
      <w:r>
        <w:t xml:space="preserve"> Conflicting constitutional intelligence is resolved transparently.</w:t>
      </w:r>
    </w:p>
    <w:p w14:paraId="44D9522B" w14:textId="77777777" w:rsidR="00AB68E3" w:rsidRPr="00AB68E3" w:rsidRDefault="00AB68E3" w:rsidP="00AB68E3">
      <w:r>
        <w:rPr>
          <w:rFonts w:ascii="Segoe UI Symbol" w:hAnsi="Segoe UI Symbol" w:cs="Segoe UI Symbol"/>
        </w:rPr>
        <w:lastRenderedPageBreak/>
        <w:t>✓</w:t>
      </w:r>
      <w:r>
        <w:t xml:space="preserve"> Uncertainty follows a governed lifecycle.</w:t>
      </w:r>
    </w:p>
    <w:p w14:paraId="6032049A" w14:textId="77777777" w:rsidR="00AB68E3" w:rsidRPr="00AB68E3" w:rsidRDefault="00AB68E3" w:rsidP="00AB68E3">
      <w:r>
        <w:rPr>
          <w:rFonts w:ascii="Segoe UI Symbol" w:hAnsi="Segoe UI Symbol" w:cs="Segoe UI Symbol"/>
        </w:rPr>
        <w:t>✓</w:t>
      </w:r>
      <w:r>
        <w:t xml:space="preserve"> Every uncertainty decision remains fully explainable and auditable.</w:t>
      </w:r>
    </w:p>
    <w:p w14:paraId="79E75EA2" w14:textId="77777777" w:rsidR="00AB68E3" w:rsidRDefault="00AB68E3" w:rsidP="00AD4687"/>
    <w:p w14:paraId="3C267320" w14:textId="77777777" w:rsidR="00AB68E3" w:rsidRDefault="00AB68E3" w:rsidP="00AD4687"/>
    <w:p w14:paraId="2A1B5949" w14:textId="77777777" w:rsidR="00AB68E3" w:rsidRPr="00AB68E3" w:rsidRDefault="00AB68E3" w:rsidP="00AB68E3">
      <w:pPr>
        <w:pStyle w:val="ChapterLabel"/>
      </w:pPr>
      <w:r>
        <w:lastRenderedPageBreak/>
        <w:t>Chapter 6</w:t>
      </w:r>
    </w:p>
    <w:p w14:paraId="763D0402" w14:textId="77777777" w:rsidR="00AB68E3" w:rsidRPr="00AB68E3" w:rsidRDefault="00AB68E3" w:rsidP="00AB68E3">
      <w:pPr>
        <w:pStyle w:val="Heading1"/>
      </w:pPr>
      <w:bookmarkStart w:id="64" w:name="_Toc234483587"/>
      <w:r>
        <w:t>Clinical Escalation, Red Flag Governance &amp; Emergency Behaviour</w:t>
      </w:r>
      <w:bookmarkEnd w:id="64"/>
    </w:p>
    <w:p w14:paraId="1DCFAD4D" w14:textId="77777777" w:rsidR="00AB68E3" w:rsidRPr="00AB68E3" w:rsidRDefault="00AF25E1" w:rsidP="00AB68E3">
      <w:r>
        <w:pict w14:anchorId="19FB78FD">
          <v:rect id="_x0000_i1195" style="width:0;height:1.5pt" o:hralign="center" o:hrstd="t" o:hr="t" fillcolor="#a0a0a0" stroked="f"/>
        </w:pict>
      </w:r>
    </w:p>
    <w:p w14:paraId="43381E17" w14:textId="77777777" w:rsidR="00AB68E3" w:rsidRPr="00AB68E3" w:rsidRDefault="00AB68E3" w:rsidP="00AB68E3">
      <w:pPr>
        <w:pStyle w:val="Heading2"/>
      </w:pPr>
      <w:bookmarkStart w:id="65" w:name="_Toc234483588"/>
      <w:r>
        <w:t>6.1 Purpose</w:t>
      </w:r>
      <w:bookmarkEnd w:id="65"/>
    </w:p>
    <w:p w14:paraId="5AE73E42" w14:textId="77777777" w:rsidR="00770584" w:rsidRDefault="00CD3116">
      <w:r>
        <w:t>The purpose of this chapter is to define how the Constitutional Safety, Clinical Governance &amp; Risk Management Engine governs clinical escalation, manages constitutional red flag situations and determines appropriate emergency behaviour. Certain constitutional findings require a higher level of user attention because delaying professional assessment could increase the likelihood of harm. The Safety Engine shall identify these situations and coordinate an appropriate constitutional escalation while remaining within the defined authority of the BioSense platform. The objective is to encourage timely professional medical assessment where appropriate without diagnosing disease or replacing emergency healthcare services.</w:t>
      </w:r>
    </w:p>
    <w:p w14:paraId="744C4503" w14:textId="77777777" w:rsidR="00AB68E3" w:rsidRPr="00AB68E3" w:rsidRDefault="00AF25E1" w:rsidP="00AB68E3">
      <w:r>
        <w:pict w14:anchorId="5F5D3D2D">
          <v:rect id="_x0000_i1196" style="width:0;height:1.5pt" o:hralign="center" o:hrstd="t" o:hr="t" fillcolor="#a0a0a0" stroked="f"/>
        </w:pict>
      </w:r>
    </w:p>
    <w:p w14:paraId="2D007888" w14:textId="77777777" w:rsidR="00AB68E3" w:rsidRPr="00AB68E3" w:rsidRDefault="00AB68E3" w:rsidP="00AB68E3">
      <w:pPr>
        <w:pStyle w:val="PrincipleLabel"/>
      </w:pPr>
      <w:r>
        <w:t>Constitutional Principle</w:t>
      </w:r>
    </w:p>
    <w:p w14:paraId="061CB760" w14:textId="77777777" w:rsidR="00AB68E3" w:rsidRPr="00AB68E3" w:rsidRDefault="00AB68E3" w:rsidP="00AB68E3">
      <w:pPr>
        <w:pStyle w:val="PrincipleText"/>
      </w:pPr>
      <w:r>
        <w:t>Escalate constitutional concern appropriately without exceeding constitutional authority.</w:t>
      </w:r>
    </w:p>
    <w:p w14:paraId="16B399AC" w14:textId="77777777" w:rsidR="00AB68E3" w:rsidRPr="00AB68E3" w:rsidRDefault="00AF25E1" w:rsidP="00AB68E3">
      <w:r>
        <w:pict w14:anchorId="1700DB31">
          <v:rect id="_x0000_i1197" style="width:0;height:1.5pt" o:hralign="center" o:hrstd="t" o:hr="t" fillcolor="#a0a0a0" stroked="f"/>
        </w:pict>
      </w:r>
    </w:p>
    <w:p w14:paraId="031B0D04" w14:textId="77777777" w:rsidR="00AB68E3" w:rsidRPr="00AB68E3" w:rsidRDefault="00AB68E3" w:rsidP="00AB68E3">
      <w:pPr>
        <w:pStyle w:val="Heading2"/>
      </w:pPr>
      <w:bookmarkStart w:id="66" w:name="_Toc234483589"/>
      <w:r>
        <w:t>6.2 Engineering Philosophy</w:t>
      </w:r>
      <w:bookmarkEnd w:id="66"/>
    </w:p>
    <w:p w14:paraId="3FCF0867" w14:textId="77777777" w:rsidR="00770584" w:rsidRDefault="00CD3116">
      <w:r>
        <w:t>Preventive healthcare exists on a spectrum.</w:t>
      </w:r>
    </w:p>
    <w:p w14:paraId="048228DF" w14:textId="77777777" w:rsidR="00AB68E3" w:rsidRPr="00AB68E3" w:rsidRDefault="00AB68E3" w:rsidP="00AB68E3">
      <w:r>
        <w:t>Most intelligence supports:</w:t>
      </w:r>
    </w:p>
    <w:p w14:paraId="1066A824" w14:textId="77777777" w:rsidR="00AB68E3" w:rsidRPr="00AB68E3" w:rsidRDefault="00AB68E3" w:rsidP="00AB68E3">
      <w:pPr>
        <w:numPr>
          <w:ilvl w:val="0"/>
          <w:numId w:val="41"/>
        </w:numPr>
      </w:pPr>
      <w:r>
        <w:t xml:space="preserve">education, </w:t>
      </w:r>
    </w:p>
    <w:p w14:paraId="4D4D183D" w14:textId="77777777" w:rsidR="00AB68E3" w:rsidRPr="00AB68E3" w:rsidRDefault="00AB68E3" w:rsidP="00AB68E3">
      <w:pPr>
        <w:numPr>
          <w:ilvl w:val="0"/>
          <w:numId w:val="41"/>
        </w:numPr>
      </w:pPr>
      <w:r>
        <w:t xml:space="preserve">optimisation, </w:t>
      </w:r>
    </w:p>
    <w:p w14:paraId="21A7A79D" w14:textId="77777777" w:rsidR="00AB68E3" w:rsidRPr="00AB68E3" w:rsidRDefault="00AB68E3" w:rsidP="00AB68E3">
      <w:pPr>
        <w:numPr>
          <w:ilvl w:val="0"/>
          <w:numId w:val="41"/>
        </w:numPr>
      </w:pPr>
      <w:r>
        <w:t xml:space="preserve">behaviour change. </w:t>
      </w:r>
    </w:p>
    <w:p w14:paraId="37D60881" w14:textId="77777777" w:rsidR="00AB68E3" w:rsidRPr="00AB68E3" w:rsidRDefault="00AB68E3" w:rsidP="00AB68E3">
      <w:r>
        <w:t>A much smaller proportion identifies situations that may require:</w:t>
      </w:r>
    </w:p>
    <w:p w14:paraId="291107DE" w14:textId="77777777" w:rsidR="00AB68E3" w:rsidRPr="00AB68E3" w:rsidRDefault="00AB68E3" w:rsidP="00AB68E3">
      <w:pPr>
        <w:numPr>
          <w:ilvl w:val="0"/>
          <w:numId w:val="42"/>
        </w:numPr>
      </w:pPr>
      <w:r>
        <w:t xml:space="preserve">prompt medical review, </w:t>
      </w:r>
    </w:p>
    <w:p w14:paraId="0D67A2AC" w14:textId="77777777" w:rsidR="00AB68E3" w:rsidRPr="00AB68E3" w:rsidRDefault="00AB68E3" w:rsidP="00AB68E3">
      <w:pPr>
        <w:numPr>
          <w:ilvl w:val="0"/>
          <w:numId w:val="42"/>
        </w:numPr>
      </w:pPr>
      <w:r>
        <w:t xml:space="preserve">urgent assessment, </w:t>
      </w:r>
    </w:p>
    <w:p w14:paraId="5BD85DD9" w14:textId="77777777" w:rsidR="00AB68E3" w:rsidRPr="00AB68E3" w:rsidRDefault="00AB68E3" w:rsidP="00AB68E3">
      <w:pPr>
        <w:numPr>
          <w:ilvl w:val="0"/>
          <w:numId w:val="42"/>
        </w:numPr>
      </w:pPr>
      <w:r>
        <w:t xml:space="preserve">emergency attention. </w:t>
      </w:r>
    </w:p>
    <w:p w14:paraId="169544F9" w14:textId="77777777" w:rsidR="00770584" w:rsidRDefault="00CD3116">
      <w:r>
        <w:t>The Constitutional Safety Engine shall distinguish these scenarios through governed escalation pathways that remain proportionate, evidence-based and explainable.</w:t>
      </w:r>
    </w:p>
    <w:p w14:paraId="7783B096" w14:textId="77777777" w:rsidR="00AB68E3" w:rsidRPr="00AB68E3" w:rsidRDefault="00AF25E1" w:rsidP="00AB68E3">
      <w:r>
        <w:lastRenderedPageBreak/>
        <w:pict w14:anchorId="16E5933C">
          <v:rect id="_x0000_i1198" style="width:0;height:1.5pt" o:hralign="center" o:hrstd="t" o:hr="t" fillcolor="#a0a0a0" stroked="f"/>
        </w:pict>
      </w:r>
    </w:p>
    <w:p w14:paraId="121A6A2C" w14:textId="77777777" w:rsidR="00AB68E3" w:rsidRPr="00AB68E3" w:rsidRDefault="00AB68E3" w:rsidP="00AB68E3">
      <w:pPr>
        <w:pStyle w:val="PrincipleLabel"/>
      </w:pPr>
      <w:r>
        <w:t>Founder Principle</w:t>
      </w:r>
    </w:p>
    <w:p w14:paraId="1A67E13E" w14:textId="77777777" w:rsidR="00AB68E3" w:rsidRPr="00AB68E3" w:rsidRDefault="00AB68E3" w:rsidP="00AB68E3">
      <w:pPr>
        <w:pStyle w:val="PrincipleText"/>
      </w:pPr>
      <w:r>
        <w:t>Urgency should reflect constitutional evidence rather than emotional language.</w:t>
      </w:r>
    </w:p>
    <w:p w14:paraId="1E38D766" w14:textId="77777777" w:rsidR="00AB68E3" w:rsidRPr="00AB68E3" w:rsidRDefault="00AF25E1" w:rsidP="00AB68E3">
      <w:r>
        <w:pict w14:anchorId="004E33A0">
          <v:rect id="_x0000_i1199" style="width:0;height:1.5pt" o:hralign="center" o:hrstd="t" o:hr="t" fillcolor="#a0a0a0" stroked="f"/>
        </w:pict>
      </w:r>
    </w:p>
    <w:p w14:paraId="05AC2FA9" w14:textId="77777777" w:rsidR="00AB68E3" w:rsidRPr="00AB68E3" w:rsidRDefault="00AB68E3" w:rsidP="00AB68E3">
      <w:pPr>
        <w:pStyle w:val="Heading2"/>
      </w:pPr>
      <w:bookmarkStart w:id="67" w:name="_Toc234483590"/>
      <w:r>
        <w:t>6.3 Constitutional Red Flags</w:t>
      </w:r>
      <w:bookmarkEnd w:id="67"/>
    </w:p>
    <w:p w14:paraId="39AD2470" w14:textId="77777777" w:rsidR="00770584" w:rsidRDefault="00CD3116">
      <w:r>
        <w:t>The Safety Engine shall recognise Constitutional Red Flags. A Constitutional Red Flag represents a combination of constitutional evidence that warrants elevated safety governance.</w:t>
      </w:r>
    </w:p>
    <w:p w14:paraId="425B9F73" w14:textId="77777777" w:rsidR="00AB68E3" w:rsidRPr="00AB68E3" w:rsidRDefault="00AB68E3" w:rsidP="00AB68E3">
      <w:r>
        <w:t>Illustrative categories include:</w:t>
      </w:r>
    </w:p>
    <w:p w14:paraId="5000D28C" w14:textId="77777777" w:rsidR="00AB68E3" w:rsidRPr="00AB68E3" w:rsidRDefault="00AB68E3" w:rsidP="00AB68E3">
      <w:pPr>
        <w:rPr>
          <w:b/>
          <w:bCs/>
        </w:rPr>
      </w:pPr>
      <w:r>
        <w:rPr>
          <w:b/>
          <w:bCs/>
        </w:rPr>
        <w:t>Critical Biomarker Patterns</w:t>
      </w:r>
    </w:p>
    <w:p w14:paraId="4A9A218C" w14:textId="77777777" w:rsidR="00770584" w:rsidRDefault="00CD3116">
      <w:r>
        <w:t>Patterns potentially consistent with significant physiological abnormality.</w:t>
      </w:r>
    </w:p>
    <w:p w14:paraId="1605C5CA" w14:textId="77777777" w:rsidR="00AB68E3" w:rsidRPr="00AB68E3" w:rsidRDefault="00AF25E1" w:rsidP="00AB68E3">
      <w:r>
        <w:pict w14:anchorId="531F37E6">
          <v:rect id="_x0000_i1200" style="width:0;height:1.5pt" o:hralign="center" o:hrstd="t" o:hr="t" fillcolor="#a0a0a0" stroked="f"/>
        </w:pict>
      </w:r>
    </w:p>
    <w:p w14:paraId="76818642" w14:textId="77777777" w:rsidR="00AB68E3" w:rsidRPr="00AB68E3" w:rsidRDefault="00AB68E3" w:rsidP="00AB68E3">
      <w:pPr>
        <w:rPr>
          <w:b/>
          <w:bCs/>
        </w:rPr>
      </w:pPr>
      <w:r>
        <w:rPr>
          <w:b/>
          <w:bCs/>
        </w:rPr>
        <w:t>Severe Physiological Measurements</w:t>
      </w:r>
    </w:p>
    <w:p w14:paraId="620894CD" w14:textId="77777777" w:rsidR="00770584" w:rsidRDefault="00CD3116">
      <w:r>
        <w:t>Measurements substantially outside expected constitutional safety ranges.</w:t>
      </w:r>
    </w:p>
    <w:p w14:paraId="7E415C01" w14:textId="77777777" w:rsidR="00AB68E3" w:rsidRPr="00AB68E3" w:rsidRDefault="00AF25E1" w:rsidP="00AB68E3">
      <w:r>
        <w:pict w14:anchorId="6FB043ED">
          <v:rect id="_x0000_i1201" style="width:0;height:1.5pt" o:hralign="center" o:hrstd="t" o:hr="t" fillcolor="#a0a0a0" stroked="f"/>
        </w:pict>
      </w:r>
    </w:p>
    <w:p w14:paraId="2C7382E8" w14:textId="77777777" w:rsidR="00AB68E3" w:rsidRPr="00AB68E3" w:rsidRDefault="00AB68E3" w:rsidP="00AB68E3">
      <w:pPr>
        <w:rPr>
          <w:b/>
          <w:bCs/>
        </w:rPr>
      </w:pPr>
      <w:r>
        <w:rPr>
          <w:b/>
          <w:bCs/>
        </w:rPr>
        <w:t>High-Risk Symptom Combinations</w:t>
      </w:r>
    </w:p>
    <w:p w14:paraId="6671D186" w14:textId="77777777" w:rsidR="00770584" w:rsidRDefault="00CD3116">
      <w:r>
        <w:t>User-reported symptoms that constitutionally warrant prompt medical attention.</w:t>
      </w:r>
    </w:p>
    <w:p w14:paraId="377FFA51" w14:textId="77777777" w:rsidR="00AB68E3" w:rsidRPr="00AB68E3" w:rsidRDefault="00AF25E1" w:rsidP="00AB68E3">
      <w:r>
        <w:pict w14:anchorId="582ACD5D">
          <v:rect id="_x0000_i1202" style="width:0;height:1.5pt" o:hralign="center" o:hrstd="t" o:hr="t" fillcolor="#a0a0a0" stroked="f"/>
        </w:pict>
      </w:r>
    </w:p>
    <w:p w14:paraId="43B2B9D6" w14:textId="77777777" w:rsidR="00AB68E3" w:rsidRPr="00AB68E3" w:rsidRDefault="00AB68E3" w:rsidP="00AB68E3">
      <w:pPr>
        <w:rPr>
          <w:b/>
          <w:bCs/>
        </w:rPr>
      </w:pPr>
      <w:r>
        <w:rPr>
          <w:b/>
          <w:bCs/>
        </w:rPr>
        <w:t>Rapid Deterioration</w:t>
      </w:r>
    </w:p>
    <w:p w14:paraId="3A901A5D" w14:textId="77777777" w:rsidR="00770584" w:rsidRDefault="00CD3116">
      <w:r>
        <w:t>Significant worsening across multiple constitutional indicators.</w:t>
      </w:r>
    </w:p>
    <w:p w14:paraId="45503089" w14:textId="77777777" w:rsidR="00AB68E3" w:rsidRPr="00AB68E3" w:rsidRDefault="00AF25E1" w:rsidP="00AB68E3">
      <w:r>
        <w:pict w14:anchorId="7D1542C5">
          <v:rect id="_x0000_i1203" style="width:0;height:1.5pt" o:hralign="center" o:hrstd="t" o:hr="t" fillcolor="#a0a0a0" stroked="f"/>
        </w:pict>
      </w:r>
    </w:p>
    <w:p w14:paraId="3062CDF0" w14:textId="77777777" w:rsidR="00AB68E3" w:rsidRPr="00AB68E3" w:rsidRDefault="00AB68E3" w:rsidP="00AB68E3">
      <w:pPr>
        <w:rPr>
          <w:b/>
          <w:bCs/>
        </w:rPr>
      </w:pPr>
      <w:r>
        <w:rPr>
          <w:b/>
          <w:bCs/>
        </w:rPr>
        <w:t>High-Risk Prediction Patterns</w:t>
      </w:r>
    </w:p>
    <w:p w14:paraId="598345AE" w14:textId="77777777" w:rsidR="00770584" w:rsidRDefault="00CD3116">
      <w:r>
        <w:t>Predictions indicating materially increased future risk when supported by sufficient evidence.</w:t>
      </w:r>
    </w:p>
    <w:p w14:paraId="1C1507B8" w14:textId="77777777" w:rsidR="00AB68E3" w:rsidRPr="00AB68E3" w:rsidRDefault="00AF25E1" w:rsidP="00AB68E3">
      <w:r>
        <w:pict w14:anchorId="33AF858A">
          <v:rect id="_x0000_i1204" style="width:0;height:1.5pt" o:hralign="center" o:hrstd="t" o:hr="t" fillcolor="#a0a0a0" stroked="f"/>
        </w:pict>
      </w:r>
    </w:p>
    <w:p w14:paraId="6DD5D9B6" w14:textId="77777777" w:rsidR="00AB68E3" w:rsidRPr="00AB68E3" w:rsidRDefault="00AB68E3" w:rsidP="00AB68E3">
      <w:pPr>
        <w:rPr>
          <w:b/>
          <w:bCs/>
        </w:rPr>
      </w:pPr>
      <w:r>
        <w:rPr>
          <w:b/>
          <w:bCs/>
        </w:rPr>
        <w:t>Critical AI Safety Conditions</w:t>
      </w:r>
    </w:p>
    <w:p w14:paraId="400DF9FA" w14:textId="77777777" w:rsidR="00770584" w:rsidRDefault="00CD3116">
      <w:r>
        <w:t>Situations where constitutional uncertainty itself creates unacceptable publication risk. Each Red Flag shall remain independently governed.</w:t>
      </w:r>
    </w:p>
    <w:p w14:paraId="733BC428" w14:textId="77777777" w:rsidR="00AB68E3" w:rsidRPr="00AB68E3" w:rsidRDefault="00AF25E1" w:rsidP="00AB68E3">
      <w:r>
        <w:pict w14:anchorId="6FA2D047">
          <v:rect id="_x0000_i1205" style="width:0;height:1.5pt" o:hralign="center" o:hrstd="t" o:hr="t" fillcolor="#a0a0a0" stroked="f"/>
        </w:pict>
      </w:r>
    </w:p>
    <w:p w14:paraId="56E138A7" w14:textId="77777777" w:rsidR="00AB68E3" w:rsidRPr="00AB68E3" w:rsidRDefault="00AB68E3" w:rsidP="00AB68E3">
      <w:pPr>
        <w:pStyle w:val="PrincipleLabel"/>
      </w:pPr>
      <w:r>
        <w:lastRenderedPageBreak/>
        <w:t>Engineering Rule</w:t>
      </w:r>
    </w:p>
    <w:p w14:paraId="19473DE8" w14:textId="77777777" w:rsidR="00AB68E3" w:rsidRPr="00AB68E3" w:rsidRDefault="00AB68E3" w:rsidP="00AB68E3">
      <w:pPr>
        <w:pStyle w:val="PrincipleText"/>
      </w:pPr>
      <w:r>
        <w:t>Red Flags shall represent constitutional concern rather than clinical diagnosis.</w:t>
      </w:r>
    </w:p>
    <w:p w14:paraId="5D1E9B96" w14:textId="77777777" w:rsidR="00AB68E3" w:rsidRPr="00AB68E3" w:rsidRDefault="00AF25E1" w:rsidP="00AB68E3">
      <w:r>
        <w:pict w14:anchorId="541D2921">
          <v:rect id="_x0000_i1206" style="width:0;height:1.5pt" o:hralign="center" o:hrstd="t" o:hr="t" fillcolor="#a0a0a0" stroked="f"/>
        </w:pict>
      </w:r>
    </w:p>
    <w:p w14:paraId="7A43AD12" w14:textId="77777777" w:rsidR="00AB68E3" w:rsidRPr="00AB68E3" w:rsidRDefault="00AB68E3" w:rsidP="00AB68E3">
      <w:pPr>
        <w:pStyle w:val="Heading2"/>
      </w:pPr>
      <w:bookmarkStart w:id="68" w:name="_Toc234483591"/>
      <w:r>
        <w:t>6.4 Escalation Levels</w:t>
      </w:r>
      <w:bookmarkEnd w:id="68"/>
    </w:p>
    <w:p w14:paraId="115374BE" w14:textId="77777777" w:rsidR="00770584" w:rsidRDefault="00CD3116">
      <w:r>
        <w:t>The Safety Engine shall classify escalation using governed constitutional levels.</w:t>
      </w:r>
    </w:p>
    <w:p w14:paraId="49B25166" w14:textId="77777777" w:rsidR="00AB68E3" w:rsidRPr="00AB68E3" w:rsidRDefault="00AB68E3" w:rsidP="00AB68E3">
      <w:pPr>
        <w:rPr>
          <w:b/>
          <w:bCs/>
        </w:rPr>
      </w:pPr>
      <w:r>
        <w:rPr>
          <w:b/>
          <w:bCs/>
        </w:rPr>
        <w:t>Level 0</w:t>
      </w:r>
    </w:p>
    <w:p w14:paraId="58E98E9E" w14:textId="77777777" w:rsidR="00AB68E3" w:rsidRPr="00AB68E3" w:rsidRDefault="00AB68E3" w:rsidP="00AB68E3">
      <w:r>
        <w:t>No escalation required.</w:t>
      </w:r>
    </w:p>
    <w:p w14:paraId="13113811" w14:textId="77777777" w:rsidR="00AB68E3" w:rsidRPr="00AB68E3" w:rsidRDefault="00AB68E3" w:rsidP="00AB68E3">
      <w:r>
        <w:t>Routine preventive guidance.</w:t>
      </w:r>
    </w:p>
    <w:p w14:paraId="16A09089" w14:textId="77777777" w:rsidR="00AB68E3" w:rsidRPr="00AB68E3" w:rsidRDefault="00AF25E1" w:rsidP="00AB68E3">
      <w:r>
        <w:pict w14:anchorId="7DBFC235">
          <v:rect id="_x0000_i1207" style="width:0;height:1.5pt" o:hralign="center" o:hrstd="t" o:hr="t" fillcolor="#a0a0a0" stroked="f"/>
        </w:pict>
      </w:r>
    </w:p>
    <w:p w14:paraId="28D59FA1" w14:textId="77777777" w:rsidR="00AB68E3" w:rsidRPr="00AB68E3" w:rsidRDefault="00AB68E3" w:rsidP="00AB68E3">
      <w:pPr>
        <w:rPr>
          <w:b/>
          <w:bCs/>
        </w:rPr>
      </w:pPr>
      <w:r>
        <w:rPr>
          <w:b/>
          <w:bCs/>
        </w:rPr>
        <w:t>Level 1</w:t>
      </w:r>
    </w:p>
    <w:p w14:paraId="26599E62" w14:textId="77777777" w:rsidR="00AB68E3" w:rsidRPr="00AB68E3" w:rsidRDefault="00AB68E3" w:rsidP="00AB68E3">
      <w:r>
        <w:t>Monitor.</w:t>
      </w:r>
    </w:p>
    <w:p w14:paraId="571DE699" w14:textId="77777777" w:rsidR="00AB68E3" w:rsidRPr="00AB68E3" w:rsidRDefault="00AB68E3" w:rsidP="00AB68E3">
      <w:r>
        <w:t>Routine follow-up recommended.</w:t>
      </w:r>
    </w:p>
    <w:p w14:paraId="312462FC" w14:textId="77777777" w:rsidR="00AB68E3" w:rsidRPr="00AB68E3" w:rsidRDefault="00AF25E1" w:rsidP="00AB68E3">
      <w:r>
        <w:pict w14:anchorId="408A68AF">
          <v:rect id="_x0000_i1208" style="width:0;height:1.5pt" o:hralign="center" o:hrstd="t" o:hr="t" fillcolor="#a0a0a0" stroked="f"/>
        </w:pict>
      </w:r>
    </w:p>
    <w:p w14:paraId="5BF62A7F" w14:textId="77777777" w:rsidR="00AB68E3" w:rsidRPr="00AB68E3" w:rsidRDefault="00AB68E3" w:rsidP="00AB68E3">
      <w:pPr>
        <w:rPr>
          <w:b/>
          <w:bCs/>
        </w:rPr>
      </w:pPr>
      <w:r>
        <w:rPr>
          <w:b/>
          <w:bCs/>
        </w:rPr>
        <w:t>Level 2</w:t>
      </w:r>
    </w:p>
    <w:p w14:paraId="0DC938E2" w14:textId="77777777" w:rsidR="00AB68E3" w:rsidRPr="00AB68E3" w:rsidRDefault="00AB68E3" w:rsidP="00AB68E3">
      <w:r>
        <w:t>Professional Review Recommended.</w:t>
      </w:r>
    </w:p>
    <w:p w14:paraId="7B97FB68" w14:textId="77777777" w:rsidR="00770584" w:rsidRDefault="00CD3116">
      <w:r>
        <w:t>User encouraged to discuss findings with an appropriate healthcare professional.</w:t>
      </w:r>
    </w:p>
    <w:p w14:paraId="1094C5A9" w14:textId="77777777" w:rsidR="00AB68E3" w:rsidRPr="00AB68E3" w:rsidRDefault="00AF25E1" w:rsidP="00AB68E3">
      <w:r>
        <w:pict w14:anchorId="18DEDE1D">
          <v:rect id="_x0000_i1209" style="width:0;height:1.5pt" o:hralign="center" o:hrstd="t" o:hr="t" fillcolor="#a0a0a0" stroked="f"/>
        </w:pict>
      </w:r>
    </w:p>
    <w:p w14:paraId="366FA80E" w14:textId="77777777" w:rsidR="00AB68E3" w:rsidRPr="00AB68E3" w:rsidRDefault="00AB68E3" w:rsidP="00AB68E3">
      <w:pPr>
        <w:rPr>
          <w:b/>
          <w:bCs/>
        </w:rPr>
      </w:pPr>
      <w:r>
        <w:rPr>
          <w:b/>
          <w:bCs/>
        </w:rPr>
        <w:t>Level 3</w:t>
      </w:r>
    </w:p>
    <w:p w14:paraId="748EFBBF" w14:textId="77777777" w:rsidR="00AB68E3" w:rsidRPr="00AB68E3" w:rsidRDefault="00AB68E3" w:rsidP="00AB68E3">
      <w:r>
        <w:t>Urgent Clinical Assessment Recommended.</w:t>
      </w:r>
    </w:p>
    <w:p w14:paraId="2C5CC659" w14:textId="77777777" w:rsidR="00770584" w:rsidRDefault="00CD3116">
      <w:r>
        <w:t>Prompt medical assessment advised due to elevated constitutional concern.</w:t>
      </w:r>
    </w:p>
    <w:p w14:paraId="7E3216D3" w14:textId="77777777" w:rsidR="00AB68E3" w:rsidRPr="00AB68E3" w:rsidRDefault="00AF25E1" w:rsidP="00AB68E3">
      <w:r>
        <w:pict w14:anchorId="38FBBE86">
          <v:rect id="_x0000_i1210" style="width:0;height:1.5pt" o:hralign="center" o:hrstd="t" o:hr="t" fillcolor="#a0a0a0" stroked="f"/>
        </w:pict>
      </w:r>
    </w:p>
    <w:p w14:paraId="62A29C54" w14:textId="77777777" w:rsidR="00AB68E3" w:rsidRPr="00AB68E3" w:rsidRDefault="00AB68E3" w:rsidP="00AB68E3">
      <w:pPr>
        <w:rPr>
          <w:b/>
          <w:bCs/>
        </w:rPr>
      </w:pPr>
      <w:r>
        <w:rPr>
          <w:b/>
          <w:bCs/>
        </w:rPr>
        <w:t>Level 4</w:t>
      </w:r>
    </w:p>
    <w:p w14:paraId="13543024" w14:textId="77777777" w:rsidR="00AB68E3" w:rsidRPr="00AB68E3" w:rsidRDefault="00AB68E3" w:rsidP="00AB68E3">
      <w:r>
        <w:t>Emergency Behaviour Activated.</w:t>
      </w:r>
    </w:p>
    <w:p w14:paraId="1FC77E97" w14:textId="77777777" w:rsidR="00770584" w:rsidRDefault="00CD3116">
      <w:r>
        <w:t>Immediate contact with emergency medical services or attendance at an emergency department recommended where constitutionally appropriate.</w:t>
      </w:r>
    </w:p>
    <w:p w14:paraId="43503275" w14:textId="77777777" w:rsidR="00AB68E3" w:rsidRPr="00AB68E3" w:rsidRDefault="00AB68E3" w:rsidP="00AB68E3">
      <w:r>
        <w:t>Escalation Levels govern BioSense behaviour.</w:t>
      </w:r>
    </w:p>
    <w:p w14:paraId="76AC96E8" w14:textId="77777777" w:rsidR="00AB68E3" w:rsidRPr="00AB68E3" w:rsidRDefault="00AB68E3" w:rsidP="00AB68E3">
      <w:r>
        <w:t>They do not diagnose disease.</w:t>
      </w:r>
    </w:p>
    <w:p w14:paraId="56262B68" w14:textId="77777777" w:rsidR="00AB68E3" w:rsidRPr="00AB68E3" w:rsidRDefault="00AF25E1" w:rsidP="00AB68E3">
      <w:r>
        <w:pict w14:anchorId="2CC8F92A">
          <v:rect id="_x0000_i1211" style="width:0;height:1.5pt" o:hralign="center" o:hrstd="t" o:hr="t" fillcolor="#a0a0a0" stroked="f"/>
        </w:pict>
      </w:r>
    </w:p>
    <w:p w14:paraId="115C08A1" w14:textId="77777777" w:rsidR="00AB68E3" w:rsidRPr="00AB68E3" w:rsidRDefault="00AB68E3" w:rsidP="00AB68E3">
      <w:pPr>
        <w:pStyle w:val="PrincipleLabel"/>
      </w:pPr>
      <w:r>
        <w:lastRenderedPageBreak/>
        <w:t>Constitutional Principle</w:t>
      </w:r>
    </w:p>
    <w:p w14:paraId="12C3C5C8" w14:textId="33072625" w:rsidR="00AB68E3" w:rsidRDefault="00AB68E3" w:rsidP="00AB68E3">
      <w:pPr>
        <w:pStyle w:val="PrincipleText"/>
      </w:pPr>
      <w:r>
        <w:t>Escalation levels govern urgency rather than diagnosis.</w:t>
      </w:r>
      <w:r w:rsidR="00CF201E">
        <w:t xml:space="preserve"> </w:t>
      </w:r>
      <w:r w:rsidR="00CF201E" w:rsidRPr="00CF201E">
        <w:t>The Safety Engine is the sole authority that computes the final Escalation Level. Escalation signals raised by other engines — including a safety-relevant escalation request or safety-relevant Decision Object from ENG-004 — are consumed as inputs to this computation, never as final determinations. No other engine may assign, publish or communicate an Escalation Level</w:t>
      </w:r>
      <w:r w:rsidR="00F06804">
        <w:t>.</w:t>
      </w:r>
    </w:p>
    <w:p w14:paraId="0ED68998" w14:textId="4699048B" w:rsidR="00F06804" w:rsidRPr="00AB68E3" w:rsidRDefault="00F06804" w:rsidP="00F06804">
      <w:pPr>
        <w:pStyle w:val="PrincipleLabel"/>
      </w:pPr>
      <w:r>
        <w:t>ENGINEERING RULE</w:t>
      </w:r>
    </w:p>
    <w:p w14:paraId="57695593" w14:textId="5100A224" w:rsidR="00F06804" w:rsidRDefault="007F52AF" w:rsidP="00F06804">
      <w:pPr>
        <w:pStyle w:val="PrincipleText"/>
      </w:pPr>
      <w:r w:rsidRPr="007F52AF">
        <w:t>Exactly one engine computes the final Escalation Level: ENG-010. All escalation signals from other engines are inputs.</w:t>
      </w:r>
    </w:p>
    <w:p w14:paraId="7B875375" w14:textId="77777777" w:rsidR="00AB68E3" w:rsidRPr="00AB68E3" w:rsidRDefault="00AF25E1" w:rsidP="00AB68E3">
      <w:r>
        <w:pict w14:anchorId="350B9BF9">
          <v:rect id="_x0000_i1212" style="width:0;height:1.5pt" o:hralign="center" o:hrstd="t" o:hr="t" fillcolor="#a0a0a0" stroked="f"/>
        </w:pict>
      </w:r>
    </w:p>
    <w:p w14:paraId="1199AC7D" w14:textId="77777777" w:rsidR="00AB68E3" w:rsidRPr="00AB68E3" w:rsidRDefault="00AB68E3" w:rsidP="00AB68E3">
      <w:pPr>
        <w:pStyle w:val="Heading2"/>
      </w:pPr>
      <w:bookmarkStart w:id="69" w:name="_Toc234483592"/>
      <w:r>
        <w:t>6.5 Emergency Behaviour</w:t>
      </w:r>
      <w:bookmarkEnd w:id="69"/>
    </w:p>
    <w:p w14:paraId="4F7AE9FC" w14:textId="77777777" w:rsidR="00AB68E3" w:rsidRPr="00AB68E3" w:rsidRDefault="00AB68E3" w:rsidP="00AB68E3">
      <w:r>
        <w:t>Where Emergency Behaviour is activated, the Safety Engine shall ensure that:</w:t>
      </w:r>
    </w:p>
    <w:p w14:paraId="396F59B0" w14:textId="77777777" w:rsidR="00AB68E3" w:rsidRPr="00AB68E3" w:rsidRDefault="00AB68E3" w:rsidP="00AB68E3">
      <w:pPr>
        <w:numPr>
          <w:ilvl w:val="0"/>
          <w:numId w:val="43"/>
        </w:numPr>
      </w:pPr>
      <w:r>
        <w:t xml:space="preserve">emergency messaging is prioritised, </w:t>
      </w:r>
    </w:p>
    <w:p w14:paraId="7FD0996A" w14:textId="77777777" w:rsidR="00AB68E3" w:rsidRPr="00AB68E3" w:rsidRDefault="00AB68E3" w:rsidP="00AB68E3">
      <w:pPr>
        <w:numPr>
          <w:ilvl w:val="0"/>
          <w:numId w:val="43"/>
        </w:numPr>
      </w:pPr>
      <w:r>
        <w:t xml:space="preserve">optimisation recommendations are suppressed, </w:t>
      </w:r>
    </w:p>
    <w:p w14:paraId="009A679B" w14:textId="77777777" w:rsidR="00AB68E3" w:rsidRPr="00AB68E3" w:rsidRDefault="00AB68E3" w:rsidP="00AB68E3">
      <w:pPr>
        <w:numPr>
          <w:ilvl w:val="0"/>
          <w:numId w:val="43"/>
        </w:numPr>
      </w:pPr>
      <w:r>
        <w:t xml:space="preserve">non-essential intelligence is deferred, </w:t>
      </w:r>
    </w:p>
    <w:p w14:paraId="3E854E98" w14:textId="77777777" w:rsidR="00AB68E3" w:rsidRPr="00AB68E3" w:rsidRDefault="00AB68E3" w:rsidP="00AB68E3">
      <w:pPr>
        <w:numPr>
          <w:ilvl w:val="0"/>
          <w:numId w:val="43"/>
        </w:numPr>
      </w:pPr>
      <w:r>
        <w:t xml:space="preserve">emergency guidance remains clear, </w:t>
      </w:r>
    </w:p>
    <w:p w14:paraId="1B24FA49" w14:textId="77777777" w:rsidR="00AB68E3" w:rsidRPr="00AB68E3" w:rsidRDefault="00AB68E3" w:rsidP="00AB68E3">
      <w:pPr>
        <w:numPr>
          <w:ilvl w:val="0"/>
          <w:numId w:val="43"/>
        </w:numPr>
      </w:pPr>
      <w:r>
        <w:t xml:space="preserve">constitutional authority is preserved. </w:t>
      </w:r>
    </w:p>
    <w:p w14:paraId="74A27205" w14:textId="77777777" w:rsidR="00770584" w:rsidRDefault="00CD3116">
      <w:r>
        <w:t>Emergency Behaviour shall never provide emergency medical treatment advice. It shall direct users toward appropriate emergency healthcare services.</w:t>
      </w:r>
    </w:p>
    <w:p w14:paraId="16FD302A" w14:textId="77777777" w:rsidR="00AB68E3" w:rsidRPr="00AB68E3" w:rsidRDefault="00AF25E1" w:rsidP="00AB68E3">
      <w:r>
        <w:pict w14:anchorId="196B5F86">
          <v:rect id="_x0000_i1213" style="width:0;height:1.5pt" o:hralign="center" o:hrstd="t" o:hr="t" fillcolor="#a0a0a0" stroked="f"/>
        </w:pict>
      </w:r>
    </w:p>
    <w:p w14:paraId="0A2D88F6" w14:textId="77777777" w:rsidR="00AB68E3" w:rsidRPr="00AB68E3" w:rsidRDefault="00AB68E3" w:rsidP="00AB68E3">
      <w:pPr>
        <w:pStyle w:val="PrincipleLabel"/>
      </w:pPr>
      <w:r>
        <w:t>Founder Principle</w:t>
      </w:r>
    </w:p>
    <w:p w14:paraId="0FEC06B5" w14:textId="77777777" w:rsidR="00AB68E3" w:rsidRPr="00AB68E3" w:rsidRDefault="00AB68E3" w:rsidP="00AB68E3">
      <w:pPr>
        <w:pStyle w:val="PrincipleText"/>
      </w:pPr>
      <w:r>
        <w:t>In emergencies, clarity is more valuable than completeness.</w:t>
      </w:r>
    </w:p>
    <w:p w14:paraId="6CCA1037" w14:textId="77777777" w:rsidR="00AB68E3" w:rsidRPr="00AB68E3" w:rsidRDefault="00AF25E1" w:rsidP="00AB68E3">
      <w:r>
        <w:pict w14:anchorId="473C56C5">
          <v:rect id="_x0000_i1214" style="width:0;height:1.5pt" o:hralign="center" o:hrstd="t" o:hr="t" fillcolor="#a0a0a0" stroked="f"/>
        </w:pict>
      </w:r>
    </w:p>
    <w:p w14:paraId="1EDCEC3E" w14:textId="77777777" w:rsidR="00AB68E3" w:rsidRPr="00AB68E3" w:rsidRDefault="00AB68E3" w:rsidP="00AB68E3">
      <w:pPr>
        <w:pStyle w:val="Heading2"/>
      </w:pPr>
      <w:bookmarkStart w:id="70" w:name="_Toc234483593"/>
      <w:r>
        <w:t>6.6 Red Flag Coordination</w:t>
      </w:r>
      <w:bookmarkEnd w:id="70"/>
    </w:p>
    <w:p w14:paraId="1C5FCD7C" w14:textId="77777777" w:rsidR="00770584" w:rsidRDefault="00CD3116">
      <w:r>
        <w:t>Multiple Constitutional Red Flags may exist simultaneously.</w:t>
      </w:r>
    </w:p>
    <w:p w14:paraId="225AC20D" w14:textId="77777777" w:rsidR="00AB68E3" w:rsidRPr="00AB68E3" w:rsidRDefault="00AB68E3" w:rsidP="00AB68E3">
      <w:r>
        <w:t>Illustrative example:</w:t>
      </w:r>
    </w:p>
    <w:p w14:paraId="0ED32273" w14:textId="77777777" w:rsidR="00AB68E3" w:rsidRPr="00AB68E3" w:rsidRDefault="00AB68E3" w:rsidP="00AB68E3">
      <w:r>
        <w:t>Critical hypertension.</w:t>
      </w:r>
    </w:p>
    <w:p w14:paraId="54DD5252" w14:textId="77777777" w:rsidR="00AB68E3" w:rsidRPr="00AB68E3" w:rsidRDefault="00AB68E3" w:rsidP="00AB68E3">
      <w:r>
        <w:rPr>
          <w:rFonts w:ascii="Consolas" w:hAnsi="Consolas"/>
          <w:sz w:val="16"/>
        </w:rPr>
        <w:t>↓</w:t>
      </w:r>
    </w:p>
    <w:p w14:paraId="49ABE4A3" w14:textId="77777777" w:rsidR="00AB68E3" w:rsidRPr="00AB68E3" w:rsidRDefault="00AB68E3" w:rsidP="00AB68E3">
      <w:r>
        <w:t>Chest pain questionnaire.</w:t>
      </w:r>
    </w:p>
    <w:p w14:paraId="626F1AAD" w14:textId="77777777" w:rsidR="00AB68E3" w:rsidRPr="00AB68E3" w:rsidRDefault="00AB68E3" w:rsidP="00AB68E3">
      <w:r>
        <w:rPr>
          <w:rFonts w:ascii="Consolas" w:hAnsi="Consolas"/>
          <w:sz w:val="16"/>
        </w:rPr>
        <w:t>↓</w:t>
      </w:r>
    </w:p>
    <w:p w14:paraId="5B5F5A67" w14:textId="77777777" w:rsidR="00AB68E3" w:rsidRPr="00AB68E3" w:rsidRDefault="00AB68E3" w:rsidP="00AB68E3">
      <w:r>
        <w:lastRenderedPageBreak/>
        <w:t>Rapid deterioration prediction.</w:t>
      </w:r>
    </w:p>
    <w:p w14:paraId="741C0F69" w14:textId="77777777" w:rsidR="00AB68E3" w:rsidRPr="00AB68E3" w:rsidRDefault="00AB68E3" w:rsidP="00AB68E3">
      <w:r>
        <w:rPr>
          <w:rFonts w:ascii="Consolas" w:hAnsi="Consolas"/>
          <w:sz w:val="16"/>
        </w:rPr>
        <w:t>↓</w:t>
      </w:r>
    </w:p>
    <w:p w14:paraId="738821DB" w14:textId="77777777" w:rsidR="00AB68E3" w:rsidRPr="00AB68E3" w:rsidRDefault="00AB68E3" w:rsidP="00AB68E3">
      <w:r>
        <w:t>High Confidence Object.</w:t>
      </w:r>
    </w:p>
    <w:p w14:paraId="4887D25B" w14:textId="1C246278" w:rsidR="00770584" w:rsidRDefault="00580155">
      <w:r w:rsidRPr="00580155">
        <w:t>The Safety Engine shall coordinate these findings — together with any safety-relevant escalation request raised by ENG-004 — into one coherent constitutional escalation. Users shall never receive fragmented or conflicting emergency messaging, and an ENG-004-originated request shall never surface as a parallel or competing escalation.</w:t>
      </w:r>
      <w:r w:rsidR="00CD3116">
        <w:t>.</w:t>
      </w:r>
    </w:p>
    <w:p w14:paraId="1D9DDA62" w14:textId="77777777" w:rsidR="00AB68E3" w:rsidRPr="00AB68E3" w:rsidRDefault="00AF25E1" w:rsidP="00AB68E3">
      <w:r>
        <w:pict w14:anchorId="70D99B28">
          <v:rect id="_x0000_i1215" style="width:0;height:1.5pt" o:hralign="center" o:hrstd="t" o:hr="t" fillcolor="#a0a0a0" stroked="f"/>
        </w:pict>
      </w:r>
    </w:p>
    <w:p w14:paraId="4BCF959A" w14:textId="77777777" w:rsidR="00AB68E3" w:rsidRPr="00AB68E3" w:rsidRDefault="00AB68E3" w:rsidP="00AB68E3">
      <w:pPr>
        <w:pStyle w:val="PrincipleLabel"/>
      </w:pPr>
      <w:r>
        <w:t>Engineering Rule</w:t>
      </w:r>
    </w:p>
    <w:p w14:paraId="75AB1107" w14:textId="3A3435AD" w:rsidR="00AB68E3" w:rsidRPr="00AB68E3" w:rsidRDefault="00AB68E3" w:rsidP="00AB68E3">
      <w:pPr>
        <w:pStyle w:val="PrincipleText"/>
      </w:pPr>
      <w:r>
        <w:t>Multiple</w:t>
      </w:r>
      <w:r w:rsidR="00EC57D1" w:rsidRPr="00EC57D1">
        <w:t xml:space="preserve"> Red Flags and any external escalation requests shall be coordinated by ENG-010 into exactly one constitutional escalation</w:t>
      </w:r>
      <w:r>
        <w:t>.</w:t>
      </w:r>
    </w:p>
    <w:p w14:paraId="3EB942D0" w14:textId="77777777" w:rsidR="00AB68E3" w:rsidRPr="00AB68E3" w:rsidRDefault="00AF25E1" w:rsidP="00AB68E3">
      <w:r>
        <w:pict w14:anchorId="67223455">
          <v:rect id="_x0000_i1216" style="width:0;height:1.5pt" o:hralign="center" o:hrstd="t" o:hr="t" fillcolor="#a0a0a0" stroked="f"/>
        </w:pict>
      </w:r>
    </w:p>
    <w:p w14:paraId="6444F669" w14:textId="77777777" w:rsidR="00AB68E3" w:rsidRPr="00AB68E3" w:rsidRDefault="00AB68E3" w:rsidP="00AB68E3">
      <w:pPr>
        <w:pStyle w:val="Heading2"/>
      </w:pPr>
      <w:bookmarkStart w:id="71" w:name="_Toc234483594"/>
      <w:r>
        <w:t>6.7 Escalation Overrides</w:t>
      </w:r>
      <w:bookmarkEnd w:id="71"/>
    </w:p>
    <w:p w14:paraId="44ADF39C" w14:textId="77777777" w:rsidR="00770584" w:rsidRDefault="00CD3116">
      <w:r>
        <w:t>Where constitutional escalation is activated, certain platform behaviours may be overridden.</w:t>
      </w:r>
    </w:p>
    <w:p w14:paraId="60677CDD" w14:textId="77777777" w:rsidR="00AB68E3" w:rsidRPr="00AB68E3" w:rsidRDefault="00AB68E3" w:rsidP="00AB68E3">
      <w:r>
        <w:t>Illustrative examples include:</w:t>
      </w:r>
    </w:p>
    <w:p w14:paraId="7D2E1847" w14:textId="77777777" w:rsidR="00AB68E3" w:rsidRPr="00AB68E3" w:rsidRDefault="00AB68E3" w:rsidP="00AB68E3">
      <w:pPr>
        <w:numPr>
          <w:ilvl w:val="0"/>
          <w:numId w:val="44"/>
        </w:numPr>
      </w:pPr>
      <w:r>
        <w:t xml:space="preserve">suppression of optimisation content, </w:t>
      </w:r>
    </w:p>
    <w:p w14:paraId="6C664E81" w14:textId="77777777" w:rsidR="00AB68E3" w:rsidRPr="00AB68E3" w:rsidRDefault="00AB68E3" w:rsidP="00AB68E3">
      <w:pPr>
        <w:numPr>
          <w:ilvl w:val="0"/>
          <w:numId w:val="44"/>
        </w:numPr>
      </w:pPr>
      <w:r>
        <w:t xml:space="preserve">prioritisation of emergency messaging, </w:t>
      </w:r>
    </w:p>
    <w:p w14:paraId="2BDEAEAA" w14:textId="77777777" w:rsidR="00AB68E3" w:rsidRPr="00AB68E3" w:rsidRDefault="00AB68E3" w:rsidP="00AB68E3">
      <w:pPr>
        <w:numPr>
          <w:ilvl w:val="0"/>
          <w:numId w:val="44"/>
        </w:numPr>
      </w:pPr>
      <w:r>
        <w:t xml:space="preserve">suspension of routine coaching, </w:t>
      </w:r>
    </w:p>
    <w:p w14:paraId="18DF76B8" w14:textId="77777777" w:rsidR="00AB68E3" w:rsidRPr="00AB68E3" w:rsidRDefault="00AB68E3" w:rsidP="00AB68E3">
      <w:pPr>
        <w:numPr>
          <w:ilvl w:val="0"/>
          <w:numId w:val="44"/>
        </w:numPr>
      </w:pPr>
      <w:r>
        <w:t xml:space="preserve">immediate presentation of escalation guidance, </w:t>
      </w:r>
    </w:p>
    <w:p w14:paraId="4FDA24D8" w14:textId="77777777" w:rsidR="00AB68E3" w:rsidRPr="00AB68E3" w:rsidRDefault="00AB68E3" w:rsidP="00AB68E3">
      <w:pPr>
        <w:numPr>
          <w:ilvl w:val="0"/>
          <w:numId w:val="44"/>
        </w:numPr>
      </w:pPr>
      <w:r>
        <w:t xml:space="preserve">postponement of non-essential workflows. </w:t>
      </w:r>
    </w:p>
    <w:p w14:paraId="7EC44E8D" w14:textId="77777777" w:rsidR="00AB68E3" w:rsidRPr="00AB68E3" w:rsidRDefault="00AB68E3" w:rsidP="00AB68E3">
      <w:r>
        <w:t>Overrides affect presentation.</w:t>
      </w:r>
    </w:p>
    <w:p w14:paraId="4C06807E" w14:textId="77777777" w:rsidR="00770584" w:rsidRDefault="00CD3116">
      <w:r>
        <w:t>They do not modify constitutional intelligence.</w:t>
      </w:r>
    </w:p>
    <w:p w14:paraId="307C329F" w14:textId="77777777" w:rsidR="00AB68E3" w:rsidRPr="00AB68E3" w:rsidRDefault="00AF25E1" w:rsidP="00AB68E3">
      <w:r>
        <w:pict w14:anchorId="263E82D0">
          <v:rect id="_x0000_i1217" style="width:0;height:1.5pt" o:hralign="center" o:hrstd="t" o:hr="t" fillcolor="#a0a0a0" stroked="f"/>
        </w:pict>
      </w:r>
    </w:p>
    <w:p w14:paraId="27AED73A" w14:textId="77777777" w:rsidR="00AB68E3" w:rsidRPr="00AB68E3" w:rsidRDefault="00AB68E3" w:rsidP="00AB68E3">
      <w:pPr>
        <w:pStyle w:val="PrincipleLabel"/>
      </w:pPr>
      <w:r>
        <w:t>Constitutional Principle</w:t>
      </w:r>
    </w:p>
    <w:p w14:paraId="7983A143" w14:textId="77777777" w:rsidR="00AB68E3" w:rsidRPr="00AB68E3" w:rsidRDefault="00AB68E3" w:rsidP="00AB68E3">
      <w:pPr>
        <w:pStyle w:val="PrincipleText"/>
      </w:pPr>
      <w:r>
        <w:t>Escalation governs platform behaviour rather than underlying intelligence.</w:t>
      </w:r>
    </w:p>
    <w:p w14:paraId="49CE7556" w14:textId="77777777" w:rsidR="00AB68E3" w:rsidRPr="00AB68E3" w:rsidRDefault="00AF25E1" w:rsidP="00AB68E3">
      <w:r>
        <w:pict w14:anchorId="472D288C">
          <v:rect id="_x0000_i1218" style="width:0;height:1.5pt" o:hralign="center" o:hrstd="t" o:hr="t" fillcolor="#a0a0a0" stroked="f"/>
        </w:pict>
      </w:r>
    </w:p>
    <w:p w14:paraId="10783099" w14:textId="77777777" w:rsidR="00AB68E3" w:rsidRPr="00AB68E3" w:rsidRDefault="00AB68E3" w:rsidP="00AB68E3">
      <w:pPr>
        <w:pStyle w:val="Heading2"/>
      </w:pPr>
      <w:bookmarkStart w:id="72" w:name="_Toc234483595"/>
      <w:r>
        <w:t>6.8 Follow-up Governance</w:t>
      </w:r>
      <w:bookmarkEnd w:id="72"/>
    </w:p>
    <w:p w14:paraId="6DED1494" w14:textId="77777777" w:rsidR="00770584" w:rsidRDefault="00CD3116">
      <w:r>
        <w:t>Following escalation, the Safety Engine may govern appropriate follow-up.</w:t>
      </w:r>
    </w:p>
    <w:p w14:paraId="3B3B580B" w14:textId="77777777" w:rsidR="00AB68E3" w:rsidRPr="00AB68E3" w:rsidRDefault="00AB68E3" w:rsidP="00AB68E3">
      <w:r>
        <w:lastRenderedPageBreak/>
        <w:t>Illustrative actions include:</w:t>
      </w:r>
    </w:p>
    <w:p w14:paraId="6EAD7596" w14:textId="77777777" w:rsidR="00AB68E3" w:rsidRPr="00AB68E3" w:rsidRDefault="00AB68E3" w:rsidP="00AB68E3">
      <w:pPr>
        <w:numPr>
          <w:ilvl w:val="0"/>
          <w:numId w:val="45"/>
        </w:numPr>
      </w:pPr>
      <w:r>
        <w:t xml:space="preserve">acknowledgement requests, </w:t>
      </w:r>
    </w:p>
    <w:p w14:paraId="0F84E24C" w14:textId="77777777" w:rsidR="00AB68E3" w:rsidRPr="00AB68E3" w:rsidRDefault="00AB68E3" w:rsidP="00AB68E3">
      <w:pPr>
        <w:numPr>
          <w:ilvl w:val="0"/>
          <w:numId w:val="45"/>
        </w:numPr>
      </w:pPr>
      <w:r>
        <w:t xml:space="preserve">reminder workflows, </w:t>
      </w:r>
    </w:p>
    <w:p w14:paraId="77EA392D" w14:textId="77777777" w:rsidR="00AB68E3" w:rsidRPr="00AB68E3" w:rsidRDefault="00AB68E3" w:rsidP="00AB68E3">
      <w:pPr>
        <w:numPr>
          <w:ilvl w:val="0"/>
          <w:numId w:val="45"/>
        </w:numPr>
      </w:pPr>
      <w:r>
        <w:t xml:space="preserve">recommendation review, </w:t>
      </w:r>
    </w:p>
    <w:p w14:paraId="6FA05CB2" w14:textId="77777777" w:rsidR="00AB68E3" w:rsidRPr="00AB68E3" w:rsidRDefault="00AB68E3" w:rsidP="00AB68E3">
      <w:pPr>
        <w:numPr>
          <w:ilvl w:val="0"/>
          <w:numId w:val="45"/>
        </w:numPr>
      </w:pPr>
      <w:r>
        <w:t xml:space="preserve">follow-up questionnaire, </w:t>
      </w:r>
    </w:p>
    <w:p w14:paraId="7611017C" w14:textId="77777777" w:rsidR="00AB68E3" w:rsidRPr="00AB68E3" w:rsidRDefault="00AB68E3" w:rsidP="00AB68E3">
      <w:pPr>
        <w:numPr>
          <w:ilvl w:val="0"/>
          <w:numId w:val="45"/>
        </w:numPr>
      </w:pPr>
      <w:r>
        <w:t xml:space="preserve">subsequent safety reassessment. </w:t>
      </w:r>
    </w:p>
    <w:p w14:paraId="0572F6C0" w14:textId="77777777" w:rsidR="00AB68E3" w:rsidRPr="00AB68E3" w:rsidRDefault="00AB68E3" w:rsidP="00AB68E3">
      <w:r>
        <w:t>Follow-up shall remain supportive.</w:t>
      </w:r>
    </w:p>
    <w:p w14:paraId="2670CB3D" w14:textId="77777777" w:rsidR="00770584" w:rsidRDefault="00CD3116">
      <w:r>
        <w:t>It shall never imply ongoing clinical monitoring by BioSense.</w:t>
      </w:r>
    </w:p>
    <w:p w14:paraId="5031B26F" w14:textId="77777777" w:rsidR="00AB68E3" w:rsidRPr="00AB68E3" w:rsidRDefault="00AF25E1" w:rsidP="00AB68E3">
      <w:r>
        <w:pict w14:anchorId="2A796B89">
          <v:rect id="_x0000_i1219" style="width:0;height:1.5pt" o:hralign="center" o:hrstd="t" o:hr="t" fillcolor="#a0a0a0" stroked="f"/>
        </w:pict>
      </w:r>
    </w:p>
    <w:p w14:paraId="1D972CE9" w14:textId="77777777" w:rsidR="00AB68E3" w:rsidRPr="00AB68E3" w:rsidRDefault="00AB68E3" w:rsidP="00AB68E3">
      <w:pPr>
        <w:pStyle w:val="PrincipleLabel"/>
      </w:pPr>
      <w:r>
        <w:t>Founder Principle</w:t>
      </w:r>
    </w:p>
    <w:p w14:paraId="4BA29F4A" w14:textId="77777777" w:rsidR="00AB68E3" w:rsidRPr="00AB68E3" w:rsidRDefault="00AB68E3" w:rsidP="00AB68E3">
      <w:pPr>
        <w:pStyle w:val="PrincipleText"/>
      </w:pPr>
      <w:r>
        <w:t>Support appropriate follow-up without assuming responsibility for clinical care.</w:t>
      </w:r>
    </w:p>
    <w:p w14:paraId="38C5C003" w14:textId="77777777" w:rsidR="00AB68E3" w:rsidRPr="00AB68E3" w:rsidRDefault="00AF25E1" w:rsidP="00AB68E3">
      <w:r>
        <w:pict w14:anchorId="0F1F3719">
          <v:rect id="_x0000_i1220" style="width:0;height:1.5pt" o:hralign="center" o:hrstd="t" o:hr="t" fillcolor="#a0a0a0" stroked="f"/>
        </w:pict>
      </w:r>
    </w:p>
    <w:p w14:paraId="1563FCAC" w14:textId="77777777" w:rsidR="00AB68E3" w:rsidRPr="00AB68E3" w:rsidRDefault="00AB68E3" w:rsidP="00AB68E3">
      <w:pPr>
        <w:pStyle w:val="Heading2"/>
      </w:pPr>
      <w:bookmarkStart w:id="73" w:name="_Toc234483596"/>
      <w:r>
        <w:t>6.9 Escalation Lifecycle</w:t>
      </w:r>
      <w:bookmarkEnd w:id="73"/>
    </w:p>
    <w:p w14:paraId="37E11433" w14:textId="77777777" w:rsidR="00770584" w:rsidRDefault="00CD3116">
      <w:r>
        <w:t>Every constitutional escalation shall progress through a governed lifecycle.</w:t>
      </w:r>
    </w:p>
    <w:p w14:paraId="50D0A777" w14:textId="77777777" w:rsidR="00AB68E3" w:rsidRPr="00AB68E3" w:rsidRDefault="00AB68E3" w:rsidP="00AB68E3">
      <w:r>
        <w:t>Illustrative stages include:</w:t>
      </w:r>
    </w:p>
    <w:p w14:paraId="6FB5703F" w14:textId="77777777" w:rsidR="00AB68E3" w:rsidRPr="00AB68E3" w:rsidRDefault="00AB68E3" w:rsidP="00AB68E3">
      <w:r>
        <w:t>Red Flag Detected.</w:t>
      </w:r>
    </w:p>
    <w:p w14:paraId="1EA00FEF" w14:textId="77777777" w:rsidR="00AB68E3" w:rsidRPr="00AB68E3" w:rsidRDefault="00AB68E3" w:rsidP="00AB68E3">
      <w:r>
        <w:rPr>
          <w:rFonts w:ascii="Consolas" w:hAnsi="Consolas"/>
          <w:sz w:val="16"/>
        </w:rPr>
        <w:t>↓</w:t>
      </w:r>
    </w:p>
    <w:p w14:paraId="7D8FFECA" w14:textId="77777777" w:rsidR="00AB68E3" w:rsidRPr="00AB68E3" w:rsidRDefault="00AB68E3" w:rsidP="00AB68E3">
      <w:r>
        <w:t>Safety Review.</w:t>
      </w:r>
    </w:p>
    <w:p w14:paraId="182E89B7" w14:textId="77777777" w:rsidR="00AB68E3" w:rsidRPr="00AB68E3" w:rsidRDefault="00AB68E3" w:rsidP="00AB68E3">
      <w:r>
        <w:rPr>
          <w:rFonts w:ascii="Consolas" w:hAnsi="Consolas"/>
          <w:sz w:val="16"/>
        </w:rPr>
        <w:t>↓</w:t>
      </w:r>
    </w:p>
    <w:p w14:paraId="4C65EE8C" w14:textId="77777777" w:rsidR="00AB68E3" w:rsidRPr="00AB68E3" w:rsidRDefault="00AB68E3" w:rsidP="00AB68E3">
      <w:r>
        <w:t>Escalation Generated.</w:t>
      </w:r>
    </w:p>
    <w:p w14:paraId="7D7D4C1E" w14:textId="77777777" w:rsidR="00AB68E3" w:rsidRPr="00AB68E3" w:rsidRDefault="00AB68E3" w:rsidP="00AB68E3">
      <w:r>
        <w:rPr>
          <w:rFonts w:ascii="Consolas" w:hAnsi="Consolas"/>
          <w:sz w:val="16"/>
        </w:rPr>
        <w:t>↓</w:t>
      </w:r>
    </w:p>
    <w:p w14:paraId="4ADE243E" w14:textId="77777777" w:rsidR="00AB68E3" w:rsidRPr="00AB68E3" w:rsidRDefault="00AB68E3" w:rsidP="00AB68E3">
      <w:r>
        <w:t>Published.</w:t>
      </w:r>
    </w:p>
    <w:p w14:paraId="4721366A" w14:textId="77777777" w:rsidR="00AB68E3" w:rsidRPr="00AB68E3" w:rsidRDefault="00AB68E3" w:rsidP="00AB68E3">
      <w:r>
        <w:rPr>
          <w:rFonts w:ascii="Consolas" w:hAnsi="Consolas"/>
          <w:sz w:val="16"/>
        </w:rPr>
        <w:t>↓</w:t>
      </w:r>
    </w:p>
    <w:p w14:paraId="60315CD1" w14:textId="77777777" w:rsidR="00AB68E3" w:rsidRPr="00AB68E3" w:rsidRDefault="00AB68E3" w:rsidP="00AB68E3">
      <w:r>
        <w:t>User Acknowledged.</w:t>
      </w:r>
    </w:p>
    <w:p w14:paraId="60C2B5BC" w14:textId="77777777" w:rsidR="00AB68E3" w:rsidRPr="00AB68E3" w:rsidRDefault="00AB68E3" w:rsidP="00AB68E3">
      <w:r>
        <w:rPr>
          <w:rFonts w:ascii="Consolas" w:hAnsi="Consolas"/>
          <w:sz w:val="16"/>
        </w:rPr>
        <w:t>↓</w:t>
      </w:r>
    </w:p>
    <w:p w14:paraId="28C2D825" w14:textId="77777777" w:rsidR="00AB68E3" w:rsidRPr="00AB68E3" w:rsidRDefault="00AB68E3" w:rsidP="00AB68E3">
      <w:r>
        <w:t>Follow-up.</w:t>
      </w:r>
    </w:p>
    <w:p w14:paraId="55EADE07" w14:textId="77777777" w:rsidR="00AB68E3" w:rsidRPr="00AB68E3" w:rsidRDefault="00AB68E3" w:rsidP="00AB68E3">
      <w:r>
        <w:rPr>
          <w:rFonts w:ascii="Consolas" w:hAnsi="Consolas"/>
          <w:sz w:val="16"/>
        </w:rPr>
        <w:t>↓</w:t>
      </w:r>
    </w:p>
    <w:p w14:paraId="2E54A389" w14:textId="77777777" w:rsidR="00AB68E3" w:rsidRPr="00AB68E3" w:rsidRDefault="00AB68E3" w:rsidP="00AB68E3">
      <w:r>
        <w:t>Resolved.</w:t>
      </w:r>
    </w:p>
    <w:p w14:paraId="00129551" w14:textId="77777777" w:rsidR="00AB68E3" w:rsidRPr="00AB68E3" w:rsidRDefault="00AB68E3" w:rsidP="00AB68E3">
      <w:r>
        <w:rPr>
          <w:rFonts w:ascii="Consolas" w:hAnsi="Consolas"/>
          <w:sz w:val="16"/>
        </w:rPr>
        <w:t>↓</w:t>
      </w:r>
    </w:p>
    <w:p w14:paraId="63F6F008" w14:textId="77777777" w:rsidR="00AB68E3" w:rsidRPr="00AB68E3" w:rsidRDefault="00AB68E3" w:rsidP="00AB68E3">
      <w:r>
        <w:lastRenderedPageBreak/>
        <w:t>Archived.</w:t>
      </w:r>
    </w:p>
    <w:p w14:paraId="1363582C" w14:textId="77777777" w:rsidR="00770584" w:rsidRDefault="00CD3116">
      <w:r>
        <w:t>Historical escalations shall remain permanently reproducible.</w:t>
      </w:r>
    </w:p>
    <w:p w14:paraId="653A5B5C" w14:textId="77777777" w:rsidR="00AB68E3" w:rsidRPr="00AB68E3" w:rsidRDefault="00AF25E1" w:rsidP="00AB68E3">
      <w:r>
        <w:pict w14:anchorId="3B9162C5">
          <v:rect id="_x0000_i1221" style="width:0;height:1.5pt" o:hralign="center" o:hrstd="t" o:hr="t" fillcolor="#a0a0a0" stroked="f"/>
        </w:pict>
      </w:r>
    </w:p>
    <w:p w14:paraId="0ACFCE4A" w14:textId="77777777" w:rsidR="00AB68E3" w:rsidRPr="00AB68E3" w:rsidRDefault="00AB68E3" w:rsidP="00AB68E3">
      <w:pPr>
        <w:pStyle w:val="PrincipleLabel"/>
      </w:pPr>
      <w:r>
        <w:t>Engineering Rule</w:t>
      </w:r>
    </w:p>
    <w:p w14:paraId="612995A4" w14:textId="77777777" w:rsidR="00AB68E3" w:rsidRPr="00AB68E3" w:rsidRDefault="00AB68E3" w:rsidP="00AB68E3">
      <w:pPr>
        <w:pStyle w:val="PrincipleText"/>
      </w:pPr>
      <w:r>
        <w:t>Escalations remain governed throughout their lifecycle.</w:t>
      </w:r>
    </w:p>
    <w:p w14:paraId="135EAD97" w14:textId="77777777" w:rsidR="00AB68E3" w:rsidRPr="00AB68E3" w:rsidRDefault="00AF25E1" w:rsidP="00AB68E3">
      <w:r>
        <w:pict w14:anchorId="5386EB3E">
          <v:rect id="_x0000_i1222" style="width:0;height:1.5pt" o:hralign="center" o:hrstd="t" o:hr="t" fillcolor="#a0a0a0" stroked="f"/>
        </w:pict>
      </w:r>
    </w:p>
    <w:p w14:paraId="32363ABF" w14:textId="77777777" w:rsidR="00AB68E3" w:rsidRPr="00AB68E3" w:rsidRDefault="00AB68E3" w:rsidP="00AB68E3">
      <w:pPr>
        <w:pStyle w:val="Heading2"/>
      </w:pPr>
      <w:bookmarkStart w:id="74" w:name="_Toc234483597"/>
      <w:r>
        <w:t>6.10 Explainability</w:t>
      </w:r>
      <w:bookmarkEnd w:id="74"/>
    </w:p>
    <w:p w14:paraId="65787066" w14:textId="77777777" w:rsidR="00AB68E3" w:rsidRPr="00AB68E3" w:rsidRDefault="00AB68E3" w:rsidP="00AB68E3">
      <w:r>
        <w:t>Every constitutional escalation shall answer:</w:t>
      </w:r>
    </w:p>
    <w:p w14:paraId="587CF00A" w14:textId="77777777" w:rsidR="00AB68E3" w:rsidRPr="00AB68E3" w:rsidRDefault="00AB68E3" w:rsidP="00AB68E3">
      <w:pPr>
        <w:numPr>
          <w:ilvl w:val="0"/>
          <w:numId w:val="46"/>
        </w:numPr>
      </w:pPr>
      <w:r>
        <w:t xml:space="preserve">Which Red Flags were identified? </w:t>
      </w:r>
    </w:p>
    <w:p w14:paraId="4C119A8E" w14:textId="77777777" w:rsidR="00AB68E3" w:rsidRPr="00AB68E3" w:rsidRDefault="00AB68E3" w:rsidP="00AB68E3">
      <w:pPr>
        <w:numPr>
          <w:ilvl w:val="0"/>
          <w:numId w:val="46"/>
        </w:numPr>
      </w:pPr>
      <w:r>
        <w:t xml:space="preserve">Which constitutional evidence contributed? </w:t>
      </w:r>
    </w:p>
    <w:p w14:paraId="5A631B24" w14:textId="77777777" w:rsidR="00AB68E3" w:rsidRPr="00AB68E3" w:rsidRDefault="00AB68E3" w:rsidP="00AB68E3">
      <w:pPr>
        <w:numPr>
          <w:ilvl w:val="0"/>
          <w:numId w:val="46"/>
        </w:numPr>
      </w:pPr>
      <w:r>
        <w:t xml:space="preserve">Why was this escalation level selected? </w:t>
      </w:r>
    </w:p>
    <w:p w14:paraId="271520F3" w14:textId="77777777" w:rsidR="00AB68E3" w:rsidRPr="00AB68E3" w:rsidRDefault="00AB68E3" w:rsidP="00AB68E3">
      <w:pPr>
        <w:numPr>
          <w:ilvl w:val="0"/>
          <w:numId w:val="46"/>
        </w:numPr>
      </w:pPr>
      <w:r>
        <w:t xml:space="preserve">Which Safety Objects were involved? </w:t>
      </w:r>
    </w:p>
    <w:p w14:paraId="709DE131" w14:textId="77777777" w:rsidR="00AB68E3" w:rsidRPr="00AB68E3" w:rsidRDefault="00AB68E3" w:rsidP="00AB68E3">
      <w:pPr>
        <w:numPr>
          <w:ilvl w:val="0"/>
          <w:numId w:val="46"/>
        </w:numPr>
      </w:pPr>
      <w:r>
        <w:t xml:space="preserve">Which publication rules applied? </w:t>
      </w:r>
    </w:p>
    <w:p w14:paraId="73D5099C" w14:textId="77777777" w:rsidR="00AB68E3" w:rsidRPr="00AB68E3" w:rsidRDefault="00AB68E3" w:rsidP="00AB68E3">
      <w:pPr>
        <w:numPr>
          <w:ilvl w:val="0"/>
          <w:numId w:val="46"/>
        </w:numPr>
      </w:pPr>
      <w:r>
        <w:t xml:space="preserve">Were platform overrides activated? </w:t>
      </w:r>
    </w:p>
    <w:p w14:paraId="4EDEACC4" w14:textId="77777777" w:rsidR="00AB68E3" w:rsidRPr="00AB68E3" w:rsidRDefault="00AB68E3" w:rsidP="00AB68E3">
      <w:pPr>
        <w:numPr>
          <w:ilvl w:val="0"/>
          <w:numId w:val="46"/>
        </w:numPr>
      </w:pPr>
      <w:r>
        <w:t xml:space="preserve">What follow-up governance is active? </w:t>
      </w:r>
    </w:p>
    <w:p w14:paraId="4F96C839" w14:textId="77777777" w:rsidR="00AB68E3" w:rsidRPr="00AB68E3" w:rsidRDefault="00AF25E1" w:rsidP="00AB68E3">
      <w:r>
        <w:pict w14:anchorId="79FB94E4">
          <v:rect id="_x0000_i1223" style="width:0;height:1.5pt" o:hralign="center" o:hrstd="t" o:hr="t" fillcolor="#a0a0a0" stroked="f"/>
        </w:pict>
      </w:r>
    </w:p>
    <w:p w14:paraId="668C178F" w14:textId="77777777" w:rsidR="00AB68E3" w:rsidRPr="00AB68E3" w:rsidRDefault="00AB68E3" w:rsidP="00AB68E3">
      <w:pPr>
        <w:pStyle w:val="Heading2"/>
      </w:pPr>
      <w:bookmarkStart w:id="75" w:name="_Toc234483598"/>
      <w:r>
        <w:t>6.11 Engineering Constraints</w:t>
      </w:r>
      <w:bookmarkEnd w:id="75"/>
    </w:p>
    <w:p w14:paraId="2770B586" w14:textId="77777777" w:rsidR="00AB68E3" w:rsidRPr="00AB68E3" w:rsidRDefault="00AB68E3" w:rsidP="00AB68E3">
      <w:r>
        <w:t>The Constitutional Escalation Framework shall:</w:t>
      </w:r>
    </w:p>
    <w:p w14:paraId="29F090BA" w14:textId="77777777" w:rsidR="00AB68E3" w:rsidRPr="00AB68E3" w:rsidRDefault="00AB68E3" w:rsidP="00AB68E3">
      <w:pPr>
        <w:numPr>
          <w:ilvl w:val="0"/>
          <w:numId w:val="47"/>
        </w:numPr>
      </w:pPr>
      <w:r>
        <w:t xml:space="preserve">recognise governed Red Flags, </w:t>
      </w:r>
    </w:p>
    <w:p w14:paraId="0CECE825" w14:textId="77777777" w:rsidR="00AB68E3" w:rsidRPr="00AB68E3" w:rsidRDefault="00AB68E3" w:rsidP="00AB68E3">
      <w:pPr>
        <w:numPr>
          <w:ilvl w:val="0"/>
          <w:numId w:val="47"/>
        </w:numPr>
      </w:pPr>
      <w:r>
        <w:t xml:space="preserve">preserve constitutional authority, </w:t>
      </w:r>
    </w:p>
    <w:p w14:paraId="77928C3C" w14:textId="77777777" w:rsidR="00AB68E3" w:rsidRPr="00AB68E3" w:rsidRDefault="00AB68E3" w:rsidP="00AB68E3">
      <w:pPr>
        <w:numPr>
          <w:ilvl w:val="0"/>
          <w:numId w:val="47"/>
        </w:numPr>
      </w:pPr>
      <w:r>
        <w:t xml:space="preserve">support graduated escalation levels, </w:t>
      </w:r>
    </w:p>
    <w:p w14:paraId="4C1ACDDC" w14:textId="77777777" w:rsidR="00AB68E3" w:rsidRPr="00AB68E3" w:rsidRDefault="00AB68E3" w:rsidP="00AB68E3">
      <w:pPr>
        <w:numPr>
          <w:ilvl w:val="0"/>
          <w:numId w:val="47"/>
        </w:numPr>
      </w:pPr>
      <w:r>
        <w:t xml:space="preserve">coordinate multiple Red Flags, </w:t>
      </w:r>
    </w:p>
    <w:p w14:paraId="3B5858B3" w14:textId="77777777" w:rsidR="00AB68E3" w:rsidRPr="00AB68E3" w:rsidRDefault="00AB68E3" w:rsidP="00AB68E3">
      <w:pPr>
        <w:numPr>
          <w:ilvl w:val="0"/>
          <w:numId w:val="47"/>
        </w:numPr>
      </w:pPr>
      <w:r>
        <w:t xml:space="preserve">govern emergency behaviour, </w:t>
      </w:r>
    </w:p>
    <w:p w14:paraId="474F9475" w14:textId="77777777" w:rsidR="00AB68E3" w:rsidRPr="00AB68E3" w:rsidRDefault="00AB68E3" w:rsidP="00AB68E3">
      <w:pPr>
        <w:numPr>
          <w:ilvl w:val="0"/>
          <w:numId w:val="47"/>
        </w:numPr>
      </w:pPr>
      <w:r>
        <w:t xml:space="preserve">preserve follow-up governance, </w:t>
      </w:r>
    </w:p>
    <w:p w14:paraId="52FF26A4" w14:textId="77777777" w:rsidR="00AB68E3" w:rsidRPr="00AB68E3" w:rsidRDefault="00AB68E3" w:rsidP="00AB68E3">
      <w:pPr>
        <w:numPr>
          <w:ilvl w:val="0"/>
          <w:numId w:val="47"/>
        </w:numPr>
      </w:pPr>
      <w:r>
        <w:t xml:space="preserve">remain explainable, </w:t>
      </w:r>
    </w:p>
    <w:p w14:paraId="217A4F20" w14:textId="77777777" w:rsidR="00AB68E3" w:rsidRPr="00AB68E3" w:rsidRDefault="00AB68E3" w:rsidP="00AB68E3">
      <w:pPr>
        <w:numPr>
          <w:ilvl w:val="0"/>
          <w:numId w:val="47"/>
        </w:numPr>
      </w:pPr>
      <w:r>
        <w:t xml:space="preserve">remain fully auditable. </w:t>
      </w:r>
    </w:p>
    <w:p w14:paraId="6C3A4787" w14:textId="77777777" w:rsidR="00AB68E3" w:rsidRPr="00AB68E3" w:rsidRDefault="00AF25E1" w:rsidP="00AB68E3">
      <w:r>
        <w:pict w14:anchorId="438BFA32">
          <v:rect id="_x0000_i1224" style="width:0;height:1.5pt" o:hralign="center" o:hrstd="t" o:hr="t" fillcolor="#a0a0a0" stroked="f"/>
        </w:pict>
      </w:r>
    </w:p>
    <w:p w14:paraId="12D6FC22" w14:textId="77777777" w:rsidR="00AB68E3" w:rsidRPr="00AB68E3" w:rsidRDefault="00AB68E3" w:rsidP="00AB68E3">
      <w:pPr>
        <w:pStyle w:val="Heading2"/>
      </w:pPr>
      <w:bookmarkStart w:id="76" w:name="_Toc234483599"/>
      <w:r>
        <w:lastRenderedPageBreak/>
        <w:t>6.12 Acceptance Criteria</w:t>
      </w:r>
      <w:bookmarkEnd w:id="76"/>
    </w:p>
    <w:p w14:paraId="5C936204" w14:textId="77777777" w:rsidR="00AB68E3" w:rsidRPr="00AB68E3" w:rsidRDefault="00AB68E3" w:rsidP="00AB68E3">
      <w:r>
        <w:t>This chapter shall be considered complete when:</w:t>
      </w:r>
    </w:p>
    <w:p w14:paraId="1D24201A" w14:textId="77777777" w:rsidR="00AB68E3" w:rsidRPr="00AB68E3" w:rsidRDefault="00AB68E3" w:rsidP="00AB68E3">
      <w:r>
        <w:rPr>
          <w:rFonts w:ascii="Segoe UI Symbol" w:hAnsi="Segoe UI Symbol" w:cs="Segoe UI Symbol"/>
        </w:rPr>
        <w:t>✓</w:t>
      </w:r>
      <w:r>
        <w:t xml:space="preserve"> Constitutional Red Flags are explicitly defined.</w:t>
      </w:r>
    </w:p>
    <w:p w14:paraId="0DF04776" w14:textId="77777777" w:rsidR="00AB68E3" w:rsidRPr="00AB68E3" w:rsidRDefault="00AB68E3" w:rsidP="00AB68E3">
      <w:r>
        <w:rPr>
          <w:rFonts w:ascii="Segoe UI Symbol" w:hAnsi="Segoe UI Symbol" w:cs="Segoe UI Symbol"/>
        </w:rPr>
        <w:t>✓</w:t>
      </w:r>
      <w:r>
        <w:t xml:space="preserve"> Escalation Levels govern platform behaviour rather than diagnosis.</w:t>
      </w:r>
    </w:p>
    <w:p w14:paraId="55F22E51" w14:textId="77777777" w:rsidR="00AB68E3" w:rsidRPr="00AB68E3" w:rsidRDefault="00AB68E3" w:rsidP="00AB68E3">
      <w:r>
        <w:rPr>
          <w:rFonts w:ascii="Segoe UI Symbol" w:hAnsi="Segoe UI Symbol" w:cs="Segoe UI Symbol"/>
        </w:rPr>
        <w:t>✓</w:t>
      </w:r>
      <w:r>
        <w:t xml:space="preserve"> Emergency Behaviour remains within BioSense's constitutional authority.</w:t>
      </w:r>
    </w:p>
    <w:p w14:paraId="46E7B8F6" w14:textId="77777777" w:rsidR="00AB68E3" w:rsidRPr="00AB68E3" w:rsidRDefault="00AB68E3" w:rsidP="00AB68E3">
      <w:r>
        <w:rPr>
          <w:rFonts w:ascii="Segoe UI Symbol" w:hAnsi="Segoe UI Symbol" w:cs="Segoe UI Symbol"/>
        </w:rPr>
        <w:t>✓</w:t>
      </w:r>
      <w:r>
        <w:t xml:space="preserve"> Multiple Red Flags are coordinated into one coherent escalation.</w:t>
      </w:r>
    </w:p>
    <w:p w14:paraId="42AF7F8C" w14:textId="77777777" w:rsidR="00AB68E3" w:rsidRPr="00AB68E3" w:rsidRDefault="00AB68E3" w:rsidP="00AB68E3">
      <w:r>
        <w:rPr>
          <w:rFonts w:ascii="Segoe UI Symbol" w:hAnsi="Segoe UI Symbol" w:cs="Segoe UI Symbol"/>
        </w:rPr>
        <w:t>✓</w:t>
      </w:r>
      <w:r>
        <w:t xml:space="preserve"> Platform overrides affect presentation without altering intelligence.</w:t>
      </w:r>
    </w:p>
    <w:p w14:paraId="61BCF0F4" w14:textId="77777777" w:rsidR="00AB68E3" w:rsidRPr="00AB68E3" w:rsidRDefault="00AB68E3" w:rsidP="00AB68E3">
      <w:r>
        <w:rPr>
          <w:rFonts w:ascii="Segoe UI Symbol" w:hAnsi="Segoe UI Symbol" w:cs="Segoe UI Symbol"/>
        </w:rPr>
        <w:t>✓</w:t>
      </w:r>
      <w:r>
        <w:t xml:space="preserve"> Escalations follow a governed lifecycle.</w:t>
      </w:r>
    </w:p>
    <w:p w14:paraId="2874AB57" w14:textId="77777777" w:rsidR="00AB68E3" w:rsidRPr="00AB68E3" w:rsidRDefault="00AB68E3" w:rsidP="00AB68E3">
      <w:r>
        <w:rPr>
          <w:rFonts w:ascii="Segoe UI Symbol" w:hAnsi="Segoe UI Symbol" w:cs="Segoe UI Symbol"/>
        </w:rPr>
        <w:t>✓</w:t>
      </w:r>
      <w:r>
        <w:t xml:space="preserve"> Every escalation remains fully explainable and auditable.</w:t>
      </w:r>
    </w:p>
    <w:p w14:paraId="1EDDF542" w14:textId="77777777" w:rsidR="00AB68E3" w:rsidRDefault="00AB68E3" w:rsidP="00AD4687"/>
    <w:p w14:paraId="4416B7D9" w14:textId="77777777" w:rsidR="00AB68E3" w:rsidRPr="00AB68E3" w:rsidRDefault="00AB68E3" w:rsidP="00AB68E3">
      <w:pPr>
        <w:pStyle w:val="ChapterLabel"/>
      </w:pPr>
      <w:r>
        <w:lastRenderedPageBreak/>
        <w:t>Chapter 7</w:t>
      </w:r>
    </w:p>
    <w:p w14:paraId="3697D5A0" w14:textId="77777777" w:rsidR="00AB68E3" w:rsidRPr="00AB68E3" w:rsidRDefault="00AB68E3" w:rsidP="00AB68E3">
      <w:pPr>
        <w:pStyle w:val="Heading1"/>
      </w:pPr>
      <w:bookmarkStart w:id="77" w:name="_Toc234483600"/>
      <w:r>
        <w:t>AI Safety, Constitutional Guardrails &amp; Behavioural Constraints</w:t>
      </w:r>
      <w:bookmarkEnd w:id="77"/>
    </w:p>
    <w:p w14:paraId="79EB3423" w14:textId="77777777" w:rsidR="00AB68E3" w:rsidRPr="00AB68E3" w:rsidRDefault="00AF25E1" w:rsidP="00AB68E3">
      <w:r>
        <w:pict w14:anchorId="574A34C5">
          <v:rect id="_x0000_i1225" style="width:0;height:1.5pt" o:hralign="center" o:hrstd="t" o:hr="t" fillcolor="#a0a0a0" stroked="f"/>
        </w:pict>
      </w:r>
    </w:p>
    <w:p w14:paraId="4F3C1AD3" w14:textId="77777777" w:rsidR="00AB68E3" w:rsidRPr="00AB68E3" w:rsidRDefault="00AB68E3" w:rsidP="00AB68E3">
      <w:pPr>
        <w:pStyle w:val="Heading2"/>
      </w:pPr>
      <w:bookmarkStart w:id="78" w:name="_Toc234483601"/>
      <w:r>
        <w:t>7.1 Purpose</w:t>
      </w:r>
      <w:bookmarkEnd w:id="78"/>
    </w:p>
    <w:p w14:paraId="4FDDF116" w14:textId="77777777" w:rsidR="00770584" w:rsidRDefault="00CD3116">
      <w:r>
        <w:t>The purpose of this chapter is to define how the Constitutional Safety, Clinical Governance &amp; Risk Management Engine governs the behaviour of artificial intelligence within the BioSense Intelligence Platform. Artificial intelligence shall operate only within clearly defined constitutional boundaries. The Safety Engine shall enforce these boundaries by preventing unsupported reasoning, excessive certainty, constitutional drift and behaviour that exceeds the intended authority of the platform. The objective is to ensure that BioSense remains a trustworthy preventive healthcare intelligence platform regardless of future advances in AI capability.</w:t>
      </w:r>
    </w:p>
    <w:p w14:paraId="1076AA11" w14:textId="77777777" w:rsidR="00AB68E3" w:rsidRPr="00AB68E3" w:rsidRDefault="00AF25E1" w:rsidP="00AB68E3">
      <w:r>
        <w:pict w14:anchorId="54D75457">
          <v:rect id="_x0000_i1226" style="width:0;height:1.5pt" o:hralign="center" o:hrstd="t" o:hr="t" fillcolor="#a0a0a0" stroked="f"/>
        </w:pict>
      </w:r>
    </w:p>
    <w:p w14:paraId="3367162F" w14:textId="77777777" w:rsidR="00AB68E3" w:rsidRPr="00AB68E3" w:rsidRDefault="00AB68E3" w:rsidP="00AB68E3">
      <w:pPr>
        <w:pStyle w:val="PrincipleLabel"/>
      </w:pPr>
      <w:r>
        <w:t>Constitutional Principle</w:t>
      </w:r>
    </w:p>
    <w:p w14:paraId="14CAD1E8" w14:textId="77777777" w:rsidR="00AB68E3" w:rsidRPr="00AB68E3" w:rsidRDefault="00AB68E3" w:rsidP="00AB68E3">
      <w:pPr>
        <w:pStyle w:val="PrincipleText"/>
      </w:pPr>
      <w:r>
        <w:t>Artificial intelligence shall always remain subordinate to constitutional governance.</w:t>
      </w:r>
    </w:p>
    <w:p w14:paraId="43E37A09" w14:textId="77777777" w:rsidR="00AB68E3" w:rsidRPr="00AB68E3" w:rsidRDefault="00AF25E1" w:rsidP="00AB68E3">
      <w:r>
        <w:pict w14:anchorId="63CB6139">
          <v:rect id="_x0000_i1227" style="width:0;height:1.5pt" o:hralign="center" o:hrstd="t" o:hr="t" fillcolor="#a0a0a0" stroked="f"/>
        </w:pict>
      </w:r>
    </w:p>
    <w:p w14:paraId="08CD936C" w14:textId="77777777" w:rsidR="00AB68E3" w:rsidRPr="00AB68E3" w:rsidRDefault="00AB68E3" w:rsidP="00AB68E3">
      <w:pPr>
        <w:pStyle w:val="Heading2"/>
      </w:pPr>
      <w:bookmarkStart w:id="79" w:name="_Toc234483602"/>
      <w:r>
        <w:t>7.2 Engineering Philosophy</w:t>
      </w:r>
      <w:bookmarkEnd w:id="79"/>
    </w:p>
    <w:p w14:paraId="519D5C24" w14:textId="77777777" w:rsidR="00770584" w:rsidRDefault="00CD3116">
      <w:r>
        <w:t>Artificial intelligence is capable of producing highly persuasive outputs. Persuasiveness shall never be confused with correctness.</w:t>
      </w:r>
    </w:p>
    <w:p w14:paraId="1CE4BCFA" w14:textId="77777777" w:rsidR="00AB68E3" w:rsidRPr="00AB68E3" w:rsidRDefault="00AB68E3" w:rsidP="00AB68E3">
      <w:r>
        <w:t>The Safety Engine shall therefore ensure that every AI-generated output remains constrained by:</w:t>
      </w:r>
    </w:p>
    <w:p w14:paraId="0E328BE1" w14:textId="77777777" w:rsidR="00AB68E3" w:rsidRPr="00AB68E3" w:rsidRDefault="00AB68E3" w:rsidP="00AB68E3">
      <w:pPr>
        <w:numPr>
          <w:ilvl w:val="0"/>
          <w:numId w:val="48"/>
        </w:numPr>
      </w:pPr>
      <w:r>
        <w:t xml:space="preserve">constitutional evidence, </w:t>
      </w:r>
    </w:p>
    <w:p w14:paraId="442CEE09" w14:textId="77777777" w:rsidR="00AB68E3" w:rsidRPr="00AB68E3" w:rsidRDefault="00AB68E3" w:rsidP="00AB68E3">
      <w:pPr>
        <w:numPr>
          <w:ilvl w:val="0"/>
          <w:numId w:val="48"/>
        </w:numPr>
      </w:pPr>
      <w:r>
        <w:t xml:space="preserve">Scientific Knowledge Objects, </w:t>
      </w:r>
    </w:p>
    <w:p w14:paraId="0AB4AB0F" w14:textId="77777777" w:rsidR="00AB68E3" w:rsidRPr="00AB68E3" w:rsidRDefault="00AB68E3" w:rsidP="00AB68E3">
      <w:pPr>
        <w:numPr>
          <w:ilvl w:val="0"/>
          <w:numId w:val="48"/>
        </w:numPr>
      </w:pPr>
      <w:r>
        <w:t xml:space="preserve">Confidence Objects, </w:t>
      </w:r>
    </w:p>
    <w:p w14:paraId="5013257B" w14:textId="77777777" w:rsidR="00AB68E3" w:rsidRPr="00AB68E3" w:rsidRDefault="00AB68E3" w:rsidP="00AB68E3">
      <w:pPr>
        <w:numPr>
          <w:ilvl w:val="0"/>
          <w:numId w:val="48"/>
        </w:numPr>
      </w:pPr>
      <w:r>
        <w:t xml:space="preserve">Safety Objects, </w:t>
      </w:r>
    </w:p>
    <w:p w14:paraId="0991C105" w14:textId="77777777" w:rsidR="00AB68E3" w:rsidRPr="00AB68E3" w:rsidRDefault="00AB68E3" w:rsidP="00AB68E3">
      <w:pPr>
        <w:numPr>
          <w:ilvl w:val="0"/>
          <w:numId w:val="48"/>
        </w:numPr>
      </w:pPr>
      <w:r>
        <w:t xml:space="preserve">constitutional authority, </w:t>
      </w:r>
    </w:p>
    <w:p w14:paraId="37A68E6B" w14:textId="77777777" w:rsidR="00AB68E3" w:rsidRPr="00AB68E3" w:rsidRDefault="00AB68E3" w:rsidP="00AB68E3">
      <w:pPr>
        <w:numPr>
          <w:ilvl w:val="0"/>
          <w:numId w:val="48"/>
        </w:numPr>
      </w:pPr>
      <w:r>
        <w:t xml:space="preserve">publication rules. </w:t>
      </w:r>
    </w:p>
    <w:p w14:paraId="0BB28228" w14:textId="77777777" w:rsidR="00770584" w:rsidRDefault="00CD3116">
      <w:r>
        <w:t>The AI shall never be permitted to reason beyond the constitutional information available to it.</w:t>
      </w:r>
    </w:p>
    <w:p w14:paraId="5A37DF7E" w14:textId="77777777" w:rsidR="00AB68E3" w:rsidRPr="00AB68E3" w:rsidRDefault="00AF25E1" w:rsidP="00AB68E3">
      <w:r>
        <w:pict w14:anchorId="0C5DBCD3">
          <v:rect id="_x0000_i1228" style="width:0;height:1.5pt" o:hralign="center" o:hrstd="t" o:hr="t" fillcolor="#a0a0a0" stroked="f"/>
        </w:pict>
      </w:r>
    </w:p>
    <w:p w14:paraId="2C85CFFF" w14:textId="77777777" w:rsidR="00AB68E3" w:rsidRPr="00AB68E3" w:rsidRDefault="00AB68E3" w:rsidP="00AB68E3">
      <w:pPr>
        <w:pStyle w:val="PrincipleLabel"/>
      </w:pPr>
      <w:r>
        <w:lastRenderedPageBreak/>
        <w:t>Founder Principle</w:t>
      </w:r>
    </w:p>
    <w:p w14:paraId="248940B5" w14:textId="77777777" w:rsidR="00AB68E3" w:rsidRPr="00AB68E3" w:rsidRDefault="00AB68E3" w:rsidP="00AB68E3">
      <w:pPr>
        <w:pStyle w:val="PrincipleText"/>
      </w:pPr>
      <w:r>
        <w:t>Intelligence without constitutional constraint is not trustworthy intelligence.</w:t>
      </w:r>
    </w:p>
    <w:p w14:paraId="408415C7" w14:textId="77777777" w:rsidR="00AB68E3" w:rsidRPr="00AB68E3" w:rsidRDefault="00AF25E1" w:rsidP="00AB68E3">
      <w:r>
        <w:pict w14:anchorId="03219A76">
          <v:rect id="_x0000_i1229" style="width:0;height:1.5pt" o:hralign="center" o:hrstd="t" o:hr="t" fillcolor="#a0a0a0" stroked="f"/>
        </w:pict>
      </w:r>
    </w:p>
    <w:p w14:paraId="26444BB6" w14:textId="77777777" w:rsidR="00AB68E3" w:rsidRPr="00AB68E3" w:rsidRDefault="00AB68E3" w:rsidP="00AB68E3">
      <w:pPr>
        <w:pStyle w:val="Heading2"/>
      </w:pPr>
      <w:bookmarkStart w:id="80" w:name="_Toc234483603"/>
      <w:r>
        <w:t>7.3 Constitutional Guardrails</w:t>
      </w:r>
      <w:bookmarkEnd w:id="80"/>
    </w:p>
    <w:p w14:paraId="2519457C" w14:textId="77777777" w:rsidR="00770584" w:rsidRDefault="00CD3116">
      <w:r>
        <w:t>The Safety Engine shall enforce platform-wide Constitutional Guardrails.</w:t>
      </w:r>
    </w:p>
    <w:p w14:paraId="558B5AA5" w14:textId="77777777" w:rsidR="00AB68E3" w:rsidRPr="00AB68E3" w:rsidRDefault="00AB68E3" w:rsidP="00AB68E3">
      <w:r>
        <w:t>Illustrative guardrail categories include:</w:t>
      </w:r>
    </w:p>
    <w:p w14:paraId="5E215969" w14:textId="77777777" w:rsidR="00AB68E3" w:rsidRPr="00AB68E3" w:rsidRDefault="00AB68E3" w:rsidP="00AB68E3">
      <w:pPr>
        <w:rPr>
          <w:b/>
          <w:bCs/>
        </w:rPr>
      </w:pPr>
      <w:r>
        <w:rPr>
          <w:b/>
          <w:bCs/>
        </w:rPr>
        <w:t>Evidence Guardrails</w:t>
      </w:r>
    </w:p>
    <w:p w14:paraId="406FF972" w14:textId="77777777" w:rsidR="00AB68E3" w:rsidRPr="00AB68E3" w:rsidRDefault="00AB68E3" w:rsidP="00AB68E3">
      <w:r>
        <w:t>Prevent unsupported conclusions.</w:t>
      </w:r>
    </w:p>
    <w:p w14:paraId="22C15E43" w14:textId="77777777" w:rsidR="00AB68E3" w:rsidRPr="00AB68E3" w:rsidRDefault="00AF25E1" w:rsidP="00AB68E3">
      <w:r>
        <w:pict w14:anchorId="3B2F4FFF">
          <v:rect id="_x0000_i1230" style="width:0;height:1.5pt" o:hralign="center" o:hrstd="t" o:hr="t" fillcolor="#a0a0a0" stroked="f"/>
        </w:pict>
      </w:r>
    </w:p>
    <w:p w14:paraId="6F49EDA1" w14:textId="77777777" w:rsidR="00AB68E3" w:rsidRPr="00AB68E3" w:rsidRDefault="00AB68E3" w:rsidP="00AB68E3">
      <w:pPr>
        <w:rPr>
          <w:b/>
          <w:bCs/>
        </w:rPr>
      </w:pPr>
      <w:r>
        <w:rPr>
          <w:b/>
          <w:bCs/>
        </w:rPr>
        <w:t>Confidence Guardrails</w:t>
      </w:r>
    </w:p>
    <w:p w14:paraId="022E29A9" w14:textId="77777777" w:rsidR="00770584" w:rsidRDefault="00CD3116">
      <w:r>
        <w:t>Prevent AI from expressing certainty beyond available evidence.</w:t>
      </w:r>
    </w:p>
    <w:p w14:paraId="4000E8B9" w14:textId="77777777" w:rsidR="00AB68E3" w:rsidRPr="00AB68E3" w:rsidRDefault="00AF25E1" w:rsidP="00AB68E3">
      <w:r>
        <w:pict w14:anchorId="211CCD25">
          <v:rect id="_x0000_i1231" style="width:0;height:1.5pt" o:hralign="center" o:hrstd="t" o:hr="t" fillcolor="#a0a0a0" stroked="f"/>
        </w:pict>
      </w:r>
    </w:p>
    <w:p w14:paraId="7DECE11D" w14:textId="77777777" w:rsidR="00AB68E3" w:rsidRPr="00AB68E3" w:rsidRDefault="00AB68E3" w:rsidP="00AB68E3">
      <w:pPr>
        <w:rPr>
          <w:b/>
          <w:bCs/>
        </w:rPr>
      </w:pPr>
      <w:r>
        <w:rPr>
          <w:b/>
          <w:bCs/>
        </w:rPr>
        <w:t>Authority Guardrails</w:t>
      </w:r>
    </w:p>
    <w:p w14:paraId="03851990" w14:textId="77777777" w:rsidR="00770584" w:rsidRDefault="00CD3116">
      <w:r>
        <w:t>Prevent behaviour exceeding BioSense's constitutional remit.</w:t>
      </w:r>
    </w:p>
    <w:p w14:paraId="24325EE3" w14:textId="77777777" w:rsidR="00AB68E3" w:rsidRPr="00AB68E3" w:rsidRDefault="00AF25E1" w:rsidP="00AB68E3">
      <w:r>
        <w:pict w14:anchorId="68F6D74F">
          <v:rect id="_x0000_i1232" style="width:0;height:1.5pt" o:hralign="center" o:hrstd="t" o:hr="t" fillcolor="#a0a0a0" stroked="f"/>
        </w:pict>
      </w:r>
    </w:p>
    <w:p w14:paraId="3B6EFF6F" w14:textId="77777777" w:rsidR="00AB68E3" w:rsidRPr="00AB68E3" w:rsidRDefault="00AB68E3" w:rsidP="00AB68E3">
      <w:pPr>
        <w:rPr>
          <w:b/>
          <w:bCs/>
        </w:rPr>
      </w:pPr>
      <w:r>
        <w:rPr>
          <w:b/>
          <w:bCs/>
        </w:rPr>
        <w:t>Communication Guardrails</w:t>
      </w:r>
    </w:p>
    <w:p w14:paraId="2C4A1E6A" w14:textId="77777777" w:rsidR="00770584" w:rsidRDefault="00CD3116">
      <w:r>
        <w:t>Ensure language remains proportionate and clinically appropriate.</w:t>
      </w:r>
    </w:p>
    <w:p w14:paraId="327DA139" w14:textId="77777777" w:rsidR="00AB68E3" w:rsidRPr="00AB68E3" w:rsidRDefault="00AF25E1" w:rsidP="00AB68E3">
      <w:r>
        <w:pict w14:anchorId="60AEEDDB">
          <v:rect id="_x0000_i1233" style="width:0;height:1.5pt" o:hralign="center" o:hrstd="t" o:hr="t" fillcolor="#a0a0a0" stroked="f"/>
        </w:pict>
      </w:r>
    </w:p>
    <w:p w14:paraId="189EE3F2" w14:textId="77777777" w:rsidR="00AB68E3" w:rsidRPr="00AB68E3" w:rsidRDefault="00AB68E3" w:rsidP="00AB68E3">
      <w:pPr>
        <w:rPr>
          <w:b/>
          <w:bCs/>
        </w:rPr>
      </w:pPr>
      <w:r>
        <w:rPr>
          <w:b/>
          <w:bCs/>
        </w:rPr>
        <w:t>Clinical Safety Guardrails</w:t>
      </w:r>
    </w:p>
    <w:p w14:paraId="229B8565" w14:textId="77777777" w:rsidR="00770584" w:rsidRDefault="00CD3116">
      <w:r>
        <w:t>Prevent recommendations that may increase user risk.</w:t>
      </w:r>
    </w:p>
    <w:p w14:paraId="43593C4C" w14:textId="77777777" w:rsidR="00AB68E3" w:rsidRPr="00AB68E3" w:rsidRDefault="00AF25E1" w:rsidP="00AB68E3">
      <w:r>
        <w:pict w14:anchorId="31E7C393">
          <v:rect id="_x0000_i1234" style="width:0;height:1.5pt" o:hralign="center" o:hrstd="t" o:hr="t" fillcolor="#a0a0a0" stroked="f"/>
        </w:pict>
      </w:r>
    </w:p>
    <w:p w14:paraId="516B09D3" w14:textId="77777777" w:rsidR="00AB68E3" w:rsidRPr="00AB68E3" w:rsidRDefault="00AB68E3" w:rsidP="00AB68E3">
      <w:pPr>
        <w:rPr>
          <w:b/>
          <w:bCs/>
        </w:rPr>
      </w:pPr>
      <w:r>
        <w:rPr>
          <w:b/>
          <w:bCs/>
        </w:rPr>
        <w:t>Ethical Guardrails</w:t>
      </w:r>
    </w:p>
    <w:p w14:paraId="1264B1CE" w14:textId="77777777" w:rsidR="00770584" w:rsidRDefault="00CD3116">
      <w:r>
        <w:t>Ensure responses remain consistent with BioSense's constitutional principles. Guardrails shall apply consistently across every constitutional engine.</w:t>
      </w:r>
    </w:p>
    <w:p w14:paraId="3C05F09F" w14:textId="77777777" w:rsidR="00AB68E3" w:rsidRPr="00AB68E3" w:rsidRDefault="00AF25E1" w:rsidP="00AB68E3">
      <w:r>
        <w:pict w14:anchorId="2346B027">
          <v:rect id="_x0000_i1235" style="width:0;height:1.5pt" o:hralign="center" o:hrstd="t" o:hr="t" fillcolor="#a0a0a0" stroked="f"/>
        </w:pict>
      </w:r>
    </w:p>
    <w:p w14:paraId="4AECD3DC" w14:textId="77777777" w:rsidR="00AB68E3" w:rsidRPr="00AB68E3" w:rsidRDefault="00AB68E3" w:rsidP="00AB68E3">
      <w:pPr>
        <w:pStyle w:val="PrincipleLabel"/>
      </w:pPr>
      <w:r>
        <w:t>Engineering Rule</w:t>
      </w:r>
    </w:p>
    <w:p w14:paraId="7A887F6D" w14:textId="77777777" w:rsidR="00AB68E3" w:rsidRPr="00AB68E3" w:rsidRDefault="00AB68E3" w:rsidP="00AB68E3">
      <w:pPr>
        <w:pStyle w:val="PrincipleText"/>
      </w:pPr>
      <w:r>
        <w:t>Every published AI output shall satisfy all applicable Constitutional Guardrails.</w:t>
      </w:r>
    </w:p>
    <w:p w14:paraId="618D7700" w14:textId="77777777" w:rsidR="00AB68E3" w:rsidRPr="00AB68E3" w:rsidRDefault="00AF25E1" w:rsidP="00AB68E3">
      <w:r>
        <w:pict w14:anchorId="69E08229">
          <v:rect id="_x0000_i1236" style="width:0;height:1.5pt" o:hralign="center" o:hrstd="t" o:hr="t" fillcolor="#a0a0a0" stroked="f"/>
        </w:pict>
      </w:r>
    </w:p>
    <w:p w14:paraId="0B1B2554" w14:textId="77777777" w:rsidR="00AB68E3" w:rsidRPr="00AB68E3" w:rsidRDefault="00AB68E3" w:rsidP="00AB68E3">
      <w:pPr>
        <w:pStyle w:val="Heading2"/>
      </w:pPr>
      <w:bookmarkStart w:id="81" w:name="_Toc234483604"/>
      <w:r>
        <w:lastRenderedPageBreak/>
        <w:t>7.4 AI Behavioural Constraints</w:t>
      </w:r>
      <w:bookmarkEnd w:id="81"/>
    </w:p>
    <w:p w14:paraId="2B73B154" w14:textId="77777777" w:rsidR="00AB68E3" w:rsidRPr="00AB68E3" w:rsidRDefault="00AB68E3" w:rsidP="00AB68E3">
      <w:r>
        <w:t>The Safety Engine shall prohibit AI behaviours including, but not limited to:</w:t>
      </w:r>
    </w:p>
    <w:p w14:paraId="1066A4A2" w14:textId="77777777" w:rsidR="00AB68E3" w:rsidRPr="00AB68E3" w:rsidRDefault="00AB68E3" w:rsidP="00AB68E3">
      <w:pPr>
        <w:numPr>
          <w:ilvl w:val="0"/>
          <w:numId w:val="49"/>
        </w:numPr>
      </w:pPr>
      <w:r>
        <w:t xml:space="preserve">diagnosing disease, </w:t>
      </w:r>
    </w:p>
    <w:p w14:paraId="4CC68868" w14:textId="77777777" w:rsidR="00AB68E3" w:rsidRPr="00AB68E3" w:rsidRDefault="00AB68E3" w:rsidP="00AB68E3">
      <w:pPr>
        <w:numPr>
          <w:ilvl w:val="0"/>
          <w:numId w:val="49"/>
        </w:numPr>
      </w:pPr>
      <w:r>
        <w:t xml:space="preserve">prescribing medication, </w:t>
      </w:r>
    </w:p>
    <w:p w14:paraId="776BE867" w14:textId="77777777" w:rsidR="00AB68E3" w:rsidRPr="00AB68E3" w:rsidRDefault="00AB68E3" w:rsidP="00AB68E3">
      <w:pPr>
        <w:numPr>
          <w:ilvl w:val="0"/>
          <w:numId w:val="49"/>
        </w:numPr>
      </w:pPr>
      <w:r>
        <w:t xml:space="preserve">advising users to discontinue prescribed treatment, </w:t>
      </w:r>
    </w:p>
    <w:p w14:paraId="01BFA378" w14:textId="77777777" w:rsidR="00AB68E3" w:rsidRPr="00AB68E3" w:rsidRDefault="00AB68E3" w:rsidP="00AB68E3">
      <w:pPr>
        <w:numPr>
          <w:ilvl w:val="0"/>
          <w:numId w:val="49"/>
        </w:numPr>
      </w:pPr>
      <w:r>
        <w:t xml:space="preserve">presenting speculation as fact, </w:t>
      </w:r>
    </w:p>
    <w:p w14:paraId="2FEEE360" w14:textId="77777777" w:rsidR="00AB68E3" w:rsidRPr="00AB68E3" w:rsidRDefault="00AB68E3" w:rsidP="00AB68E3">
      <w:pPr>
        <w:numPr>
          <w:ilvl w:val="0"/>
          <w:numId w:val="49"/>
        </w:numPr>
      </w:pPr>
      <w:r>
        <w:t xml:space="preserve">fabricating evidence, </w:t>
      </w:r>
    </w:p>
    <w:p w14:paraId="7A9596DE" w14:textId="77777777" w:rsidR="00AB68E3" w:rsidRPr="00AB68E3" w:rsidRDefault="00AB68E3" w:rsidP="00AB68E3">
      <w:pPr>
        <w:numPr>
          <w:ilvl w:val="0"/>
          <w:numId w:val="49"/>
        </w:numPr>
      </w:pPr>
      <w:r>
        <w:t xml:space="preserve">overstating confidence, </w:t>
      </w:r>
    </w:p>
    <w:p w14:paraId="57C9ADF2" w14:textId="77777777" w:rsidR="00AB68E3" w:rsidRPr="00AB68E3" w:rsidRDefault="00AB68E3" w:rsidP="00AB68E3">
      <w:pPr>
        <w:numPr>
          <w:ilvl w:val="0"/>
          <w:numId w:val="49"/>
        </w:numPr>
      </w:pPr>
      <w:r>
        <w:t xml:space="preserve">suppressing meaningful uncertainty, </w:t>
      </w:r>
    </w:p>
    <w:p w14:paraId="6F22FAF2" w14:textId="77777777" w:rsidR="00AB68E3" w:rsidRPr="00AB68E3" w:rsidRDefault="00AB68E3" w:rsidP="00AB68E3">
      <w:pPr>
        <w:numPr>
          <w:ilvl w:val="0"/>
          <w:numId w:val="49"/>
        </w:numPr>
      </w:pPr>
      <w:r>
        <w:t xml:space="preserve">contradicting governed Scientific Knowledge Objects, </w:t>
      </w:r>
    </w:p>
    <w:p w14:paraId="2C02148B" w14:textId="77777777" w:rsidR="00AB68E3" w:rsidRPr="00AB68E3" w:rsidRDefault="00AB68E3" w:rsidP="00AB68E3">
      <w:pPr>
        <w:numPr>
          <w:ilvl w:val="0"/>
          <w:numId w:val="49"/>
        </w:numPr>
      </w:pPr>
      <w:r>
        <w:t xml:space="preserve">bypassing Safety Objects, </w:t>
      </w:r>
    </w:p>
    <w:p w14:paraId="66DAF16F" w14:textId="77777777" w:rsidR="00AB68E3" w:rsidRPr="00AB68E3" w:rsidRDefault="00AB68E3" w:rsidP="00AB68E3">
      <w:pPr>
        <w:numPr>
          <w:ilvl w:val="0"/>
          <w:numId w:val="49"/>
        </w:numPr>
      </w:pPr>
      <w:r>
        <w:t xml:space="preserve">bypassing Constitutional Workflows. </w:t>
      </w:r>
    </w:p>
    <w:p w14:paraId="786D2076" w14:textId="77777777" w:rsidR="00770584" w:rsidRDefault="00CD3116">
      <w:r>
        <w:t>Any behaviour violating constitutional constraints shall be blocked prior to publication.</w:t>
      </w:r>
    </w:p>
    <w:p w14:paraId="0D8359B6" w14:textId="77777777" w:rsidR="00AB68E3" w:rsidRPr="00AB68E3" w:rsidRDefault="00AF25E1" w:rsidP="00AB68E3">
      <w:r>
        <w:pict w14:anchorId="64EE4F5C">
          <v:rect id="_x0000_i1237" style="width:0;height:1.5pt" o:hralign="center" o:hrstd="t" o:hr="t" fillcolor="#a0a0a0" stroked="f"/>
        </w:pict>
      </w:r>
    </w:p>
    <w:p w14:paraId="031564ED" w14:textId="77777777" w:rsidR="00AB68E3" w:rsidRPr="00AB68E3" w:rsidRDefault="00AB68E3" w:rsidP="00AB68E3">
      <w:pPr>
        <w:pStyle w:val="PrincipleLabel"/>
      </w:pPr>
      <w:r>
        <w:t>Constitutional Principle</w:t>
      </w:r>
    </w:p>
    <w:p w14:paraId="66CD8859" w14:textId="77777777" w:rsidR="00AB68E3" w:rsidRPr="00AB68E3" w:rsidRDefault="00AB68E3" w:rsidP="00AB68E3">
      <w:pPr>
        <w:pStyle w:val="PrincipleText"/>
      </w:pPr>
      <w:r>
        <w:t>The AI shall be prevented from exceeding its constitutional authority regardless of capability.</w:t>
      </w:r>
    </w:p>
    <w:p w14:paraId="75F4BDA2" w14:textId="77777777" w:rsidR="00AB68E3" w:rsidRPr="00AB68E3" w:rsidRDefault="00AF25E1" w:rsidP="00AB68E3">
      <w:r>
        <w:pict w14:anchorId="25676EEA">
          <v:rect id="_x0000_i1238" style="width:0;height:1.5pt" o:hralign="center" o:hrstd="t" o:hr="t" fillcolor="#a0a0a0" stroked="f"/>
        </w:pict>
      </w:r>
    </w:p>
    <w:p w14:paraId="491BF7FF" w14:textId="77777777" w:rsidR="00AB68E3" w:rsidRPr="00AB68E3" w:rsidRDefault="00AB68E3" w:rsidP="00AB68E3">
      <w:pPr>
        <w:pStyle w:val="Heading2"/>
      </w:pPr>
      <w:bookmarkStart w:id="82" w:name="_Toc234483605"/>
      <w:r>
        <w:t>7.5 Hallucination Prevention</w:t>
      </w:r>
      <w:bookmarkEnd w:id="82"/>
    </w:p>
    <w:p w14:paraId="5105CD20" w14:textId="77777777" w:rsidR="00770584" w:rsidRDefault="00CD3116">
      <w:r>
        <w:t>The Safety Engine shall minimise unsupported AI generation by requiring that constitutional outputs remain traceable to governed evidence.</w:t>
      </w:r>
    </w:p>
    <w:p w14:paraId="669B1625" w14:textId="77777777" w:rsidR="00AB68E3" w:rsidRPr="00AB68E3" w:rsidRDefault="00AB68E3" w:rsidP="00AB68E3">
      <w:r>
        <w:t>Illustrative requirements include:</w:t>
      </w:r>
    </w:p>
    <w:p w14:paraId="66AD7B41" w14:textId="77777777" w:rsidR="00AB68E3" w:rsidRPr="00AB68E3" w:rsidRDefault="00AB68E3" w:rsidP="00AB68E3">
      <w:pPr>
        <w:numPr>
          <w:ilvl w:val="0"/>
          <w:numId w:val="50"/>
        </w:numPr>
      </w:pPr>
      <w:r>
        <w:t xml:space="preserve">traceable Health Beliefs, </w:t>
      </w:r>
    </w:p>
    <w:p w14:paraId="285E6972" w14:textId="77777777" w:rsidR="00AB68E3" w:rsidRPr="00AB68E3" w:rsidRDefault="00AB68E3" w:rsidP="00AB68E3">
      <w:pPr>
        <w:numPr>
          <w:ilvl w:val="0"/>
          <w:numId w:val="50"/>
        </w:numPr>
      </w:pPr>
      <w:r>
        <w:t xml:space="preserve">governed Scientific Knowledge, </w:t>
      </w:r>
    </w:p>
    <w:p w14:paraId="4900056B" w14:textId="77777777" w:rsidR="00AB68E3" w:rsidRPr="00AB68E3" w:rsidRDefault="00AB68E3" w:rsidP="00AB68E3">
      <w:pPr>
        <w:numPr>
          <w:ilvl w:val="0"/>
          <w:numId w:val="50"/>
        </w:numPr>
      </w:pPr>
      <w:r>
        <w:t xml:space="preserve">supporting Confidence Objects, </w:t>
      </w:r>
    </w:p>
    <w:p w14:paraId="20DCACE5" w14:textId="77777777" w:rsidR="00AB68E3" w:rsidRPr="00AB68E3" w:rsidRDefault="00AB68E3" w:rsidP="00AB68E3">
      <w:pPr>
        <w:numPr>
          <w:ilvl w:val="0"/>
          <w:numId w:val="50"/>
        </w:numPr>
      </w:pPr>
      <w:r>
        <w:t xml:space="preserve">explicit uncertainty where evidence is incomplete, </w:t>
      </w:r>
    </w:p>
    <w:p w14:paraId="4CE18A8F" w14:textId="77777777" w:rsidR="00AB68E3" w:rsidRPr="00AB68E3" w:rsidRDefault="00AB68E3" w:rsidP="00AB68E3">
      <w:pPr>
        <w:numPr>
          <w:ilvl w:val="0"/>
          <w:numId w:val="50"/>
        </w:numPr>
      </w:pPr>
      <w:r>
        <w:t xml:space="preserve">explainable Decision Objects. </w:t>
      </w:r>
    </w:p>
    <w:p w14:paraId="038D60BA" w14:textId="77777777" w:rsidR="00770584" w:rsidRDefault="00CD3116">
      <w:r>
        <w:t>Outputs lacking constitutional support shall not be published.</w:t>
      </w:r>
    </w:p>
    <w:p w14:paraId="61C46BB4" w14:textId="77777777" w:rsidR="00AB68E3" w:rsidRPr="00AB68E3" w:rsidRDefault="00AF25E1" w:rsidP="00AB68E3">
      <w:r>
        <w:pict w14:anchorId="0C16CF78">
          <v:rect id="_x0000_i1239" style="width:0;height:1.5pt" o:hralign="center" o:hrstd="t" o:hr="t" fillcolor="#a0a0a0" stroked="f"/>
        </w:pict>
      </w:r>
    </w:p>
    <w:p w14:paraId="4764B1B4" w14:textId="77777777" w:rsidR="00AB68E3" w:rsidRPr="00AB68E3" w:rsidRDefault="00AB68E3" w:rsidP="00AB68E3">
      <w:pPr>
        <w:pStyle w:val="PrincipleLabel"/>
      </w:pPr>
      <w:r>
        <w:lastRenderedPageBreak/>
        <w:t>Founder Principle</w:t>
      </w:r>
    </w:p>
    <w:p w14:paraId="7D023402" w14:textId="77777777" w:rsidR="00AB68E3" w:rsidRPr="00AB68E3" w:rsidRDefault="00AB68E3" w:rsidP="00AB68E3">
      <w:pPr>
        <w:pStyle w:val="PrincipleText"/>
      </w:pPr>
      <w:r>
        <w:t>Every significant AI conclusion should have a constitutional foundation.</w:t>
      </w:r>
    </w:p>
    <w:p w14:paraId="589226F6" w14:textId="77777777" w:rsidR="00AB68E3" w:rsidRPr="00AB68E3" w:rsidRDefault="00AF25E1" w:rsidP="00AB68E3">
      <w:r>
        <w:pict w14:anchorId="6221D481">
          <v:rect id="_x0000_i1240" style="width:0;height:1.5pt" o:hralign="center" o:hrstd="t" o:hr="t" fillcolor="#a0a0a0" stroked="f"/>
        </w:pict>
      </w:r>
    </w:p>
    <w:p w14:paraId="79ED9D7B" w14:textId="77777777" w:rsidR="00AB68E3" w:rsidRPr="00AB68E3" w:rsidRDefault="00AB68E3" w:rsidP="00AB68E3">
      <w:pPr>
        <w:pStyle w:val="Heading2"/>
      </w:pPr>
      <w:bookmarkStart w:id="83" w:name="_Toc234483606"/>
      <w:r>
        <w:t>7.6 Constitutional Drift Detection</w:t>
      </w:r>
      <w:bookmarkEnd w:id="83"/>
    </w:p>
    <w:p w14:paraId="2BBF6A07" w14:textId="77777777" w:rsidR="00770584" w:rsidRDefault="00CD3116">
      <w:r>
        <w:t>The Safety Engine shall monitor for Constitutional Drift.</w:t>
      </w:r>
    </w:p>
    <w:p w14:paraId="69534936" w14:textId="77777777" w:rsidR="00AB68E3" w:rsidRPr="00AB68E3" w:rsidRDefault="00AB68E3" w:rsidP="00AB68E3">
      <w:r>
        <w:t>Illustrative indicators include:</w:t>
      </w:r>
    </w:p>
    <w:p w14:paraId="3B2C7F13" w14:textId="77777777" w:rsidR="00AB68E3" w:rsidRPr="00AB68E3" w:rsidRDefault="00AB68E3" w:rsidP="00AB68E3">
      <w:pPr>
        <w:numPr>
          <w:ilvl w:val="0"/>
          <w:numId w:val="51"/>
        </w:numPr>
      </w:pPr>
      <w:r>
        <w:t xml:space="preserve">reasoning inconsistent with Scientific Knowledge Objects, </w:t>
      </w:r>
    </w:p>
    <w:p w14:paraId="3513C94E" w14:textId="77777777" w:rsidR="00AB68E3" w:rsidRPr="00AB68E3" w:rsidRDefault="00AB68E3" w:rsidP="00AB68E3">
      <w:pPr>
        <w:numPr>
          <w:ilvl w:val="0"/>
          <w:numId w:val="51"/>
        </w:numPr>
      </w:pPr>
      <w:r>
        <w:t xml:space="preserve">recommendations outside constitutional authority, </w:t>
      </w:r>
    </w:p>
    <w:p w14:paraId="531E812A" w14:textId="77777777" w:rsidR="00AB68E3" w:rsidRPr="00AB68E3" w:rsidRDefault="00AB68E3" w:rsidP="00AB68E3">
      <w:pPr>
        <w:numPr>
          <w:ilvl w:val="0"/>
          <w:numId w:val="51"/>
        </w:numPr>
      </w:pPr>
      <w:r>
        <w:t xml:space="preserve">inconsistent safety behaviour, </w:t>
      </w:r>
    </w:p>
    <w:p w14:paraId="544DFB34" w14:textId="77777777" w:rsidR="00AB68E3" w:rsidRPr="00AB68E3" w:rsidRDefault="00AB68E3" w:rsidP="00AB68E3">
      <w:pPr>
        <w:numPr>
          <w:ilvl w:val="0"/>
          <w:numId w:val="51"/>
        </w:numPr>
      </w:pPr>
      <w:r>
        <w:t xml:space="preserve">deviation from approved constitutional workflows, </w:t>
      </w:r>
    </w:p>
    <w:p w14:paraId="4EAAD6A7" w14:textId="77777777" w:rsidR="00AB68E3" w:rsidRPr="00AB68E3" w:rsidRDefault="00AB68E3" w:rsidP="00AB68E3">
      <w:pPr>
        <w:numPr>
          <w:ilvl w:val="0"/>
          <w:numId w:val="51"/>
        </w:numPr>
      </w:pPr>
      <w:r>
        <w:t xml:space="preserve">unsupported communication patterns, </w:t>
      </w:r>
    </w:p>
    <w:p w14:paraId="0AF99991" w14:textId="77777777" w:rsidR="00AB68E3" w:rsidRPr="00AB68E3" w:rsidRDefault="00AB68E3" w:rsidP="00AB68E3">
      <w:pPr>
        <w:numPr>
          <w:ilvl w:val="0"/>
          <w:numId w:val="51"/>
        </w:numPr>
      </w:pPr>
      <w:r>
        <w:t xml:space="preserve">unexplained behavioural changes following platform evolution. </w:t>
      </w:r>
    </w:p>
    <w:p w14:paraId="2484FB70" w14:textId="77777777" w:rsidR="00770584" w:rsidRDefault="00CD3116">
      <w:r>
        <w:t>Detected Constitutional Drift shall trigger governance review. It shall not automatically modify platform behaviour.</w:t>
      </w:r>
    </w:p>
    <w:p w14:paraId="1CAEAE2A" w14:textId="77777777" w:rsidR="00AB68E3" w:rsidRPr="00AB68E3" w:rsidRDefault="00AF25E1" w:rsidP="00AB68E3">
      <w:r>
        <w:pict w14:anchorId="46E2559E">
          <v:rect id="_x0000_i1241" style="width:0;height:1.5pt" o:hralign="center" o:hrstd="t" o:hr="t" fillcolor="#a0a0a0" stroked="f"/>
        </w:pict>
      </w:r>
    </w:p>
    <w:p w14:paraId="745C36C1" w14:textId="77777777" w:rsidR="00AB68E3" w:rsidRPr="00AB68E3" w:rsidRDefault="00AB68E3" w:rsidP="00AB68E3">
      <w:pPr>
        <w:pStyle w:val="PrincipleLabel"/>
      </w:pPr>
      <w:r>
        <w:t>Engineering Rule</w:t>
      </w:r>
    </w:p>
    <w:p w14:paraId="10AD7E7B" w14:textId="77777777" w:rsidR="00AB68E3" w:rsidRPr="00AB68E3" w:rsidRDefault="00AB68E3" w:rsidP="00AB68E3">
      <w:pPr>
        <w:pStyle w:val="PrincipleText"/>
      </w:pPr>
      <w:r>
        <w:t>Constitutional behaviour shall evolve only through governed change.</w:t>
      </w:r>
    </w:p>
    <w:p w14:paraId="6AD9EB9B" w14:textId="77777777" w:rsidR="00AB68E3" w:rsidRPr="00AB68E3" w:rsidRDefault="00AF25E1" w:rsidP="00AB68E3">
      <w:r>
        <w:pict w14:anchorId="73FB78CB">
          <v:rect id="_x0000_i1242" style="width:0;height:1.5pt" o:hralign="center" o:hrstd="t" o:hr="t" fillcolor="#a0a0a0" stroked="f"/>
        </w:pict>
      </w:r>
    </w:p>
    <w:p w14:paraId="4530789E" w14:textId="77777777" w:rsidR="00AB68E3" w:rsidRPr="00AB68E3" w:rsidRDefault="00AB68E3" w:rsidP="00AB68E3">
      <w:pPr>
        <w:pStyle w:val="Heading2"/>
      </w:pPr>
      <w:bookmarkStart w:id="84" w:name="_Toc234483607"/>
      <w:r>
        <w:t>7.7 AI Output Validation</w:t>
      </w:r>
      <w:bookmarkEnd w:id="84"/>
    </w:p>
    <w:p w14:paraId="6F902108" w14:textId="77777777" w:rsidR="00770584" w:rsidRDefault="00CD3116">
      <w:r>
        <w:t>Before publication, AI-generated outputs shall undergo constitutional validation.</w:t>
      </w:r>
    </w:p>
    <w:p w14:paraId="075035BB" w14:textId="77777777" w:rsidR="00AB68E3" w:rsidRPr="00AB68E3" w:rsidRDefault="00AB68E3" w:rsidP="00AB68E3">
      <w:r>
        <w:t>Validation shall confirm:</w:t>
      </w:r>
    </w:p>
    <w:p w14:paraId="2B2A0A4C" w14:textId="77777777" w:rsidR="00AB68E3" w:rsidRPr="00AB68E3" w:rsidRDefault="00AB68E3" w:rsidP="00AB68E3">
      <w:pPr>
        <w:numPr>
          <w:ilvl w:val="0"/>
          <w:numId w:val="52"/>
        </w:numPr>
      </w:pPr>
      <w:r>
        <w:t xml:space="preserve">evidence sufficiency, </w:t>
      </w:r>
    </w:p>
    <w:p w14:paraId="06D9C467" w14:textId="77777777" w:rsidR="00AB68E3" w:rsidRPr="00AB68E3" w:rsidRDefault="00AB68E3" w:rsidP="00AB68E3">
      <w:pPr>
        <w:numPr>
          <w:ilvl w:val="0"/>
          <w:numId w:val="52"/>
        </w:numPr>
      </w:pPr>
      <w:r>
        <w:t xml:space="preserve">confidence appropriateness, </w:t>
      </w:r>
    </w:p>
    <w:p w14:paraId="6B505F22" w14:textId="77777777" w:rsidR="00AB68E3" w:rsidRPr="00AB68E3" w:rsidRDefault="00AB68E3" w:rsidP="00AB68E3">
      <w:pPr>
        <w:numPr>
          <w:ilvl w:val="0"/>
          <w:numId w:val="52"/>
        </w:numPr>
      </w:pPr>
      <w:r>
        <w:t xml:space="preserve">Safety Object compliance, </w:t>
      </w:r>
    </w:p>
    <w:p w14:paraId="055E92A4" w14:textId="77777777" w:rsidR="00AB68E3" w:rsidRPr="00AB68E3" w:rsidRDefault="00AB68E3" w:rsidP="00AB68E3">
      <w:pPr>
        <w:numPr>
          <w:ilvl w:val="0"/>
          <w:numId w:val="52"/>
        </w:numPr>
      </w:pPr>
      <w:r>
        <w:t xml:space="preserve">guardrail compliance, </w:t>
      </w:r>
    </w:p>
    <w:p w14:paraId="182C57A6" w14:textId="77777777" w:rsidR="00AB68E3" w:rsidRPr="00AB68E3" w:rsidRDefault="00AB68E3" w:rsidP="00AB68E3">
      <w:pPr>
        <w:numPr>
          <w:ilvl w:val="0"/>
          <w:numId w:val="52"/>
        </w:numPr>
      </w:pPr>
      <w:r>
        <w:t xml:space="preserve">constitutional authority, </w:t>
      </w:r>
    </w:p>
    <w:p w14:paraId="782B4C60" w14:textId="77777777" w:rsidR="00AB68E3" w:rsidRPr="00AB68E3" w:rsidRDefault="00AB68E3" w:rsidP="00AB68E3">
      <w:pPr>
        <w:numPr>
          <w:ilvl w:val="0"/>
          <w:numId w:val="52"/>
        </w:numPr>
      </w:pPr>
      <w:r>
        <w:t xml:space="preserve">communication safety. </w:t>
      </w:r>
    </w:p>
    <w:p w14:paraId="301DED3F" w14:textId="77777777" w:rsidR="00AB68E3" w:rsidRPr="00AB68E3" w:rsidRDefault="00AB68E3" w:rsidP="00AB68E3">
      <w:r>
        <w:t>Outputs failing validation shall be:</w:t>
      </w:r>
    </w:p>
    <w:p w14:paraId="072352CC" w14:textId="77777777" w:rsidR="00AB68E3" w:rsidRPr="00AB68E3" w:rsidRDefault="00AB68E3" w:rsidP="00AB68E3">
      <w:pPr>
        <w:numPr>
          <w:ilvl w:val="0"/>
          <w:numId w:val="53"/>
        </w:numPr>
      </w:pPr>
      <w:r>
        <w:lastRenderedPageBreak/>
        <w:t xml:space="preserve">restricted, </w:t>
      </w:r>
    </w:p>
    <w:p w14:paraId="712C0578" w14:textId="77777777" w:rsidR="00AB68E3" w:rsidRPr="00AB68E3" w:rsidRDefault="00AB68E3" w:rsidP="00AB68E3">
      <w:pPr>
        <w:numPr>
          <w:ilvl w:val="0"/>
          <w:numId w:val="53"/>
        </w:numPr>
      </w:pPr>
      <w:r>
        <w:t xml:space="preserve">modified through governed workflows, </w:t>
      </w:r>
    </w:p>
    <w:p w14:paraId="40DAB0A0" w14:textId="77777777" w:rsidR="00AB68E3" w:rsidRPr="00AB68E3" w:rsidRDefault="00AB68E3" w:rsidP="00AB68E3">
      <w:pPr>
        <w:numPr>
          <w:ilvl w:val="0"/>
          <w:numId w:val="53"/>
        </w:numPr>
      </w:pPr>
      <w:r>
        <w:t xml:space="preserve">delayed pending further evidence, </w:t>
      </w:r>
    </w:p>
    <w:p w14:paraId="20B6B07C" w14:textId="77777777" w:rsidR="00AB68E3" w:rsidRPr="00AB68E3" w:rsidRDefault="00AB68E3" w:rsidP="00AB68E3">
      <w:pPr>
        <w:numPr>
          <w:ilvl w:val="0"/>
          <w:numId w:val="53"/>
        </w:numPr>
      </w:pPr>
      <w:r>
        <w:t xml:space="preserve">or rejected entirely. </w:t>
      </w:r>
    </w:p>
    <w:p w14:paraId="1B9D4E08" w14:textId="77777777" w:rsidR="00AB68E3" w:rsidRPr="00AB68E3" w:rsidRDefault="00AF25E1" w:rsidP="00AB68E3">
      <w:r>
        <w:pict w14:anchorId="11560141">
          <v:rect id="_x0000_i1243" style="width:0;height:1.5pt" o:hralign="center" o:hrstd="t" o:hr="t" fillcolor="#a0a0a0" stroked="f"/>
        </w:pict>
      </w:r>
    </w:p>
    <w:p w14:paraId="7CC7393B" w14:textId="77777777" w:rsidR="00AB68E3" w:rsidRPr="00AB68E3" w:rsidRDefault="00AB68E3" w:rsidP="00AB68E3">
      <w:pPr>
        <w:pStyle w:val="PrincipleLabel"/>
      </w:pPr>
      <w:r>
        <w:t>Constitutional Principle</w:t>
      </w:r>
    </w:p>
    <w:p w14:paraId="01EB92B6" w14:textId="77777777" w:rsidR="00AB68E3" w:rsidRPr="00AB68E3" w:rsidRDefault="00AB68E3" w:rsidP="00AB68E3">
      <w:pPr>
        <w:pStyle w:val="PrincipleText"/>
      </w:pPr>
      <w:r>
        <w:t>Validation governs publication rather than intelligence generation.</w:t>
      </w:r>
    </w:p>
    <w:p w14:paraId="4567F069" w14:textId="77777777" w:rsidR="00AB68E3" w:rsidRPr="00AB68E3" w:rsidRDefault="00AF25E1" w:rsidP="00AB68E3">
      <w:r>
        <w:pict w14:anchorId="2B7AD7AE">
          <v:rect id="_x0000_i1244" style="width:0;height:1.5pt" o:hralign="center" o:hrstd="t" o:hr="t" fillcolor="#a0a0a0" stroked="f"/>
        </w:pict>
      </w:r>
    </w:p>
    <w:p w14:paraId="3F7ED100" w14:textId="77777777" w:rsidR="00AB68E3" w:rsidRPr="00AB68E3" w:rsidRDefault="00AB68E3" w:rsidP="00AB68E3">
      <w:pPr>
        <w:pStyle w:val="Heading2"/>
      </w:pPr>
      <w:bookmarkStart w:id="85" w:name="_Toc234483608"/>
      <w:r>
        <w:t>7.8 Behaviour Monitoring</w:t>
      </w:r>
      <w:bookmarkEnd w:id="85"/>
    </w:p>
    <w:p w14:paraId="7F24CA35" w14:textId="77777777" w:rsidR="00AB68E3" w:rsidRPr="00AB68E3" w:rsidRDefault="00AB68E3" w:rsidP="00AB68E3">
      <w:r>
        <w:t>The Safety Engine shall continuously monitor AI behaviour for:</w:t>
      </w:r>
    </w:p>
    <w:p w14:paraId="416E51F5" w14:textId="77777777" w:rsidR="00AB68E3" w:rsidRPr="00AB68E3" w:rsidRDefault="00AB68E3" w:rsidP="00AB68E3">
      <w:pPr>
        <w:numPr>
          <w:ilvl w:val="0"/>
          <w:numId w:val="54"/>
        </w:numPr>
      </w:pPr>
      <w:r>
        <w:t xml:space="preserve">repeated uncertainty suppression, </w:t>
      </w:r>
    </w:p>
    <w:p w14:paraId="404B03D6" w14:textId="77777777" w:rsidR="00AB68E3" w:rsidRPr="00AB68E3" w:rsidRDefault="00AB68E3" w:rsidP="00AB68E3">
      <w:pPr>
        <w:numPr>
          <w:ilvl w:val="0"/>
          <w:numId w:val="54"/>
        </w:numPr>
      </w:pPr>
      <w:r>
        <w:t xml:space="preserve">excessive recommendation frequency, </w:t>
      </w:r>
    </w:p>
    <w:p w14:paraId="18DF0ECC" w14:textId="77777777" w:rsidR="00AB68E3" w:rsidRPr="00AB68E3" w:rsidRDefault="00AB68E3" w:rsidP="00AB68E3">
      <w:pPr>
        <w:numPr>
          <w:ilvl w:val="0"/>
          <w:numId w:val="54"/>
        </w:numPr>
      </w:pPr>
      <w:r>
        <w:t xml:space="preserve">inconsistent escalation, </w:t>
      </w:r>
    </w:p>
    <w:p w14:paraId="40476AB9" w14:textId="77777777" w:rsidR="00AB68E3" w:rsidRPr="00AB68E3" w:rsidRDefault="00AB68E3" w:rsidP="00AB68E3">
      <w:pPr>
        <w:numPr>
          <w:ilvl w:val="0"/>
          <w:numId w:val="54"/>
        </w:numPr>
      </w:pPr>
      <w:r>
        <w:t xml:space="preserve">unexplained behavioural variation, </w:t>
      </w:r>
    </w:p>
    <w:p w14:paraId="0ED6010B" w14:textId="77777777" w:rsidR="00AB68E3" w:rsidRPr="00AB68E3" w:rsidRDefault="00AB68E3" w:rsidP="00AB68E3">
      <w:pPr>
        <w:numPr>
          <w:ilvl w:val="0"/>
          <w:numId w:val="54"/>
        </w:numPr>
      </w:pPr>
      <w:r>
        <w:t xml:space="preserve">abnormal publication patterns, </w:t>
      </w:r>
    </w:p>
    <w:p w14:paraId="42F2C190" w14:textId="77777777" w:rsidR="00AB68E3" w:rsidRPr="00AB68E3" w:rsidRDefault="00AB68E3" w:rsidP="00AB68E3">
      <w:pPr>
        <w:numPr>
          <w:ilvl w:val="0"/>
          <w:numId w:val="54"/>
        </w:numPr>
      </w:pPr>
      <w:r>
        <w:t xml:space="preserve">recurrent validation failures. </w:t>
      </w:r>
    </w:p>
    <w:p w14:paraId="75F87E7C" w14:textId="77777777" w:rsidR="00AB68E3" w:rsidRPr="00AB68E3" w:rsidRDefault="00AB68E3" w:rsidP="00AB68E3">
      <w:r>
        <w:t>Behaviour monitoring supports governance.</w:t>
      </w:r>
    </w:p>
    <w:p w14:paraId="59195EB2" w14:textId="77777777" w:rsidR="00770584" w:rsidRDefault="00CD3116">
      <w:r>
        <w:t>It shall never autonomously retrain or modify AI models.</w:t>
      </w:r>
    </w:p>
    <w:p w14:paraId="3D52B20C" w14:textId="77777777" w:rsidR="00AB68E3" w:rsidRPr="00AB68E3" w:rsidRDefault="00AF25E1" w:rsidP="00AB68E3">
      <w:r>
        <w:pict w14:anchorId="22B1097A">
          <v:rect id="_x0000_i1245" style="width:0;height:1.5pt" o:hralign="center" o:hrstd="t" o:hr="t" fillcolor="#a0a0a0" stroked="f"/>
        </w:pict>
      </w:r>
    </w:p>
    <w:p w14:paraId="288558F7" w14:textId="77777777" w:rsidR="00AB68E3" w:rsidRPr="00AB68E3" w:rsidRDefault="00AB68E3" w:rsidP="00AB68E3">
      <w:pPr>
        <w:pStyle w:val="PrincipleLabel"/>
      </w:pPr>
      <w:r>
        <w:t>Founder Principle</w:t>
      </w:r>
    </w:p>
    <w:p w14:paraId="1EB2D712" w14:textId="77777777" w:rsidR="00AB68E3" w:rsidRPr="00AB68E3" w:rsidRDefault="00AB68E3" w:rsidP="00AB68E3">
      <w:pPr>
        <w:pStyle w:val="PrincipleText"/>
      </w:pPr>
      <w:r>
        <w:t>Observe AI behaviour without allowing AI to govern itself.</w:t>
      </w:r>
    </w:p>
    <w:p w14:paraId="4DF19120" w14:textId="77777777" w:rsidR="00AB68E3" w:rsidRPr="00AB68E3" w:rsidRDefault="00AF25E1" w:rsidP="00AB68E3">
      <w:r>
        <w:pict w14:anchorId="7CC549EF">
          <v:rect id="_x0000_i1246" style="width:0;height:1.5pt" o:hralign="center" o:hrstd="t" o:hr="t" fillcolor="#a0a0a0" stroked="f"/>
        </w:pict>
      </w:r>
    </w:p>
    <w:p w14:paraId="47594C52" w14:textId="77777777" w:rsidR="00AB68E3" w:rsidRPr="00AB68E3" w:rsidRDefault="00AB68E3" w:rsidP="00AB68E3">
      <w:pPr>
        <w:pStyle w:val="Heading2"/>
      </w:pPr>
      <w:bookmarkStart w:id="86" w:name="_Toc234483609"/>
      <w:r>
        <w:t>7.9 AI Safety Lifecycle</w:t>
      </w:r>
      <w:bookmarkEnd w:id="86"/>
    </w:p>
    <w:p w14:paraId="47D1BB82" w14:textId="77777777" w:rsidR="00770584" w:rsidRDefault="00CD3116">
      <w:r>
        <w:t>Every AI Safety assessment shall progress through a governed lifecycle.</w:t>
      </w:r>
    </w:p>
    <w:p w14:paraId="54133C46" w14:textId="77777777" w:rsidR="00AB68E3" w:rsidRPr="00AB68E3" w:rsidRDefault="00AB68E3" w:rsidP="00AB68E3">
      <w:r>
        <w:t>Illustrative stages include:</w:t>
      </w:r>
    </w:p>
    <w:p w14:paraId="00FC1F4D" w14:textId="77777777" w:rsidR="00AB68E3" w:rsidRPr="00AB68E3" w:rsidRDefault="00AB68E3" w:rsidP="00AB68E3">
      <w:r>
        <w:t>AI Output Generated.</w:t>
      </w:r>
    </w:p>
    <w:p w14:paraId="63498697" w14:textId="77777777" w:rsidR="00AB68E3" w:rsidRPr="00AB68E3" w:rsidRDefault="00AB68E3" w:rsidP="00AB68E3">
      <w:r>
        <w:rPr>
          <w:rFonts w:ascii="Consolas" w:hAnsi="Consolas"/>
          <w:sz w:val="16"/>
        </w:rPr>
        <w:t>↓</w:t>
      </w:r>
    </w:p>
    <w:p w14:paraId="16BD42D9" w14:textId="77777777" w:rsidR="00AB68E3" w:rsidRPr="00AB68E3" w:rsidRDefault="00AB68E3" w:rsidP="00AB68E3">
      <w:r>
        <w:t>Safety Validation.</w:t>
      </w:r>
    </w:p>
    <w:p w14:paraId="75BA44AA" w14:textId="77777777" w:rsidR="00AB68E3" w:rsidRPr="00AB68E3" w:rsidRDefault="00AB68E3" w:rsidP="00AB68E3">
      <w:r>
        <w:rPr>
          <w:rFonts w:ascii="Consolas" w:hAnsi="Consolas"/>
          <w:sz w:val="16"/>
        </w:rPr>
        <w:lastRenderedPageBreak/>
        <w:t>↓</w:t>
      </w:r>
    </w:p>
    <w:p w14:paraId="05E912B1" w14:textId="77777777" w:rsidR="00AB68E3" w:rsidRPr="00AB68E3" w:rsidRDefault="00AB68E3" w:rsidP="00AB68E3">
      <w:r>
        <w:t>Guardrail Review.</w:t>
      </w:r>
    </w:p>
    <w:p w14:paraId="597EB730" w14:textId="77777777" w:rsidR="00AB68E3" w:rsidRPr="00AB68E3" w:rsidRDefault="00AB68E3" w:rsidP="00AB68E3">
      <w:r>
        <w:rPr>
          <w:rFonts w:ascii="Consolas" w:hAnsi="Consolas"/>
          <w:sz w:val="16"/>
        </w:rPr>
        <w:t>↓</w:t>
      </w:r>
    </w:p>
    <w:p w14:paraId="6D4690B0" w14:textId="77777777" w:rsidR="00AB68E3" w:rsidRPr="00AB68E3" w:rsidRDefault="00AB68E3" w:rsidP="00AB68E3">
      <w:r>
        <w:t>Publication Decision.</w:t>
      </w:r>
    </w:p>
    <w:p w14:paraId="4729B17D" w14:textId="77777777" w:rsidR="00AB68E3" w:rsidRPr="00AB68E3" w:rsidRDefault="00AB68E3" w:rsidP="00AB68E3">
      <w:r>
        <w:rPr>
          <w:rFonts w:ascii="Consolas" w:hAnsi="Consolas"/>
          <w:sz w:val="16"/>
        </w:rPr>
        <w:t>↓</w:t>
      </w:r>
    </w:p>
    <w:p w14:paraId="258AE480" w14:textId="77777777" w:rsidR="00AB68E3" w:rsidRPr="00AB68E3" w:rsidRDefault="00AB68E3" w:rsidP="00AB68E3">
      <w:r>
        <w:t>Behaviour Monitoring.</w:t>
      </w:r>
    </w:p>
    <w:p w14:paraId="5C6CBF0A" w14:textId="77777777" w:rsidR="00AB68E3" w:rsidRPr="00AB68E3" w:rsidRDefault="00AB68E3" w:rsidP="00AB68E3">
      <w:r>
        <w:rPr>
          <w:rFonts w:ascii="Consolas" w:hAnsi="Consolas"/>
          <w:sz w:val="16"/>
        </w:rPr>
        <w:t>↓</w:t>
      </w:r>
    </w:p>
    <w:p w14:paraId="52E9D9D8" w14:textId="77777777" w:rsidR="00AB68E3" w:rsidRPr="00AB68E3" w:rsidRDefault="00AB68E3" w:rsidP="00AB68E3">
      <w:r>
        <w:t>Governance Review (if required).</w:t>
      </w:r>
    </w:p>
    <w:p w14:paraId="70570CEE" w14:textId="77777777" w:rsidR="00AB68E3" w:rsidRPr="00AB68E3" w:rsidRDefault="00AB68E3" w:rsidP="00AB68E3">
      <w:r>
        <w:rPr>
          <w:rFonts w:ascii="Consolas" w:hAnsi="Consolas"/>
          <w:sz w:val="16"/>
        </w:rPr>
        <w:t>↓</w:t>
      </w:r>
    </w:p>
    <w:p w14:paraId="56980204" w14:textId="77777777" w:rsidR="00AB68E3" w:rsidRPr="00AB68E3" w:rsidRDefault="00AB68E3" w:rsidP="00AB68E3">
      <w:r>
        <w:t>Archived.</w:t>
      </w:r>
    </w:p>
    <w:p w14:paraId="20924186" w14:textId="77777777" w:rsidR="00770584" w:rsidRDefault="00CD3116">
      <w:r>
        <w:t>Historical AI Safety assessments shall remain permanently reproducible.</w:t>
      </w:r>
    </w:p>
    <w:p w14:paraId="25E88500" w14:textId="77777777" w:rsidR="00AB68E3" w:rsidRPr="00AB68E3" w:rsidRDefault="00AF25E1" w:rsidP="00AB68E3">
      <w:r>
        <w:pict w14:anchorId="37B25401">
          <v:rect id="_x0000_i1247" style="width:0;height:1.5pt" o:hralign="center" o:hrstd="t" o:hr="t" fillcolor="#a0a0a0" stroked="f"/>
        </w:pict>
      </w:r>
    </w:p>
    <w:p w14:paraId="64432A3D" w14:textId="77777777" w:rsidR="00AB68E3" w:rsidRPr="00AB68E3" w:rsidRDefault="00AB68E3" w:rsidP="00AB68E3">
      <w:pPr>
        <w:pStyle w:val="PrincipleLabel"/>
      </w:pPr>
      <w:r>
        <w:t>Engineering Rule</w:t>
      </w:r>
    </w:p>
    <w:p w14:paraId="7FB84CCF" w14:textId="77777777" w:rsidR="00AB68E3" w:rsidRPr="00AB68E3" w:rsidRDefault="00AB68E3" w:rsidP="00AB68E3">
      <w:pPr>
        <w:pStyle w:val="PrincipleText"/>
      </w:pPr>
      <w:r>
        <w:t>AI safety shall remain governed throughout the complete publication lifecycle.</w:t>
      </w:r>
    </w:p>
    <w:p w14:paraId="5C679B8E" w14:textId="77777777" w:rsidR="00AB68E3" w:rsidRPr="00AB68E3" w:rsidRDefault="00AF25E1" w:rsidP="00AB68E3">
      <w:r>
        <w:pict w14:anchorId="4F4D7FB5">
          <v:rect id="_x0000_i1248" style="width:0;height:1.5pt" o:hralign="center" o:hrstd="t" o:hr="t" fillcolor="#a0a0a0" stroked="f"/>
        </w:pict>
      </w:r>
    </w:p>
    <w:p w14:paraId="37D7FCDB" w14:textId="27257914" w:rsidR="00177FDE" w:rsidRPr="00AB68E3" w:rsidRDefault="00177FDE" w:rsidP="00177FDE">
      <w:pPr>
        <w:pStyle w:val="Heading2"/>
      </w:pPr>
      <w:bookmarkStart w:id="87" w:name="_Toc234483610"/>
      <w:r>
        <w:t xml:space="preserve">7.10 </w:t>
      </w:r>
      <w:r w:rsidR="00AB2D35" w:rsidRPr="00AB2D35">
        <w:t>Deterministic Safety Rule Engine (Constitutional Safety Floor)</w:t>
      </w:r>
      <w:bookmarkEnd w:id="87"/>
    </w:p>
    <w:p w14:paraId="5ED82715" w14:textId="7C8EFC3A" w:rsidR="00177FDE" w:rsidRDefault="00B41899" w:rsidP="00AB2D35">
      <w:r w:rsidRPr="00B41899">
        <w:t>ENG-010 owns the Deterministic Safety Rule Engine mandated by 1B ER-14. It is a versioned, clinically-authored, auditable rule set (specific ranges, deltas, red-flag combinations) reviewed by the medical-advisory function under Constitution §21.7. It establishes the constitutional safety floor: consuming engines may escalate above the floor (a taught behaviour) but may never present anything below it. On engine error or ambiguous input, the fail-safe default is to escalate, never to suppress. This engine is the single constitutional owner of safety enforcement, deterministic safety rules, escalation levels, publication gating and safety guardrails. ENG-001, ENG-004 and 1B may trigger or reference safety conditions but do not own the safety kernel</w:t>
      </w:r>
    </w:p>
    <w:p w14:paraId="25603EDA" w14:textId="77777777" w:rsidR="00177FDE" w:rsidRPr="00AB68E3" w:rsidRDefault="00AF25E1" w:rsidP="00177FDE">
      <w:r>
        <w:pict w14:anchorId="10031833">
          <v:rect id="_x0000_i1249" style="width:0;height:1.5pt" o:hralign="center" o:hrstd="t" o:hr="t" fillcolor="#a0a0a0" stroked="f"/>
        </w:pict>
      </w:r>
    </w:p>
    <w:p w14:paraId="7857EC16" w14:textId="77777777" w:rsidR="00177FDE" w:rsidRPr="00AB68E3" w:rsidRDefault="00177FDE" w:rsidP="00177FDE">
      <w:pPr>
        <w:pStyle w:val="PrincipleLabel"/>
      </w:pPr>
      <w:r>
        <w:t>Engineering Rule</w:t>
      </w:r>
    </w:p>
    <w:p w14:paraId="6008FF5A" w14:textId="62165396" w:rsidR="00177FDE" w:rsidRPr="00AB68E3" w:rsidRDefault="008673BE" w:rsidP="00177FDE">
      <w:pPr>
        <w:pStyle w:val="PrincipleText"/>
      </w:pPr>
      <w:r w:rsidRPr="008673BE">
        <w:t>The Deterministic Safety Rule Engine has exactly one owner (ENG-010). All other engines are consumers or trigger-sources; none may author, modify or duplicate its rules</w:t>
      </w:r>
    </w:p>
    <w:p w14:paraId="0DC78841" w14:textId="6EE01B8E" w:rsidR="00AB68E3" w:rsidRPr="00AB68E3" w:rsidRDefault="00AF25E1" w:rsidP="00AB68E3">
      <w:pPr>
        <w:pStyle w:val="Heading2"/>
      </w:pPr>
      <w:bookmarkStart w:id="88" w:name="_Toc234483611"/>
      <w:r>
        <w:lastRenderedPageBreak/>
        <w:pict w14:anchorId="61C403F0">
          <v:rect id="_x0000_i1250" style="width:0;height:1.5pt" o:hralign="center" o:bullet="t" o:hrstd="t" o:hr="t" fillcolor="#a0a0a0" stroked="f"/>
        </w:pict>
      </w:r>
      <w:r w:rsidR="0013200C">
        <w:br/>
      </w:r>
      <w:r w:rsidR="00AB68E3">
        <w:t>7.1</w:t>
      </w:r>
      <w:r w:rsidR="00177FDE">
        <w:t>1</w:t>
      </w:r>
      <w:r w:rsidR="00AB68E3">
        <w:t xml:space="preserve"> Explainability</w:t>
      </w:r>
      <w:bookmarkEnd w:id="88"/>
    </w:p>
    <w:p w14:paraId="3AC2EE25" w14:textId="77777777" w:rsidR="00AB68E3" w:rsidRPr="00AB68E3" w:rsidRDefault="00AB68E3" w:rsidP="00AB68E3">
      <w:r>
        <w:t>Every AI Safety assessment shall answer:</w:t>
      </w:r>
    </w:p>
    <w:p w14:paraId="6336D4AF" w14:textId="77777777" w:rsidR="00AB68E3" w:rsidRPr="00AB68E3" w:rsidRDefault="00AB68E3" w:rsidP="00AB68E3">
      <w:pPr>
        <w:numPr>
          <w:ilvl w:val="0"/>
          <w:numId w:val="55"/>
        </w:numPr>
      </w:pPr>
      <w:r>
        <w:t xml:space="preserve">Which Constitutional Guardrails were evaluated? </w:t>
      </w:r>
    </w:p>
    <w:p w14:paraId="498A3635" w14:textId="77777777" w:rsidR="00AB68E3" w:rsidRPr="00AB68E3" w:rsidRDefault="00AB68E3" w:rsidP="00AB68E3">
      <w:pPr>
        <w:numPr>
          <w:ilvl w:val="0"/>
          <w:numId w:val="55"/>
        </w:numPr>
      </w:pPr>
      <w:r>
        <w:t xml:space="preserve">Were any behavioural constraints activated? </w:t>
      </w:r>
    </w:p>
    <w:p w14:paraId="564E7A07" w14:textId="77777777" w:rsidR="00AB68E3" w:rsidRPr="00AB68E3" w:rsidRDefault="00AB68E3" w:rsidP="00AB68E3">
      <w:pPr>
        <w:numPr>
          <w:ilvl w:val="0"/>
          <w:numId w:val="55"/>
        </w:numPr>
      </w:pPr>
      <w:r>
        <w:t xml:space="preserve">Was evidence sufficient? </w:t>
      </w:r>
    </w:p>
    <w:p w14:paraId="1BAC322A" w14:textId="77777777" w:rsidR="00AB68E3" w:rsidRPr="00AB68E3" w:rsidRDefault="00AB68E3" w:rsidP="00AB68E3">
      <w:pPr>
        <w:numPr>
          <w:ilvl w:val="0"/>
          <w:numId w:val="55"/>
        </w:numPr>
      </w:pPr>
      <w:r>
        <w:t xml:space="preserve">Did any Safety Objects influence publication? </w:t>
      </w:r>
    </w:p>
    <w:p w14:paraId="380D4402" w14:textId="77777777" w:rsidR="00AB68E3" w:rsidRPr="00AB68E3" w:rsidRDefault="00AB68E3" w:rsidP="00AB68E3">
      <w:pPr>
        <w:numPr>
          <w:ilvl w:val="0"/>
          <w:numId w:val="55"/>
        </w:numPr>
      </w:pPr>
      <w:r>
        <w:t xml:space="preserve">Was Constitutional Drift detected? </w:t>
      </w:r>
    </w:p>
    <w:p w14:paraId="6FF6D6E4" w14:textId="77777777" w:rsidR="00AB68E3" w:rsidRPr="00AB68E3" w:rsidRDefault="00AB68E3" w:rsidP="00AB68E3">
      <w:pPr>
        <w:numPr>
          <w:ilvl w:val="0"/>
          <w:numId w:val="55"/>
        </w:numPr>
      </w:pPr>
      <w:r>
        <w:t xml:space="preserve">Why was publication permitted, restricted or rejected? </w:t>
      </w:r>
    </w:p>
    <w:p w14:paraId="6B9EE4AF" w14:textId="77777777" w:rsidR="00AB68E3" w:rsidRPr="00AB68E3" w:rsidRDefault="00AF25E1" w:rsidP="00AB68E3">
      <w:r>
        <w:pict w14:anchorId="6B291852">
          <v:rect id="_x0000_i1251" style="width:0;height:1.5pt" o:hralign="center" o:hrstd="t" o:hr="t" fillcolor="#a0a0a0" stroked="f"/>
        </w:pict>
      </w:r>
    </w:p>
    <w:p w14:paraId="49B7F127" w14:textId="5889468A" w:rsidR="00AB68E3" w:rsidRPr="00AB68E3" w:rsidRDefault="00AB68E3" w:rsidP="00AB68E3">
      <w:pPr>
        <w:pStyle w:val="Heading2"/>
      </w:pPr>
      <w:bookmarkStart w:id="89" w:name="_Toc234483612"/>
      <w:r>
        <w:t>7.1</w:t>
      </w:r>
      <w:r w:rsidR="00177FDE">
        <w:t>2</w:t>
      </w:r>
      <w:r>
        <w:t xml:space="preserve"> Engineering Constraints</w:t>
      </w:r>
      <w:bookmarkEnd w:id="89"/>
    </w:p>
    <w:p w14:paraId="30AB4E72" w14:textId="77777777" w:rsidR="00AB68E3" w:rsidRPr="00AB68E3" w:rsidRDefault="00AB68E3" w:rsidP="00AB68E3">
      <w:r>
        <w:t>The AI Safety Framework shall:</w:t>
      </w:r>
    </w:p>
    <w:p w14:paraId="36ED26C2" w14:textId="77777777" w:rsidR="00AB68E3" w:rsidRPr="00AB68E3" w:rsidRDefault="00AB68E3" w:rsidP="00AB68E3">
      <w:pPr>
        <w:numPr>
          <w:ilvl w:val="0"/>
          <w:numId w:val="56"/>
        </w:numPr>
      </w:pPr>
      <w:r>
        <w:t xml:space="preserve">enforce Constitutional Guardrails, </w:t>
      </w:r>
    </w:p>
    <w:p w14:paraId="42F4B4EC" w14:textId="77777777" w:rsidR="00AB68E3" w:rsidRPr="00AB68E3" w:rsidRDefault="00AB68E3" w:rsidP="00AB68E3">
      <w:pPr>
        <w:numPr>
          <w:ilvl w:val="0"/>
          <w:numId w:val="56"/>
        </w:numPr>
      </w:pPr>
      <w:r>
        <w:t xml:space="preserve">prohibit behaviour outside constitutional authority, </w:t>
      </w:r>
    </w:p>
    <w:p w14:paraId="40CD9069" w14:textId="77777777" w:rsidR="00AB68E3" w:rsidRPr="00AB68E3" w:rsidRDefault="00AB68E3" w:rsidP="00AB68E3">
      <w:pPr>
        <w:numPr>
          <w:ilvl w:val="0"/>
          <w:numId w:val="56"/>
        </w:numPr>
      </w:pPr>
      <w:r>
        <w:t xml:space="preserve">prevent unsupported reasoning, </w:t>
      </w:r>
    </w:p>
    <w:p w14:paraId="2929DB58" w14:textId="77777777" w:rsidR="00AB68E3" w:rsidRPr="00AB68E3" w:rsidRDefault="00AB68E3" w:rsidP="00AB68E3">
      <w:pPr>
        <w:numPr>
          <w:ilvl w:val="0"/>
          <w:numId w:val="56"/>
        </w:numPr>
      </w:pPr>
      <w:r>
        <w:t xml:space="preserve">support hallucination prevention, </w:t>
      </w:r>
    </w:p>
    <w:p w14:paraId="45D09895" w14:textId="77777777" w:rsidR="00AB68E3" w:rsidRPr="00AB68E3" w:rsidRDefault="00AB68E3" w:rsidP="00AB68E3">
      <w:pPr>
        <w:numPr>
          <w:ilvl w:val="0"/>
          <w:numId w:val="56"/>
        </w:numPr>
      </w:pPr>
      <w:r>
        <w:t xml:space="preserve">monitor Constitutional Drift, </w:t>
      </w:r>
    </w:p>
    <w:p w14:paraId="6E7A6F42" w14:textId="77777777" w:rsidR="00AB68E3" w:rsidRPr="00AB68E3" w:rsidRDefault="00AB68E3" w:rsidP="00AB68E3">
      <w:pPr>
        <w:numPr>
          <w:ilvl w:val="0"/>
          <w:numId w:val="56"/>
        </w:numPr>
      </w:pPr>
      <w:r>
        <w:t xml:space="preserve">validate AI outputs before publication, </w:t>
      </w:r>
    </w:p>
    <w:p w14:paraId="6A0B1CBA" w14:textId="77777777" w:rsidR="00AB68E3" w:rsidRPr="00AB68E3" w:rsidRDefault="00AB68E3" w:rsidP="00AB68E3">
      <w:pPr>
        <w:numPr>
          <w:ilvl w:val="0"/>
          <w:numId w:val="56"/>
        </w:numPr>
      </w:pPr>
      <w:r>
        <w:t xml:space="preserve">remain explainable, </w:t>
      </w:r>
    </w:p>
    <w:p w14:paraId="4759FF2F" w14:textId="77777777" w:rsidR="00AB68E3" w:rsidRPr="00AB68E3" w:rsidRDefault="00AB68E3" w:rsidP="00AB68E3">
      <w:pPr>
        <w:numPr>
          <w:ilvl w:val="0"/>
          <w:numId w:val="56"/>
        </w:numPr>
      </w:pPr>
      <w:r>
        <w:t xml:space="preserve">remain fully auditable. </w:t>
      </w:r>
    </w:p>
    <w:p w14:paraId="629F9254" w14:textId="77777777" w:rsidR="00AB68E3" w:rsidRPr="00AB68E3" w:rsidRDefault="00AF25E1" w:rsidP="00AB68E3">
      <w:r>
        <w:pict w14:anchorId="2296EC44">
          <v:rect id="_x0000_i1252" style="width:0;height:1.5pt" o:hralign="center" o:hrstd="t" o:hr="t" fillcolor="#a0a0a0" stroked="f"/>
        </w:pict>
      </w:r>
    </w:p>
    <w:p w14:paraId="1EBD7BB5" w14:textId="07A0C5EF" w:rsidR="00AB68E3" w:rsidRPr="00AB68E3" w:rsidRDefault="00AB68E3" w:rsidP="00AB68E3">
      <w:pPr>
        <w:pStyle w:val="Heading2"/>
      </w:pPr>
      <w:bookmarkStart w:id="90" w:name="_Toc234483613"/>
      <w:r>
        <w:t>7.1</w:t>
      </w:r>
      <w:r w:rsidR="00177FDE">
        <w:t>3</w:t>
      </w:r>
      <w:r>
        <w:t xml:space="preserve"> Acceptance Criteria</w:t>
      </w:r>
      <w:bookmarkEnd w:id="90"/>
    </w:p>
    <w:p w14:paraId="663F8467" w14:textId="77777777" w:rsidR="00AB68E3" w:rsidRPr="00AB68E3" w:rsidRDefault="00AB68E3" w:rsidP="00AB68E3">
      <w:r>
        <w:t>This chapter shall be considered complete when:</w:t>
      </w:r>
    </w:p>
    <w:p w14:paraId="2DC73F5B" w14:textId="77777777" w:rsidR="00AB68E3" w:rsidRPr="00AB68E3" w:rsidRDefault="00AB68E3" w:rsidP="00AB68E3">
      <w:r>
        <w:rPr>
          <w:rFonts w:ascii="Segoe UI Symbol" w:hAnsi="Segoe UI Symbol" w:cs="Segoe UI Symbol"/>
        </w:rPr>
        <w:t>✓</w:t>
      </w:r>
      <w:r>
        <w:t xml:space="preserve"> Constitutional Guardrails govern every AI-generated output.</w:t>
      </w:r>
    </w:p>
    <w:p w14:paraId="4FD65B07" w14:textId="77777777" w:rsidR="00AB68E3" w:rsidRPr="00AB68E3" w:rsidRDefault="00AB68E3" w:rsidP="00AB68E3">
      <w:r>
        <w:rPr>
          <w:rFonts w:ascii="Segoe UI Symbol" w:hAnsi="Segoe UI Symbol" w:cs="Segoe UI Symbol"/>
        </w:rPr>
        <w:t>✓</w:t>
      </w:r>
      <w:r>
        <w:t xml:space="preserve"> AI Behavioural Constraints explicitly prohibit unsupported behaviour.</w:t>
      </w:r>
    </w:p>
    <w:p w14:paraId="6D6EF4A1" w14:textId="77777777" w:rsidR="00AB68E3" w:rsidRPr="00AB68E3" w:rsidRDefault="00AB68E3" w:rsidP="00AB68E3">
      <w:r>
        <w:rPr>
          <w:rFonts w:ascii="Segoe UI Symbol" w:hAnsi="Segoe UI Symbol" w:cs="Segoe UI Symbol"/>
        </w:rPr>
        <w:t>✓</w:t>
      </w:r>
      <w:r>
        <w:t xml:space="preserve"> Hallucination prevention requires constitutional evidence.</w:t>
      </w:r>
    </w:p>
    <w:p w14:paraId="54ABC391" w14:textId="77777777" w:rsidR="00AB68E3" w:rsidRPr="00AB68E3" w:rsidRDefault="00AB68E3" w:rsidP="00AB68E3">
      <w:r>
        <w:rPr>
          <w:rFonts w:ascii="Segoe UI Symbol" w:hAnsi="Segoe UI Symbol" w:cs="Segoe UI Symbol"/>
        </w:rPr>
        <w:t>✓</w:t>
      </w:r>
      <w:r>
        <w:t xml:space="preserve"> Constitutional Drift is monitored independently.</w:t>
      </w:r>
    </w:p>
    <w:p w14:paraId="5C7A6DE9" w14:textId="77777777" w:rsidR="00AB68E3" w:rsidRPr="00AB68E3" w:rsidRDefault="00AB68E3" w:rsidP="00AB68E3">
      <w:r>
        <w:rPr>
          <w:rFonts w:ascii="Segoe UI Symbol" w:hAnsi="Segoe UI Symbol" w:cs="Segoe UI Symbol"/>
        </w:rPr>
        <w:t>✓</w:t>
      </w:r>
      <w:r>
        <w:t xml:space="preserve"> AI Output Validation precedes publication.</w:t>
      </w:r>
    </w:p>
    <w:p w14:paraId="5FD7747C" w14:textId="77777777" w:rsidR="00AB68E3" w:rsidRPr="00AB68E3" w:rsidRDefault="00AB68E3" w:rsidP="00AB68E3">
      <w:r>
        <w:rPr>
          <w:rFonts w:ascii="Segoe UI Symbol" w:hAnsi="Segoe UI Symbol" w:cs="Segoe UI Symbol"/>
        </w:rPr>
        <w:t>✓</w:t>
      </w:r>
      <w:r>
        <w:t xml:space="preserve"> Behaviour monitoring informs governance without modifying AI autonomously.</w:t>
      </w:r>
    </w:p>
    <w:p w14:paraId="679CA803" w14:textId="77777777" w:rsidR="00AB68E3" w:rsidRPr="00AB68E3" w:rsidRDefault="00AB68E3" w:rsidP="00AB68E3">
      <w:r>
        <w:rPr>
          <w:rFonts w:ascii="Segoe UI Symbol" w:hAnsi="Segoe UI Symbol" w:cs="Segoe UI Symbol"/>
        </w:rPr>
        <w:lastRenderedPageBreak/>
        <w:t>✓</w:t>
      </w:r>
      <w:r>
        <w:t xml:space="preserve"> Every AI Safety assessment remains fully explainable and auditable.</w:t>
      </w:r>
    </w:p>
    <w:p w14:paraId="7FE67BAA" w14:textId="77777777" w:rsidR="00AB68E3" w:rsidRDefault="00AB68E3" w:rsidP="00AD4687"/>
    <w:p w14:paraId="48231D45" w14:textId="77777777" w:rsidR="00AB68E3" w:rsidRDefault="00AB68E3" w:rsidP="00AD4687"/>
    <w:p w14:paraId="0626CB4B" w14:textId="77777777" w:rsidR="00AB68E3" w:rsidRPr="00AB68E3" w:rsidRDefault="00AB68E3" w:rsidP="00AB68E3">
      <w:pPr>
        <w:pStyle w:val="ChapterLabel"/>
      </w:pPr>
      <w:r>
        <w:lastRenderedPageBreak/>
        <w:t>Chapter 8</w:t>
      </w:r>
    </w:p>
    <w:p w14:paraId="1951ACF4" w14:textId="77777777" w:rsidR="00AB68E3" w:rsidRPr="00AB68E3" w:rsidRDefault="00AB68E3" w:rsidP="00AB68E3">
      <w:pPr>
        <w:pStyle w:val="Heading1"/>
      </w:pPr>
      <w:bookmarkStart w:id="91" w:name="_Toc234483614"/>
      <w:r>
        <w:t>Clinical Governance, Safety Assurance &amp; Continuous Risk Oversight</w:t>
      </w:r>
      <w:bookmarkEnd w:id="91"/>
    </w:p>
    <w:p w14:paraId="6D64C2A9" w14:textId="77777777" w:rsidR="00AB68E3" w:rsidRPr="00AB68E3" w:rsidRDefault="00AF25E1" w:rsidP="00AB68E3">
      <w:r>
        <w:pict w14:anchorId="2CD2FA87">
          <v:rect id="_x0000_i1253" style="width:0;height:1.5pt" o:hralign="center" o:hrstd="t" o:hr="t" fillcolor="#a0a0a0" stroked="f"/>
        </w:pict>
      </w:r>
    </w:p>
    <w:p w14:paraId="4D8CCC2C" w14:textId="77777777" w:rsidR="00AB68E3" w:rsidRPr="00AB68E3" w:rsidRDefault="00AB68E3" w:rsidP="00AB68E3">
      <w:pPr>
        <w:pStyle w:val="Heading2"/>
      </w:pPr>
      <w:bookmarkStart w:id="92" w:name="_Toc234483615"/>
      <w:r>
        <w:t>8.1 Purpose</w:t>
      </w:r>
      <w:bookmarkEnd w:id="92"/>
    </w:p>
    <w:p w14:paraId="2D819AB6" w14:textId="77777777" w:rsidR="00770584" w:rsidRDefault="00CD3116">
      <w:r>
        <w:t>The purpose of this chapter is to define how the Constitutional Safety, Clinical Governance &amp; Risk Management Engine is governed throughout its operational lifecycle.</w:t>
      </w:r>
    </w:p>
    <w:p w14:paraId="60191314" w14:textId="77777777" w:rsidR="00AB68E3" w:rsidRPr="00AB68E3" w:rsidRDefault="00AB68E3" w:rsidP="00AB68E3">
      <w:r>
        <w:t>Clinical safety requires continuous oversight.</w:t>
      </w:r>
    </w:p>
    <w:p w14:paraId="3CFDD3BD" w14:textId="77777777" w:rsidR="00AB68E3" w:rsidRPr="00AB68E3" w:rsidRDefault="00AB68E3" w:rsidP="00AB68E3">
      <w:r>
        <w:t>Scientific understanding evolves.</w:t>
      </w:r>
    </w:p>
    <w:p w14:paraId="70B0BB98" w14:textId="77777777" w:rsidR="00AB68E3" w:rsidRPr="00AB68E3" w:rsidRDefault="00AB68E3" w:rsidP="00AB68E3">
      <w:r>
        <w:t>Regulatory expectations change.</w:t>
      </w:r>
    </w:p>
    <w:p w14:paraId="4719B06D" w14:textId="77777777" w:rsidR="00AB68E3" w:rsidRPr="00AB68E3" w:rsidRDefault="00AB68E3" w:rsidP="00AB68E3">
      <w:r>
        <w:t>Operational experience accumulates.</w:t>
      </w:r>
    </w:p>
    <w:p w14:paraId="3F922954" w14:textId="77777777" w:rsidR="00770584" w:rsidRDefault="00CD3116">
      <w:r>
        <w:t>The Clinical Governance Framework shall ensure that constitutional safety evolves through structured governance while preserving historical integrity, explainability and user trust. The objective is to maintain a continuously improving safety framework without introducing uncontrolled behavioural change.</w:t>
      </w:r>
    </w:p>
    <w:p w14:paraId="65484C49" w14:textId="77777777" w:rsidR="00AB68E3" w:rsidRPr="00AB68E3" w:rsidRDefault="00AF25E1" w:rsidP="00AB68E3">
      <w:r>
        <w:pict w14:anchorId="34E1D773">
          <v:rect id="_x0000_i1254" style="width:0;height:1.5pt" o:hralign="center" o:hrstd="t" o:hr="t" fillcolor="#a0a0a0" stroked="f"/>
        </w:pict>
      </w:r>
    </w:p>
    <w:p w14:paraId="21A38562" w14:textId="77777777" w:rsidR="00AB68E3" w:rsidRPr="00AB68E3" w:rsidRDefault="00AB68E3" w:rsidP="00AB68E3">
      <w:pPr>
        <w:pStyle w:val="PrincipleLabel"/>
      </w:pPr>
      <w:r>
        <w:t>Constitutional Principle</w:t>
      </w:r>
    </w:p>
    <w:p w14:paraId="1940B38E" w14:textId="77777777" w:rsidR="00AB68E3" w:rsidRPr="00AB68E3" w:rsidRDefault="00AB68E3" w:rsidP="00AB68E3">
      <w:pPr>
        <w:pStyle w:val="PrincipleText"/>
      </w:pPr>
      <w:r>
        <w:t>Safety should evolve through governed assurance rather than reactive modification.</w:t>
      </w:r>
    </w:p>
    <w:p w14:paraId="623515D7" w14:textId="77777777" w:rsidR="00AB68E3" w:rsidRPr="00AB68E3" w:rsidRDefault="00AF25E1" w:rsidP="00AB68E3">
      <w:r>
        <w:pict w14:anchorId="5713186A">
          <v:rect id="_x0000_i1255" style="width:0;height:1.5pt" o:hralign="center" o:hrstd="t" o:hr="t" fillcolor="#a0a0a0" stroked="f"/>
        </w:pict>
      </w:r>
    </w:p>
    <w:p w14:paraId="2993CF58" w14:textId="77777777" w:rsidR="00AB68E3" w:rsidRPr="00AB68E3" w:rsidRDefault="00AB68E3" w:rsidP="00AB68E3">
      <w:pPr>
        <w:pStyle w:val="Heading2"/>
      </w:pPr>
      <w:bookmarkStart w:id="93" w:name="_Toc234483616"/>
      <w:r>
        <w:t>8.2 Engineering Philosophy</w:t>
      </w:r>
      <w:bookmarkEnd w:id="93"/>
    </w:p>
    <w:p w14:paraId="26862E93" w14:textId="77777777" w:rsidR="00770584" w:rsidRDefault="00CD3116">
      <w:r>
        <w:t>Clinical governance is an ongoing constitutional responsibility rather than a one-time engineering activity.</w:t>
      </w:r>
    </w:p>
    <w:p w14:paraId="04B57B72" w14:textId="77777777" w:rsidR="00AB68E3" w:rsidRPr="00AB68E3" w:rsidRDefault="00AB68E3" w:rsidP="00AB68E3">
      <w:r>
        <w:t>The platform shall continuously evaluate:</w:t>
      </w:r>
    </w:p>
    <w:p w14:paraId="414D872D" w14:textId="77777777" w:rsidR="00AB68E3" w:rsidRPr="00AB68E3" w:rsidRDefault="00AB68E3" w:rsidP="00AB68E3">
      <w:pPr>
        <w:numPr>
          <w:ilvl w:val="0"/>
          <w:numId w:val="57"/>
        </w:numPr>
      </w:pPr>
      <w:r>
        <w:t xml:space="preserve">safety performance, </w:t>
      </w:r>
    </w:p>
    <w:p w14:paraId="56479D1E" w14:textId="77777777" w:rsidR="00AB68E3" w:rsidRPr="00AB68E3" w:rsidRDefault="00AB68E3" w:rsidP="00AB68E3">
      <w:pPr>
        <w:numPr>
          <w:ilvl w:val="0"/>
          <w:numId w:val="57"/>
        </w:numPr>
      </w:pPr>
      <w:r>
        <w:t xml:space="preserve">escalation appropriateness, </w:t>
      </w:r>
    </w:p>
    <w:p w14:paraId="14636496" w14:textId="77777777" w:rsidR="00AB68E3" w:rsidRPr="00AB68E3" w:rsidRDefault="00AB68E3" w:rsidP="00AB68E3">
      <w:pPr>
        <w:numPr>
          <w:ilvl w:val="0"/>
          <w:numId w:val="57"/>
        </w:numPr>
      </w:pPr>
      <w:r>
        <w:t xml:space="preserve">publication behaviour, </w:t>
      </w:r>
    </w:p>
    <w:p w14:paraId="44169C6B" w14:textId="77777777" w:rsidR="00AB68E3" w:rsidRPr="00AB68E3" w:rsidRDefault="00AB68E3" w:rsidP="00AB68E3">
      <w:pPr>
        <w:numPr>
          <w:ilvl w:val="0"/>
          <w:numId w:val="57"/>
        </w:numPr>
      </w:pPr>
      <w:r>
        <w:t xml:space="preserve">AI safety, </w:t>
      </w:r>
    </w:p>
    <w:p w14:paraId="327B8B1D" w14:textId="77777777" w:rsidR="00AB68E3" w:rsidRPr="00AB68E3" w:rsidRDefault="00AB68E3" w:rsidP="00AB68E3">
      <w:pPr>
        <w:numPr>
          <w:ilvl w:val="0"/>
          <w:numId w:val="57"/>
        </w:numPr>
      </w:pPr>
      <w:r>
        <w:t xml:space="preserve">uncertainty management, </w:t>
      </w:r>
    </w:p>
    <w:p w14:paraId="4894B3FF" w14:textId="77777777" w:rsidR="00AB68E3" w:rsidRPr="00AB68E3" w:rsidRDefault="00AB68E3" w:rsidP="00AB68E3">
      <w:pPr>
        <w:numPr>
          <w:ilvl w:val="0"/>
          <w:numId w:val="57"/>
        </w:numPr>
      </w:pPr>
      <w:r>
        <w:lastRenderedPageBreak/>
        <w:t xml:space="preserve">constitutional compliance. </w:t>
      </w:r>
    </w:p>
    <w:p w14:paraId="0BCA1D06" w14:textId="77777777" w:rsidR="00770584" w:rsidRDefault="00CD3116">
      <w:r>
        <w:t>Governance shall strengthen safety without compromising reproducibility.</w:t>
      </w:r>
    </w:p>
    <w:p w14:paraId="63C82B6C" w14:textId="77777777" w:rsidR="00AB68E3" w:rsidRPr="00AB68E3" w:rsidRDefault="00AF25E1" w:rsidP="00AB68E3">
      <w:r>
        <w:pict w14:anchorId="129C78D8">
          <v:rect id="_x0000_i1256" style="width:0;height:1.5pt" o:hralign="center" o:hrstd="t" o:hr="t" fillcolor="#a0a0a0" stroked="f"/>
        </w:pict>
      </w:r>
    </w:p>
    <w:p w14:paraId="1136A993" w14:textId="77777777" w:rsidR="00AB68E3" w:rsidRPr="00AB68E3" w:rsidRDefault="00AB68E3" w:rsidP="00AB68E3">
      <w:pPr>
        <w:pStyle w:val="PrincipleLabel"/>
      </w:pPr>
      <w:r>
        <w:t>Founder Principle</w:t>
      </w:r>
    </w:p>
    <w:p w14:paraId="79142FFC" w14:textId="77777777" w:rsidR="00AB68E3" w:rsidRPr="00AB68E3" w:rsidRDefault="00AB68E3" w:rsidP="00AB68E3">
      <w:pPr>
        <w:pStyle w:val="PrincipleText"/>
      </w:pPr>
      <w:r>
        <w:t>Review safety continuously without rewriting constitutional history.</w:t>
      </w:r>
    </w:p>
    <w:p w14:paraId="1681D09C" w14:textId="77777777" w:rsidR="00AB68E3" w:rsidRPr="00AB68E3" w:rsidRDefault="00AF25E1" w:rsidP="00AB68E3">
      <w:r>
        <w:pict w14:anchorId="17D4C43F">
          <v:rect id="_x0000_i1257" style="width:0;height:1.5pt" o:hralign="center" o:hrstd="t" o:hr="t" fillcolor="#a0a0a0" stroked="f"/>
        </w:pict>
      </w:r>
    </w:p>
    <w:p w14:paraId="0D2CA01B" w14:textId="77777777" w:rsidR="00AB68E3" w:rsidRPr="00AB68E3" w:rsidRDefault="00AB68E3" w:rsidP="00AB68E3">
      <w:pPr>
        <w:pStyle w:val="Heading2"/>
      </w:pPr>
      <w:bookmarkStart w:id="94" w:name="_Toc234483617"/>
      <w:r>
        <w:t>8.3 Clinical Governance Responsibilities</w:t>
      </w:r>
      <w:bookmarkEnd w:id="94"/>
    </w:p>
    <w:p w14:paraId="0406DE77" w14:textId="77777777" w:rsidR="00AB68E3" w:rsidRPr="00AB68E3" w:rsidRDefault="00AB68E3" w:rsidP="00AB68E3">
      <w:r>
        <w:t>Clinical Governance shall oversee:</w:t>
      </w:r>
    </w:p>
    <w:p w14:paraId="1691269E" w14:textId="77777777" w:rsidR="00AB68E3" w:rsidRPr="00AB68E3" w:rsidRDefault="00AB68E3" w:rsidP="00AB68E3">
      <w:pPr>
        <w:numPr>
          <w:ilvl w:val="0"/>
          <w:numId w:val="58"/>
        </w:numPr>
      </w:pPr>
      <w:r>
        <w:t xml:space="preserve">Constitutional Safety Objects, </w:t>
      </w:r>
    </w:p>
    <w:p w14:paraId="59833564" w14:textId="77777777" w:rsidR="00AB68E3" w:rsidRPr="00AB68E3" w:rsidRDefault="00AB68E3" w:rsidP="00AB68E3">
      <w:pPr>
        <w:numPr>
          <w:ilvl w:val="0"/>
          <w:numId w:val="58"/>
        </w:numPr>
      </w:pPr>
      <w:r>
        <w:t xml:space="preserve">Constitutional Guardrails, </w:t>
      </w:r>
    </w:p>
    <w:p w14:paraId="19A42DCC" w14:textId="77777777" w:rsidR="00AB68E3" w:rsidRPr="00AB68E3" w:rsidRDefault="00AB68E3" w:rsidP="00AB68E3">
      <w:pPr>
        <w:numPr>
          <w:ilvl w:val="0"/>
          <w:numId w:val="58"/>
        </w:numPr>
      </w:pPr>
      <w:r>
        <w:t xml:space="preserve">Red Flag definitions, </w:t>
      </w:r>
    </w:p>
    <w:p w14:paraId="4A7DB73C" w14:textId="77777777" w:rsidR="00AB68E3" w:rsidRPr="00AB68E3" w:rsidRDefault="00AB68E3" w:rsidP="00AB68E3">
      <w:pPr>
        <w:numPr>
          <w:ilvl w:val="0"/>
          <w:numId w:val="58"/>
        </w:numPr>
      </w:pPr>
      <w:r>
        <w:t xml:space="preserve">escalation pathways, </w:t>
      </w:r>
    </w:p>
    <w:p w14:paraId="53EB679D" w14:textId="77777777" w:rsidR="00AB68E3" w:rsidRPr="00AB68E3" w:rsidRDefault="00AB68E3" w:rsidP="00AB68E3">
      <w:pPr>
        <w:numPr>
          <w:ilvl w:val="0"/>
          <w:numId w:val="58"/>
        </w:numPr>
      </w:pPr>
      <w:r>
        <w:t xml:space="preserve">publication policies, </w:t>
      </w:r>
    </w:p>
    <w:p w14:paraId="08F2E4AE" w14:textId="77777777" w:rsidR="00AB68E3" w:rsidRPr="00AB68E3" w:rsidRDefault="00AB68E3" w:rsidP="00AB68E3">
      <w:pPr>
        <w:numPr>
          <w:ilvl w:val="0"/>
          <w:numId w:val="58"/>
        </w:numPr>
      </w:pPr>
      <w:r>
        <w:t xml:space="preserve">uncertainty governance, </w:t>
      </w:r>
    </w:p>
    <w:p w14:paraId="693B973D" w14:textId="77777777" w:rsidR="00AB68E3" w:rsidRPr="00AB68E3" w:rsidRDefault="00AB68E3" w:rsidP="00AB68E3">
      <w:pPr>
        <w:numPr>
          <w:ilvl w:val="0"/>
          <w:numId w:val="58"/>
        </w:numPr>
      </w:pPr>
      <w:r>
        <w:t xml:space="preserve">AI behavioural constraints, </w:t>
      </w:r>
    </w:p>
    <w:p w14:paraId="2E25E98F" w14:textId="77777777" w:rsidR="00AB68E3" w:rsidRPr="00AB68E3" w:rsidRDefault="00AB68E3" w:rsidP="00AB68E3">
      <w:pPr>
        <w:numPr>
          <w:ilvl w:val="0"/>
          <w:numId w:val="58"/>
        </w:numPr>
      </w:pPr>
      <w:r>
        <w:t xml:space="preserve">safety validation methodology, </w:t>
      </w:r>
    </w:p>
    <w:p w14:paraId="7F7DEA16" w14:textId="77777777" w:rsidR="00AB68E3" w:rsidRPr="00AB68E3" w:rsidRDefault="00AB68E3" w:rsidP="00AB68E3">
      <w:pPr>
        <w:numPr>
          <w:ilvl w:val="0"/>
          <w:numId w:val="58"/>
        </w:numPr>
      </w:pPr>
      <w:r>
        <w:t xml:space="preserve">clinical review processes, </w:t>
      </w:r>
    </w:p>
    <w:p w14:paraId="1C8A57B6" w14:textId="77777777" w:rsidR="00AB68E3" w:rsidRPr="00AB68E3" w:rsidRDefault="00AB68E3" w:rsidP="00AB68E3">
      <w:pPr>
        <w:numPr>
          <w:ilvl w:val="0"/>
          <w:numId w:val="58"/>
        </w:numPr>
      </w:pPr>
      <w:r>
        <w:t xml:space="preserve">safety configuration, </w:t>
      </w:r>
    </w:p>
    <w:p w14:paraId="0253B591" w14:textId="77777777" w:rsidR="00AB68E3" w:rsidRPr="00AB68E3" w:rsidRDefault="00AB68E3" w:rsidP="00AB68E3">
      <w:pPr>
        <w:numPr>
          <w:ilvl w:val="0"/>
          <w:numId w:val="58"/>
        </w:numPr>
      </w:pPr>
      <w:r>
        <w:t xml:space="preserve">constitutional compatibility. </w:t>
      </w:r>
    </w:p>
    <w:p w14:paraId="606923FC" w14:textId="77777777" w:rsidR="00AB68E3" w:rsidRPr="00AB68E3" w:rsidRDefault="00AB68E3" w:rsidP="00AB68E3">
      <w:r>
        <w:t>Clinical Governance defines safety policy.</w:t>
      </w:r>
    </w:p>
    <w:p w14:paraId="3C96701D" w14:textId="77777777" w:rsidR="00AB68E3" w:rsidRPr="00AB68E3" w:rsidRDefault="00AB68E3" w:rsidP="00AB68E3">
      <w:r>
        <w:t>The Safety Engine applies it.</w:t>
      </w:r>
    </w:p>
    <w:p w14:paraId="7257D2C9" w14:textId="77777777" w:rsidR="00AB68E3" w:rsidRPr="00AB68E3" w:rsidRDefault="00AF25E1" w:rsidP="00AB68E3">
      <w:r>
        <w:pict w14:anchorId="58796D31">
          <v:rect id="_x0000_i1258" style="width:0;height:1.5pt" o:hralign="center" o:hrstd="t" o:hr="t" fillcolor="#a0a0a0" stroked="f"/>
        </w:pict>
      </w:r>
    </w:p>
    <w:p w14:paraId="2E3E6973" w14:textId="77777777" w:rsidR="00AB68E3" w:rsidRPr="00AB68E3" w:rsidRDefault="00AB68E3" w:rsidP="00AB68E3">
      <w:pPr>
        <w:pStyle w:val="PrincipleLabel"/>
      </w:pPr>
      <w:r>
        <w:t>Engineering Rule</w:t>
      </w:r>
    </w:p>
    <w:p w14:paraId="2B602124" w14:textId="77777777" w:rsidR="00AB68E3" w:rsidRPr="00AB68E3" w:rsidRDefault="00AB68E3" w:rsidP="00AB68E3">
      <w:pPr>
        <w:pStyle w:val="PrincipleText"/>
      </w:pPr>
      <w:r>
        <w:t>Clinical Governance defines constitutional safety standards.</w:t>
      </w:r>
    </w:p>
    <w:p w14:paraId="21E43D0B" w14:textId="77777777" w:rsidR="00AB68E3" w:rsidRPr="00AB68E3" w:rsidRDefault="00AB68E3" w:rsidP="00AB68E3">
      <w:r>
        <w:t>The Safety Engine executes them.</w:t>
      </w:r>
    </w:p>
    <w:p w14:paraId="4C06961A" w14:textId="77777777" w:rsidR="00AB68E3" w:rsidRPr="00AB68E3" w:rsidRDefault="00AF25E1" w:rsidP="00AB68E3">
      <w:r>
        <w:pict w14:anchorId="455ED581">
          <v:rect id="_x0000_i1259" style="width:0;height:1.5pt" o:hralign="center" o:hrstd="t" o:hr="t" fillcolor="#a0a0a0" stroked="f"/>
        </w:pict>
      </w:r>
    </w:p>
    <w:p w14:paraId="33B94BBF" w14:textId="77777777" w:rsidR="00AB68E3" w:rsidRPr="00AB68E3" w:rsidRDefault="00AB68E3" w:rsidP="00AB68E3">
      <w:pPr>
        <w:pStyle w:val="Heading2"/>
      </w:pPr>
      <w:bookmarkStart w:id="95" w:name="_Toc234483618"/>
      <w:r>
        <w:lastRenderedPageBreak/>
        <w:t>8.4 Safety Assurance Reviews</w:t>
      </w:r>
      <w:bookmarkEnd w:id="95"/>
    </w:p>
    <w:p w14:paraId="669BB23B" w14:textId="77777777" w:rsidR="00770584" w:rsidRDefault="00CD3116">
      <w:r>
        <w:t>The Clinical Governance Framework shall support structured Safety Assurance Reviews.</w:t>
      </w:r>
    </w:p>
    <w:p w14:paraId="7E116516" w14:textId="77777777" w:rsidR="00AB68E3" w:rsidRPr="00AB68E3" w:rsidRDefault="00AB68E3" w:rsidP="00AB68E3">
      <w:r>
        <w:t>Illustrative review activities include:</w:t>
      </w:r>
    </w:p>
    <w:p w14:paraId="7C5FED28" w14:textId="77777777" w:rsidR="00AB68E3" w:rsidRPr="00AB68E3" w:rsidRDefault="00AB68E3" w:rsidP="00AB68E3">
      <w:pPr>
        <w:numPr>
          <w:ilvl w:val="0"/>
          <w:numId w:val="59"/>
        </w:numPr>
      </w:pPr>
      <w:r>
        <w:t xml:space="preserve">review of escalation behaviour, </w:t>
      </w:r>
    </w:p>
    <w:p w14:paraId="071A1497" w14:textId="77777777" w:rsidR="00AB68E3" w:rsidRPr="00AB68E3" w:rsidRDefault="00AB68E3" w:rsidP="00AB68E3">
      <w:pPr>
        <w:numPr>
          <w:ilvl w:val="0"/>
          <w:numId w:val="59"/>
        </w:numPr>
      </w:pPr>
      <w:r>
        <w:t xml:space="preserve">publication outcomes, </w:t>
      </w:r>
    </w:p>
    <w:p w14:paraId="0E949E7B" w14:textId="77777777" w:rsidR="00AB68E3" w:rsidRPr="00AB68E3" w:rsidRDefault="00AB68E3" w:rsidP="00AB68E3">
      <w:pPr>
        <w:numPr>
          <w:ilvl w:val="0"/>
          <w:numId w:val="59"/>
        </w:numPr>
      </w:pPr>
      <w:r>
        <w:t xml:space="preserve">Safety Object performance, </w:t>
      </w:r>
    </w:p>
    <w:p w14:paraId="76907BF1" w14:textId="77777777" w:rsidR="00AB68E3" w:rsidRPr="00AB68E3" w:rsidRDefault="00AB68E3" w:rsidP="00AB68E3">
      <w:pPr>
        <w:numPr>
          <w:ilvl w:val="0"/>
          <w:numId w:val="59"/>
        </w:numPr>
      </w:pPr>
      <w:r>
        <w:t xml:space="preserve">uncertainty handling, </w:t>
      </w:r>
    </w:p>
    <w:p w14:paraId="1FEFD3A6" w14:textId="77777777" w:rsidR="00AB68E3" w:rsidRPr="00AB68E3" w:rsidRDefault="00AB68E3" w:rsidP="00AB68E3">
      <w:pPr>
        <w:numPr>
          <w:ilvl w:val="0"/>
          <w:numId w:val="59"/>
        </w:numPr>
      </w:pPr>
      <w:r>
        <w:t xml:space="preserve">AI validation outcomes, </w:t>
      </w:r>
    </w:p>
    <w:p w14:paraId="4E974DF6" w14:textId="77777777" w:rsidR="00AB68E3" w:rsidRPr="00AB68E3" w:rsidRDefault="00AB68E3" w:rsidP="00AB68E3">
      <w:pPr>
        <w:numPr>
          <w:ilvl w:val="0"/>
          <w:numId w:val="59"/>
        </w:numPr>
      </w:pPr>
      <w:r>
        <w:t xml:space="preserve">constitutional boundary compliance, </w:t>
      </w:r>
    </w:p>
    <w:p w14:paraId="1D96BB39" w14:textId="77777777" w:rsidR="00AB68E3" w:rsidRPr="00AB68E3" w:rsidRDefault="00AB68E3" w:rsidP="00AB68E3">
      <w:pPr>
        <w:numPr>
          <w:ilvl w:val="0"/>
          <w:numId w:val="59"/>
        </w:numPr>
      </w:pPr>
      <w:r>
        <w:t xml:space="preserve">user safety incidents, </w:t>
      </w:r>
    </w:p>
    <w:p w14:paraId="3A993FEA" w14:textId="77777777" w:rsidR="00AB68E3" w:rsidRPr="00AB68E3" w:rsidRDefault="00AB68E3" w:rsidP="00AB68E3">
      <w:pPr>
        <w:numPr>
          <w:ilvl w:val="0"/>
          <w:numId w:val="59"/>
        </w:numPr>
      </w:pPr>
      <w:r>
        <w:t xml:space="preserve">operational trends. </w:t>
      </w:r>
    </w:p>
    <w:p w14:paraId="2435D56B" w14:textId="77777777" w:rsidR="00770584" w:rsidRDefault="00CD3116">
      <w:r>
        <w:t>Safety Assurance Reviews shall identify opportunities for constitutional improvement. They shall not directly modify platform behaviour.</w:t>
      </w:r>
    </w:p>
    <w:p w14:paraId="40492271" w14:textId="77777777" w:rsidR="00AB68E3" w:rsidRPr="00AB68E3" w:rsidRDefault="00AF25E1" w:rsidP="00AB68E3">
      <w:r>
        <w:pict w14:anchorId="6231947F">
          <v:rect id="_x0000_i1260" style="width:0;height:1.5pt" o:hralign="center" o:hrstd="t" o:hr="t" fillcolor="#a0a0a0" stroked="f"/>
        </w:pict>
      </w:r>
    </w:p>
    <w:p w14:paraId="50BB2836" w14:textId="77777777" w:rsidR="00AB68E3" w:rsidRPr="00AB68E3" w:rsidRDefault="00AB68E3" w:rsidP="00AB68E3">
      <w:pPr>
        <w:pStyle w:val="PrincipleLabel"/>
      </w:pPr>
      <w:r>
        <w:t>Constitutional Principle</w:t>
      </w:r>
    </w:p>
    <w:p w14:paraId="37026D52" w14:textId="77777777" w:rsidR="00AB68E3" w:rsidRPr="00AB68E3" w:rsidRDefault="00AB68E3" w:rsidP="00AB68E3">
      <w:pPr>
        <w:pStyle w:val="PrincipleText"/>
      </w:pPr>
      <w:r>
        <w:t>Governance evaluates safety before safety evolves.</w:t>
      </w:r>
    </w:p>
    <w:p w14:paraId="7328A420" w14:textId="77777777" w:rsidR="00AB68E3" w:rsidRPr="00AB68E3" w:rsidRDefault="00AF25E1" w:rsidP="00AB68E3">
      <w:r>
        <w:pict w14:anchorId="231AB5CA">
          <v:rect id="_x0000_i1261" style="width:0;height:1.5pt" o:hralign="center" o:hrstd="t" o:hr="t" fillcolor="#a0a0a0" stroked="f"/>
        </w:pict>
      </w:r>
    </w:p>
    <w:p w14:paraId="792D4872" w14:textId="77777777" w:rsidR="00AB68E3" w:rsidRPr="00AB68E3" w:rsidRDefault="00AB68E3" w:rsidP="00AB68E3">
      <w:pPr>
        <w:pStyle w:val="Heading2"/>
      </w:pPr>
      <w:bookmarkStart w:id="96" w:name="_Toc234483619"/>
      <w:r>
        <w:t>8.5 Safety Performance Monitoring</w:t>
      </w:r>
      <w:bookmarkEnd w:id="96"/>
    </w:p>
    <w:p w14:paraId="5941421C" w14:textId="77777777" w:rsidR="00AB68E3" w:rsidRPr="00AB68E3" w:rsidRDefault="00AB68E3" w:rsidP="00AB68E3">
      <w:r>
        <w:t>The Safety Engine shall monitor operational indicators including:</w:t>
      </w:r>
    </w:p>
    <w:p w14:paraId="37922063" w14:textId="77777777" w:rsidR="00AB68E3" w:rsidRPr="00AB68E3" w:rsidRDefault="00AB68E3" w:rsidP="00AB68E3">
      <w:pPr>
        <w:numPr>
          <w:ilvl w:val="0"/>
          <w:numId w:val="60"/>
        </w:numPr>
      </w:pPr>
      <w:r>
        <w:t xml:space="preserve">escalation frequency, </w:t>
      </w:r>
    </w:p>
    <w:p w14:paraId="7BF1453C" w14:textId="77777777" w:rsidR="00AB68E3" w:rsidRPr="00AB68E3" w:rsidRDefault="00AB68E3" w:rsidP="00AB68E3">
      <w:pPr>
        <w:numPr>
          <w:ilvl w:val="0"/>
          <w:numId w:val="60"/>
        </w:numPr>
      </w:pPr>
      <w:r>
        <w:t xml:space="preserve">publication restrictions, </w:t>
      </w:r>
    </w:p>
    <w:p w14:paraId="71FA15BD" w14:textId="77777777" w:rsidR="00AB68E3" w:rsidRPr="00AB68E3" w:rsidRDefault="00AB68E3" w:rsidP="00AB68E3">
      <w:pPr>
        <w:numPr>
          <w:ilvl w:val="0"/>
          <w:numId w:val="60"/>
        </w:numPr>
      </w:pPr>
      <w:r>
        <w:t xml:space="preserve">uncertainty rates, </w:t>
      </w:r>
    </w:p>
    <w:p w14:paraId="2220F91C" w14:textId="77777777" w:rsidR="00AB68E3" w:rsidRPr="00AB68E3" w:rsidRDefault="00AB68E3" w:rsidP="00AB68E3">
      <w:pPr>
        <w:numPr>
          <w:ilvl w:val="0"/>
          <w:numId w:val="60"/>
        </w:numPr>
      </w:pPr>
      <w:r>
        <w:t xml:space="preserve">validation failures, </w:t>
      </w:r>
    </w:p>
    <w:p w14:paraId="66016DFA" w14:textId="77777777" w:rsidR="00AB68E3" w:rsidRPr="00AB68E3" w:rsidRDefault="00AB68E3" w:rsidP="00AB68E3">
      <w:pPr>
        <w:numPr>
          <w:ilvl w:val="0"/>
          <w:numId w:val="60"/>
        </w:numPr>
      </w:pPr>
      <w:r>
        <w:t xml:space="preserve">emergency behaviour activation, </w:t>
      </w:r>
    </w:p>
    <w:p w14:paraId="5FE5029C" w14:textId="77777777" w:rsidR="00AB68E3" w:rsidRPr="00AB68E3" w:rsidRDefault="00AB68E3" w:rsidP="00AB68E3">
      <w:pPr>
        <w:numPr>
          <w:ilvl w:val="0"/>
          <w:numId w:val="60"/>
        </w:numPr>
      </w:pPr>
      <w:r>
        <w:t xml:space="preserve">Safety Object generation, </w:t>
      </w:r>
    </w:p>
    <w:p w14:paraId="6FA1FF00" w14:textId="77777777" w:rsidR="00AB68E3" w:rsidRPr="00AB68E3" w:rsidRDefault="00AB68E3" w:rsidP="00AB68E3">
      <w:pPr>
        <w:numPr>
          <w:ilvl w:val="0"/>
          <w:numId w:val="60"/>
        </w:numPr>
      </w:pPr>
      <w:r>
        <w:t xml:space="preserve">constitutional override attempts, </w:t>
      </w:r>
    </w:p>
    <w:p w14:paraId="34C08528" w14:textId="77777777" w:rsidR="00AB68E3" w:rsidRPr="00AB68E3" w:rsidRDefault="00AB68E3" w:rsidP="00AB68E3">
      <w:pPr>
        <w:numPr>
          <w:ilvl w:val="0"/>
          <w:numId w:val="60"/>
        </w:numPr>
      </w:pPr>
      <w:r>
        <w:t xml:space="preserve">AI guardrail activations. </w:t>
      </w:r>
    </w:p>
    <w:p w14:paraId="58C12792" w14:textId="77777777" w:rsidR="00AB68E3" w:rsidRPr="00AB68E3" w:rsidRDefault="00AB68E3" w:rsidP="00AB68E3">
      <w:r>
        <w:t>Operational monitoring supports governance.</w:t>
      </w:r>
    </w:p>
    <w:p w14:paraId="0517F64B" w14:textId="77777777" w:rsidR="00770584" w:rsidRDefault="00CD3116">
      <w:r>
        <w:lastRenderedPageBreak/>
        <w:t>It shall never autonomously modify constitutional safety rules.</w:t>
      </w:r>
    </w:p>
    <w:p w14:paraId="03503E17" w14:textId="77777777" w:rsidR="00AB68E3" w:rsidRPr="00AB68E3" w:rsidRDefault="00AF25E1" w:rsidP="00AB68E3">
      <w:r>
        <w:pict w14:anchorId="52BCBE34">
          <v:rect id="_x0000_i1262" style="width:0;height:1.5pt" o:hralign="center" o:hrstd="t" o:hr="t" fillcolor="#a0a0a0" stroked="f"/>
        </w:pict>
      </w:r>
    </w:p>
    <w:p w14:paraId="386ABD97" w14:textId="77777777" w:rsidR="00AB68E3" w:rsidRPr="00AB68E3" w:rsidRDefault="00AB68E3" w:rsidP="00AB68E3">
      <w:pPr>
        <w:pStyle w:val="PrincipleLabel"/>
      </w:pPr>
      <w:r>
        <w:t>Founder Principle</w:t>
      </w:r>
    </w:p>
    <w:p w14:paraId="71F81D66" w14:textId="77777777" w:rsidR="00AB68E3" w:rsidRPr="00AB68E3" w:rsidRDefault="00AB68E3" w:rsidP="00AB68E3">
      <w:pPr>
        <w:pStyle w:val="PrincipleText"/>
      </w:pPr>
      <w:r>
        <w:t>Observe safety performance without allowing safety to rewrite itself.</w:t>
      </w:r>
    </w:p>
    <w:p w14:paraId="568CD734" w14:textId="77777777" w:rsidR="00AB68E3" w:rsidRPr="00AB68E3" w:rsidRDefault="00AF25E1" w:rsidP="00AB68E3">
      <w:r>
        <w:pict w14:anchorId="2DD9B718">
          <v:rect id="_x0000_i1263" style="width:0;height:1.5pt" o:hralign="center" o:hrstd="t" o:hr="t" fillcolor="#a0a0a0" stroked="f"/>
        </w:pict>
      </w:r>
    </w:p>
    <w:p w14:paraId="7428B72F" w14:textId="77777777" w:rsidR="00AB68E3" w:rsidRPr="00AB68E3" w:rsidRDefault="00AB68E3" w:rsidP="00AB68E3">
      <w:pPr>
        <w:pStyle w:val="Heading2"/>
      </w:pPr>
      <w:bookmarkStart w:id="97" w:name="_Toc234483620"/>
      <w:r>
        <w:t>8.6 Safety Incident Governance</w:t>
      </w:r>
      <w:bookmarkEnd w:id="97"/>
    </w:p>
    <w:p w14:paraId="59088959" w14:textId="77777777" w:rsidR="00770584" w:rsidRDefault="00CD3116">
      <w:r>
        <w:t>The Clinical Governance Framework shall define the constitutional handling of Safety Incidents.</w:t>
      </w:r>
    </w:p>
    <w:p w14:paraId="3789FE2A" w14:textId="77777777" w:rsidR="00AB68E3" w:rsidRPr="00AB68E3" w:rsidRDefault="00AB68E3" w:rsidP="00AB68E3">
      <w:r>
        <w:t>Illustrative examples include:</w:t>
      </w:r>
    </w:p>
    <w:p w14:paraId="43E85B23" w14:textId="77777777" w:rsidR="00AB68E3" w:rsidRPr="00AB68E3" w:rsidRDefault="00AB68E3" w:rsidP="00AB68E3">
      <w:pPr>
        <w:numPr>
          <w:ilvl w:val="0"/>
          <w:numId w:val="61"/>
        </w:numPr>
      </w:pPr>
      <w:r>
        <w:t xml:space="preserve">inappropriate publication, </w:t>
      </w:r>
    </w:p>
    <w:p w14:paraId="43FD2B4D" w14:textId="77777777" w:rsidR="00AB68E3" w:rsidRPr="00AB68E3" w:rsidRDefault="00AB68E3" w:rsidP="00AB68E3">
      <w:pPr>
        <w:numPr>
          <w:ilvl w:val="0"/>
          <w:numId w:val="61"/>
        </w:numPr>
      </w:pPr>
      <w:r>
        <w:t xml:space="preserve">missed escalation, </w:t>
      </w:r>
    </w:p>
    <w:p w14:paraId="6272FDCA" w14:textId="77777777" w:rsidR="00AB68E3" w:rsidRPr="00AB68E3" w:rsidRDefault="00AB68E3" w:rsidP="00AB68E3">
      <w:pPr>
        <w:numPr>
          <w:ilvl w:val="0"/>
          <w:numId w:val="61"/>
        </w:numPr>
      </w:pPr>
      <w:r>
        <w:t xml:space="preserve">inappropriate escalation, </w:t>
      </w:r>
    </w:p>
    <w:p w14:paraId="707F1FE6" w14:textId="77777777" w:rsidR="00AB68E3" w:rsidRPr="00AB68E3" w:rsidRDefault="00AB68E3" w:rsidP="00AB68E3">
      <w:pPr>
        <w:numPr>
          <w:ilvl w:val="0"/>
          <w:numId w:val="61"/>
        </w:numPr>
      </w:pPr>
      <w:r>
        <w:t xml:space="preserve">unsupported recommendation, </w:t>
      </w:r>
    </w:p>
    <w:p w14:paraId="57F79B83" w14:textId="77777777" w:rsidR="00AB68E3" w:rsidRPr="00AB68E3" w:rsidRDefault="00AB68E3" w:rsidP="00AB68E3">
      <w:pPr>
        <w:numPr>
          <w:ilvl w:val="0"/>
          <w:numId w:val="61"/>
        </w:numPr>
      </w:pPr>
      <w:r>
        <w:t xml:space="preserve">constitutional guardrail failure, </w:t>
      </w:r>
    </w:p>
    <w:p w14:paraId="5115CC3A" w14:textId="77777777" w:rsidR="00AB68E3" w:rsidRPr="00AB68E3" w:rsidRDefault="00AB68E3" w:rsidP="00AB68E3">
      <w:pPr>
        <w:numPr>
          <w:ilvl w:val="0"/>
          <w:numId w:val="61"/>
        </w:numPr>
      </w:pPr>
      <w:r>
        <w:t xml:space="preserve">AI behavioural violation, </w:t>
      </w:r>
    </w:p>
    <w:p w14:paraId="4C48AC87" w14:textId="77777777" w:rsidR="00AB68E3" w:rsidRPr="00AB68E3" w:rsidRDefault="00AB68E3" w:rsidP="00AB68E3">
      <w:pPr>
        <w:numPr>
          <w:ilvl w:val="0"/>
          <w:numId w:val="61"/>
        </w:numPr>
      </w:pPr>
      <w:r>
        <w:t xml:space="preserve">workflow safety failure. </w:t>
      </w:r>
    </w:p>
    <w:p w14:paraId="1B0FA09F" w14:textId="77777777" w:rsidR="00AB68E3" w:rsidRPr="00AB68E3" w:rsidRDefault="00AB68E3" w:rsidP="00AB68E3">
      <w:r>
        <w:t>Every Safety Incident shall generate:</w:t>
      </w:r>
    </w:p>
    <w:p w14:paraId="4191A49D" w14:textId="77777777" w:rsidR="00AB68E3" w:rsidRPr="00AB68E3" w:rsidRDefault="00AB68E3" w:rsidP="00AB68E3">
      <w:pPr>
        <w:numPr>
          <w:ilvl w:val="0"/>
          <w:numId w:val="62"/>
        </w:numPr>
      </w:pPr>
      <w:r>
        <w:t xml:space="preserve">incident identifier, </w:t>
      </w:r>
    </w:p>
    <w:p w14:paraId="0B65055D" w14:textId="77777777" w:rsidR="00AB68E3" w:rsidRPr="00AB68E3" w:rsidRDefault="00AB68E3" w:rsidP="00AB68E3">
      <w:pPr>
        <w:numPr>
          <w:ilvl w:val="0"/>
          <w:numId w:val="62"/>
        </w:numPr>
      </w:pPr>
      <w:r>
        <w:t xml:space="preserve">constitutional impact assessment, </w:t>
      </w:r>
    </w:p>
    <w:p w14:paraId="3D8B6A98" w14:textId="77777777" w:rsidR="00AB68E3" w:rsidRPr="00AB68E3" w:rsidRDefault="00AB68E3" w:rsidP="00AB68E3">
      <w:pPr>
        <w:numPr>
          <w:ilvl w:val="0"/>
          <w:numId w:val="62"/>
        </w:numPr>
      </w:pPr>
      <w:r>
        <w:t xml:space="preserve">contributing factors, </w:t>
      </w:r>
    </w:p>
    <w:p w14:paraId="288530B2" w14:textId="77777777" w:rsidR="00AB68E3" w:rsidRPr="00AB68E3" w:rsidRDefault="00AB68E3" w:rsidP="00AB68E3">
      <w:pPr>
        <w:numPr>
          <w:ilvl w:val="0"/>
          <w:numId w:val="62"/>
        </w:numPr>
      </w:pPr>
      <w:r>
        <w:t xml:space="preserve">governance review, </w:t>
      </w:r>
    </w:p>
    <w:p w14:paraId="18A9F096" w14:textId="77777777" w:rsidR="00AB68E3" w:rsidRPr="00AB68E3" w:rsidRDefault="00AB68E3" w:rsidP="00AB68E3">
      <w:pPr>
        <w:numPr>
          <w:ilvl w:val="0"/>
          <w:numId w:val="62"/>
        </w:numPr>
      </w:pPr>
      <w:r>
        <w:t xml:space="preserve">corrective action record, </w:t>
      </w:r>
    </w:p>
    <w:p w14:paraId="4A7F6EC0" w14:textId="77777777" w:rsidR="00AB68E3" w:rsidRPr="00AB68E3" w:rsidRDefault="00AB68E3" w:rsidP="00AB68E3">
      <w:pPr>
        <w:numPr>
          <w:ilvl w:val="0"/>
          <w:numId w:val="62"/>
        </w:numPr>
      </w:pPr>
      <w:r>
        <w:t xml:space="preserve">audit history. </w:t>
      </w:r>
    </w:p>
    <w:p w14:paraId="15C8A7CD" w14:textId="3D538556" w:rsidR="00770584" w:rsidRDefault="00CD3116">
      <w:r>
        <w:t>Historical incidents shall remain permanently available.</w:t>
      </w:r>
      <w:r w:rsidR="008337C4">
        <w:t xml:space="preserve"> </w:t>
      </w:r>
      <w:r w:rsidR="008337C4" w:rsidRPr="008337C4">
        <w:t>Safety Incidents are platform and AI malfunctions. Clinical or physiological adverse outcomes associated with an intervention are not Safety Incidents; they are handled by Clinical Adverse Event Governance (§8.6a).</w:t>
      </w:r>
    </w:p>
    <w:p w14:paraId="4DDA141A" w14:textId="77777777" w:rsidR="00AB68E3" w:rsidRPr="00AB68E3" w:rsidRDefault="00AF25E1" w:rsidP="00AB68E3">
      <w:r>
        <w:pict w14:anchorId="1451E445">
          <v:rect id="_x0000_i1264" style="width:0;height:1.5pt" o:hralign="center" o:hrstd="t" o:hr="t" fillcolor="#a0a0a0" stroked="f"/>
        </w:pict>
      </w:r>
    </w:p>
    <w:p w14:paraId="4241FEDD" w14:textId="77777777" w:rsidR="00AB68E3" w:rsidRPr="00AB68E3" w:rsidRDefault="00AB68E3" w:rsidP="00AB68E3">
      <w:pPr>
        <w:pStyle w:val="PrincipleLabel"/>
      </w:pPr>
      <w:r>
        <w:lastRenderedPageBreak/>
        <w:t>Engineering Rule</w:t>
      </w:r>
    </w:p>
    <w:p w14:paraId="78DB40D2" w14:textId="77777777" w:rsidR="00AB68E3" w:rsidRPr="00AB68E3" w:rsidRDefault="00AB68E3" w:rsidP="00AB68E3">
      <w:pPr>
        <w:pStyle w:val="PrincipleText"/>
      </w:pPr>
      <w:r>
        <w:t>Every Safety Incident shall become a governed constitutional record.</w:t>
      </w:r>
    </w:p>
    <w:p w14:paraId="0E529EA5" w14:textId="77777777" w:rsidR="00AB68E3" w:rsidRPr="00AB68E3" w:rsidRDefault="00AF25E1" w:rsidP="00AB68E3">
      <w:r>
        <w:pict w14:anchorId="24AEE8A9">
          <v:rect id="_x0000_i1265" style="width:0;height:1.5pt" o:hralign="center" o:hrstd="t" o:hr="t" fillcolor="#a0a0a0" stroked="f"/>
        </w:pict>
      </w:r>
    </w:p>
    <w:p w14:paraId="35D20402" w14:textId="718C28E6" w:rsidR="009B441E" w:rsidRDefault="009B441E" w:rsidP="00AB68E3">
      <w:pPr>
        <w:pStyle w:val="Heading2"/>
      </w:pPr>
      <w:bookmarkStart w:id="98" w:name="_Toc234483621"/>
      <w:r>
        <w:t xml:space="preserve">8.6a </w:t>
      </w:r>
      <w:r w:rsidR="00E7033D" w:rsidRPr="00E7033D">
        <w:t>Clinical Adverse Event Governance</w:t>
      </w:r>
      <w:bookmarkEnd w:id="98"/>
    </w:p>
    <w:p w14:paraId="18F94F28" w14:textId="77777777" w:rsidR="00DF10D3" w:rsidRDefault="00DF10D3" w:rsidP="00DF10D3">
      <w:pPr>
        <w:rPr>
          <w:b/>
          <w:bCs/>
        </w:rPr>
      </w:pPr>
      <w:r w:rsidRPr="00DF10D3">
        <w:t>This section intentionally defines only the constitutional engineering workflow. Clinical definitions, adverse-event classification, causality assessment and regulatory reporting obligations remain governed by the Medical Advisory Function under Constitution 1B/1C and are deliberately outside the scope of the Engineering Library.</w:t>
      </w:r>
      <w:r w:rsidRPr="00DF10D3">
        <w:br/>
        <w:t xml:space="preserve">A Clinical Adverse Event is distinct from a Safety Incident (§8.6): §8.6 governs platform and AI malfunctions (inappropriate publication, missed escalation, guardrail failure), whereas Clinical Adverse Event Governance handles </w:t>
      </w:r>
      <w:r w:rsidRPr="00DF10D3">
        <w:rPr>
          <w:i/>
          <w:iCs/>
        </w:rPr>
        <w:t>clinical or physiological</w:t>
      </w:r>
      <w:r w:rsidRPr="00DF10D3">
        <w:t xml:space="preserve"> adverse outcomes associated with a BioSense intervention, as raised by ENG-004 §8.4. The two are different event classes with different owners and shall not be merged.</w:t>
      </w:r>
      <w:r w:rsidRPr="00DF10D3">
        <w:br/>
        <w:t>ENG-010 owns the workflow — what triggers it, how it is governed, who owns review, how findings feed back, and its auditability, versioning and prospective-only learning. The Medical Advisory Function owns the clinical content and every clinical decision within it.</w:t>
      </w:r>
      <w:r w:rsidRPr="00DF10D3">
        <w:br/>
      </w:r>
      <w:r w:rsidRPr="00DF10D3">
        <w:rPr>
          <w:b/>
          <w:bCs/>
        </w:rPr>
        <w:t>Trigger.</w:t>
      </w:r>
      <w:r w:rsidRPr="00DF10D3">
        <w:t xml:space="preserve"> An Adverse Outcome (ENG-004 §8.4) deterministically triggers this workflow. The trigger is deterministic and non-discretionary: it is not subject to model judgement (consistent with the Deterministic Safety Rule Engine, §7.x).</w:t>
      </w:r>
      <w:r w:rsidRPr="00DF10D3">
        <w:br/>
      </w:r>
    </w:p>
    <w:p w14:paraId="1ED26DD0" w14:textId="3F1710E3" w:rsidR="00DF10D3" w:rsidRPr="00DF10D3" w:rsidRDefault="00DF10D3" w:rsidP="00DF10D3">
      <w:r w:rsidRPr="00DF10D3">
        <w:rPr>
          <w:b/>
          <w:bCs/>
        </w:rPr>
        <w:t>Workflow</w:t>
      </w:r>
      <w:r w:rsidR="00B7519A">
        <w:rPr>
          <w:b/>
          <w:bCs/>
        </w:rPr>
        <w:t>:</w:t>
      </w:r>
    </w:p>
    <w:p w14:paraId="62DAC56E" w14:textId="77777777" w:rsidR="002E3EC2" w:rsidRPr="00AB68E3" w:rsidRDefault="00DF10D3" w:rsidP="002E3EC2">
      <w:r w:rsidRPr="00DF10D3">
        <w:t>Adverse Outcome (ENG-004 §8.4) → Deterministic Trigger → Clinical Adverse Event Record (governed, immutable, content per Medical Advisory Function) → Clinical Governance Review → Medical Advisory Assessment → Safety Rule Review (ENG-010 Deterministic Safety Rule Engine) → Scientific Library Review (ENG-008) → Future Release Candidate → Governed Deployment</w:t>
      </w:r>
      <w:r w:rsidR="00B7519A">
        <w:br/>
      </w:r>
      <w:r w:rsidRPr="00DF10D3">
        <w:br/>
      </w:r>
      <w:r w:rsidRPr="00DF10D3">
        <w:rPr>
          <w:b/>
          <w:bCs/>
        </w:rPr>
        <w:t>No direct path to production.</w:t>
      </w:r>
      <w:r w:rsidRPr="00DF10D3">
        <w:t xml:space="preserve"> Nothing in this workflow feeds directly into live platform behaviour. Every outcome passes through governance. This mirrors the platform-wide rule that safety, science and models evolve only through governed change (§7.6, §8.5, ENG-009 §6).</w:t>
      </w:r>
      <w:r w:rsidR="00B7519A">
        <w:br/>
      </w:r>
      <w:r w:rsidRPr="00DF10D3">
        <w:br/>
      </w:r>
      <w:r w:rsidRPr="00DF10D3">
        <w:rPr>
          <w:b/>
          <w:bCs/>
        </w:rPr>
        <w:t>Prospective-only; historical intelligence is never altered.</w:t>
      </w:r>
      <w:r w:rsidRPr="00DF10D3">
        <w:t xml:space="preserve"> This process never modifies existing historical intelligence. It affects only future Safety Rule versions, future Scientific Library versions, and future model releases. Historical Health Beliefs, Decision Objects, published communications and Memory Objects remain exactly as originally produced, preserving historical reproducibility (ENG-009 §5.3a; ENG-011 §3).</w:t>
      </w:r>
      <w:r w:rsidR="00B7519A">
        <w:br/>
      </w:r>
      <w:r w:rsidRPr="00DF10D3">
        <w:br/>
      </w:r>
      <w:r w:rsidRPr="00DF10D3">
        <w:rPr>
          <w:b/>
          <w:bCs/>
        </w:rPr>
        <w:lastRenderedPageBreak/>
        <w:t>Interaction with CAPA (§8.7).</w:t>
      </w:r>
      <w:r w:rsidRPr="00DF10D3">
        <w:t xml:space="preserve"> Where a Medical Advisory Assessment identifies a needed platform change, it is enacted through the existing Corrective &amp; Preventive Actions machinery (§8.7): documented, version-controlled, independently validated, auditable, and applied prospectively. Clinical Adverse Event Governance supplies the clinical finding; §8.7 supplies the governed mechanism for acting on it. The two do not duplicate each other.</w:t>
      </w:r>
      <w:r w:rsidR="00B7519A">
        <w:br/>
      </w:r>
      <w:r w:rsidRPr="00DF10D3">
        <w:br/>
      </w:r>
      <w:r w:rsidRPr="00DF10D3">
        <w:rPr>
          <w:b/>
          <w:bCs/>
        </w:rPr>
        <w:t>Auditability &amp; versioning.</w:t>
      </w:r>
      <w:r w:rsidRPr="00DF10D3">
        <w:t xml:space="preserve"> Every Clinical Adverse Event Record, review stage, assessment and resulting release candidate is a governed, permanently-retained constitutional record. Records retain no content beyond what the Medical Advisory Function authorises, and are subject to the same erasure and audit boundaries as other health data (1C; ENG-002 §11.11a) where they reference an identifiable user.</w:t>
      </w:r>
      <w:r w:rsidR="00B7519A">
        <w:br/>
      </w:r>
      <w:r w:rsidRPr="00DF10D3">
        <w:br/>
      </w:r>
      <w:r w:rsidR="00AF25E1">
        <w:pict w14:anchorId="77FEB920">
          <v:rect id="_x0000_i1266" style="width:0;height:1.5pt" o:hralign="center" o:hrstd="t" o:hr="t" fillcolor="#a0a0a0" stroked="f"/>
        </w:pict>
      </w:r>
    </w:p>
    <w:p w14:paraId="7DD5048C" w14:textId="77777777" w:rsidR="002E3EC2" w:rsidRPr="00AB68E3" w:rsidRDefault="002E3EC2" w:rsidP="002E3EC2">
      <w:pPr>
        <w:pStyle w:val="PrincipleLabel"/>
      </w:pPr>
      <w:r>
        <w:t>Engineering Rule</w:t>
      </w:r>
    </w:p>
    <w:p w14:paraId="701C5BCD" w14:textId="5D8AACEC" w:rsidR="002E3EC2" w:rsidRPr="00AB68E3" w:rsidRDefault="002E3EC2" w:rsidP="002E3EC2">
      <w:pPr>
        <w:pStyle w:val="PrincipleText"/>
      </w:pPr>
      <w:r w:rsidRPr="002E3EC2">
        <w:t>ENG-010 owns the Clinical Adverse Event Governance workflow; the Medical Advisory Function owns its clinical content. An Adverse Outcome deterministically enters this workflow, which feeds only future Safety Rule, Scientific Library and model versions through governance, and never alters historical intelligence or reaches production directly.</w:t>
      </w:r>
    </w:p>
    <w:p w14:paraId="0AFACBE0" w14:textId="77777777" w:rsidR="002E3EC2" w:rsidRPr="00AB68E3" w:rsidRDefault="00AF25E1" w:rsidP="002E3EC2">
      <w:r>
        <w:pict w14:anchorId="02110ADF">
          <v:rect id="_x0000_i1267" style="width:0;height:1.5pt" o:hralign="center" o:hrstd="t" o:hr="t" fillcolor="#a0a0a0" stroked="f"/>
        </w:pict>
      </w:r>
    </w:p>
    <w:p w14:paraId="45BE9A4C" w14:textId="77777777" w:rsidR="009B441E" w:rsidRPr="009B441E" w:rsidRDefault="009B441E" w:rsidP="009B441E"/>
    <w:p w14:paraId="129CD837" w14:textId="7AC36A4D" w:rsidR="00AB68E3" w:rsidRPr="00AB68E3" w:rsidRDefault="00AB68E3" w:rsidP="00AB68E3">
      <w:pPr>
        <w:pStyle w:val="Heading2"/>
      </w:pPr>
      <w:bookmarkStart w:id="99" w:name="_Toc234483622"/>
      <w:r>
        <w:t>8.7 Corrective &amp; Preventive Actions</w:t>
      </w:r>
      <w:bookmarkEnd w:id="99"/>
    </w:p>
    <w:p w14:paraId="261F7945" w14:textId="77777777" w:rsidR="00770584" w:rsidRDefault="00CD3116">
      <w:r>
        <w:t>Where governance identifies opportunities for improvement, Corrective and Preventive Actions (CAPAs) may be initiated.</w:t>
      </w:r>
    </w:p>
    <w:p w14:paraId="207C03E4" w14:textId="77777777" w:rsidR="00AB68E3" w:rsidRPr="00AB68E3" w:rsidRDefault="00AB68E3" w:rsidP="00AB68E3">
      <w:r>
        <w:t>Illustrative actions include:</w:t>
      </w:r>
    </w:p>
    <w:p w14:paraId="50AE01AB" w14:textId="77777777" w:rsidR="00AB68E3" w:rsidRPr="00AB68E3" w:rsidRDefault="00AB68E3" w:rsidP="00AB68E3">
      <w:pPr>
        <w:numPr>
          <w:ilvl w:val="0"/>
          <w:numId w:val="63"/>
        </w:numPr>
      </w:pPr>
      <w:r>
        <w:t xml:space="preserve">Safety Object refinement, </w:t>
      </w:r>
    </w:p>
    <w:p w14:paraId="3E82CDAB" w14:textId="77777777" w:rsidR="00AB68E3" w:rsidRPr="00AB68E3" w:rsidRDefault="00AB68E3" w:rsidP="00AB68E3">
      <w:pPr>
        <w:numPr>
          <w:ilvl w:val="0"/>
          <w:numId w:val="63"/>
        </w:numPr>
      </w:pPr>
      <w:r>
        <w:t xml:space="preserve">Guardrail enhancement, </w:t>
      </w:r>
    </w:p>
    <w:p w14:paraId="3B18FD13" w14:textId="77777777" w:rsidR="00AB68E3" w:rsidRPr="00AB68E3" w:rsidRDefault="00AB68E3" w:rsidP="00AB68E3">
      <w:pPr>
        <w:numPr>
          <w:ilvl w:val="0"/>
          <w:numId w:val="63"/>
        </w:numPr>
      </w:pPr>
      <w:r>
        <w:t xml:space="preserve">workflow adjustment, </w:t>
      </w:r>
    </w:p>
    <w:p w14:paraId="48B1A794" w14:textId="77777777" w:rsidR="00AB68E3" w:rsidRPr="00AB68E3" w:rsidRDefault="00AB68E3" w:rsidP="00AB68E3">
      <w:pPr>
        <w:numPr>
          <w:ilvl w:val="0"/>
          <w:numId w:val="63"/>
        </w:numPr>
      </w:pPr>
      <w:r>
        <w:t xml:space="preserve">validation improvement, </w:t>
      </w:r>
    </w:p>
    <w:p w14:paraId="6276C543" w14:textId="77777777" w:rsidR="00AB68E3" w:rsidRPr="00AB68E3" w:rsidRDefault="00AB68E3" w:rsidP="00AB68E3">
      <w:pPr>
        <w:numPr>
          <w:ilvl w:val="0"/>
          <w:numId w:val="63"/>
        </w:numPr>
      </w:pPr>
      <w:r>
        <w:t xml:space="preserve">escalation policy revision, </w:t>
      </w:r>
    </w:p>
    <w:p w14:paraId="017A75C8" w14:textId="77777777" w:rsidR="00AB68E3" w:rsidRPr="00AB68E3" w:rsidRDefault="00AB68E3" w:rsidP="00AB68E3">
      <w:pPr>
        <w:numPr>
          <w:ilvl w:val="0"/>
          <w:numId w:val="63"/>
        </w:numPr>
      </w:pPr>
      <w:r>
        <w:t xml:space="preserve">governance clarification. </w:t>
      </w:r>
    </w:p>
    <w:p w14:paraId="52053659" w14:textId="77777777" w:rsidR="00AB68E3" w:rsidRPr="00AB68E3" w:rsidRDefault="00AB68E3" w:rsidP="00AB68E3">
      <w:r>
        <w:t>CAPAs shall be:</w:t>
      </w:r>
    </w:p>
    <w:p w14:paraId="2D02D31E" w14:textId="77777777" w:rsidR="00AB68E3" w:rsidRPr="00AB68E3" w:rsidRDefault="00AB68E3" w:rsidP="00AB68E3">
      <w:pPr>
        <w:numPr>
          <w:ilvl w:val="0"/>
          <w:numId w:val="64"/>
        </w:numPr>
      </w:pPr>
      <w:r>
        <w:t xml:space="preserve">documented, </w:t>
      </w:r>
    </w:p>
    <w:p w14:paraId="606A0295" w14:textId="77777777" w:rsidR="00AB68E3" w:rsidRPr="00AB68E3" w:rsidRDefault="00AB68E3" w:rsidP="00AB68E3">
      <w:pPr>
        <w:numPr>
          <w:ilvl w:val="0"/>
          <w:numId w:val="64"/>
        </w:numPr>
      </w:pPr>
      <w:r>
        <w:lastRenderedPageBreak/>
        <w:t xml:space="preserve">version-controlled, </w:t>
      </w:r>
    </w:p>
    <w:p w14:paraId="5DF2026B" w14:textId="77777777" w:rsidR="00AB68E3" w:rsidRPr="00AB68E3" w:rsidRDefault="00AB68E3" w:rsidP="00AB68E3">
      <w:pPr>
        <w:numPr>
          <w:ilvl w:val="0"/>
          <w:numId w:val="64"/>
        </w:numPr>
      </w:pPr>
      <w:r>
        <w:t xml:space="preserve">independently validated, </w:t>
      </w:r>
    </w:p>
    <w:p w14:paraId="2853991E" w14:textId="77777777" w:rsidR="00AB68E3" w:rsidRPr="00AB68E3" w:rsidRDefault="00AB68E3" w:rsidP="00AB68E3">
      <w:pPr>
        <w:numPr>
          <w:ilvl w:val="0"/>
          <w:numId w:val="64"/>
        </w:numPr>
      </w:pPr>
      <w:r>
        <w:t xml:space="preserve">fully auditable. </w:t>
      </w:r>
    </w:p>
    <w:p w14:paraId="2A25CA00" w14:textId="77777777" w:rsidR="00AB68E3" w:rsidRPr="00AB68E3" w:rsidRDefault="00AB68E3" w:rsidP="00AB68E3">
      <w:r>
        <w:t>Approved CAPAs shall apply prospectively.</w:t>
      </w:r>
    </w:p>
    <w:p w14:paraId="06C31B06" w14:textId="77777777" w:rsidR="00770584" w:rsidRDefault="00CD3116">
      <w:r>
        <w:t>Historical constitutional behaviour shall remain unchanged.</w:t>
      </w:r>
    </w:p>
    <w:p w14:paraId="05F0716D" w14:textId="77777777" w:rsidR="00AB68E3" w:rsidRPr="00AB68E3" w:rsidRDefault="00AF25E1" w:rsidP="00AB68E3">
      <w:r>
        <w:pict w14:anchorId="65205AB5">
          <v:rect id="_x0000_i1268" style="width:0;height:1.5pt" o:hralign="center" o:hrstd="t" o:hr="t" fillcolor="#a0a0a0" stroked="f"/>
        </w:pict>
      </w:r>
    </w:p>
    <w:p w14:paraId="743C1792" w14:textId="77777777" w:rsidR="00AB68E3" w:rsidRPr="00AB68E3" w:rsidRDefault="00AB68E3" w:rsidP="00AB68E3">
      <w:pPr>
        <w:pStyle w:val="PrincipleLabel"/>
      </w:pPr>
      <w:r>
        <w:t>Constitutional Principle</w:t>
      </w:r>
    </w:p>
    <w:p w14:paraId="406125FD" w14:textId="77777777" w:rsidR="00AB68E3" w:rsidRPr="00AB68E3" w:rsidRDefault="00AB68E3" w:rsidP="00AB68E3">
      <w:pPr>
        <w:pStyle w:val="PrincipleText"/>
      </w:pPr>
      <w:r>
        <w:t>Correct future behaviour without altering historical behaviour.</w:t>
      </w:r>
    </w:p>
    <w:p w14:paraId="69FB2EC1" w14:textId="77777777" w:rsidR="00AB68E3" w:rsidRPr="00AB68E3" w:rsidRDefault="00AF25E1" w:rsidP="00AB68E3">
      <w:r>
        <w:pict w14:anchorId="2544BE41">
          <v:rect id="_x0000_i1269" style="width:0;height:1.5pt" o:hralign="center" o:hrstd="t" o:hr="t" fillcolor="#a0a0a0" stroked="f"/>
        </w:pict>
      </w:r>
    </w:p>
    <w:p w14:paraId="643D85C4" w14:textId="77777777" w:rsidR="00AB68E3" w:rsidRPr="00AB68E3" w:rsidRDefault="00AB68E3" w:rsidP="00AB68E3">
      <w:pPr>
        <w:pStyle w:val="Heading2"/>
      </w:pPr>
      <w:bookmarkStart w:id="100" w:name="_Toc234483623"/>
      <w:r>
        <w:t>8.8 Safety Governance Lifecycle</w:t>
      </w:r>
      <w:bookmarkEnd w:id="100"/>
    </w:p>
    <w:p w14:paraId="2741A05F" w14:textId="77777777" w:rsidR="00770584" w:rsidRDefault="00CD3116">
      <w:r>
        <w:t>Clinical governance activities shall progress through a governed lifecycle.</w:t>
      </w:r>
    </w:p>
    <w:p w14:paraId="1BB23322" w14:textId="77777777" w:rsidR="00AB68E3" w:rsidRPr="00AB68E3" w:rsidRDefault="00AB68E3" w:rsidP="00AB68E3">
      <w:r>
        <w:t>Illustrative stages include:</w:t>
      </w:r>
    </w:p>
    <w:p w14:paraId="1E6051EE" w14:textId="77777777" w:rsidR="00AB68E3" w:rsidRPr="00AB68E3" w:rsidRDefault="00AB68E3" w:rsidP="00AB68E3">
      <w:r>
        <w:t>Safety Observation.</w:t>
      </w:r>
    </w:p>
    <w:p w14:paraId="7033E23D" w14:textId="77777777" w:rsidR="00AB68E3" w:rsidRPr="00AB68E3" w:rsidRDefault="00AB68E3" w:rsidP="00AB68E3">
      <w:r>
        <w:rPr>
          <w:rFonts w:ascii="Consolas" w:hAnsi="Consolas"/>
          <w:sz w:val="16"/>
        </w:rPr>
        <w:t>↓</w:t>
      </w:r>
    </w:p>
    <w:p w14:paraId="117B22A4" w14:textId="77777777" w:rsidR="00AB68E3" w:rsidRPr="00AB68E3" w:rsidRDefault="00AB68E3" w:rsidP="00AB68E3">
      <w:r>
        <w:t>Governance Review.</w:t>
      </w:r>
    </w:p>
    <w:p w14:paraId="3BECB762" w14:textId="77777777" w:rsidR="00AB68E3" w:rsidRPr="00AB68E3" w:rsidRDefault="00AB68E3" w:rsidP="00AB68E3">
      <w:r>
        <w:rPr>
          <w:rFonts w:ascii="Consolas" w:hAnsi="Consolas"/>
          <w:sz w:val="16"/>
        </w:rPr>
        <w:t>↓</w:t>
      </w:r>
    </w:p>
    <w:p w14:paraId="03440139" w14:textId="77777777" w:rsidR="00AB68E3" w:rsidRPr="00AB68E3" w:rsidRDefault="00AB68E3" w:rsidP="00AB68E3">
      <w:r>
        <w:t>Impact Assessment.</w:t>
      </w:r>
    </w:p>
    <w:p w14:paraId="62EF9A48" w14:textId="77777777" w:rsidR="00AB68E3" w:rsidRPr="00AB68E3" w:rsidRDefault="00AB68E3" w:rsidP="00AB68E3">
      <w:r>
        <w:rPr>
          <w:rFonts w:ascii="Consolas" w:hAnsi="Consolas"/>
          <w:sz w:val="16"/>
        </w:rPr>
        <w:t>↓</w:t>
      </w:r>
    </w:p>
    <w:p w14:paraId="1CFEAD4E" w14:textId="77777777" w:rsidR="00AB68E3" w:rsidRPr="00AB68E3" w:rsidRDefault="00AB68E3" w:rsidP="00AB68E3">
      <w:r>
        <w:t>Corrective Action Proposal.</w:t>
      </w:r>
    </w:p>
    <w:p w14:paraId="714B3817" w14:textId="77777777" w:rsidR="00AB68E3" w:rsidRPr="00AB68E3" w:rsidRDefault="00AB68E3" w:rsidP="00AB68E3">
      <w:r>
        <w:rPr>
          <w:rFonts w:ascii="Consolas" w:hAnsi="Consolas"/>
          <w:sz w:val="16"/>
        </w:rPr>
        <w:t>↓</w:t>
      </w:r>
    </w:p>
    <w:p w14:paraId="6DB3B161" w14:textId="77777777" w:rsidR="00AB68E3" w:rsidRPr="00AB68E3" w:rsidRDefault="00AB68E3" w:rsidP="00AB68E3">
      <w:r>
        <w:t>Validation.</w:t>
      </w:r>
    </w:p>
    <w:p w14:paraId="21A8CD27" w14:textId="77777777" w:rsidR="00AB68E3" w:rsidRPr="00AB68E3" w:rsidRDefault="00AB68E3" w:rsidP="00AB68E3">
      <w:r>
        <w:rPr>
          <w:rFonts w:ascii="Consolas" w:hAnsi="Consolas"/>
          <w:sz w:val="16"/>
        </w:rPr>
        <w:t>↓</w:t>
      </w:r>
    </w:p>
    <w:p w14:paraId="63D30ED5" w14:textId="77777777" w:rsidR="00AB68E3" w:rsidRPr="00AB68E3" w:rsidRDefault="00AB68E3" w:rsidP="00AB68E3">
      <w:r>
        <w:t>Approval.</w:t>
      </w:r>
    </w:p>
    <w:p w14:paraId="32ECEE07" w14:textId="77777777" w:rsidR="00AB68E3" w:rsidRPr="00AB68E3" w:rsidRDefault="00AB68E3" w:rsidP="00AB68E3">
      <w:r>
        <w:rPr>
          <w:rFonts w:ascii="Consolas" w:hAnsi="Consolas"/>
          <w:sz w:val="16"/>
        </w:rPr>
        <w:t>↓</w:t>
      </w:r>
    </w:p>
    <w:p w14:paraId="4674448E" w14:textId="77777777" w:rsidR="00AB68E3" w:rsidRPr="00AB68E3" w:rsidRDefault="00AB68E3" w:rsidP="00AB68E3">
      <w:r>
        <w:t>Deployment.</w:t>
      </w:r>
    </w:p>
    <w:p w14:paraId="7576D665" w14:textId="77777777" w:rsidR="00AB68E3" w:rsidRPr="00AB68E3" w:rsidRDefault="00AB68E3" w:rsidP="00AB68E3">
      <w:r>
        <w:rPr>
          <w:rFonts w:ascii="Consolas" w:hAnsi="Consolas"/>
          <w:sz w:val="16"/>
        </w:rPr>
        <w:t>↓</w:t>
      </w:r>
    </w:p>
    <w:p w14:paraId="6B0BE696" w14:textId="77777777" w:rsidR="00AB68E3" w:rsidRPr="00AB68E3" w:rsidRDefault="00AB68E3" w:rsidP="00AB68E3">
      <w:r>
        <w:t>Post-Implementation Review.</w:t>
      </w:r>
    </w:p>
    <w:p w14:paraId="4299F91C" w14:textId="77777777" w:rsidR="00770584" w:rsidRDefault="00CD3116">
      <w:r>
        <w:t>Each stage shall remain independently auditable.</w:t>
      </w:r>
    </w:p>
    <w:p w14:paraId="27F68150" w14:textId="77777777" w:rsidR="00AB68E3" w:rsidRPr="00AB68E3" w:rsidRDefault="00AF25E1" w:rsidP="00AB68E3">
      <w:r>
        <w:pict w14:anchorId="594377B0">
          <v:rect id="_x0000_i1270" style="width:0;height:1.5pt" o:hralign="center" o:hrstd="t" o:hr="t" fillcolor="#a0a0a0" stroked="f"/>
        </w:pict>
      </w:r>
    </w:p>
    <w:p w14:paraId="36CBA13F" w14:textId="77777777" w:rsidR="00AB68E3" w:rsidRPr="00AB68E3" w:rsidRDefault="00AB68E3" w:rsidP="00AB68E3">
      <w:pPr>
        <w:pStyle w:val="PrincipleLabel"/>
      </w:pPr>
      <w:r>
        <w:lastRenderedPageBreak/>
        <w:t>Founder Principle</w:t>
      </w:r>
    </w:p>
    <w:p w14:paraId="3CF5B6CB" w14:textId="77777777" w:rsidR="00AB68E3" w:rsidRPr="00AB68E3" w:rsidRDefault="00AB68E3" w:rsidP="00AB68E3">
      <w:pPr>
        <w:pStyle w:val="PrincipleText"/>
      </w:pPr>
      <w:r>
        <w:t>Safety improvements should themselves be governed.</w:t>
      </w:r>
    </w:p>
    <w:p w14:paraId="39725978" w14:textId="77777777" w:rsidR="00AB68E3" w:rsidRPr="00AB68E3" w:rsidRDefault="00AF25E1" w:rsidP="00AB68E3">
      <w:r>
        <w:pict w14:anchorId="0C537DFF">
          <v:rect id="_x0000_i1271" style="width:0;height:1.5pt" o:hralign="center" o:hrstd="t" o:hr="t" fillcolor="#a0a0a0" stroked="f"/>
        </w:pict>
      </w:r>
    </w:p>
    <w:p w14:paraId="72DF349F" w14:textId="77777777" w:rsidR="00AB68E3" w:rsidRPr="00AB68E3" w:rsidRDefault="00AB68E3" w:rsidP="00AB68E3">
      <w:pPr>
        <w:pStyle w:val="Heading2"/>
      </w:pPr>
      <w:bookmarkStart w:id="101" w:name="_Toc234483624"/>
      <w:r>
        <w:t>8.9 Regulatory Readiness</w:t>
      </w:r>
      <w:bookmarkEnd w:id="101"/>
    </w:p>
    <w:p w14:paraId="77F2A468" w14:textId="77777777" w:rsidR="00AB68E3" w:rsidRPr="00AB68E3" w:rsidRDefault="00AB68E3" w:rsidP="00AB68E3">
      <w:r>
        <w:t>The Clinical Governance Framework shall support future healthcare regulatory expectations concerning:</w:t>
      </w:r>
    </w:p>
    <w:p w14:paraId="329A124F" w14:textId="77777777" w:rsidR="00AB68E3" w:rsidRPr="00AB68E3" w:rsidRDefault="00AB68E3" w:rsidP="00AB68E3">
      <w:pPr>
        <w:numPr>
          <w:ilvl w:val="0"/>
          <w:numId w:val="65"/>
        </w:numPr>
      </w:pPr>
      <w:r>
        <w:t xml:space="preserve">clinical safety management, </w:t>
      </w:r>
    </w:p>
    <w:p w14:paraId="5BBD2329" w14:textId="77777777" w:rsidR="00AB68E3" w:rsidRPr="00AB68E3" w:rsidRDefault="00AB68E3" w:rsidP="00AB68E3">
      <w:pPr>
        <w:numPr>
          <w:ilvl w:val="0"/>
          <w:numId w:val="65"/>
        </w:numPr>
      </w:pPr>
      <w:r>
        <w:t xml:space="preserve">AI governance, </w:t>
      </w:r>
    </w:p>
    <w:p w14:paraId="01FABA29" w14:textId="77777777" w:rsidR="00AB68E3" w:rsidRPr="00AB68E3" w:rsidRDefault="00AB68E3" w:rsidP="00AB68E3">
      <w:pPr>
        <w:numPr>
          <w:ilvl w:val="0"/>
          <w:numId w:val="65"/>
        </w:numPr>
      </w:pPr>
      <w:r>
        <w:t xml:space="preserve">software lifecycle management, </w:t>
      </w:r>
    </w:p>
    <w:p w14:paraId="0AC45758" w14:textId="77777777" w:rsidR="00AB68E3" w:rsidRPr="00AB68E3" w:rsidRDefault="00AB68E3" w:rsidP="00AB68E3">
      <w:pPr>
        <w:numPr>
          <w:ilvl w:val="0"/>
          <w:numId w:val="65"/>
        </w:numPr>
      </w:pPr>
      <w:r>
        <w:t xml:space="preserve">quality management systems, </w:t>
      </w:r>
    </w:p>
    <w:p w14:paraId="29577109" w14:textId="77777777" w:rsidR="00AB68E3" w:rsidRPr="00AB68E3" w:rsidRDefault="00AB68E3" w:rsidP="00AB68E3">
      <w:pPr>
        <w:numPr>
          <w:ilvl w:val="0"/>
          <w:numId w:val="65"/>
        </w:numPr>
      </w:pPr>
      <w:r>
        <w:t xml:space="preserve">post-market surveillance, </w:t>
      </w:r>
    </w:p>
    <w:p w14:paraId="1A983B3B" w14:textId="77777777" w:rsidR="00AB68E3" w:rsidRPr="00AB68E3" w:rsidRDefault="00AB68E3" w:rsidP="00AB68E3">
      <w:pPr>
        <w:numPr>
          <w:ilvl w:val="0"/>
          <w:numId w:val="65"/>
        </w:numPr>
      </w:pPr>
      <w:r>
        <w:t xml:space="preserve">algorithm transparency, </w:t>
      </w:r>
    </w:p>
    <w:p w14:paraId="5D251046" w14:textId="77777777" w:rsidR="00AB68E3" w:rsidRPr="00AB68E3" w:rsidRDefault="00AB68E3" w:rsidP="00AB68E3">
      <w:pPr>
        <w:numPr>
          <w:ilvl w:val="0"/>
          <w:numId w:val="65"/>
        </w:numPr>
      </w:pPr>
      <w:r>
        <w:t xml:space="preserve">auditability, </w:t>
      </w:r>
    </w:p>
    <w:p w14:paraId="71EE3AB6" w14:textId="77777777" w:rsidR="00AB68E3" w:rsidRPr="00AB68E3" w:rsidRDefault="00AB68E3" w:rsidP="00AB68E3">
      <w:pPr>
        <w:numPr>
          <w:ilvl w:val="0"/>
          <w:numId w:val="65"/>
        </w:numPr>
      </w:pPr>
      <w:r>
        <w:t xml:space="preserve">risk management. </w:t>
      </w:r>
    </w:p>
    <w:p w14:paraId="5B4F4237" w14:textId="77777777" w:rsidR="00770584" w:rsidRDefault="00CD3116">
      <w:r>
        <w:t>The framework shall remain adaptable without compromising constitutional principles.</w:t>
      </w:r>
    </w:p>
    <w:p w14:paraId="0AAC199E" w14:textId="77777777" w:rsidR="00AB68E3" w:rsidRPr="00AB68E3" w:rsidRDefault="00AF25E1" w:rsidP="00AB68E3">
      <w:r>
        <w:pict w14:anchorId="7A15580E">
          <v:rect id="_x0000_i1272" style="width:0;height:1.5pt" o:hralign="center" o:hrstd="t" o:hr="t" fillcolor="#a0a0a0" stroked="f"/>
        </w:pict>
      </w:r>
    </w:p>
    <w:p w14:paraId="075F6984" w14:textId="77777777" w:rsidR="00AB68E3" w:rsidRPr="00AB68E3" w:rsidRDefault="00AB68E3" w:rsidP="00AB68E3">
      <w:pPr>
        <w:pStyle w:val="PrincipleLabel"/>
      </w:pPr>
      <w:r>
        <w:t>Engineering Rule</w:t>
      </w:r>
    </w:p>
    <w:p w14:paraId="725F9962" w14:textId="77777777" w:rsidR="00AB68E3" w:rsidRPr="00AB68E3" w:rsidRDefault="00AB68E3" w:rsidP="00AB68E3">
      <w:pPr>
        <w:pStyle w:val="PrincipleText"/>
      </w:pPr>
      <w:r>
        <w:t>Clinical governance shall anticipate future regulation rather than react to it.</w:t>
      </w:r>
    </w:p>
    <w:p w14:paraId="588C39CA" w14:textId="77777777" w:rsidR="00AB68E3" w:rsidRPr="00AB68E3" w:rsidRDefault="00AF25E1" w:rsidP="00AB68E3">
      <w:r>
        <w:pict w14:anchorId="1FE008AC">
          <v:rect id="_x0000_i1273" style="width:0;height:1.5pt" o:hralign="center" o:hrstd="t" o:hr="t" fillcolor="#a0a0a0" stroked="f"/>
        </w:pict>
      </w:r>
    </w:p>
    <w:p w14:paraId="1691D786" w14:textId="77777777" w:rsidR="00AB68E3" w:rsidRPr="00AB68E3" w:rsidRDefault="00AB68E3" w:rsidP="00AB68E3">
      <w:pPr>
        <w:pStyle w:val="Heading2"/>
      </w:pPr>
      <w:bookmarkStart w:id="102" w:name="_Toc234483625"/>
      <w:r>
        <w:t>8.10 Explainability</w:t>
      </w:r>
      <w:bookmarkEnd w:id="102"/>
    </w:p>
    <w:p w14:paraId="7405DAB0" w14:textId="77777777" w:rsidR="00AB68E3" w:rsidRPr="00AB68E3" w:rsidRDefault="00AB68E3" w:rsidP="00AB68E3">
      <w:r>
        <w:t>Every governance activity shall answer:</w:t>
      </w:r>
    </w:p>
    <w:p w14:paraId="1FA375D2" w14:textId="77777777" w:rsidR="00AB68E3" w:rsidRPr="00AB68E3" w:rsidRDefault="00AB68E3" w:rsidP="00AB68E3">
      <w:pPr>
        <w:numPr>
          <w:ilvl w:val="0"/>
          <w:numId w:val="66"/>
        </w:numPr>
      </w:pPr>
      <w:r>
        <w:t xml:space="preserve">Why was governance review initiated? </w:t>
      </w:r>
    </w:p>
    <w:p w14:paraId="5CEBB1B5" w14:textId="77777777" w:rsidR="00AB68E3" w:rsidRPr="00AB68E3" w:rsidRDefault="00AB68E3" w:rsidP="00AB68E3">
      <w:pPr>
        <w:numPr>
          <w:ilvl w:val="0"/>
          <w:numId w:val="66"/>
        </w:numPr>
      </w:pPr>
      <w:r>
        <w:t xml:space="preserve">Which Safety Objects were affected? </w:t>
      </w:r>
    </w:p>
    <w:p w14:paraId="590D6457" w14:textId="77777777" w:rsidR="00AB68E3" w:rsidRPr="00AB68E3" w:rsidRDefault="00AB68E3" w:rsidP="00AB68E3">
      <w:pPr>
        <w:numPr>
          <w:ilvl w:val="0"/>
          <w:numId w:val="66"/>
        </w:numPr>
      </w:pPr>
      <w:r>
        <w:t xml:space="preserve">Which constitutional principles were evaluated? </w:t>
      </w:r>
    </w:p>
    <w:p w14:paraId="71CF338C" w14:textId="77777777" w:rsidR="00AB68E3" w:rsidRPr="00AB68E3" w:rsidRDefault="00AB68E3" w:rsidP="00AB68E3">
      <w:pPr>
        <w:numPr>
          <w:ilvl w:val="0"/>
          <w:numId w:val="66"/>
        </w:numPr>
      </w:pPr>
      <w:r>
        <w:t xml:space="preserve">Was corrective action required? </w:t>
      </w:r>
    </w:p>
    <w:p w14:paraId="34F968D0" w14:textId="77777777" w:rsidR="00AB68E3" w:rsidRPr="00AB68E3" w:rsidRDefault="00AB68E3" w:rsidP="00AB68E3">
      <w:pPr>
        <w:numPr>
          <w:ilvl w:val="0"/>
          <w:numId w:val="66"/>
        </w:numPr>
      </w:pPr>
      <w:r>
        <w:t xml:space="preserve">How was safety validated? </w:t>
      </w:r>
    </w:p>
    <w:p w14:paraId="5F36BD37" w14:textId="77777777" w:rsidR="00AB68E3" w:rsidRPr="00AB68E3" w:rsidRDefault="00AB68E3" w:rsidP="00AB68E3">
      <w:pPr>
        <w:numPr>
          <w:ilvl w:val="0"/>
          <w:numId w:val="66"/>
        </w:numPr>
      </w:pPr>
      <w:r>
        <w:t xml:space="preserve">Were historical behaviours preserved? </w:t>
      </w:r>
    </w:p>
    <w:p w14:paraId="5205D606" w14:textId="77777777" w:rsidR="00AB68E3" w:rsidRPr="00AB68E3" w:rsidRDefault="00AB68E3" w:rsidP="00AB68E3">
      <w:pPr>
        <w:numPr>
          <w:ilvl w:val="0"/>
          <w:numId w:val="66"/>
        </w:numPr>
      </w:pPr>
      <w:r>
        <w:t xml:space="preserve">What governance decisions were approved? </w:t>
      </w:r>
    </w:p>
    <w:p w14:paraId="44F0855D" w14:textId="77777777" w:rsidR="00AB68E3" w:rsidRPr="00AB68E3" w:rsidRDefault="00AF25E1" w:rsidP="00AB68E3">
      <w:r>
        <w:lastRenderedPageBreak/>
        <w:pict w14:anchorId="70B9846D">
          <v:rect id="_x0000_i1274" style="width:0;height:1.5pt" o:hralign="center" o:hrstd="t" o:hr="t" fillcolor="#a0a0a0" stroked="f"/>
        </w:pict>
      </w:r>
    </w:p>
    <w:p w14:paraId="5A390AD0" w14:textId="77777777" w:rsidR="00AB68E3" w:rsidRPr="00AB68E3" w:rsidRDefault="00AB68E3" w:rsidP="00AB68E3">
      <w:pPr>
        <w:pStyle w:val="Heading2"/>
      </w:pPr>
      <w:bookmarkStart w:id="103" w:name="_Toc234483626"/>
      <w:r>
        <w:t>8.11 Engineering Constraints</w:t>
      </w:r>
      <w:bookmarkEnd w:id="103"/>
    </w:p>
    <w:p w14:paraId="5960B915" w14:textId="77777777" w:rsidR="00AB68E3" w:rsidRPr="00AB68E3" w:rsidRDefault="00AB68E3" w:rsidP="00AB68E3">
      <w:r>
        <w:t>The Clinical Governance Framework shall:</w:t>
      </w:r>
    </w:p>
    <w:p w14:paraId="6EA94D91" w14:textId="77777777" w:rsidR="00AB68E3" w:rsidRPr="00AB68E3" w:rsidRDefault="00AB68E3" w:rsidP="00AB68E3">
      <w:pPr>
        <w:numPr>
          <w:ilvl w:val="0"/>
          <w:numId w:val="67"/>
        </w:numPr>
      </w:pPr>
      <w:r>
        <w:t xml:space="preserve">preserve constitutional ownership, </w:t>
      </w:r>
    </w:p>
    <w:p w14:paraId="7011A5F0" w14:textId="77777777" w:rsidR="00AB68E3" w:rsidRPr="00AB68E3" w:rsidRDefault="00AB68E3" w:rsidP="00AB68E3">
      <w:pPr>
        <w:numPr>
          <w:ilvl w:val="0"/>
          <w:numId w:val="67"/>
        </w:numPr>
      </w:pPr>
      <w:r>
        <w:t xml:space="preserve">support continuous safety assurance, </w:t>
      </w:r>
    </w:p>
    <w:p w14:paraId="7017E889" w14:textId="77777777" w:rsidR="00AB68E3" w:rsidRPr="00AB68E3" w:rsidRDefault="00AB68E3" w:rsidP="00AB68E3">
      <w:pPr>
        <w:numPr>
          <w:ilvl w:val="0"/>
          <w:numId w:val="67"/>
        </w:numPr>
      </w:pPr>
      <w:r>
        <w:t xml:space="preserve">govern Safety Incidents, </w:t>
      </w:r>
    </w:p>
    <w:p w14:paraId="6040D5D1" w14:textId="77777777" w:rsidR="00AB68E3" w:rsidRPr="00AB68E3" w:rsidRDefault="00AB68E3" w:rsidP="00AB68E3">
      <w:pPr>
        <w:numPr>
          <w:ilvl w:val="0"/>
          <w:numId w:val="67"/>
        </w:numPr>
      </w:pPr>
      <w:r>
        <w:t xml:space="preserve">support structured CAPAs, </w:t>
      </w:r>
    </w:p>
    <w:p w14:paraId="32578B1E" w14:textId="77777777" w:rsidR="00AB68E3" w:rsidRPr="00AB68E3" w:rsidRDefault="00AB68E3" w:rsidP="00AB68E3">
      <w:pPr>
        <w:numPr>
          <w:ilvl w:val="0"/>
          <w:numId w:val="67"/>
        </w:numPr>
      </w:pPr>
      <w:r>
        <w:t xml:space="preserve">preserve historical reproducibility, </w:t>
      </w:r>
    </w:p>
    <w:p w14:paraId="6380CFB8" w14:textId="77777777" w:rsidR="00AB68E3" w:rsidRPr="00AB68E3" w:rsidRDefault="00AB68E3" w:rsidP="00AB68E3">
      <w:pPr>
        <w:numPr>
          <w:ilvl w:val="0"/>
          <w:numId w:val="67"/>
        </w:numPr>
      </w:pPr>
      <w:r>
        <w:t xml:space="preserve">maintain explainability, </w:t>
      </w:r>
    </w:p>
    <w:p w14:paraId="5FADAD2B" w14:textId="77777777" w:rsidR="00AB68E3" w:rsidRPr="00AB68E3" w:rsidRDefault="00AB68E3" w:rsidP="00AB68E3">
      <w:pPr>
        <w:numPr>
          <w:ilvl w:val="0"/>
          <w:numId w:val="67"/>
        </w:numPr>
      </w:pPr>
      <w:r>
        <w:t xml:space="preserve">maintain auditability, </w:t>
      </w:r>
    </w:p>
    <w:p w14:paraId="24D936F8" w14:textId="77777777" w:rsidR="00AB68E3" w:rsidRPr="00AB68E3" w:rsidRDefault="00AB68E3" w:rsidP="00AB68E3">
      <w:pPr>
        <w:numPr>
          <w:ilvl w:val="0"/>
          <w:numId w:val="67"/>
        </w:numPr>
      </w:pPr>
      <w:r>
        <w:t xml:space="preserve">remain constitutionally consistent. </w:t>
      </w:r>
    </w:p>
    <w:p w14:paraId="3C1E9499" w14:textId="77777777" w:rsidR="00AB68E3" w:rsidRPr="00AB68E3" w:rsidRDefault="00AF25E1" w:rsidP="00AB68E3">
      <w:r>
        <w:pict w14:anchorId="181A308D">
          <v:rect id="_x0000_i1275" style="width:0;height:1.5pt" o:hralign="center" o:hrstd="t" o:hr="t" fillcolor="#a0a0a0" stroked="f"/>
        </w:pict>
      </w:r>
    </w:p>
    <w:p w14:paraId="7C377683" w14:textId="77777777" w:rsidR="00AB68E3" w:rsidRPr="00AB68E3" w:rsidRDefault="00AB68E3" w:rsidP="00AB68E3">
      <w:pPr>
        <w:pStyle w:val="Heading2"/>
      </w:pPr>
      <w:bookmarkStart w:id="104" w:name="_Toc234483627"/>
      <w:r>
        <w:t>8.12 Acceptance Criteria</w:t>
      </w:r>
      <w:bookmarkEnd w:id="104"/>
    </w:p>
    <w:p w14:paraId="76CA83FC" w14:textId="77777777" w:rsidR="00AB68E3" w:rsidRPr="00AB68E3" w:rsidRDefault="00AB68E3" w:rsidP="00AB68E3">
      <w:r>
        <w:t>This chapter shall be considered complete when:</w:t>
      </w:r>
    </w:p>
    <w:p w14:paraId="52365940" w14:textId="77777777" w:rsidR="00AB68E3" w:rsidRPr="00AB68E3" w:rsidRDefault="00AB68E3" w:rsidP="00AB68E3">
      <w:r>
        <w:rPr>
          <w:rFonts w:ascii="Segoe UI Symbol" w:hAnsi="Segoe UI Symbol" w:cs="Segoe UI Symbol"/>
        </w:rPr>
        <w:t>✓</w:t>
      </w:r>
      <w:r>
        <w:t xml:space="preserve"> Clinical Governance responsibilities are explicitly defined.</w:t>
      </w:r>
    </w:p>
    <w:p w14:paraId="0A0ACC16" w14:textId="77777777" w:rsidR="00AB68E3" w:rsidRPr="00AB68E3" w:rsidRDefault="00AB68E3" w:rsidP="00AB68E3">
      <w:r>
        <w:rPr>
          <w:rFonts w:ascii="Segoe UI Symbol" w:hAnsi="Segoe UI Symbol" w:cs="Segoe UI Symbol"/>
        </w:rPr>
        <w:t>✓</w:t>
      </w:r>
      <w:r>
        <w:t xml:space="preserve"> Safety Assurance Reviews are constitutionally governed.</w:t>
      </w:r>
    </w:p>
    <w:p w14:paraId="5B4427AE" w14:textId="77777777" w:rsidR="00AB68E3" w:rsidRPr="00AB68E3" w:rsidRDefault="00AB68E3" w:rsidP="00AB68E3">
      <w:r>
        <w:rPr>
          <w:rFonts w:ascii="Segoe UI Symbol" w:hAnsi="Segoe UI Symbol" w:cs="Segoe UI Symbol"/>
        </w:rPr>
        <w:t>✓</w:t>
      </w:r>
      <w:r>
        <w:t xml:space="preserve"> Safety performance monitoring informs governance without autonomous behavioural change.</w:t>
      </w:r>
    </w:p>
    <w:p w14:paraId="60B3272F" w14:textId="77777777" w:rsidR="00AB68E3" w:rsidRPr="00AB68E3" w:rsidRDefault="00AB68E3" w:rsidP="00AB68E3">
      <w:r>
        <w:rPr>
          <w:rFonts w:ascii="Segoe UI Symbol" w:hAnsi="Segoe UI Symbol" w:cs="Segoe UI Symbol"/>
        </w:rPr>
        <w:t>✓</w:t>
      </w:r>
      <w:r>
        <w:t xml:space="preserve"> Safety Incidents become governed constitutional records.</w:t>
      </w:r>
    </w:p>
    <w:p w14:paraId="53F32245" w14:textId="77777777" w:rsidR="00AB68E3" w:rsidRPr="00AB68E3" w:rsidRDefault="00AB68E3" w:rsidP="00AB68E3">
      <w:r>
        <w:rPr>
          <w:rFonts w:ascii="Segoe UI Symbol" w:hAnsi="Segoe UI Symbol" w:cs="Segoe UI Symbol"/>
        </w:rPr>
        <w:t>✓</w:t>
      </w:r>
      <w:r>
        <w:t xml:space="preserve"> Corrective and Preventive Actions are version-controlled and prospectively applied.</w:t>
      </w:r>
    </w:p>
    <w:p w14:paraId="317695FF" w14:textId="77777777" w:rsidR="00AB68E3" w:rsidRPr="00AB68E3" w:rsidRDefault="00AB68E3" w:rsidP="00AB68E3">
      <w:r>
        <w:rPr>
          <w:rFonts w:ascii="Segoe UI Symbol" w:hAnsi="Segoe UI Symbol" w:cs="Segoe UI Symbol"/>
        </w:rPr>
        <w:t>✓</w:t>
      </w:r>
      <w:r>
        <w:t xml:space="preserve"> Governance activities remain fully explainable and auditable.</w:t>
      </w:r>
    </w:p>
    <w:p w14:paraId="2D6524D0" w14:textId="77777777" w:rsidR="00AB68E3" w:rsidRPr="00AB68E3" w:rsidRDefault="00AB68E3" w:rsidP="00AB68E3">
      <w:r>
        <w:rPr>
          <w:rFonts w:ascii="Segoe UI Symbol" w:hAnsi="Segoe UI Symbol" w:cs="Segoe UI Symbol"/>
        </w:rPr>
        <w:t>✓</w:t>
      </w:r>
      <w:r>
        <w:t xml:space="preserve"> The Safety Engine remains prepared for future regulatory and quality management requirements.</w:t>
      </w:r>
    </w:p>
    <w:p w14:paraId="1C421CDA" w14:textId="77777777" w:rsidR="00AB68E3" w:rsidRDefault="00AB68E3" w:rsidP="00AD4687"/>
    <w:p w14:paraId="2F599024" w14:textId="77777777" w:rsidR="00AB68E3" w:rsidRDefault="00AB68E3" w:rsidP="00AD4687"/>
    <w:p w14:paraId="19FB90B8" w14:textId="77777777" w:rsidR="00AB68E3" w:rsidRPr="00AB68E3" w:rsidRDefault="00AB68E3" w:rsidP="00AB68E3">
      <w:pPr>
        <w:pStyle w:val="ChapterLabel"/>
      </w:pPr>
      <w:r>
        <w:lastRenderedPageBreak/>
        <w:t>Chapter 9</w:t>
      </w:r>
    </w:p>
    <w:p w14:paraId="62EB9BF0" w14:textId="77777777" w:rsidR="00AB68E3" w:rsidRPr="00AB68E3" w:rsidRDefault="00AB68E3" w:rsidP="00AB68E3">
      <w:pPr>
        <w:pStyle w:val="Heading1"/>
      </w:pPr>
      <w:bookmarkStart w:id="105" w:name="_Toc234483628"/>
      <w:r>
        <w:t>Governance, Versioning &amp; Constitutional Safety Governance</w:t>
      </w:r>
      <w:bookmarkEnd w:id="105"/>
    </w:p>
    <w:p w14:paraId="03CA2FC4" w14:textId="77777777" w:rsidR="00AB68E3" w:rsidRPr="00AB68E3" w:rsidRDefault="00AF25E1" w:rsidP="00AB68E3">
      <w:r>
        <w:pict w14:anchorId="6063FD8F">
          <v:rect id="_x0000_i1276" style="width:0;height:1.5pt" o:hralign="center" o:hrstd="t" o:hr="t" fillcolor="#a0a0a0" stroked="f"/>
        </w:pict>
      </w:r>
    </w:p>
    <w:p w14:paraId="7E97230E" w14:textId="77777777" w:rsidR="00AB68E3" w:rsidRPr="00AB68E3" w:rsidRDefault="00AB68E3" w:rsidP="00AB68E3">
      <w:pPr>
        <w:pStyle w:val="Heading2"/>
      </w:pPr>
      <w:bookmarkStart w:id="106" w:name="_Toc234483629"/>
      <w:r>
        <w:t>9.1 Purpose</w:t>
      </w:r>
      <w:bookmarkEnd w:id="106"/>
    </w:p>
    <w:p w14:paraId="0728BA6A" w14:textId="77777777" w:rsidR="00770584" w:rsidRDefault="00CD3116">
      <w:r>
        <w:t>The purpose of this chapter is to define the governance framework responsible for the long-term stewardship, evolution and constitutional integrity of the Constitutional Safety, Clinical Governance &amp; Risk Management Engine. Every published intelligence outcome within the BioSense Intelligence Platform is subject to constitutional safety governance. Changes to safety behaviour shall therefore occur only through transparent, version-controlled and reproducible governance processes that preserve constitutional consistency, historical integrity and user protection. The objective is to enable continuous improvement of platform safety while maintaining stable, explainable and trustworthy constitutional behaviour.</w:t>
      </w:r>
    </w:p>
    <w:p w14:paraId="40841E65" w14:textId="77777777" w:rsidR="00AB68E3" w:rsidRPr="00AB68E3" w:rsidRDefault="00AF25E1" w:rsidP="00AB68E3">
      <w:r>
        <w:pict w14:anchorId="770352A7">
          <v:rect id="_x0000_i1277" style="width:0;height:1.5pt" o:hralign="center" o:hrstd="t" o:hr="t" fillcolor="#a0a0a0" stroked="f"/>
        </w:pict>
      </w:r>
    </w:p>
    <w:p w14:paraId="278ED0C6" w14:textId="77777777" w:rsidR="00AB68E3" w:rsidRPr="00AB68E3" w:rsidRDefault="00AB68E3" w:rsidP="00AB68E3">
      <w:pPr>
        <w:pStyle w:val="PrincipleLabel"/>
      </w:pPr>
      <w:r>
        <w:t>Constitutional Principle</w:t>
      </w:r>
    </w:p>
    <w:p w14:paraId="2CEC0BBB" w14:textId="77777777" w:rsidR="00AB68E3" w:rsidRPr="00AB68E3" w:rsidRDefault="00AB68E3" w:rsidP="00AB68E3">
      <w:pPr>
        <w:pStyle w:val="PrincipleText"/>
      </w:pPr>
      <w:r>
        <w:t>Safety should evolve through governed constitutional change rather than uncontrolled implementation change.</w:t>
      </w:r>
    </w:p>
    <w:p w14:paraId="768AC991" w14:textId="77777777" w:rsidR="00AB68E3" w:rsidRPr="00AB68E3" w:rsidRDefault="00AF25E1" w:rsidP="00AB68E3">
      <w:r>
        <w:pict w14:anchorId="5586CC99">
          <v:rect id="_x0000_i1278" style="width:0;height:1.5pt" o:hralign="center" o:hrstd="t" o:hr="t" fillcolor="#a0a0a0" stroked="f"/>
        </w:pict>
      </w:r>
    </w:p>
    <w:p w14:paraId="4563A833" w14:textId="77777777" w:rsidR="00AB68E3" w:rsidRPr="00AB68E3" w:rsidRDefault="00AB68E3" w:rsidP="00AB68E3">
      <w:pPr>
        <w:pStyle w:val="Heading2"/>
      </w:pPr>
      <w:bookmarkStart w:id="107" w:name="_Toc234483630"/>
      <w:r>
        <w:t>9.2 Engineering Philosophy</w:t>
      </w:r>
      <w:bookmarkEnd w:id="107"/>
    </w:p>
    <w:p w14:paraId="1B38955B" w14:textId="77777777" w:rsidR="00770584" w:rsidRDefault="00CD3116">
      <w:r>
        <w:t>Safety governance is expected to evolve throughout the lifetime of BioSense.</w:t>
      </w:r>
    </w:p>
    <w:p w14:paraId="64C67BF4" w14:textId="77777777" w:rsidR="00AB68E3" w:rsidRPr="00AB68E3" w:rsidRDefault="00AB68E3" w:rsidP="00AB68E3">
      <w:r>
        <w:t>Scientific evidence will mature.</w:t>
      </w:r>
    </w:p>
    <w:p w14:paraId="2D8E2CD0" w14:textId="77777777" w:rsidR="00AB68E3" w:rsidRPr="00AB68E3" w:rsidRDefault="00AB68E3" w:rsidP="00AB68E3">
      <w:r>
        <w:t>Clinical best practice will develop.</w:t>
      </w:r>
    </w:p>
    <w:p w14:paraId="4259F3FD" w14:textId="77777777" w:rsidR="00AB68E3" w:rsidRPr="00AB68E3" w:rsidRDefault="00AB68E3" w:rsidP="00AB68E3">
      <w:r>
        <w:t>Regulatory expectations will change.</w:t>
      </w:r>
    </w:p>
    <w:p w14:paraId="0FF2153E" w14:textId="77777777" w:rsidR="00AB68E3" w:rsidRPr="00AB68E3" w:rsidRDefault="00AB68E3" w:rsidP="00AB68E3">
      <w:r>
        <w:t>Operational experience will accumulate.</w:t>
      </w:r>
    </w:p>
    <w:p w14:paraId="5525A751" w14:textId="77777777" w:rsidR="00770584" w:rsidRDefault="00CD3116">
      <w:r>
        <w:t>Governance exists to ensure that these changes strengthen constitutional safety without compromising historical reproducibility or constitutional consistency.</w:t>
      </w:r>
    </w:p>
    <w:p w14:paraId="2090A652" w14:textId="77777777" w:rsidR="00AB68E3" w:rsidRPr="00AB68E3" w:rsidRDefault="00AB68E3" w:rsidP="00AB68E3">
      <w:r>
        <w:t>Safety architecture shall evolve.</w:t>
      </w:r>
    </w:p>
    <w:p w14:paraId="68494DBC" w14:textId="77777777" w:rsidR="00AB68E3" w:rsidRPr="00AB68E3" w:rsidRDefault="00AB68E3" w:rsidP="00AB68E3">
      <w:r>
        <w:t>User protection shall remain constant.</w:t>
      </w:r>
    </w:p>
    <w:p w14:paraId="5F381D1B" w14:textId="77777777" w:rsidR="00AB68E3" w:rsidRPr="00AB68E3" w:rsidRDefault="00AF25E1" w:rsidP="00AB68E3">
      <w:r>
        <w:pict w14:anchorId="2F63F435">
          <v:rect id="_x0000_i1279" style="width:0;height:1.5pt" o:hralign="center" o:hrstd="t" o:hr="t" fillcolor="#a0a0a0" stroked="f"/>
        </w:pict>
      </w:r>
    </w:p>
    <w:p w14:paraId="06C17FA9" w14:textId="77777777" w:rsidR="00AB68E3" w:rsidRPr="00AB68E3" w:rsidRDefault="00AB68E3" w:rsidP="00AB68E3">
      <w:pPr>
        <w:pStyle w:val="PrincipleLabel"/>
      </w:pPr>
      <w:r>
        <w:lastRenderedPageBreak/>
        <w:t>Founder Principle</w:t>
      </w:r>
    </w:p>
    <w:p w14:paraId="484B2A9F" w14:textId="77777777" w:rsidR="00AB68E3" w:rsidRPr="00AB68E3" w:rsidRDefault="00AB68E3" w:rsidP="00AB68E3">
      <w:pPr>
        <w:pStyle w:val="PrincipleText"/>
      </w:pPr>
      <w:r>
        <w:t>Improve constitutional safety without changing constitutional trust.</w:t>
      </w:r>
    </w:p>
    <w:p w14:paraId="06AEE065" w14:textId="77777777" w:rsidR="00AB68E3" w:rsidRPr="00AB68E3" w:rsidRDefault="00AF25E1" w:rsidP="00AB68E3">
      <w:r>
        <w:pict w14:anchorId="289C5AF0">
          <v:rect id="_x0000_i1280" style="width:0;height:1.5pt" o:hralign="center" o:hrstd="t" o:hr="t" fillcolor="#a0a0a0" stroked="f"/>
        </w:pict>
      </w:r>
    </w:p>
    <w:p w14:paraId="7DE332DE" w14:textId="77777777" w:rsidR="00AB68E3" w:rsidRPr="00AB68E3" w:rsidRDefault="00AB68E3" w:rsidP="00AB68E3">
      <w:pPr>
        <w:pStyle w:val="Heading2"/>
      </w:pPr>
      <w:bookmarkStart w:id="108" w:name="_Toc234483631"/>
      <w:r>
        <w:t>9.3 Governance Responsibilities</w:t>
      </w:r>
      <w:bookmarkEnd w:id="108"/>
    </w:p>
    <w:p w14:paraId="102366FD" w14:textId="77777777" w:rsidR="00AB68E3" w:rsidRPr="00AB68E3" w:rsidRDefault="00AB68E3" w:rsidP="00AB68E3">
      <w:r>
        <w:t>Constitutional Safety Governance shall oversee:</w:t>
      </w:r>
    </w:p>
    <w:p w14:paraId="3932A099" w14:textId="77777777" w:rsidR="00AB68E3" w:rsidRPr="00AB68E3" w:rsidRDefault="00AB68E3" w:rsidP="00AB68E3">
      <w:pPr>
        <w:numPr>
          <w:ilvl w:val="0"/>
          <w:numId w:val="68"/>
        </w:numPr>
      </w:pPr>
      <w:r>
        <w:t xml:space="preserve">Constitutional Safety Objects, </w:t>
      </w:r>
    </w:p>
    <w:p w14:paraId="6647D942" w14:textId="77777777" w:rsidR="00AB68E3" w:rsidRPr="00AB68E3" w:rsidRDefault="00AB68E3" w:rsidP="00AB68E3">
      <w:pPr>
        <w:numPr>
          <w:ilvl w:val="0"/>
          <w:numId w:val="68"/>
        </w:numPr>
      </w:pPr>
      <w:r>
        <w:t xml:space="preserve">Constitutional Uncertainty Objects, </w:t>
      </w:r>
    </w:p>
    <w:p w14:paraId="6D66A459" w14:textId="77777777" w:rsidR="00AB68E3" w:rsidRPr="00AB68E3" w:rsidRDefault="00AB68E3" w:rsidP="00AB68E3">
      <w:pPr>
        <w:numPr>
          <w:ilvl w:val="0"/>
          <w:numId w:val="68"/>
        </w:numPr>
      </w:pPr>
      <w:r>
        <w:t xml:space="preserve">Constitutional Responses, </w:t>
      </w:r>
    </w:p>
    <w:p w14:paraId="15BBCF57" w14:textId="77777777" w:rsidR="00AB68E3" w:rsidRPr="00AB68E3" w:rsidRDefault="00AB68E3" w:rsidP="00AB68E3">
      <w:pPr>
        <w:numPr>
          <w:ilvl w:val="0"/>
          <w:numId w:val="68"/>
        </w:numPr>
      </w:pPr>
      <w:r>
        <w:t xml:space="preserve">Constitutional Guardrails, </w:t>
      </w:r>
    </w:p>
    <w:p w14:paraId="610DEA63" w14:textId="77777777" w:rsidR="00AB68E3" w:rsidRPr="00AB68E3" w:rsidRDefault="00AB68E3" w:rsidP="00AB68E3">
      <w:pPr>
        <w:numPr>
          <w:ilvl w:val="0"/>
          <w:numId w:val="68"/>
        </w:numPr>
      </w:pPr>
      <w:r>
        <w:t xml:space="preserve">Red Flag definitions, </w:t>
      </w:r>
    </w:p>
    <w:p w14:paraId="6DE5B121" w14:textId="77777777" w:rsidR="00AB68E3" w:rsidRPr="00AB68E3" w:rsidRDefault="00AB68E3" w:rsidP="00AB68E3">
      <w:pPr>
        <w:numPr>
          <w:ilvl w:val="0"/>
          <w:numId w:val="68"/>
        </w:numPr>
      </w:pPr>
      <w:r>
        <w:t xml:space="preserve">escalation methodologies, </w:t>
      </w:r>
    </w:p>
    <w:p w14:paraId="1FC91EAD" w14:textId="77777777" w:rsidR="00AB68E3" w:rsidRPr="00AB68E3" w:rsidRDefault="00AB68E3" w:rsidP="00AB68E3">
      <w:pPr>
        <w:numPr>
          <w:ilvl w:val="0"/>
          <w:numId w:val="68"/>
        </w:numPr>
      </w:pPr>
      <w:r>
        <w:t xml:space="preserve">publication governance, </w:t>
      </w:r>
    </w:p>
    <w:p w14:paraId="01AA84AE" w14:textId="77777777" w:rsidR="00AB68E3" w:rsidRPr="00AB68E3" w:rsidRDefault="00AB68E3" w:rsidP="00AB68E3">
      <w:pPr>
        <w:numPr>
          <w:ilvl w:val="0"/>
          <w:numId w:val="68"/>
        </w:numPr>
      </w:pPr>
      <w:r>
        <w:t xml:space="preserve">AI behavioural constraints, </w:t>
      </w:r>
    </w:p>
    <w:p w14:paraId="05B0B2AC" w14:textId="77777777" w:rsidR="00AB68E3" w:rsidRPr="00AB68E3" w:rsidRDefault="00AB68E3" w:rsidP="00AB68E3">
      <w:pPr>
        <w:numPr>
          <w:ilvl w:val="0"/>
          <w:numId w:val="68"/>
        </w:numPr>
      </w:pPr>
      <w:r>
        <w:t xml:space="preserve">uncertainty governance, </w:t>
      </w:r>
    </w:p>
    <w:p w14:paraId="66C33173" w14:textId="77777777" w:rsidR="00AB68E3" w:rsidRPr="00AB68E3" w:rsidRDefault="00AB68E3" w:rsidP="00AB68E3">
      <w:pPr>
        <w:numPr>
          <w:ilvl w:val="0"/>
          <w:numId w:val="68"/>
        </w:numPr>
      </w:pPr>
      <w:r>
        <w:t xml:space="preserve">evidence sufficiency methodology, </w:t>
      </w:r>
    </w:p>
    <w:p w14:paraId="694CE5C0" w14:textId="77777777" w:rsidR="00AB68E3" w:rsidRPr="00AB68E3" w:rsidRDefault="00AB68E3" w:rsidP="00AB68E3">
      <w:pPr>
        <w:numPr>
          <w:ilvl w:val="0"/>
          <w:numId w:val="68"/>
        </w:numPr>
      </w:pPr>
      <w:r>
        <w:t xml:space="preserve">emergency behaviour, </w:t>
      </w:r>
    </w:p>
    <w:p w14:paraId="4616F7A0" w14:textId="77777777" w:rsidR="00AB68E3" w:rsidRPr="00AB68E3" w:rsidRDefault="00AB68E3" w:rsidP="00AB68E3">
      <w:pPr>
        <w:numPr>
          <w:ilvl w:val="0"/>
          <w:numId w:val="68"/>
        </w:numPr>
      </w:pPr>
      <w:r>
        <w:t xml:space="preserve">safety validation methodology, </w:t>
      </w:r>
    </w:p>
    <w:p w14:paraId="7A269F25" w14:textId="77777777" w:rsidR="00AB68E3" w:rsidRPr="00AB68E3" w:rsidRDefault="00AB68E3" w:rsidP="00AB68E3">
      <w:pPr>
        <w:numPr>
          <w:ilvl w:val="0"/>
          <w:numId w:val="68"/>
        </w:numPr>
      </w:pPr>
      <w:r>
        <w:t xml:space="preserve">constitutional compatibility. </w:t>
      </w:r>
    </w:p>
    <w:p w14:paraId="36B44F78" w14:textId="77777777" w:rsidR="00AB68E3" w:rsidRPr="00AB68E3" w:rsidRDefault="00AB68E3" w:rsidP="00AB68E3">
      <w:r>
        <w:t>Governance establishes safety policy.</w:t>
      </w:r>
    </w:p>
    <w:p w14:paraId="3E598057" w14:textId="77777777" w:rsidR="00770584" w:rsidRDefault="00CD3116">
      <w:r>
        <w:t>The Constitutional Safety Engine applies it.</w:t>
      </w:r>
    </w:p>
    <w:p w14:paraId="0A9D69F8" w14:textId="77777777" w:rsidR="00AB68E3" w:rsidRPr="00AB68E3" w:rsidRDefault="00AF25E1" w:rsidP="00AB68E3">
      <w:r>
        <w:pict w14:anchorId="1159802F">
          <v:rect id="_x0000_i1281" style="width:0;height:1.5pt" o:hralign="center" o:hrstd="t" o:hr="t" fillcolor="#a0a0a0" stroked="f"/>
        </w:pict>
      </w:r>
    </w:p>
    <w:p w14:paraId="53F6F2D5" w14:textId="77777777" w:rsidR="00AB68E3" w:rsidRPr="00AB68E3" w:rsidRDefault="00AB68E3" w:rsidP="00AB68E3">
      <w:pPr>
        <w:pStyle w:val="PrincipleLabel"/>
      </w:pPr>
      <w:r>
        <w:t>Engineering Rule</w:t>
      </w:r>
    </w:p>
    <w:p w14:paraId="43CEC7DF" w14:textId="77777777" w:rsidR="00AB68E3" w:rsidRPr="00AB68E3" w:rsidRDefault="00AB68E3" w:rsidP="00AB68E3">
      <w:pPr>
        <w:pStyle w:val="PrincipleText"/>
      </w:pPr>
      <w:r>
        <w:t>Governance defines constitutional safety standards.</w:t>
      </w:r>
    </w:p>
    <w:p w14:paraId="6ED67E77" w14:textId="77777777" w:rsidR="00AB68E3" w:rsidRPr="00AB68E3" w:rsidRDefault="00AB68E3" w:rsidP="00AB68E3">
      <w:r>
        <w:t>The Safety Engine executes them.</w:t>
      </w:r>
    </w:p>
    <w:p w14:paraId="35BE8DDF" w14:textId="77777777" w:rsidR="00AB68E3" w:rsidRPr="00AB68E3" w:rsidRDefault="00AF25E1" w:rsidP="00AB68E3">
      <w:r>
        <w:pict w14:anchorId="31973A21">
          <v:rect id="_x0000_i1282" style="width:0;height:1.5pt" o:hralign="center" o:hrstd="t" o:hr="t" fillcolor="#a0a0a0" stroked="f"/>
        </w:pict>
      </w:r>
    </w:p>
    <w:p w14:paraId="6A557A8D" w14:textId="77777777" w:rsidR="00AB68E3" w:rsidRPr="00AB68E3" w:rsidRDefault="00AB68E3" w:rsidP="00AB68E3">
      <w:pPr>
        <w:pStyle w:val="Heading2"/>
      </w:pPr>
      <w:bookmarkStart w:id="109" w:name="_Toc234483632"/>
      <w:r>
        <w:t>9.4 Versioning</w:t>
      </w:r>
      <w:bookmarkEnd w:id="109"/>
    </w:p>
    <w:p w14:paraId="6C4B6B8E" w14:textId="77777777" w:rsidR="00AB68E3" w:rsidRPr="00AB68E3" w:rsidRDefault="00AB68E3" w:rsidP="00AB68E3">
      <w:r>
        <w:t>Every Constitutional Safety Object shall reference:</w:t>
      </w:r>
    </w:p>
    <w:p w14:paraId="246A1BDA" w14:textId="77777777" w:rsidR="00AB68E3" w:rsidRPr="00AB68E3" w:rsidRDefault="00AB68E3" w:rsidP="00AB68E3">
      <w:pPr>
        <w:numPr>
          <w:ilvl w:val="0"/>
          <w:numId w:val="69"/>
        </w:numPr>
      </w:pPr>
      <w:r>
        <w:t xml:space="preserve">Safety Framework Version, </w:t>
      </w:r>
    </w:p>
    <w:p w14:paraId="15BB3804" w14:textId="77777777" w:rsidR="00AB68E3" w:rsidRPr="00AB68E3" w:rsidRDefault="00AB68E3" w:rsidP="00AB68E3">
      <w:pPr>
        <w:numPr>
          <w:ilvl w:val="0"/>
          <w:numId w:val="69"/>
        </w:numPr>
      </w:pPr>
      <w:r>
        <w:lastRenderedPageBreak/>
        <w:t xml:space="preserve">Safety Detection Version, </w:t>
      </w:r>
    </w:p>
    <w:p w14:paraId="4A609F4F" w14:textId="77777777" w:rsidR="00AB68E3" w:rsidRPr="00AB68E3" w:rsidRDefault="00AB68E3" w:rsidP="00AB68E3">
      <w:pPr>
        <w:numPr>
          <w:ilvl w:val="0"/>
          <w:numId w:val="69"/>
        </w:numPr>
      </w:pPr>
      <w:r>
        <w:t xml:space="preserve">Risk Classification Version, </w:t>
      </w:r>
    </w:p>
    <w:p w14:paraId="77CC79D4" w14:textId="77777777" w:rsidR="00AB68E3" w:rsidRPr="00AB68E3" w:rsidRDefault="00AB68E3" w:rsidP="00AB68E3">
      <w:pPr>
        <w:numPr>
          <w:ilvl w:val="0"/>
          <w:numId w:val="69"/>
        </w:numPr>
      </w:pPr>
      <w:r>
        <w:t xml:space="preserve">Response Framework Version, </w:t>
      </w:r>
    </w:p>
    <w:p w14:paraId="7A6ABBF0" w14:textId="77777777" w:rsidR="00AB68E3" w:rsidRPr="00AB68E3" w:rsidRDefault="00AB68E3" w:rsidP="00AB68E3">
      <w:pPr>
        <w:numPr>
          <w:ilvl w:val="0"/>
          <w:numId w:val="69"/>
        </w:numPr>
      </w:pPr>
      <w:r>
        <w:t xml:space="preserve">Escalation Framework Version, </w:t>
      </w:r>
    </w:p>
    <w:p w14:paraId="6BB8E530" w14:textId="77777777" w:rsidR="00AB68E3" w:rsidRPr="00AB68E3" w:rsidRDefault="00AB68E3" w:rsidP="00AB68E3">
      <w:pPr>
        <w:numPr>
          <w:ilvl w:val="0"/>
          <w:numId w:val="69"/>
        </w:numPr>
      </w:pPr>
      <w:r>
        <w:t xml:space="preserve">AI Guardrail Version, </w:t>
      </w:r>
    </w:p>
    <w:p w14:paraId="2F3D5E25" w14:textId="77777777" w:rsidR="00AB68E3" w:rsidRPr="00AB68E3" w:rsidRDefault="00AB68E3" w:rsidP="00AB68E3">
      <w:pPr>
        <w:numPr>
          <w:ilvl w:val="0"/>
          <w:numId w:val="69"/>
        </w:numPr>
      </w:pPr>
      <w:r>
        <w:t xml:space="preserve">Uncertainty Framework Version, </w:t>
      </w:r>
    </w:p>
    <w:p w14:paraId="60518715" w14:textId="77777777" w:rsidR="00AB68E3" w:rsidRPr="00AB68E3" w:rsidRDefault="00AB68E3" w:rsidP="00AB68E3">
      <w:pPr>
        <w:numPr>
          <w:ilvl w:val="0"/>
          <w:numId w:val="69"/>
        </w:numPr>
      </w:pPr>
      <w:r>
        <w:t xml:space="preserve">Governance Policy Version. </w:t>
      </w:r>
    </w:p>
    <w:p w14:paraId="32B82212" w14:textId="77777777" w:rsidR="00770584" w:rsidRDefault="00CD3116">
      <w:r>
        <w:t>These references shall enable complete historical reconstruction of every safety assessment exactly as originally performed.</w:t>
      </w:r>
    </w:p>
    <w:p w14:paraId="5CFFE687" w14:textId="77777777" w:rsidR="00AB68E3" w:rsidRPr="00AB68E3" w:rsidRDefault="00AF25E1" w:rsidP="00AB68E3">
      <w:r>
        <w:pict w14:anchorId="119DE087">
          <v:rect id="_x0000_i1283" style="width:0;height:1.5pt" o:hralign="center" o:hrstd="t" o:hr="t" fillcolor="#a0a0a0" stroked="f"/>
        </w:pict>
      </w:r>
    </w:p>
    <w:p w14:paraId="603BA8A6" w14:textId="77777777" w:rsidR="00AB68E3" w:rsidRPr="00AB68E3" w:rsidRDefault="00AB68E3" w:rsidP="00AB68E3">
      <w:pPr>
        <w:pStyle w:val="PrincipleLabel"/>
      </w:pPr>
      <w:r>
        <w:t>Constitutional Principle</w:t>
      </w:r>
    </w:p>
    <w:p w14:paraId="6BC1DFD0" w14:textId="77777777" w:rsidR="00AB68E3" w:rsidRPr="00AB68E3" w:rsidRDefault="00AB68E3" w:rsidP="00AB68E3">
      <w:pPr>
        <w:pStyle w:val="PrincipleText"/>
      </w:pPr>
      <w:r>
        <w:t>Every constitutional safety decision should remain permanently reproducible.</w:t>
      </w:r>
    </w:p>
    <w:p w14:paraId="07B423E7" w14:textId="77777777" w:rsidR="00AB68E3" w:rsidRPr="00AB68E3" w:rsidRDefault="00AF25E1" w:rsidP="00AB68E3">
      <w:r>
        <w:pict w14:anchorId="70BB5B07">
          <v:rect id="_x0000_i1284" style="width:0;height:1.5pt" o:hralign="center" o:hrstd="t" o:hr="t" fillcolor="#a0a0a0" stroked="f"/>
        </w:pict>
      </w:r>
    </w:p>
    <w:p w14:paraId="24D219C7" w14:textId="77777777" w:rsidR="00AB68E3" w:rsidRPr="00AB68E3" w:rsidRDefault="00AB68E3" w:rsidP="00AB68E3">
      <w:pPr>
        <w:pStyle w:val="Heading2"/>
      </w:pPr>
      <w:bookmarkStart w:id="110" w:name="_Toc234483633"/>
      <w:r>
        <w:t>9.5 Configuration Management</w:t>
      </w:r>
      <w:bookmarkEnd w:id="110"/>
    </w:p>
    <w:p w14:paraId="2B33BE5C" w14:textId="77777777" w:rsidR="00770584" w:rsidRDefault="00CD3116">
      <w:r>
        <w:t>Certain safety behaviour may evolve through governed configuration.</w:t>
      </w:r>
    </w:p>
    <w:p w14:paraId="7B1AABCE" w14:textId="77777777" w:rsidR="00AB68E3" w:rsidRPr="00AB68E3" w:rsidRDefault="00AB68E3" w:rsidP="00AB68E3">
      <w:r>
        <w:t>Illustrative examples include:</w:t>
      </w:r>
    </w:p>
    <w:p w14:paraId="493DFC9D" w14:textId="77777777" w:rsidR="00AB68E3" w:rsidRPr="00AB68E3" w:rsidRDefault="00AB68E3" w:rsidP="00AB68E3">
      <w:pPr>
        <w:numPr>
          <w:ilvl w:val="0"/>
          <w:numId w:val="70"/>
        </w:numPr>
      </w:pPr>
      <w:r>
        <w:t xml:space="preserve">escalation thresholds, </w:t>
      </w:r>
    </w:p>
    <w:p w14:paraId="6A10F9C2" w14:textId="77777777" w:rsidR="00AB68E3" w:rsidRPr="00AB68E3" w:rsidRDefault="00AB68E3" w:rsidP="00AB68E3">
      <w:pPr>
        <w:numPr>
          <w:ilvl w:val="0"/>
          <w:numId w:val="70"/>
        </w:numPr>
      </w:pPr>
      <w:r>
        <w:t xml:space="preserve">publication policies, </w:t>
      </w:r>
    </w:p>
    <w:p w14:paraId="284A88CE" w14:textId="77777777" w:rsidR="00AB68E3" w:rsidRPr="00AB68E3" w:rsidRDefault="00AB68E3" w:rsidP="00AB68E3">
      <w:pPr>
        <w:numPr>
          <w:ilvl w:val="0"/>
          <w:numId w:val="70"/>
        </w:numPr>
      </w:pPr>
      <w:r>
        <w:t xml:space="preserve">review intervals, </w:t>
      </w:r>
    </w:p>
    <w:p w14:paraId="4E6F0DF1" w14:textId="77777777" w:rsidR="00AB68E3" w:rsidRPr="00AB68E3" w:rsidRDefault="00AB68E3" w:rsidP="00AB68E3">
      <w:pPr>
        <w:numPr>
          <w:ilvl w:val="0"/>
          <w:numId w:val="70"/>
        </w:numPr>
      </w:pPr>
      <w:r>
        <w:t xml:space="preserve">Red Flag definitions, </w:t>
      </w:r>
    </w:p>
    <w:p w14:paraId="1576BEDB" w14:textId="77777777" w:rsidR="00AB68E3" w:rsidRPr="00AB68E3" w:rsidRDefault="00AB68E3" w:rsidP="00AB68E3">
      <w:pPr>
        <w:numPr>
          <w:ilvl w:val="0"/>
          <w:numId w:val="70"/>
        </w:numPr>
      </w:pPr>
      <w:r>
        <w:t xml:space="preserve">communication constraints, </w:t>
      </w:r>
    </w:p>
    <w:p w14:paraId="0784850B" w14:textId="77777777" w:rsidR="00AB68E3" w:rsidRPr="00AB68E3" w:rsidRDefault="00AB68E3" w:rsidP="00AB68E3">
      <w:pPr>
        <w:numPr>
          <w:ilvl w:val="0"/>
          <w:numId w:val="70"/>
        </w:numPr>
      </w:pPr>
      <w:r>
        <w:t xml:space="preserve">AI validation parameters, </w:t>
      </w:r>
    </w:p>
    <w:p w14:paraId="01F0B44B" w14:textId="77777777" w:rsidR="00AB68E3" w:rsidRPr="00AB68E3" w:rsidRDefault="00AB68E3" w:rsidP="00AB68E3">
      <w:pPr>
        <w:numPr>
          <w:ilvl w:val="0"/>
          <w:numId w:val="70"/>
        </w:numPr>
      </w:pPr>
      <w:r>
        <w:t xml:space="preserve">monitoring thresholds, </w:t>
      </w:r>
    </w:p>
    <w:p w14:paraId="0A4144B1" w14:textId="77777777" w:rsidR="00AB68E3" w:rsidRPr="00AB68E3" w:rsidRDefault="00AB68E3" w:rsidP="00AB68E3">
      <w:pPr>
        <w:numPr>
          <w:ilvl w:val="0"/>
          <w:numId w:val="70"/>
        </w:numPr>
      </w:pPr>
      <w:r>
        <w:t xml:space="preserve">follow-up policies. </w:t>
      </w:r>
    </w:p>
    <w:p w14:paraId="04F4EA90" w14:textId="77777777" w:rsidR="00AB68E3" w:rsidRPr="00AB68E3" w:rsidRDefault="00AB68E3" w:rsidP="00AB68E3">
      <w:r>
        <w:t>Configuration changes shall remain:</w:t>
      </w:r>
    </w:p>
    <w:p w14:paraId="42D73985" w14:textId="77777777" w:rsidR="00AB68E3" w:rsidRPr="00AB68E3" w:rsidRDefault="00AB68E3" w:rsidP="00AB68E3">
      <w:pPr>
        <w:numPr>
          <w:ilvl w:val="0"/>
          <w:numId w:val="71"/>
        </w:numPr>
      </w:pPr>
      <w:r>
        <w:t xml:space="preserve">version-controlled, </w:t>
      </w:r>
    </w:p>
    <w:p w14:paraId="55C67C22" w14:textId="77777777" w:rsidR="00AB68E3" w:rsidRPr="00AB68E3" w:rsidRDefault="00AB68E3" w:rsidP="00AB68E3">
      <w:pPr>
        <w:numPr>
          <w:ilvl w:val="0"/>
          <w:numId w:val="71"/>
        </w:numPr>
      </w:pPr>
      <w:r>
        <w:t xml:space="preserve">documented, </w:t>
      </w:r>
    </w:p>
    <w:p w14:paraId="3A950EFA" w14:textId="77777777" w:rsidR="00AB68E3" w:rsidRPr="00AB68E3" w:rsidRDefault="00AB68E3" w:rsidP="00AB68E3">
      <w:pPr>
        <w:numPr>
          <w:ilvl w:val="0"/>
          <w:numId w:val="71"/>
        </w:numPr>
      </w:pPr>
      <w:r>
        <w:t xml:space="preserve">independently validated, </w:t>
      </w:r>
    </w:p>
    <w:p w14:paraId="036C5282" w14:textId="77777777" w:rsidR="00AB68E3" w:rsidRPr="00AB68E3" w:rsidRDefault="00AB68E3" w:rsidP="00AB68E3">
      <w:pPr>
        <w:numPr>
          <w:ilvl w:val="0"/>
          <w:numId w:val="71"/>
        </w:numPr>
      </w:pPr>
      <w:r>
        <w:t xml:space="preserve">fully auditable. </w:t>
      </w:r>
    </w:p>
    <w:p w14:paraId="6DA5F5DA" w14:textId="77777777" w:rsidR="00AB68E3" w:rsidRPr="00AB68E3" w:rsidRDefault="00AF25E1" w:rsidP="00AB68E3">
      <w:r>
        <w:lastRenderedPageBreak/>
        <w:pict w14:anchorId="5EA02064">
          <v:rect id="_x0000_i1285" style="width:0;height:1.5pt" o:hralign="center" o:hrstd="t" o:hr="t" fillcolor="#a0a0a0" stroked="f"/>
        </w:pict>
      </w:r>
    </w:p>
    <w:p w14:paraId="12D5A7FB" w14:textId="77777777" w:rsidR="00AB68E3" w:rsidRPr="00AB68E3" w:rsidRDefault="00AB68E3" w:rsidP="00AB68E3">
      <w:pPr>
        <w:pStyle w:val="PrincipleLabel"/>
      </w:pPr>
      <w:r>
        <w:t>Founder Principle</w:t>
      </w:r>
    </w:p>
    <w:p w14:paraId="2999FE5C" w14:textId="77777777" w:rsidR="00AB68E3" w:rsidRPr="00AB68E3" w:rsidRDefault="00AB68E3" w:rsidP="00AB68E3">
      <w:pPr>
        <w:pStyle w:val="PrincipleText"/>
      </w:pPr>
      <w:r>
        <w:t>Configuration should evolve visibly rather than invisibly.</w:t>
      </w:r>
    </w:p>
    <w:p w14:paraId="13BFCF6A" w14:textId="77777777" w:rsidR="00AB68E3" w:rsidRPr="00AB68E3" w:rsidRDefault="00AF25E1" w:rsidP="00AB68E3">
      <w:r>
        <w:pict w14:anchorId="4007781E">
          <v:rect id="_x0000_i1286" style="width:0;height:1.5pt" o:hralign="center" o:hrstd="t" o:hr="t" fillcolor="#a0a0a0" stroked="f"/>
        </w:pict>
      </w:r>
    </w:p>
    <w:p w14:paraId="4084CDA1" w14:textId="77777777" w:rsidR="00AB68E3" w:rsidRPr="00AB68E3" w:rsidRDefault="00AB68E3" w:rsidP="00AB68E3">
      <w:pPr>
        <w:pStyle w:val="Heading2"/>
      </w:pPr>
      <w:bookmarkStart w:id="111" w:name="_Toc234483634"/>
      <w:r>
        <w:t>9.6 Safety Engine Releases</w:t>
      </w:r>
      <w:bookmarkEnd w:id="111"/>
    </w:p>
    <w:p w14:paraId="41D17533" w14:textId="77777777" w:rsidR="00AB68E3" w:rsidRPr="00AB68E3" w:rsidRDefault="00AB68E3" w:rsidP="00AB68E3">
      <w:r>
        <w:t>Every Constitutional Safety Engine release shall preserve:</w:t>
      </w:r>
    </w:p>
    <w:p w14:paraId="1B8A0BF5" w14:textId="77777777" w:rsidR="00AB68E3" w:rsidRPr="00AB68E3" w:rsidRDefault="00AB68E3" w:rsidP="00AB68E3">
      <w:pPr>
        <w:numPr>
          <w:ilvl w:val="0"/>
          <w:numId w:val="72"/>
        </w:numPr>
      </w:pPr>
      <w:r>
        <w:t xml:space="preserve">Release Version, </w:t>
      </w:r>
    </w:p>
    <w:p w14:paraId="19F97519" w14:textId="77777777" w:rsidR="00AB68E3" w:rsidRPr="00AB68E3" w:rsidRDefault="00AB68E3" w:rsidP="00AB68E3">
      <w:pPr>
        <w:numPr>
          <w:ilvl w:val="0"/>
          <w:numId w:val="72"/>
        </w:numPr>
      </w:pPr>
      <w:r>
        <w:t xml:space="preserve">Release Date, </w:t>
      </w:r>
    </w:p>
    <w:p w14:paraId="120DF150" w14:textId="77777777" w:rsidR="00AB68E3" w:rsidRPr="00AB68E3" w:rsidRDefault="00AB68E3" w:rsidP="00AB68E3">
      <w:pPr>
        <w:numPr>
          <w:ilvl w:val="0"/>
          <w:numId w:val="72"/>
        </w:numPr>
      </w:pPr>
      <w:r>
        <w:t xml:space="preserve">Engineering rationale, </w:t>
      </w:r>
    </w:p>
    <w:p w14:paraId="3BEF4A80" w14:textId="77777777" w:rsidR="00AB68E3" w:rsidRPr="00AB68E3" w:rsidRDefault="00AB68E3" w:rsidP="00AB68E3">
      <w:pPr>
        <w:numPr>
          <w:ilvl w:val="0"/>
          <w:numId w:val="72"/>
        </w:numPr>
      </w:pPr>
      <w:r>
        <w:t xml:space="preserve">Clinical impact assessment, </w:t>
      </w:r>
    </w:p>
    <w:p w14:paraId="6609F26E" w14:textId="77777777" w:rsidR="00AB68E3" w:rsidRPr="00AB68E3" w:rsidRDefault="00AB68E3" w:rsidP="00AB68E3">
      <w:pPr>
        <w:numPr>
          <w:ilvl w:val="0"/>
          <w:numId w:val="72"/>
        </w:numPr>
      </w:pPr>
      <w:r>
        <w:t xml:space="preserve">Safety validation evidence, </w:t>
      </w:r>
    </w:p>
    <w:p w14:paraId="26A64F50" w14:textId="77777777" w:rsidR="00AB68E3" w:rsidRPr="00AB68E3" w:rsidRDefault="00AB68E3" w:rsidP="00AB68E3">
      <w:pPr>
        <w:numPr>
          <w:ilvl w:val="0"/>
          <w:numId w:val="72"/>
        </w:numPr>
      </w:pPr>
      <w:r>
        <w:t xml:space="preserve">Compatibility assessment, </w:t>
      </w:r>
    </w:p>
    <w:p w14:paraId="553D7260" w14:textId="77777777" w:rsidR="00AB68E3" w:rsidRPr="00AB68E3" w:rsidRDefault="00AB68E3" w:rsidP="00AB68E3">
      <w:pPr>
        <w:numPr>
          <w:ilvl w:val="0"/>
          <w:numId w:val="72"/>
        </w:numPr>
      </w:pPr>
      <w:r>
        <w:t xml:space="preserve">Migration guidance. </w:t>
      </w:r>
    </w:p>
    <w:p w14:paraId="31599D33" w14:textId="77777777" w:rsidR="00770584" w:rsidRDefault="00CD3116">
      <w:r>
        <w:t>Historical Safety Objects shall remain interpretable regardless of future platform evolution.</w:t>
      </w:r>
    </w:p>
    <w:p w14:paraId="55F07C93" w14:textId="77777777" w:rsidR="00AB68E3" w:rsidRPr="00AB68E3" w:rsidRDefault="00AF25E1" w:rsidP="00AB68E3">
      <w:r>
        <w:pict w14:anchorId="7997DDED">
          <v:rect id="_x0000_i1287" style="width:0;height:1.5pt" o:hralign="center" o:hrstd="t" o:hr="t" fillcolor="#a0a0a0" stroked="f"/>
        </w:pict>
      </w:r>
    </w:p>
    <w:p w14:paraId="05E80572" w14:textId="77777777" w:rsidR="00AB68E3" w:rsidRPr="00AB68E3" w:rsidRDefault="00AB68E3" w:rsidP="00AB68E3">
      <w:pPr>
        <w:pStyle w:val="PrincipleLabel"/>
      </w:pPr>
      <w:r>
        <w:t>Engineering Rule</w:t>
      </w:r>
    </w:p>
    <w:p w14:paraId="3125AB6D" w14:textId="77777777" w:rsidR="00AB68E3" w:rsidRPr="00AB68E3" w:rsidRDefault="00AB68E3" w:rsidP="00AB68E3">
      <w:pPr>
        <w:pStyle w:val="PrincipleText"/>
      </w:pPr>
      <w:r>
        <w:t>Safety engine evolution shall preserve historical constitutional meaning.</w:t>
      </w:r>
    </w:p>
    <w:p w14:paraId="0D2E333E" w14:textId="77777777" w:rsidR="00AB68E3" w:rsidRPr="00AB68E3" w:rsidRDefault="00AF25E1" w:rsidP="00AB68E3">
      <w:r>
        <w:pict w14:anchorId="5229D4CB">
          <v:rect id="_x0000_i1288" style="width:0;height:1.5pt" o:hralign="center" o:hrstd="t" o:hr="t" fillcolor="#a0a0a0" stroked="f"/>
        </w:pict>
      </w:r>
    </w:p>
    <w:p w14:paraId="40707F4E" w14:textId="77777777" w:rsidR="00AB68E3" w:rsidRPr="00AB68E3" w:rsidRDefault="00AB68E3" w:rsidP="00AB68E3">
      <w:pPr>
        <w:pStyle w:val="Heading2"/>
      </w:pPr>
      <w:bookmarkStart w:id="112" w:name="_Toc234483635"/>
      <w:r>
        <w:t>9.7 Validation Before Deployment</w:t>
      </w:r>
      <w:bookmarkEnd w:id="112"/>
    </w:p>
    <w:p w14:paraId="36D0AC80" w14:textId="77777777" w:rsidR="00770584" w:rsidRDefault="00CD3116">
      <w:r>
        <w:t>No safety change shall enter production without structured validation.</w:t>
      </w:r>
    </w:p>
    <w:p w14:paraId="7E768A2E" w14:textId="77777777" w:rsidR="00AB68E3" w:rsidRPr="00AB68E3" w:rsidRDefault="00AB68E3" w:rsidP="00AB68E3">
      <w:r>
        <w:t>Validation may include:</w:t>
      </w:r>
    </w:p>
    <w:p w14:paraId="24A00531" w14:textId="77777777" w:rsidR="00AB68E3" w:rsidRPr="00AB68E3" w:rsidRDefault="00AB68E3" w:rsidP="00AB68E3">
      <w:pPr>
        <w:numPr>
          <w:ilvl w:val="0"/>
          <w:numId w:val="73"/>
        </w:numPr>
      </w:pPr>
      <w:r>
        <w:t xml:space="preserve">Safety Object validation, </w:t>
      </w:r>
    </w:p>
    <w:p w14:paraId="29F3F3A8" w14:textId="77777777" w:rsidR="00AB68E3" w:rsidRPr="00AB68E3" w:rsidRDefault="00AB68E3" w:rsidP="00AB68E3">
      <w:pPr>
        <w:numPr>
          <w:ilvl w:val="0"/>
          <w:numId w:val="73"/>
        </w:numPr>
      </w:pPr>
      <w:r>
        <w:t xml:space="preserve">uncertainty validation, </w:t>
      </w:r>
    </w:p>
    <w:p w14:paraId="0ED7391E" w14:textId="77777777" w:rsidR="00AB68E3" w:rsidRPr="00AB68E3" w:rsidRDefault="00AB68E3" w:rsidP="00AB68E3">
      <w:pPr>
        <w:numPr>
          <w:ilvl w:val="0"/>
          <w:numId w:val="73"/>
        </w:numPr>
      </w:pPr>
      <w:r>
        <w:t xml:space="preserve">Red Flag validation, </w:t>
      </w:r>
    </w:p>
    <w:p w14:paraId="71B6F981" w14:textId="77777777" w:rsidR="00AB68E3" w:rsidRPr="00AB68E3" w:rsidRDefault="00AB68E3" w:rsidP="00AB68E3">
      <w:pPr>
        <w:numPr>
          <w:ilvl w:val="0"/>
          <w:numId w:val="73"/>
        </w:numPr>
      </w:pPr>
      <w:r>
        <w:t xml:space="preserve">escalation validation, </w:t>
      </w:r>
    </w:p>
    <w:p w14:paraId="138EC041" w14:textId="77777777" w:rsidR="00AB68E3" w:rsidRPr="00AB68E3" w:rsidRDefault="00AB68E3" w:rsidP="00AB68E3">
      <w:pPr>
        <w:numPr>
          <w:ilvl w:val="0"/>
          <w:numId w:val="73"/>
        </w:numPr>
      </w:pPr>
      <w:r>
        <w:t xml:space="preserve">AI guardrail validation, </w:t>
      </w:r>
    </w:p>
    <w:p w14:paraId="667230CA" w14:textId="77777777" w:rsidR="00AB68E3" w:rsidRPr="00AB68E3" w:rsidRDefault="00AB68E3" w:rsidP="00AB68E3">
      <w:pPr>
        <w:numPr>
          <w:ilvl w:val="0"/>
          <w:numId w:val="73"/>
        </w:numPr>
      </w:pPr>
      <w:r>
        <w:t xml:space="preserve">publication validation, </w:t>
      </w:r>
    </w:p>
    <w:p w14:paraId="45C6918B" w14:textId="77777777" w:rsidR="00AB68E3" w:rsidRPr="00AB68E3" w:rsidRDefault="00AB68E3" w:rsidP="00AB68E3">
      <w:pPr>
        <w:numPr>
          <w:ilvl w:val="0"/>
          <w:numId w:val="73"/>
        </w:numPr>
      </w:pPr>
      <w:r>
        <w:lastRenderedPageBreak/>
        <w:t xml:space="preserve">workflow compatibility, </w:t>
      </w:r>
    </w:p>
    <w:p w14:paraId="6DCA6B5E" w14:textId="77777777" w:rsidR="00AB68E3" w:rsidRPr="00AB68E3" w:rsidRDefault="00AB68E3" w:rsidP="00AB68E3">
      <w:pPr>
        <w:numPr>
          <w:ilvl w:val="0"/>
          <w:numId w:val="73"/>
        </w:numPr>
      </w:pPr>
      <w:r>
        <w:t xml:space="preserve">historical replay validation. </w:t>
      </w:r>
    </w:p>
    <w:p w14:paraId="0985E83E" w14:textId="77777777" w:rsidR="00770584" w:rsidRDefault="00CD3116">
      <w:r>
        <w:t>Validation shall demonstrate improved safety without compromising constitutional behaviour.</w:t>
      </w:r>
    </w:p>
    <w:p w14:paraId="712B45FF" w14:textId="77777777" w:rsidR="00AB68E3" w:rsidRPr="00AB68E3" w:rsidRDefault="00AF25E1" w:rsidP="00AB68E3">
      <w:r>
        <w:pict w14:anchorId="29D547CA">
          <v:rect id="_x0000_i1289" style="width:0;height:1.5pt" o:hralign="center" o:hrstd="t" o:hr="t" fillcolor="#a0a0a0" stroked="f"/>
        </w:pict>
      </w:r>
    </w:p>
    <w:p w14:paraId="24293FAD" w14:textId="77777777" w:rsidR="00AB68E3" w:rsidRPr="00AB68E3" w:rsidRDefault="00AB68E3" w:rsidP="00AB68E3">
      <w:pPr>
        <w:pStyle w:val="PrincipleLabel"/>
      </w:pPr>
      <w:r>
        <w:t>Constitutional Principle</w:t>
      </w:r>
    </w:p>
    <w:p w14:paraId="5D7C8306" w14:textId="77777777" w:rsidR="00AB68E3" w:rsidRPr="00AB68E3" w:rsidRDefault="00AB68E3" w:rsidP="00AB68E3">
      <w:pPr>
        <w:pStyle w:val="PrincipleText"/>
      </w:pPr>
      <w:r>
        <w:t>Every safety improvement should strengthen protection without reducing explainability.</w:t>
      </w:r>
    </w:p>
    <w:p w14:paraId="0CBB5958" w14:textId="77777777" w:rsidR="00AB68E3" w:rsidRPr="00AB68E3" w:rsidRDefault="00AF25E1" w:rsidP="00AB68E3">
      <w:r>
        <w:pict w14:anchorId="762FD444">
          <v:rect id="_x0000_i1290" style="width:0;height:1.5pt" o:hralign="center" o:hrstd="t" o:hr="t" fillcolor="#a0a0a0" stroked="f"/>
        </w:pict>
      </w:r>
    </w:p>
    <w:p w14:paraId="0A5F487C" w14:textId="77777777" w:rsidR="00AB68E3" w:rsidRPr="00AB68E3" w:rsidRDefault="00AB68E3" w:rsidP="00AB68E3">
      <w:pPr>
        <w:pStyle w:val="Heading2"/>
      </w:pPr>
      <w:bookmarkStart w:id="113" w:name="_Toc234483636"/>
      <w:r>
        <w:t>9.8 Historical Reproducibility</w:t>
      </w:r>
      <w:bookmarkEnd w:id="113"/>
    </w:p>
    <w:p w14:paraId="046C636A" w14:textId="77777777" w:rsidR="00AB68E3" w:rsidRPr="00AB68E3" w:rsidRDefault="00AB68E3" w:rsidP="00AB68E3">
      <w:r>
        <w:t>At any future point, BioSense shall be capable of reconstructing:</w:t>
      </w:r>
    </w:p>
    <w:p w14:paraId="4D2E8CFC" w14:textId="77777777" w:rsidR="00AB68E3" w:rsidRPr="00AB68E3" w:rsidRDefault="00AB68E3" w:rsidP="00AB68E3">
      <w:pPr>
        <w:numPr>
          <w:ilvl w:val="0"/>
          <w:numId w:val="74"/>
        </w:numPr>
      </w:pPr>
      <w:r>
        <w:t xml:space="preserve">Constitutional Safety Objects, </w:t>
      </w:r>
    </w:p>
    <w:p w14:paraId="0DE37139" w14:textId="77777777" w:rsidR="00AB68E3" w:rsidRPr="00AB68E3" w:rsidRDefault="00AB68E3" w:rsidP="00AB68E3">
      <w:pPr>
        <w:numPr>
          <w:ilvl w:val="0"/>
          <w:numId w:val="74"/>
        </w:numPr>
      </w:pPr>
      <w:r>
        <w:t xml:space="preserve">Constitutional Responses, </w:t>
      </w:r>
    </w:p>
    <w:p w14:paraId="697B4ABB" w14:textId="77777777" w:rsidR="00AB68E3" w:rsidRPr="00AB68E3" w:rsidRDefault="00AB68E3" w:rsidP="00AB68E3">
      <w:pPr>
        <w:numPr>
          <w:ilvl w:val="0"/>
          <w:numId w:val="74"/>
        </w:numPr>
      </w:pPr>
      <w:r>
        <w:t xml:space="preserve">Constitutional Uncertainty Objects, </w:t>
      </w:r>
    </w:p>
    <w:p w14:paraId="39EEDC86" w14:textId="77777777" w:rsidR="00AB68E3" w:rsidRPr="00AB68E3" w:rsidRDefault="00AB68E3" w:rsidP="00AB68E3">
      <w:pPr>
        <w:numPr>
          <w:ilvl w:val="0"/>
          <w:numId w:val="74"/>
        </w:numPr>
      </w:pPr>
      <w:r>
        <w:t xml:space="preserve">Red Flag evaluations, </w:t>
      </w:r>
    </w:p>
    <w:p w14:paraId="1B8ECC6F" w14:textId="77777777" w:rsidR="00AB68E3" w:rsidRPr="00AB68E3" w:rsidRDefault="00AB68E3" w:rsidP="00AB68E3">
      <w:pPr>
        <w:numPr>
          <w:ilvl w:val="0"/>
          <w:numId w:val="74"/>
        </w:numPr>
      </w:pPr>
      <w:r>
        <w:t xml:space="preserve">escalation pathways, </w:t>
      </w:r>
    </w:p>
    <w:p w14:paraId="50458A4D" w14:textId="77777777" w:rsidR="00AB68E3" w:rsidRPr="00AB68E3" w:rsidRDefault="00AB68E3" w:rsidP="00AB68E3">
      <w:pPr>
        <w:numPr>
          <w:ilvl w:val="0"/>
          <w:numId w:val="74"/>
        </w:numPr>
      </w:pPr>
      <w:r>
        <w:t xml:space="preserve">publication decisions, </w:t>
      </w:r>
    </w:p>
    <w:p w14:paraId="16D78CDC" w14:textId="77777777" w:rsidR="00AB68E3" w:rsidRPr="00AB68E3" w:rsidRDefault="00AB68E3" w:rsidP="00AB68E3">
      <w:pPr>
        <w:numPr>
          <w:ilvl w:val="0"/>
          <w:numId w:val="74"/>
        </w:numPr>
      </w:pPr>
      <w:r>
        <w:t xml:space="preserve">AI validation outcomes, </w:t>
      </w:r>
    </w:p>
    <w:p w14:paraId="66438213" w14:textId="77777777" w:rsidR="00AB68E3" w:rsidRPr="00AB68E3" w:rsidRDefault="00AB68E3" w:rsidP="00AB68E3">
      <w:pPr>
        <w:numPr>
          <w:ilvl w:val="0"/>
          <w:numId w:val="74"/>
        </w:numPr>
      </w:pPr>
      <w:r>
        <w:t xml:space="preserve">governance policies, </w:t>
      </w:r>
    </w:p>
    <w:p w14:paraId="46E20EE9" w14:textId="77777777" w:rsidR="00770584" w:rsidRDefault="00CD3116">
      <w:r>
        <w:t>exactly as they existed when originally generated. Historical safety behaviour shall remain independent of future safety improvements.</w:t>
      </w:r>
    </w:p>
    <w:p w14:paraId="6962CBB8" w14:textId="77777777" w:rsidR="00AB68E3" w:rsidRPr="00AB68E3" w:rsidRDefault="00AF25E1" w:rsidP="00AB68E3">
      <w:r>
        <w:pict w14:anchorId="23EF2446">
          <v:rect id="_x0000_i1291" style="width:0;height:1.5pt" o:hralign="center" o:hrstd="t" o:hr="t" fillcolor="#a0a0a0" stroked="f"/>
        </w:pict>
      </w:r>
    </w:p>
    <w:p w14:paraId="0E2E5233" w14:textId="77777777" w:rsidR="00AB68E3" w:rsidRPr="00AB68E3" w:rsidRDefault="00AB68E3" w:rsidP="00AB68E3">
      <w:pPr>
        <w:pStyle w:val="PrincipleLabel"/>
      </w:pPr>
      <w:r>
        <w:t>Founder Principle</w:t>
      </w:r>
    </w:p>
    <w:p w14:paraId="221427C6" w14:textId="77777777" w:rsidR="00AB68E3" w:rsidRPr="00AB68E3" w:rsidRDefault="00AB68E3" w:rsidP="00AB68E3">
      <w:pPr>
        <w:pStyle w:val="PrincipleText"/>
      </w:pPr>
      <w:r>
        <w:t>Historical safety should remain permanently reproducible.</w:t>
      </w:r>
    </w:p>
    <w:p w14:paraId="7A46A813" w14:textId="77777777" w:rsidR="00AB68E3" w:rsidRPr="00AB68E3" w:rsidRDefault="00AF25E1" w:rsidP="00AB68E3">
      <w:r>
        <w:pict w14:anchorId="284F56BD">
          <v:rect id="_x0000_i1292" style="width:0;height:1.5pt" o:hralign="center" o:hrstd="t" o:hr="t" fillcolor="#a0a0a0" stroked="f"/>
        </w:pict>
      </w:r>
    </w:p>
    <w:p w14:paraId="03AAD63E" w14:textId="77777777" w:rsidR="00AB68E3" w:rsidRPr="00AB68E3" w:rsidRDefault="00AB68E3" w:rsidP="00AB68E3">
      <w:pPr>
        <w:pStyle w:val="Heading2"/>
      </w:pPr>
      <w:bookmarkStart w:id="114" w:name="_Toc234483637"/>
      <w:r>
        <w:t>9.9 Change Impact Assessment</w:t>
      </w:r>
      <w:bookmarkEnd w:id="114"/>
    </w:p>
    <w:p w14:paraId="4BE9CD62" w14:textId="77777777" w:rsidR="00AB68E3" w:rsidRPr="00AB68E3" w:rsidRDefault="00AB68E3" w:rsidP="00AB68E3">
      <w:r>
        <w:t>Before publishing any safety change, governance shall evaluate:</w:t>
      </w:r>
    </w:p>
    <w:p w14:paraId="6378FFAB" w14:textId="77777777" w:rsidR="00AB68E3" w:rsidRPr="00AB68E3" w:rsidRDefault="00AB68E3" w:rsidP="00AB68E3">
      <w:pPr>
        <w:numPr>
          <w:ilvl w:val="0"/>
          <w:numId w:val="75"/>
        </w:numPr>
      </w:pPr>
      <w:r>
        <w:t xml:space="preserve">Which Constitutional Safety Objects are affected? </w:t>
      </w:r>
    </w:p>
    <w:p w14:paraId="33F51F82" w14:textId="77777777" w:rsidR="00AB68E3" w:rsidRPr="00AB68E3" w:rsidRDefault="00AB68E3" w:rsidP="00AB68E3">
      <w:pPr>
        <w:numPr>
          <w:ilvl w:val="0"/>
          <w:numId w:val="75"/>
        </w:numPr>
      </w:pPr>
      <w:r>
        <w:t xml:space="preserve">Which constitutional engines consume those objects? </w:t>
      </w:r>
    </w:p>
    <w:p w14:paraId="5DC696A4" w14:textId="77777777" w:rsidR="00AB68E3" w:rsidRPr="00AB68E3" w:rsidRDefault="00AB68E3" w:rsidP="00AB68E3">
      <w:pPr>
        <w:numPr>
          <w:ilvl w:val="0"/>
          <w:numId w:val="75"/>
        </w:numPr>
      </w:pPr>
      <w:r>
        <w:lastRenderedPageBreak/>
        <w:t xml:space="preserve">Will escalation behaviour change? </w:t>
      </w:r>
    </w:p>
    <w:p w14:paraId="268DF84F" w14:textId="77777777" w:rsidR="00AB68E3" w:rsidRPr="00AB68E3" w:rsidRDefault="00AB68E3" w:rsidP="00AB68E3">
      <w:pPr>
        <w:numPr>
          <w:ilvl w:val="0"/>
          <w:numId w:val="75"/>
        </w:numPr>
      </w:pPr>
      <w:r>
        <w:t xml:space="preserve">Will publication behaviour change? </w:t>
      </w:r>
    </w:p>
    <w:p w14:paraId="2F7BA34D" w14:textId="77777777" w:rsidR="00AB68E3" w:rsidRPr="00AB68E3" w:rsidRDefault="00AB68E3" w:rsidP="00AB68E3">
      <w:pPr>
        <w:numPr>
          <w:ilvl w:val="0"/>
          <w:numId w:val="75"/>
        </w:numPr>
      </w:pPr>
      <w:r>
        <w:t xml:space="preserve">Will AI behavioural constraints change? </w:t>
      </w:r>
    </w:p>
    <w:p w14:paraId="35348815" w14:textId="77777777" w:rsidR="00AB68E3" w:rsidRPr="00AB68E3" w:rsidRDefault="00AB68E3" w:rsidP="00AB68E3">
      <w:pPr>
        <w:numPr>
          <w:ilvl w:val="0"/>
          <w:numId w:val="75"/>
        </w:numPr>
      </w:pPr>
      <w:r>
        <w:t xml:space="preserve">Will historical compatibility remain preserved? </w:t>
      </w:r>
    </w:p>
    <w:p w14:paraId="3B554F91" w14:textId="77777777" w:rsidR="00AB68E3" w:rsidRPr="00AB68E3" w:rsidRDefault="00AB68E3" w:rsidP="00AB68E3">
      <w:pPr>
        <w:numPr>
          <w:ilvl w:val="0"/>
          <w:numId w:val="75"/>
        </w:numPr>
      </w:pPr>
      <w:r>
        <w:t xml:space="preserve">Has user safety been strengthened? </w:t>
      </w:r>
    </w:p>
    <w:p w14:paraId="52DA4185" w14:textId="77777777" w:rsidR="00AB68E3" w:rsidRPr="00AB68E3" w:rsidRDefault="00AB68E3" w:rsidP="00AB68E3">
      <w:pPr>
        <w:numPr>
          <w:ilvl w:val="0"/>
          <w:numId w:val="75"/>
        </w:numPr>
      </w:pPr>
      <w:r>
        <w:t xml:space="preserve">Has constitutional authority remained unchanged? </w:t>
      </w:r>
    </w:p>
    <w:p w14:paraId="1A106EF9" w14:textId="77777777" w:rsidR="00770584" w:rsidRDefault="00CD3116">
      <w:r>
        <w:t>Potential impacts shall be documented before deployment.</w:t>
      </w:r>
    </w:p>
    <w:p w14:paraId="037E1044" w14:textId="77777777" w:rsidR="00AB68E3" w:rsidRPr="00AB68E3" w:rsidRDefault="00AF25E1" w:rsidP="00AB68E3">
      <w:r>
        <w:pict w14:anchorId="06BF6B2D">
          <v:rect id="_x0000_i1293" style="width:0;height:1.5pt" o:hralign="center" o:hrstd="t" o:hr="t" fillcolor="#a0a0a0" stroked="f"/>
        </w:pict>
      </w:r>
    </w:p>
    <w:p w14:paraId="1642B0F6" w14:textId="77777777" w:rsidR="00AB68E3" w:rsidRPr="00AB68E3" w:rsidRDefault="00AB68E3" w:rsidP="00AB68E3">
      <w:pPr>
        <w:pStyle w:val="PrincipleLabel"/>
      </w:pPr>
      <w:r>
        <w:t>Engineering Rule</w:t>
      </w:r>
    </w:p>
    <w:p w14:paraId="178B7FF2" w14:textId="77777777" w:rsidR="00AB68E3" w:rsidRPr="00AB68E3" w:rsidRDefault="00AB68E3" w:rsidP="00AB68E3">
      <w:pPr>
        <w:pStyle w:val="PrincipleText"/>
      </w:pPr>
      <w:r>
        <w:t>Every constitutional safety change shall include a documented impact assessment.</w:t>
      </w:r>
    </w:p>
    <w:p w14:paraId="5DB831B1" w14:textId="77777777" w:rsidR="00AB68E3" w:rsidRPr="00AB68E3" w:rsidRDefault="00AF25E1" w:rsidP="00AB68E3">
      <w:r>
        <w:pict w14:anchorId="787F6101">
          <v:rect id="_x0000_i1294" style="width:0;height:1.5pt" o:hralign="center" o:hrstd="t" o:hr="t" fillcolor="#a0a0a0" stroked="f"/>
        </w:pict>
      </w:r>
    </w:p>
    <w:p w14:paraId="7E5737C7" w14:textId="77777777" w:rsidR="00AB68E3" w:rsidRPr="00AB68E3" w:rsidRDefault="00AB68E3" w:rsidP="00AB68E3">
      <w:pPr>
        <w:pStyle w:val="Heading2"/>
      </w:pPr>
      <w:bookmarkStart w:id="115" w:name="_Toc234483638"/>
      <w:r>
        <w:t>9.10 Operational Monitoring</w:t>
      </w:r>
      <w:bookmarkEnd w:id="115"/>
    </w:p>
    <w:p w14:paraId="7303BD62" w14:textId="77777777" w:rsidR="00AB68E3" w:rsidRPr="00AB68E3" w:rsidRDefault="00AB68E3" w:rsidP="00AB68E3">
      <w:r>
        <w:t>Constitutional Safety Governance shall monitor:</w:t>
      </w:r>
    </w:p>
    <w:p w14:paraId="71854E9C" w14:textId="77777777" w:rsidR="00AB68E3" w:rsidRPr="00AB68E3" w:rsidRDefault="00AB68E3" w:rsidP="00AB68E3">
      <w:pPr>
        <w:numPr>
          <w:ilvl w:val="0"/>
          <w:numId w:val="76"/>
        </w:numPr>
      </w:pPr>
      <w:r>
        <w:t xml:space="preserve">Safety Object generation, </w:t>
      </w:r>
    </w:p>
    <w:p w14:paraId="2225BA2C" w14:textId="77777777" w:rsidR="00AB68E3" w:rsidRPr="00AB68E3" w:rsidRDefault="00AB68E3" w:rsidP="00AB68E3">
      <w:pPr>
        <w:numPr>
          <w:ilvl w:val="0"/>
          <w:numId w:val="76"/>
        </w:numPr>
      </w:pPr>
      <w:r>
        <w:t xml:space="preserve">escalation frequency, </w:t>
      </w:r>
    </w:p>
    <w:p w14:paraId="1C63FB6F" w14:textId="77777777" w:rsidR="00AB68E3" w:rsidRPr="00AB68E3" w:rsidRDefault="00AB68E3" w:rsidP="00AB68E3">
      <w:pPr>
        <w:numPr>
          <w:ilvl w:val="0"/>
          <w:numId w:val="76"/>
        </w:numPr>
      </w:pPr>
      <w:r>
        <w:t xml:space="preserve">uncertainty prevalence, </w:t>
      </w:r>
    </w:p>
    <w:p w14:paraId="42B195CF" w14:textId="77777777" w:rsidR="00AB68E3" w:rsidRPr="00AB68E3" w:rsidRDefault="00AB68E3" w:rsidP="00AB68E3">
      <w:pPr>
        <w:numPr>
          <w:ilvl w:val="0"/>
          <w:numId w:val="76"/>
        </w:numPr>
      </w:pPr>
      <w:r>
        <w:t xml:space="preserve">publication restrictions, </w:t>
      </w:r>
    </w:p>
    <w:p w14:paraId="31CD00CA" w14:textId="77777777" w:rsidR="00AB68E3" w:rsidRPr="00AB68E3" w:rsidRDefault="00AB68E3" w:rsidP="00AB68E3">
      <w:pPr>
        <w:numPr>
          <w:ilvl w:val="0"/>
          <w:numId w:val="76"/>
        </w:numPr>
      </w:pPr>
      <w:r>
        <w:t xml:space="preserve">AI guardrail activations, </w:t>
      </w:r>
    </w:p>
    <w:p w14:paraId="20A41003" w14:textId="77777777" w:rsidR="00AB68E3" w:rsidRPr="00AB68E3" w:rsidRDefault="00AB68E3" w:rsidP="00AB68E3">
      <w:pPr>
        <w:numPr>
          <w:ilvl w:val="0"/>
          <w:numId w:val="76"/>
        </w:numPr>
      </w:pPr>
      <w:r>
        <w:t xml:space="preserve">validation failures, </w:t>
      </w:r>
    </w:p>
    <w:p w14:paraId="510719A2" w14:textId="77777777" w:rsidR="00AB68E3" w:rsidRPr="00AB68E3" w:rsidRDefault="00AB68E3" w:rsidP="00AB68E3">
      <w:pPr>
        <w:numPr>
          <w:ilvl w:val="0"/>
          <w:numId w:val="76"/>
        </w:numPr>
      </w:pPr>
      <w:r>
        <w:t xml:space="preserve">emergency behaviour activation, </w:t>
      </w:r>
    </w:p>
    <w:p w14:paraId="186F2DD3" w14:textId="77777777" w:rsidR="00AB68E3" w:rsidRPr="00AB68E3" w:rsidRDefault="00AB68E3" w:rsidP="00AB68E3">
      <w:pPr>
        <w:numPr>
          <w:ilvl w:val="0"/>
          <w:numId w:val="76"/>
        </w:numPr>
      </w:pPr>
      <w:r>
        <w:t xml:space="preserve">governance exceptions, </w:t>
      </w:r>
    </w:p>
    <w:p w14:paraId="7C3DC68C" w14:textId="77777777" w:rsidR="00AB68E3" w:rsidRPr="00AB68E3" w:rsidRDefault="00AB68E3" w:rsidP="00AB68E3">
      <w:pPr>
        <w:numPr>
          <w:ilvl w:val="0"/>
          <w:numId w:val="76"/>
        </w:numPr>
      </w:pPr>
      <w:r>
        <w:t xml:space="preserve">safety review outcomes. </w:t>
      </w:r>
    </w:p>
    <w:p w14:paraId="68F6F353" w14:textId="77777777" w:rsidR="00AB68E3" w:rsidRPr="00AB68E3" w:rsidRDefault="00AB68E3" w:rsidP="00AB68E3">
      <w:r>
        <w:t>Operational monitoring informs governance.</w:t>
      </w:r>
    </w:p>
    <w:p w14:paraId="64E1AAC4" w14:textId="77777777" w:rsidR="00770584" w:rsidRDefault="00CD3116">
      <w:r>
        <w:t>It shall never autonomously modify constitutional safety behaviour.</w:t>
      </w:r>
    </w:p>
    <w:p w14:paraId="40610575" w14:textId="77777777" w:rsidR="00AB68E3" w:rsidRPr="00AB68E3" w:rsidRDefault="00AF25E1" w:rsidP="00AB68E3">
      <w:r>
        <w:pict w14:anchorId="49B96464">
          <v:rect id="_x0000_i1295" style="width:0;height:1.5pt" o:hralign="center" o:hrstd="t" o:hr="t" fillcolor="#a0a0a0" stroked="f"/>
        </w:pict>
      </w:r>
    </w:p>
    <w:p w14:paraId="651B34B1" w14:textId="77777777" w:rsidR="00AB68E3" w:rsidRPr="00AB68E3" w:rsidRDefault="00AB68E3" w:rsidP="00AB68E3">
      <w:pPr>
        <w:pStyle w:val="PrincipleLabel"/>
      </w:pPr>
      <w:r>
        <w:t>Constitutional Principle</w:t>
      </w:r>
    </w:p>
    <w:p w14:paraId="5FC14650" w14:textId="77777777" w:rsidR="00AB68E3" w:rsidRPr="00AB68E3" w:rsidRDefault="00AB68E3" w:rsidP="00AB68E3">
      <w:pPr>
        <w:pStyle w:val="PrincipleText"/>
      </w:pPr>
      <w:r>
        <w:t>Operational monitoring supports governance without replacing governance.</w:t>
      </w:r>
    </w:p>
    <w:p w14:paraId="14B34701" w14:textId="77777777" w:rsidR="00AB68E3" w:rsidRPr="00AB68E3" w:rsidRDefault="00AF25E1" w:rsidP="00AB68E3">
      <w:r>
        <w:lastRenderedPageBreak/>
        <w:pict w14:anchorId="684D2213">
          <v:rect id="_x0000_i1296" style="width:0;height:1.5pt" o:hralign="center" o:hrstd="t" o:hr="t" fillcolor="#a0a0a0" stroked="f"/>
        </w:pict>
      </w:r>
    </w:p>
    <w:p w14:paraId="3CB79FF8" w14:textId="77777777" w:rsidR="00AB68E3" w:rsidRPr="00AB68E3" w:rsidRDefault="00AB68E3" w:rsidP="00AB68E3">
      <w:pPr>
        <w:pStyle w:val="Heading2"/>
      </w:pPr>
      <w:bookmarkStart w:id="116" w:name="_Toc234483639"/>
      <w:r>
        <w:t>9.11 Auditability</w:t>
      </w:r>
      <w:bookmarkEnd w:id="116"/>
    </w:p>
    <w:p w14:paraId="6B80C62E" w14:textId="77777777" w:rsidR="00770584" w:rsidRDefault="00CD3116">
      <w:r>
        <w:t>Every governance activity shall generate an immutable audit record.</w:t>
      </w:r>
    </w:p>
    <w:p w14:paraId="463FD1CA" w14:textId="77777777" w:rsidR="00AB68E3" w:rsidRPr="00AB68E3" w:rsidRDefault="00AB68E3" w:rsidP="00AB68E3">
      <w:r>
        <w:t>Illustrative examples include:</w:t>
      </w:r>
    </w:p>
    <w:p w14:paraId="19600E9F" w14:textId="77777777" w:rsidR="00AB68E3" w:rsidRPr="00AB68E3" w:rsidRDefault="00AB68E3" w:rsidP="00AB68E3">
      <w:pPr>
        <w:numPr>
          <w:ilvl w:val="0"/>
          <w:numId w:val="77"/>
        </w:numPr>
      </w:pPr>
      <w:r>
        <w:t xml:space="preserve">Safety Object revisions, </w:t>
      </w:r>
    </w:p>
    <w:p w14:paraId="151DB43E" w14:textId="77777777" w:rsidR="00AB68E3" w:rsidRPr="00AB68E3" w:rsidRDefault="00AB68E3" w:rsidP="00AB68E3">
      <w:pPr>
        <w:numPr>
          <w:ilvl w:val="0"/>
          <w:numId w:val="77"/>
        </w:numPr>
      </w:pPr>
      <w:r>
        <w:t xml:space="preserve">Red Flag revisions, </w:t>
      </w:r>
    </w:p>
    <w:p w14:paraId="2F987721" w14:textId="77777777" w:rsidR="00AB68E3" w:rsidRPr="00AB68E3" w:rsidRDefault="00AB68E3" w:rsidP="00AB68E3">
      <w:pPr>
        <w:numPr>
          <w:ilvl w:val="0"/>
          <w:numId w:val="77"/>
        </w:numPr>
      </w:pPr>
      <w:r>
        <w:t xml:space="preserve">Guardrail updates, </w:t>
      </w:r>
    </w:p>
    <w:p w14:paraId="071F0735" w14:textId="77777777" w:rsidR="00AB68E3" w:rsidRPr="00AB68E3" w:rsidRDefault="00AB68E3" w:rsidP="00AB68E3">
      <w:pPr>
        <w:numPr>
          <w:ilvl w:val="0"/>
          <w:numId w:val="77"/>
        </w:numPr>
      </w:pPr>
      <w:r>
        <w:t xml:space="preserve">uncertainty methodology revisions, </w:t>
      </w:r>
    </w:p>
    <w:p w14:paraId="4C64240A" w14:textId="77777777" w:rsidR="00AB68E3" w:rsidRPr="00AB68E3" w:rsidRDefault="00AB68E3" w:rsidP="00AB68E3">
      <w:pPr>
        <w:numPr>
          <w:ilvl w:val="0"/>
          <w:numId w:val="77"/>
        </w:numPr>
      </w:pPr>
      <w:r>
        <w:t xml:space="preserve">escalation policy changes, </w:t>
      </w:r>
    </w:p>
    <w:p w14:paraId="38C77EC8" w14:textId="77777777" w:rsidR="00AB68E3" w:rsidRPr="00AB68E3" w:rsidRDefault="00AB68E3" w:rsidP="00AB68E3">
      <w:pPr>
        <w:numPr>
          <w:ilvl w:val="0"/>
          <w:numId w:val="77"/>
        </w:numPr>
      </w:pPr>
      <w:r>
        <w:t xml:space="preserve">governance approvals, </w:t>
      </w:r>
    </w:p>
    <w:p w14:paraId="58578EC1" w14:textId="77777777" w:rsidR="00AB68E3" w:rsidRPr="00AB68E3" w:rsidRDefault="00AB68E3" w:rsidP="00AB68E3">
      <w:pPr>
        <w:numPr>
          <w:ilvl w:val="0"/>
          <w:numId w:val="77"/>
        </w:numPr>
      </w:pPr>
      <w:r>
        <w:t xml:space="preserve">Safety Engine deployments, </w:t>
      </w:r>
    </w:p>
    <w:p w14:paraId="320C629F" w14:textId="77777777" w:rsidR="00AB68E3" w:rsidRPr="00AB68E3" w:rsidRDefault="00AB68E3" w:rsidP="00AB68E3">
      <w:pPr>
        <w:numPr>
          <w:ilvl w:val="0"/>
          <w:numId w:val="77"/>
        </w:numPr>
      </w:pPr>
      <w:r>
        <w:t xml:space="preserve">clinical governance reviews. </w:t>
      </w:r>
    </w:p>
    <w:p w14:paraId="203045CE" w14:textId="77777777" w:rsidR="00770584" w:rsidRDefault="00CD3116">
      <w:r>
        <w:t>Audit records shall remain permanently available.</w:t>
      </w:r>
    </w:p>
    <w:p w14:paraId="76F2B3B8" w14:textId="77777777" w:rsidR="00AB68E3" w:rsidRPr="00AB68E3" w:rsidRDefault="00AF25E1" w:rsidP="00AB68E3">
      <w:r>
        <w:pict w14:anchorId="72211342">
          <v:rect id="_x0000_i1297" style="width:0;height:1.5pt" o:hralign="center" o:hrstd="t" o:hr="t" fillcolor="#a0a0a0" stroked="f"/>
        </w:pict>
      </w:r>
    </w:p>
    <w:p w14:paraId="57E58969" w14:textId="77777777" w:rsidR="00AB68E3" w:rsidRPr="00AB68E3" w:rsidRDefault="00AB68E3" w:rsidP="00AB68E3">
      <w:pPr>
        <w:pStyle w:val="Heading2"/>
      </w:pPr>
      <w:bookmarkStart w:id="117" w:name="_Toc234483640"/>
      <w:r>
        <w:t>9.12 Regulatory Readiness</w:t>
      </w:r>
      <w:bookmarkEnd w:id="117"/>
    </w:p>
    <w:p w14:paraId="1BD56CD2" w14:textId="77777777" w:rsidR="00AB68E3" w:rsidRPr="00AB68E3" w:rsidRDefault="00AB68E3" w:rsidP="00AB68E3">
      <w:r>
        <w:t>Constitutional Safety Governance shall support future healthcare regulatory expectations concerning:</w:t>
      </w:r>
    </w:p>
    <w:p w14:paraId="65BC6870" w14:textId="77777777" w:rsidR="00AB68E3" w:rsidRPr="00AB68E3" w:rsidRDefault="00AB68E3" w:rsidP="00AB68E3">
      <w:pPr>
        <w:numPr>
          <w:ilvl w:val="0"/>
          <w:numId w:val="78"/>
        </w:numPr>
      </w:pPr>
      <w:r>
        <w:t xml:space="preserve">AI safety governance, </w:t>
      </w:r>
    </w:p>
    <w:p w14:paraId="07FF7AB7" w14:textId="77777777" w:rsidR="00AB68E3" w:rsidRPr="00AB68E3" w:rsidRDefault="00AB68E3" w:rsidP="00AB68E3">
      <w:pPr>
        <w:numPr>
          <w:ilvl w:val="0"/>
          <w:numId w:val="78"/>
        </w:numPr>
      </w:pPr>
      <w:r>
        <w:t xml:space="preserve">software risk management, </w:t>
      </w:r>
    </w:p>
    <w:p w14:paraId="6F1372C7" w14:textId="77777777" w:rsidR="00AB68E3" w:rsidRPr="00AB68E3" w:rsidRDefault="00AB68E3" w:rsidP="00AB68E3">
      <w:pPr>
        <w:numPr>
          <w:ilvl w:val="0"/>
          <w:numId w:val="78"/>
        </w:numPr>
      </w:pPr>
      <w:r>
        <w:t xml:space="preserve">clinical safety management, </w:t>
      </w:r>
    </w:p>
    <w:p w14:paraId="58273441" w14:textId="77777777" w:rsidR="00AB68E3" w:rsidRPr="00AB68E3" w:rsidRDefault="00AB68E3" w:rsidP="00AB68E3">
      <w:pPr>
        <w:numPr>
          <w:ilvl w:val="0"/>
          <w:numId w:val="78"/>
        </w:numPr>
      </w:pPr>
      <w:r>
        <w:t xml:space="preserve">healthcare quality systems, </w:t>
      </w:r>
    </w:p>
    <w:p w14:paraId="730C741B" w14:textId="77777777" w:rsidR="00AB68E3" w:rsidRPr="00AB68E3" w:rsidRDefault="00AB68E3" w:rsidP="00AB68E3">
      <w:pPr>
        <w:numPr>
          <w:ilvl w:val="0"/>
          <w:numId w:val="78"/>
        </w:numPr>
      </w:pPr>
      <w:r>
        <w:t xml:space="preserve">algorithm accountability, </w:t>
      </w:r>
    </w:p>
    <w:p w14:paraId="3FCF2F7D" w14:textId="77777777" w:rsidR="00AB68E3" w:rsidRPr="00AB68E3" w:rsidRDefault="00AB68E3" w:rsidP="00AB68E3">
      <w:pPr>
        <w:numPr>
          <w:ilvl w:val="0"/>
          <w:numId w:val="78"/>
        </w:numPr>
      </w:pPr>
      <w:r>
        <w:t xml:space="preserve">post-market surveillance, </w:t>
      </w:r>
    </w:p>
    <w:p w14:paraId="0A5D95AC" w14:textId="77777777" w:rsidR="00AB68E3" w:rsidRPr="00AB68E3" w:rsidRDefault="00AB68E3" w:rsidP="00AB68E3">
      <w:pPr>
        <w:numPr>
          <w:ilvl w:val="0"/>
          <w:numId w:val="78"/>
        </w:numPr>
      </w:pPr>
      <w:r>
        <w:t xml:space="preserve">auditability, </w:t>
      </w:r>
    </w:p>
    <w:p w14:paraId="434390FF" w14:textId="77777777" w:rsidR="00AB68E3" w:rsidRPr="00AB68E3" w:rsidRDefault="00AB68E3" w:rsidP="00AB68E3">
      <w:pPr>
        <w:numPr>
          <w:ilvl w:val="0"/>
          <w:numId w:val="78"/>
        </w:numPr>
      </w:pPr>
      <w:r>
        <w:t xml:space="preserve">explainability. </w:t>
      </w:r>
    </w:p>
    <w:p w14:paraId="121E523E" w14:textId="77777777" w:rsidR="00770584" w:rsidRDefault="00CD3116">
      <w:r>
        <w:t>The governance framework shall remain adaptable without compromising constitutional principles.</w:t>
      </w:r>
    </w:p>
    <w:p w14:paraId="3045D291" w14:textId="77777777" w:rsidR="00AB68E3" w:rsidRPr="00AB68E3" w:rsidRDefault="00AF25E1" w:rsidP="00AB68E3">
      <w:r>
        <w:pict w14:anchorId="79ECBB71">
          <v:rect id="_x0000_i1298" style="width:0;height:1.5pt" o:hralign="center" o:hrstd="t" o:hr="t" fillcolor="#a0a0a0" stroked="f"/>
        </w:pict>
      </w:r>
    </w:p>
    <w:p w14:paraId="01ABC771" w14:textId="77777777" w:rsidR="00AB68E3" w:rsidRPr="00AB68E3" w:rsidRDefault="00AB68E3" w:rsidP="00AB68E3">
      <w:pPr>
        <w:pStyle w:val="Heading2"/>
      </w:pPr>
      <w:bookmarkStart w:id="118" w:name="_Toc234483641"/>
      <w:r>
        <w:t>9.13 Engineering Constraints</w:t>
      </w:r>
      <w:bookmarkEnd w:id="118"/>
    </w:p>
    <w:p w14:paraId="360EE775" w14:textId="77777777" w:rsidR="00AB68E3" w:rsidRPr="00AB68E3" w:rsidRDefault="00AB68E3" w:rsidP="00AB68E3">
      <w:r>
        <w:t>Constitutional Safety Governance shall:</w:t>
      </w:r>
    </w:p>
    <w:p w14:paraId="74D25031" w14:textId="77777777" w:rsidR="00AB68E3" w:rsidRPr="00AB68E3" w:rsidRDefault="00AB68E3" w:rsidP="00AB68E3">
      <w:pPr>
        <w:numPr>
          <w:ilvl w:val="0"/>
          <w:numId w:val="79"/>
        </w:numPr>
      </w:pPr>
      <w:r>
        <w:lastRenderedPageBreak/>
        <w:t xml:space="preserve">preserve constitutional ownership, </w:t>
      </w:r>
    </w:p>
    <w:p w14:paraId="435B4CBB" w14:textId="77777777" w:rsidR="00AB68E3" w:rsidRPr="00AB68E3" w:rsidRDefault="00AB68E3" w:rsidP="00AB68E3">
      <w:pPr>
        <w:numPr>
          <w:ilvl w:val="0"/>
          <w:numId w:val="79"/>
        </w:numPr>
      </w:pPr>
      <w:r>
        <w:t xml:space="preserve">support controlled safety evolution, </w:t>
      </w:r>
    </w:p>
    <w:p w14:paraId="209B6F30" w14:textId="77777777" w:rsidR="00AB68E3" w:rsidRPr="00AB68E3" w:rsidRDefault="00AB68E3" w:rsidP="00AB68E3">
      <w:pPr>
        <w:numPr>
          <w:ilvl w:val="0"/>
          <w:numId w:val="79"/>
        </w:numPr>
      </w:pPr>
      <w:r>
        <w:t xml:space="preserve">preserve historical reproducibility, </w:t>
      </w:r>
    </w:p>
    <w:p w14:paraId="06054255" w14:textId="77777777" w:rsidR="00AB68E3" w:rsidRPr="00AB68E3" w:rsidRDefault="00AB68E3" w:rsidP="00AB68E3">
      <w:pPr>
        <w:numPr>
          <w:ilvl w:val="0"/>
          <w:numId w:val="79"/>
        </w:numPr>
      </w:pPr>
      <w:r>
        <w:t xml:space="preserve">maintain explainability, </w:t>
      </w:r>
    </w:p>
    <w:p w14:paraId="12CE6BB5" w14:textId="77777777" w:rsidR="00AB68E3" w:rsidRPr="00AB68E3" w:rsidRDefault="00AB68E3" w:rsidP="00AB68E3">
      <w:pPr>
        <w:numPr>
          <w:ilvl w:val="0"/>
          <w:numId w:val="79"/>
        </w:numPr>
      </w:pPr>
      <w:r>
        <w:t xml:space="preserve">maintain auditability, </w:t>
      </w:r>
    </w:p>
    <w:p w14:paraId="1406B468" w14:textId="77777777" w:rsidR="00AB68E3" w:rsidRPr="00AB68E3" w:rsidRDefault="00AB68E3" w:rsidP="00AB68E3">
      <w:pPr>
        <w:numPr>
          <w:ilvl w:val="0"/>
          <w:numId w:val="79"/>
        </w:numPr>
      </w:pPr>
      <w:r>
        <w:t xml:space="preserve">support future regulatory frameworks, </w:t>
      </w:r>
    </w:p>
    <w:p w14:paraId="6043AF5A" w14:textId="77777777" w:rsidR="00AB68E3" w:rsidRPr="00AB68E3" w:rsidRDefault="00AB68E3" w:rsidP="00AB68E3">
      <w:pPr>
        <w:numPr>
          <w:ilvl w:val="0"/>
          <w:numId w:val="79"/>
        </w:numPr>
      </w:pPr>
      <w:r>
        <w:t xml:space="preserve">preserve constitutional authority, </w:t>
      </w:r>
    </w:p>
    <w:p w14:paraId="1FAB0B08" w14:textId="77777777" w:rsidR="00AB68E3" w:rsidRPr="00AB68E3" w:rsidRDefault="00AB68E3" w:rsidP="00AB68E3">
      <w:pPr>
        <w:numPr>
          <w:ilvl w:val="0"/>
          <w:numId w:val="79"/>
        </w:numPr>
      </w:pPr>
      <w:r>
        <w:t xml:space="preserve">remain constitutionally consistent. </w:t>
      </w:r>
    </w:p>
    <w:p w14:paraId="7FD2E4A1" w14:textId="77777777" w:rsidR="00AB68E3" w:rsidRPr="00AB68E3" w:rsidRDefault="00AF25E1" w:rsidP="00AB68E3">
      <w:r>
        <w:pict w14:anchorId="09DFD09F">
          <v:rect id="_x0000_i1299" style="width:0;height:1.5pt" o:hralign="center" o:hrstd="t" o:hr="t" fillcolor="#a0a0a0" stroked="f"/>
        </w:pict>
      </w:r>
    </w:p>
    <w:p w14:paraId="5899F391" w14:textId="77777777" w:rsidR="00AB68E3" w:rsidRPr="00AB68E3" w:rsidRDefault="00AB68E3" w:rsidP="00AB68E3">
      <w:pPr>
        <w:pStyle w:val="Heading2"/>
      </w:pPr>
      <w:bookmarkStart w:id="119" w:name="_Toc234483642"/>
      <w:r>
        <w:t>9.14 Acceptance Criteria</w:t>
      </w:r>
      <w:bookmarkEnd w:id="119"/>
    </w:p>
    <w:p w14:paraId="2521DDEA" w14:textId="77777777" w:rsidR="00AB68E3" w:rsidRPr="00AB68E3" w:rsidRDefault="00AB68E3" w:rsidP="00AB68E3">
      <w:r>
        <w:t>This chapter shall be considered complete when:</w:t>
      </w:r>
    </w:p>
    <w:p w14:paraId="1F4B247D" w14:textId="77777777" w:rsidR="00AB68E3" w:rsidRPr="00AB68E3" w:rsidRDefault="00AB68E3" w:rsidP="00AB68E3">
      <w:r>
        <w:rPr>
          <w:rFonts w:ascii="Segoe UI Symbol" w:hAnsi="Segoe UI Symbol" w:cs="Segoe UI Symbol"/>
        </w:rPr>
        <w:t>✓</w:t>
      </w:r>
      <w:r>
        <w:t xml:space="preserve"> Every Constitutional Safety Object is version-controlled.</w:t>
      </w:r>
    </w:p>
    <w:p w14:paraId="20C39805" w14:textId="77777777" w:rsidR="00AB68E3" w:rsidRPr="00AB68E3" w:rsidRDefault="00AB68E3" w:rsidP="00AB68E3">
      <w:r>
        <w:rPr>
          <w:rFonts w:ascii="Segoe UI Symbol" w:hAnsi="Segoe UI Symbol" w:cs="Segoe UI Symbol"/>
        </w:rPr>
        <w:t>✓</w:t>
      </w:r>
      <w:r>
        <w:t xml:space="preserve"> Constitutional safety evolves only through governed change.</w:t>
      </w:r>
    </w:p>
    <w:p w14:paraId="0AABABAC" w14:textId="77777777" w:rsidR="00AB68E3" w:rsidRPr="00AB68E3" w:rsidRDefault="00AB68E3" w:rsidP="00AB68E3">
      <w:r>
        <w:rPr>
          <w:rFonts w:ascii="Segoe UI Symbol" w:hAnsi="Segoe UI Symbol" w:cs="Segoe UI Symbol"/>
        </w:rPr>
        <w:t>✓</w:t>
      </w:r>
      <w:r>
        <w:t xml:space="preserve"> Historical safety behaviour remains reproducible.</w:t>
      </w:r>
    </w:p>
    <w:p w14:paraId="76E58D45" w14:textId="77777777" w:rsidR="00AB68E3" w:rsidRPr="00AB68E3" w:rsidRDefault="00AB68E3" w:rsidP="00AB68E3">
      <w:r>
        <w:rPr>
          <w:rFonts w:ascii="Segoe UI Symbol" w:hAnsi="Segoe UI Symbol" w:cs="Segoe UI Symbol"/>
        </w:rPr>
        <w:t>✓</w:t>
      </w:r>
      <w:r>
        <w:t xml:space="preserve"> Safety deployment requires structured validation.</w:t>
      </w:r>
    </w:p>
    <w:p w14:paraId="5F697B36" w14:textId="77777777" w:rsidR="00AB68E3" w:rsidRPr="00AB68E3" w:rsidRDefault="00AB68E3" w:rsidP="00AB68E3">
      <w:r>
        <w:rPr>
          <w:rFonts w:ascii="Segoe UI Symbol" w:hAnsi="Segoe UI Symbol" w:cs="Segoe UI Symbol"/>
        </w:rPr>
        <w:t>✓</w:t>
      </w:r>
      <w:r>
        <w:t xml:space="preserve"> Governance activities remain fully auditable.</w:t>
      </w:r>
    </w:p>
    <w:p w14:paraId="6CA8BD3A" w14:textId="77777777" w:rsidR="00AB68E3" w:rsidRPr="00AB68E3" w:rsidRDefault="00AB68E3" w:rsidP="00AB68E3">
      <w:r>
        <w:rPr>
          <w:rFonts w:ascii="Segoe UI Symbol" w:hAnsi="Segoe UI Symbol" w:cs="Segoe UI Symbol"/>
        </w:rPr>
        <w:t>✓</w:t>
      </w:r>
      <w:r>
        <w:t xml:space="preserve"> Operational monitoring informs governance without autonomously changing platform behaviour.</w:t>
      </w:r>
    </w:p>
    <w:p w14:paraId="20704884" w14:textId="77777777" w:rsidR="00AB68E3" w:rsidRPr="00AB68E3" w:rsidRDefault="00AB68E3" w:rsidP="00AB68E3">
      <w:r>
        <w:rPr>
          <w:rFonts w:ascii="Segoe UI Symbol" w:hAnsi="Segoe UI Symbol" w:cs="Segoe UI Symbol"/>
        </w:rPr>
        <w:t>✓</w:t>
      </w:r>
      <w:r>
        <w:t xml:space="preserve"> The Constitutional Safety Engine remains prepared for future regulatory expectations.</w:t>
      </w:r>
    </w:p>
    <w:p w14:paraId="0E9ABFE8" w14:textId="77777777" w:rsidR="00AB68E3" w:rsidRDefault="00AB68E3" w:rsidP="00AD4687"/>
    <w:p w14:paraId="61C0D37D" w14:textId="77777777" w:rsidR="00AB68E3" w:rsidRDefault="00AB68E3" w:rsidP="00AD4687"/>
    <w:p w14:paraId="3D7E42B2" w14:textId="77777777" w:rsidR="00AB68E3" w:rsidRPr="00AB68E3" w:rsidRDefault="00AB68E3" w:rsidP="00AB68E3">
      <w:pPr>
        <w:pStyle w:val="ChapterLabel"/>
      </w:pPr>
      <w:r>
        <w:lastRenderedPageBreak/>
        <w:t>Chapter 10</w:t>
      </w:r>
    </w:p>
    <w:p w14:paraId="2FD169CD" w14:textId="77777777" w:rsidR="00AB68E3" w:rsidRPr="00AB68E3" w:rsidRDefault="00AB68E3" w:rsidP="00AB68E3">
      <w:pPr>
        <w:pStyle w:val="Heading1"/>
      </w:pPr>
      <w:bookmarkStart w:id="120" w:name="_Toc234483643"/>
      <w:r>
        <w:t>End-to-End Constitutional Safety Lifecycle</w:t>
      </w:r>
      <w:bookmarkEnd w:id="120"/>
    </w:p>
    <w:p w14:paraId="0FD4ADB9" w14:textId="77777777" w:rsidR="00AB68E3" w:rsidRPr="00AB68E3" w:rsidRDefault="00AF25E1" w:rsidP="00AB68E3">
      <w:r>
        <w:pict w14:anchorId="597BA02F">
          <v:rect id="_x0000_i1300" style="width:0;height:1.5pt" o:hralign="center" o:hrstd="t" o:hr="t" fillcolor="#a0a0a0" stroked="f"/>
        </w:pict>
      </w:r>
    </w:p>
    <w:p w14:paraId="6D195A49" w14:textId="77777777" w:rsidR="00AB68E3" w:rsidRPr="00AB68E3" w:rsidRDefault="00AB68E3" w:rsidP="00AB68E3">
      <w:pPr>
        <w:pStyle w:val="Heading2"/>
      </w:pPr>
      <w:bookmarkStart w:id="121" w:name="_Toc234483644"/>
      <w:r>
        <w:t>10.1 Purpose</w:t>
      </w:r>
      <w:bookmarkEnd w:id="121"/>
    </w:p>
    <w:p w14:paraId="00A998B0" w14:textId="77777777" w:rsidR="00770584" w:rsidRDefault="00CD3116">
      <w:r>
        <w:t>The purpose of this chapter is to demonstrate the complete operational lifecycle of the Constitutional Safety, Clinical Governance &amp; Risk Management Engine within the BioSense Intelligence Platform. Previous chapters define safety detection, Constitutional Safety Objects, Constitutional Responses, uncertainty governance, clinical escalation, AI safety and constitutional governance. This chapter illustrates how these components operate together to protect users throughout the complete lifecycle of constitutional intelligence. The objective is to demonstrate that every meaningful safety concern follows one governed, explainable and reproducible constitutional pathway from initial detection to final resolution.</w:t>
      </w:r>
    </w:p>
    <w:p w14:paraId="0553364A" w14:textId="77777777" w:rsidR="00AB68E3" w:rsidRPr="00AB68E3" w:rsidRDefault="00AF25E1" w:rsidP="00AB68E3">
      <w:r>
        <w:pict w14:anchorId="76BD1399">
          <v:rect id="_x0000_i1301" style="width:0;height:1.5pt" o:hralign="center" o:hrstd="t" o:hr="t" fillcolor="#a0a0a0" stroked="f"/>
        </w:pict>
      </w:r>
    </w:p>
    <w:p w14:paraId="645657A6" w14:textId="77777777" w:rsidR="00AB68E3" w:rsidRPr="00AB68E3" w:rsidRDefault="00AB68E3" w:rsidP="00AB68E3">
      <w:pPr>
        <w:pStyle w:val="PrincipleLabel"/>
      </w:pPr>
      <w:r>
        <w:t>Constitutional Principle</w:t>
      </w:r>
    </w:p>
    <w:p w14:paraId="5F6D6B6E" w14:textId="77777777" w:rsidR="00AB68E3" w:rsidRPr="00AB68E3" w:rsidRDefault="00AB68E3" w:rsidP="00AB68E3">
      <w:pPr>
        <w:pStyle w:val="PrincipleText"/>
      </w:pPr>
      <w:r>
        <w:t>Every published intelligence outcome should first satisfy constitutional safety.</w:t>
      </w:r>
    </w:p>
    <w:p w14:paraId="03BF39AD" w14:textId="77777777" w:rsidR="00AB68E3" w:rsidRPr="00AB68E3" w:rsidRDefault="00AF25E1" w:rsidP="00AB68E3">
      <w:r>
        <w:pict w14:anchorId="4EA5BD55">
          <v:rect id="_x0000_i1302" style="width:0;height:1.5pt" o:hralign="center" o:hrstd="t" o:hr="t" fillcolor="#a0a0a0" stroked="f"/>
        </w:pict>
      </w:r>
    </w:p>
    <w:p w14:paraId="5A1445BD" w14:textId="77777777" w:rsidR="00AB68E3" w:rsidRPr="00AB68E3" w:rsidRDefault="00AB68E3" w:rsidP="00AB68E3">
      <w:pPr>
        <w:pStyle w:val="Heading2"/>
      </w:pPr>
      <w:bookmarkStart w:id="122" w:name="_Toc234483645"/>
      <w:r>
        <w:t>10.2 Example Scenario</w:t>
      </w:r>
      <w:bookmarkEnd w:id="122"/>
    </w:p>
    <w:p w14:paraId="56C43DB9" w14:textId="77777777" w:rsidR="00AB68E3" w:rsidRPr="00AB68E3" w:rsidRDefault="00AB68E3" w:rsidP="00AB68E3">
      <w:r>
        <w:t>For the purposes of this example:</w:t>
      </w:r>
    </w:p>
    <w:p w14:paraId="4180C8C9" w14:textId="77777777" w:rsidR="00770584" w:rsidRDefault="00CD3116">
      <w:r>
        <w:t>A user uploads new laboratory results.</w:t>
      </w:r>
    </w:p>
    <w:p w14:paraId="04A3940D" w14:textId="77777777" w:rsidR="00AB68E3" w:rsidRPr="00AB68E3" w:rsidRDefault="00AB68E3" w:rsidP="00AB68E3">
      <w:r>
        <w:t>The Observation Engine identifies:</w:t>
      </w:r>
    </w:p>
    <w:p w14:paraId="12735FB6" w14:textId="77777777" w:rsidR="00AB68E3" w:rsidRPr="00AB68E3" w:rsidRDefault="00AB68E3" w:rsidP="00AB68E3">
      <w:pPr>
        <w:numPr>
          <w:ilvl w:val="0"/>
          <w:numId w:val="80"/>
        </w:numPr>
      </w:pPr>
      <w:r>
        <w:t xml:space="preserve">significantly elevated LDL-C, </w:t>
      </w:r>
    </w:p>
    <w:p w14:paraId="6F2B8A4D" w14:textId="77777777" w:rsidR="00AB68E3" w:rsidRPr="00AB68E3" w:rsidRDefault="00AB68E3" w:rsidP="00AB68E3">
      <w:pPr>
        <w:numPr>
          <w:ilvl w:val="0"/>
          <w:numId w:val="80"/>
        </w:numPr>
      </w:pPr>
      <w:r>
        <w:t xml:space="preserve">elevated ApoB, </w:t>
      </w:r>
    </w:p>
    <w:p w14:paraId="7465AD39" w14:textId="77777777" w:rsidR="00AB68E3" w:rsidRPr="00AB68E3" w:rsidRDefault="00AB68E3" w:rsidP="00AB68E3">
      <w:pPr>
        <w:numPr>
          <w:ilvl w:val="0"/>
          <w:numId w:val="80"/>
        </w:numPr>
      </w:pPr>
      <w:r>
        <w:t xml:space="preserve">elevated hs-CRP. </w:t>
      </w:r>
    </w:p>
    <w:p w14:paraId="7BB34A48" w14:textId="77777777" w:rsidR="00770584" w:rsidRDefault="00CD3116">
      <w:r>
        <w:t>The Dynamic Health Model generates updated Health Beliefs. The Confidence Engine reports high confidence. Decision Intelligence recommends cardiovascular risk reduction.</w:t>
      </w:r>
    </w:p>
    <w:p w14:paraId="28359F9F" w14:textId="77777777" w:rsidR="00770584" w:rsidRDefault="00CD3116">
      <w:r>
        <w:t>The Constitutional Orchestration Engine prepares these outputs for publication. Before publication, the Constitutional Safety Engine begins constitutional evaluation.</w:t>
      </w:r>
    </w:p>
    <w:p w14:paraId="2C396D28" w14:textId="77777777" w:rsidR="00AB68E3" w:rsidRPr="00AB68E3" w:rsidRDefault="00AF25E1" w:rsidP="00AB68E3">
      <w:r>
        <w:pict w14:anchorId="475D3D52">
          <v:rect id="_x0000_i1303" style="width:0;height:1.5pt" o:hralign="center" o:hrstd="t" o:hr="t" fillcolor="#a0a0a0" stroked="f"/>
        </w:pict>
      </w:r>
    </w:p>
    <w:p w14:paraId="321D5B91" w14:textId="77777777" w:rsidR="00AB68E3" w:rsidRPr="00AB68E3" w:rsidRDefault="00AB68E3" w:rsidP="00AB68E3">
      <w:pPr>
        <w:pStyle w:val="PrincipleLabel"/>
      </w:pPr>
      <w:r>
        <w:lastRenderedPageBreak/>
        <w:t>Founder Principle</w:t>
      </w:r>
    </w:p>
    <w:p w14:paraId="2B4EA0D2" w14:textId="77777777" w:rsidR="00AB68E3" w:rsidRPr="00AB68E3" w:rsidRDefault="00AB68E3" w:rsidP="00AB68E3">
      <w:pPr>
        <w:pStyle w:val="PrincipleText"/>
      </w:pPr>
      <w:r>
        <w:t>Safety evaluation begins before intelligence reaches the user.</w:t>
      </w:r>
    </w:p>
    <w:p w14:paraId="027C5549" w14:textId="77777777" w:rsidR="00AB68E3" w:rsidRPr="00AB68E3" w:rsidRDefault="00AF25E1" w:rsidP="00AB68E3">
      <w:r>
        <w:pict w14:anchorId="5F064BA7">
          <v:rect id="_x0000_i1304" style="width:0;height:1.5pt" o:hralign="center" o:hrstd="t" o:hr="t" fillcolor="#a0a0a0" stroked="f"/>
        </w:pict>
      </w:r>
    </w:p>
    <w:p w14:paraId="76E07F73" w14:textId="77777777" w:rsidR="00AB68E3" w:rsidRPr="00AB68E3" w:rsidRDefault="00AB68E3" w:rsidP="00AB68E3">
      <w:pPr>
        <w:pStyle w:val="Heading2"/>
      </w:pPr>
      <w:bookmarkStart w:id="123" w:name="_Toc234483646"/>
      <w:r>
        <w:t>10.3 Safety Detection</w:t>
      </w:r>
      <w:bookmarkEnd w:id="123"/>
    </w:p>
    <w:p w14:paraId="1D8645E2" w14:textId="77777777" w:rsidR="00AB68E3" w:rsidRPr="00AB68E3" w:rsidRDefault="00AB68E3" w:rsidP="00AB68E3">
      <w:r>
        <w:t>The Safety Detection Pipeline evaluates:</w:t>
      </w:r>
    </w:p>
    <w:p w14:paraId="4333B742" w14:textId="77777777" w:rsidR="00AB68E3" w:rsidRPr="00AB68E3" w:rsidRDefault="00AB68E3" w:rsidP="00AB68E3">
      <w:pPr>
        <w:numPr>
          <w:ilvl w:val="0"/>
          <w:numId w:val="81"/>
        </w:numPr>
      </w:pPr>
      <w:r>
        <w:t xml:space="preserve">updated observations, </w:t>
      </w:r>
    </w:p>
    <w:p w14:paraId="320A35BF" w14:textId="77777777" w:rsidR="00AB68E3" w:rsidRPr="00AB68E3" w:rsidRDefault="00AB68E3" w:rsidP="00AB68E3">
      <w:pPr>
        <w:numPr>
          <w:ilvl w:val="0"/>
          <w:numId w:val="81"/>
        </w:numPr>
      </w:pPr>
      <w:r>
        <w:t xml:space="preserve">Health Beliefs, </w:t>
      </w:r>
    </w:p>
    <w:p w14:paraId="4CBCA0E6" w14:textId="77777777" w:rsidR="00AB68E3" w:rsidRPr="00AB68E3" w:rsidRDefault="00AB68E3" w:rsidP="00AB68E3">
      <w:pPr>
        <w:numPr>
          <w:ilvl w:val="0"/>
          <w:numId w:val="81"/>
        </w:numPr>
      </w:pPr>
      <w:r>
        <w:t xml:space="preserve">Confidence Objects, </w:t>
      </w:r>
    </w:p>
    <w:p w14:paraId="7B758073" w14:textId="77777777" w:rsidR="00AB68E3" w:rsidRPr="00AB68E3" w:rsidRDefault="00AB68E3" w:rsidP="00AB68E3">
      <w:pPr>
        <w:numPr>
          <w:ilvl w:val="0"/>
          <w:numId w:val="81"/>
        </w:numPr>
      </w:pPr>
      <w:r>
        <w:t xml:space="preserve">Decision Objects, </w:t>
      </w:r>
    </w:p>
    <w:p w14:paraId="65CDC75E" w14:textId="77777777" w:rsidR="00AB68E3" w:rsidRPr="00AB68E3" w:rsidRDefault="00AB68E3" w:rsidP="00AB68E3">
      <w:pPr>
        <w:numPr>
          <w:ilvl w:val="0"/>
          <w:numId w:val="81"/>
        </w:numPr>
      </w:pPr>
      <w:r>
        <w:t xml:space="preserve">Scientific Knowledge, </w:t>
      </w:r>
    </w:p>
    <w:p w14:paraId="22664A46" w14:textId="77777777" w:rsidR="00AB68E3" w:rsidRPr="00AB68E3" w:rsidRDefault="00AB68E3" w:rsidP="00AB68E3">
      <w:pPr>
        <w:numPr>
          <w:ilvl w:val="0"/>
          <w:numId w:val="81"/>
        </w:numPr>
      </w:pPr>
      <w:r>
        <w:t xml:space="preserve">user context. </w:t>
      </w:r>
    </w:p>
    <w:p w14:paraId="493C3333" w14:textId="77777777" w:rsidR="00AB68E3" w:rsidRPr="00AB68E3" w:rsidRDefault="00AB68E3" w:rsidP="00AB68E3">
      <w:r>
        <w:t>The Safety Engine identifies:</w:t>
      </w:r>
    </w:p>
    <w:p w14:paraId="25850837" w14:textId="77777777" w:rsidR="00AB68E3" w:rsidRPr="00AB68E3" w:rsidRDefault="00AB68E3" w:rsidP="00AB68E3">
      <w:r>
        <w:t>Cardiovascular Risk Safety Trigger.</w:t>
      </w:r>
    </w:p>
    <w:p w14:paraId="7B98F3E7" w14:textId="77777777" w:rsidR="00AB68E3" w:rsidRPr="00AB68E3" w:rsidRDefault="00AB68E3" w:rsidP="00AB68E3">
      <w:r>
        <w:rPr>
          <w:rFonts w:ascii="Consolas" w:hAnsi="Consolas"/>
          <w:sz w:val="16"/>
        </w:rPr>
        <w:t>↓</w:t>
      </w:r>
    </w:p>
    <w:p w14:paraId="35D1E186" w14:textId="77777777" w:rsidR="00AB68E3" w:rsidRPr="00AB68E3" w:rsidRDefault="00AB68E3" w:rsidP="00AB68E3">
      <w:r>
        <w:t>Potential Red Flag Pattern.</w:t>
      </w:r>
    </w:p>
    <w:p w14:paraId="4FC5AE37" w14:textId="77777777" w:rsidR="00AB68E3" w:rsidRPr="00AB68E3" w:rsidRDefault="00AB68E3" w:rsidP="00AB68E3">
      <w:r>
        <w:rPr>
          <w:rFonts w:ascii="Consolas" w:hAnsi="Consolas"/>
          <w:sz w:val="16"/>
        </w:rPr>
        <w:t>↓</w:t>
      </w:r>
    </w:p>
    <w:p w14:paraId="6DB95A54" w14:textId="77777777" w:rsidR="00AB68E3" w:rsidRPr="00AB68E3" w:rsidRDefault="00AB68E3" w:rsidP="00AB68E3">
      <w:r>
        <w:t>Publication Safety Review required.</w:t>
      </w:r>
    </w:p>
    <w:p w14:paraId="7ACB4D5C" w14:textId="77777777" w:rsidR="00AB68E3" w:rsidRPr="00AB68E3" w:rsidRDefault="00AB68E3" w:rsidP="00AB68E3">
      <w:r>
        <w:t>The trigger is validated.</w:t>
      </w:r>
    </w:p>
    <w:p w14:paraId="6463C492" w14:textId="77777777" w:rsidR="00AB68E3" w:rsidRPr="00AB68E3" w:rsidRDefault="00AB68E3" w:rsidP="00AB68E3">
      <w:r>
        <w:t>Safety assessment proceeds.</w:t>
      </w:r>
    </w:p>
    <w:p w14:paraId="62790282" w14:textId="77777777" w:rsidR="00AB68E3" w:rsidRPr="00AB68E3" w:rsidRDefault="00AF25E1" w:rsidP="00AB68E3">
      <w:r>
        <w:pict w14:anchorId="0F912FD8">
          <v:rect id="_x0000_i1305" style="width:0;height:1.5pt" o:hralign="center" o:hrstd="t" o:hr="t" fillcolor="#a0a0a0" stroked="f"/>
        </w:pict>
      </w:r>
    </w:p>
    <w:p w14:paraId="57621D87" w14:textId="77777777" w:rsidR="00AB68E3" w:rsidRPr="00AB68E3" w:rsidRDefault="00AB68E3" w:rsidP="00AB68E3">
      <w:pPr>
        <w:pStyle w:val="PrincipleLabel"/>
      </w:pPr>
      <w:r>
        <w:t>Engineering Rule</w:t>
      </w:r>
    </w:p>
    <w:p w14:paraId="6A1397E3" w14:textId="77777777" w:rsidR="00AB68E3" w:rsidRPr="00AB68E3" w:rsidRDefault="00AB68E3" w:rsidP="00AB68E3">
      <w:pPr>
        <w:pStyle w:val="PrincipleText"/>
      </w:pPr>
      <w:r>
        <w:t>Every safety concern begins with governed trigger validation.</w:t>
      </w:r>
    </w:p>
    <w:p w14:paraId="0CB6C31F" w14:textId="77777777" w:rsidR="00AB68E3" w:rsidRPr="00AB68E3" w:rsidRDefault="00AF25E1" w:rsidP="00AB68E3">
      <w:r>
        <w:pict w14:anchorId="4FE533B4">
          <v:rect id="_x0000_i1306" style="width:0;height:1.5pt" o:hralign="center" o:hrstd="t" o:hr="t" fillcolor="#a0a0a0" stroked="f"/>
        </w:pict>
      </w:r>
    </w:p>
    <w:p w14:paraId="5A684611" w14:textId="77777777" w:rsidR="00AB68E3" w:rsidRPr="00AB68E3" w:rsidRDefault="00AB68E3" w:rsidP="00AB68E3">
      <w:pPr>
        <w:pStyle w:val="Heading2"/>
      </w:pPr>
      <w:bookmarkStart w:id="124" w:name="_Toc234483647"/>
      <w:r>
        <w:t>10.4 Safety Object Generation</w:t>
      </w:r>
      <w:bookmarkEnd w:id="124"/>
    </w:p>
    <w:p w14:paraId="6D54D0CA" w14:textId="77777777" w:rsidR="00AB68E3" w:rsidRPr="00AB68E3" w:rsidRDefault="00AB68E3" w:rsidP="00AB68E3">
      <w:r>
        <w:t>Following evaluation, the Safety Engine creates:</w:t>
      </w:r>
    </w:p>
    <w:p w14:paraId="69DAD4AF" w14:textId="77777777" w:rsidR="00AB68E3" w:rsidRPr="00AB68E3" w:rsidRDefault="00AB68E3" w:rsidP="00AB68E3">
      <w:r>
        <w:t>Cardiovascular Risk Safety Object.</w:t>
      </w:r>
    </w:p>
    <w:p w14:paraId="0B1E2ECB" w14:textId="77777777" w:rsidR="00AB68E3" w:rsidRPr="00AB68E3" w:rsidRDefault="00AB68E3" w:rsidP="00AB68E3">
      <w:r>
        <w:rPr>
          <w:rFonts w:ascii="Consolas" w:hAnsi="Consolas"/>
          <w:sz w:val="16"/>
        </w:rPr>
        <w:t>↓</w:t>
      </w:r>
    </w:p>
    <w:p w14:paraId="1FF5E6D5" w14:textId="77777777" w:rsidR="00AB68E3" w:rsidRPr="00AB68E3" w:rsidRDefault="00AB68E3" w:rsidP="00AB68E3">
      <w:r>
        <w:t>Supporting Evidence.</w:t>
      </w:r>
    </w:p>
    <w:p w14:paraId="37A53EFD" w14:textId="77777777" w:rsidR="00AB68E3" w:rsidRPr="00AB68E3" w:rsidRDefault="00AB68E3" w:rsidP="00AB68E3">
      <w:r>
        <w:rPr>
          <w:rFonts w:ascii="Consolas" w:hAnsi="Consolas"/>
          <w:sz w:val="16"/>
        </w:rPr>
        <w:t>↓</w:t>
      </w:r>
    </w:p>
    <w:p w14:paraId="596E3FEF" w14:textId="77777777" w:rsidR="00AB68E3" w:rsidRPr="00AB68E3" w:rsidRDefault="00AB68E3" w:rsidP="00AB68E3">
      <w:r>
        <w:lastRenderedPageBreak/>
        <w:t>Safety State.</w:t>
      </w:r>
    </w:p>
    <w:p w14:paraId="75978D5C" w14:textId="77777777" w:rsidR="00AB68E3" w:rsidRPr="00AB68E3" w:rsidRDefault="00AB68E3" w:rsidP="00AB68E3">
      <w:r>
        <w:rPr>
          <w:rFonts w:ascii="Consolas" w:hAnsi="Consolas"/>
          <w:sz w:val="16"/>
        </w:rPr>
        <w:t>↓</w:t>
      </w:r>
    </w:p>
    <w:p w14:paraId="521704F2" w14:textId="77777777" w:rsidR="00AB68E3" w:rsidRPr="00AB68E3" w:rsidRDefault="00AB68E3" w:rsidP="00AB68E3">
      <w:r>
        <w:t>Publication Rules.</w:t>
      </w:r>
    </w:p>
    <w:p w14:paraId="5825A1F0" w14:textId="77777777" w:rsidR="00AB68E3" w:rsidRPr="00AB68E3" w:rsidRDefault="00AB68E3" w:rsidP="00AB68E3">
      <w:r>
        <w:rPr>
          <w:rFonts w:ascii="Consolas" w:hAnsi="Consolas"/>
          <w:sz w:val="16"/>
        </w:rPr>
        <w:t>↓</w:t>
      </w:r>
    </w:p>
    <w:p w14:paraId="36C24EDA" w14:textId="77777777" w:rsidR="00AB68E3" w:rsidRPr="00AB68E3" w:rsidRDefault="00AB68E3" w:rsidP="00AB68E3">
      <w:r>
        <w:t>Escalation Path.</w:t>
      </w:r>
    </w:p>
    <w:p w14:paraId="5757D2CB" w14:textId="77777777" w:rsidR="00AB68E3" w:rsidRPr="00AB68E3" w:rsidRDefault="00AB68E3" w:rsidP="00AB68E3">
      <w:r>
        <w:rPr>
          <w:rFonts w:ascii="Consolas" w:hAnsi="Consolas"/>
          <w:sz w:val="16"/>
        </w:rPr>
        <w:t>↓</w:t>
      </w:r>
    </w:p>
    <w:p w14:paraId="5F3E882A" w14:textId="77777777" w:rsidR="00AB68E3" w:rsidRPr="00AB68E3" w:rsidRDefault="00AB68E3" w:rsidP="00AB68E3">
      <w:r>
        <w:t>Audit Metadata.</w:t>
      </w:r>
    </w:p>
    <w:p w14:paraId="7CFAABF7" w14:textId="77777777" w:rsidR="00770584" w:rsidRDefault="00CD3116">
      <w:r>
        <w:t>The Safety Object becomes the authoritative constitutional representation of platform safety for this scenario.</w:t>
      </w:r>
    </w:p>
    <w:p w14:paraId="37A41479" w14:textId="77777777" w:rsidR="00AB68E3" w:rsidRPr="00AB68E3" w:rsidRDefault="00AF25E1" w:rsidP="00AB68E3">
      <w:r>
        <w:pict w14:anchorId="26FD701C">
          <v:rect id="_x0000_i1307" style="width:0;height:1.5pt" o:hralign="center" o:hrstd="t" o:hr="t" fillcolor="#a0a0a0" stroked="f"/>
        </w:pict>
      </w:r>
    </w:p>
    <w:p w14:paraId="2CB2359B" w14:textId="77777777" w:rsidR="00AB68E3" w:rsidRPr="00AB68E3" w:rsidRDefault="00AB68E3" w:rsidP="00AB68E3">
      <w:pPr>
        <w:pStyle w:val="PrincipleLabel"/>
      </w:pPr>
      <w:r>
        <w:t>Constitutional Principle</w:t>
      </w:r>
    </w:p>
    <w:p w14:paraId="4BBF585F" w14:textId="77777777" w:rsidR="00AB68E3" w:rsidRPr="00AB68E3" w:rsidRDefault="00AB68E3" w:rsidP="00AB68E3">
      <w:pPr>
        <w:pStyle w:val="PrincipleText"/>
      </w:pPr>
      <w:r>
        <w:t>Safety should become governed constitutional intelligence before it becomes user-facing behaviour.</w:t>
      </w:r>
    </w:p>
    <w:p w14:paraId="06ADFEEB" w14:textId="77777777" w:rsidR="00AB68E3" w:rsidRPr="00AB68E3" w:rsidRDefault="00AF25E1" w:rsidP="00AB68E3">
      <w:r>
        <w:pict w14:anchorId="63C2B557">
          <v:rect id="_x0000_i1308" style="width:0;height:1.5pt" o:hralign="center" o:hrstd="t" o:hr="t" fillcolor="#a0a0a0" stroked="f"/>
        </w:pict>
      </w:r>
    </w:p>
    <w:p w14:paraId="5C193F02" w14:textId="77777777" w:rsidR="00AB68E3" w:rsidRPr="00AB68E3" w:rsidRDefault="00AB68E3" w:rsidP="00AB68E3">
      <w:pPr>
        <w:pStyle w:val="Heading2"/>
      </w:pPr>
      <w:bookmarkStart w:id="125" w:name="_Toc234483648"/>
      <w:r>
        <w:t>10.5 Constitutional Response</w:t>
      </w:r>
      <w:bookmarkEnd w:id="125"/>
    </w:p>
    <w:p w14:paraId="4F930E10" w14:textId="77777777" w:rsidR="00770584" w:rsidRDefault="00CD3116">
      <w:r>
        <w:t>The Safety Engine determines the appropriate Constitutional Response.</w:t>
      </w:r>
    </w:p>
    <w:p w14:paraId="578F4996" w14:textId="77777777" w:rsidR="00AB68E3" w:rsidRPr="00AB68E3" w:rsidRDefault="00AB68E3" w:rsidP="00AB68E3">
      <w:r>
        <w:t>The constitutional evidence supports:</w:t>
      </w:r>
    </w:p>
    <w:p w14:paraId="2F06EE2A" w14:textId="77777777" w:rsidR="00AB68E3" w:rsidRPr="00AB68E3" w:rsidRDefault="00AB68E3" w:rsidP="00AB68E3">
      <w:r>
        <w:t>Professional Review Recommended.</w:t>
      </w:r>
    </w:p>
    <w:p w14:paraId="37EB7F99" w14:textId="77777777" w:rsidR="00AB68E3" w:rsidRPr="00AB68E3" w:rsidRDefault="00AB68E3" w:rsidP="00AB68E3">
      <w:r>
        <w:t>The response includes:</w:t>
      </w:r>
    </w:p>
    <w:p w14:paraId="608AEF37" w14:textId="77777777" w:rsidR="00AB68E3" w:rsidRPr="00AB68E3" w:rsidRDefault="00AB68E3" w:rsidP="00AB68E3">
      <w:pPr>
        <w:numPr>
          <w:ilvl w:val="0"/>
          <w:numId w:val="82"/>
        </w:numPr>
      </w:pPr>
      <w:r>
        <w:t xml:space="preserve">contextual explanation, </w:t>
      </w:r>
    </w:p>
    <w:p w14:paraId="4D07FAA1" w14:textId="77777777" w:rsidR="00AB68E3" w:rsidRPr="00AB68E3" w:rsidRDefault="00AB68E3" w:rsidP="00AB68E3">
      <w:pPr>
        <w:numPr>
          <w:ilvl w:val="0"/>
          <w:numId w:val="82"/>
        </w:numPr>
      </w:pPr>
      <w:r>
        <w:t xml:space="preserve">recommendation to discuss findings with an appropriate healthcare professional, </w:t>
      </w:r>
    </w:p>
    <w:p w14:paraId="4626D0AC" w14:textId="77777777" w:rsidR="00AB68E3" w:rsidRPr="00AB68E3" w:rsidRDefault="00AB68E3" w:rsidP="00AB68E3">
      <w:pPr>
        <w:numPr>
          <w:ilvl w:val="0"/>
          <w:numId w:val="82"/>
        </w:numPr>
      </w:pPr>
      <w:r>
        <w:t xml:space="preserve">preventive lifestyle guidance, </w:t>
      </w:r>
    </w:p>
    <w:p w14:paraId="5A203CAF" w14:textId="77777777" w:rsidR="00AB68E3" w:rsidRPr="00AB68E3" w:rsidRDefault="00AB68E3" w:rsidP="00AB68E3">
      <w:pPr>
        <w:numPr>
          <w:ilvl w:val="0"/>
          <w:numId w:val="82"/>
        </w:numPr>
      </w:pPr>
      <w:r>
        <w:t xml:space="preserve">explanation of uncertainty where applicable. </w:t>
      </w:r>
    </w:p>
    <w:p w14:paraId="21C4FC7D" w14:textId="77777777" w:rsidR="00770584" w:rsidRDefault="00CD3116">
      <w:r>
        <w:t>The platform does not diagnose cardiovascular disease.</w:t>
      </w:r>
    </w:p>
    <w:p w14:paraId="1D170501" w14:textId="77777777" w:rsidR="00AB68E3" w:rsidRPr="00AB68E3" w:rsidRDefault="00AB68E3" w:rsidP="00AB68E3">
      <w:r>
        <w:t>It does not prescribe treatment.</w:t>
      </w:r>
    </w:p>
    <w:p w14:paraId="1727B6AE" w14:textId="77777777" w:rsidR="00AB68E3" w:rsidRPr="00AB68E3" w:rsidRDefault="00AB68E3" w:rsidP="00AB68E3">
      <w:r>
        <w:t>It remains within constitutional authority.</w:t>
      </w:r>
    </w:p>
    <w:p w14:paraId="6997F757" w14:textId="77777777" w:rsidR="00AB68E3" w:rsidRPr="00AB68E3" w:rsidRDefault="00AF25E1" w:rsidP="00AB68E3">
      <w:r>
        <w:pict w14:anchorId="3FB3BC46">
          <v:rect id="_x0000_i1309" style="width:0;height:1.5pt" o:hralign="center" o:hrstd="t" o:hr="t" fillcolor="#a0a0a0" stroked="f"/>
        </w:pict>
      </w:r>
    </w:p>
    <w:p w14:paraId="05F8C569" w14:textId="77777777" w:rsidR="00AB68E3" w:rsidRPr="00AB68E3" w:rsidRDefault="00AB68E3" w:rsidP="00AB68E3">
      <w:pPr>
        <w:pStyle w:val="PrincipleLabel"/>
      </w:pPr>
      <w:r>
        <w:t>Founder Principle</w:t>
      </w:r>
    </w:p>
    <w:p w14:paraId="33BA09D6" w14:textId="77777777" w:rsidR="00AB68E3" w:rsidRPr="00AB68E3" w:rsidRDefault="00AB68E3" w:rsidP="00AB68E3">
      <w:pPr>
        <w:pStyle w:val="PrincipleText"/>
      </w:pPr>
      <w:r>
        <w:t>Respond safely without practising medicine.</w:t>
      </w:r>
    </w:p>
    <w:p w14:paraId="03183588" w14:textId="77777777" w:rsidR="00AB68E3" w:rsidRPr="00AB68E3" w:rsidRDefault="00AF25E1" w:rsidP="00AB68E3">
      <w:r>
        <w:lastRenderedPageBreak/>
        <w:pict w14:anchorId="6D4A91F5">
          <v:rect id="_x0000_i1310" style="width:0;height:1.5pt" o:hralign="center" o:hrstd="t" o:hr="t" fillcolor="#a0a0a0" stroked="f"/>
        </w:pict>
      </w:r>
    </w:p>
    <w:p w14:paraId="52CA4D44" w14:textId="77777777" w:rsidR="00AB68E3" w:rsidRPr="00AB68E3" w:rsidRDefault="00AB68E3" w:rsidP="00AB68E3">
      <w:pPr>
        <w:pStyle w:val="Heading2"/>
      </w:pPr>
      <w:bookmarkStart w:id="126" w:name="_Toc234483649"/>
      <w:r>
        <w:t>10.6 Publication Governance</w:t>
      </w:r>
      <w:bookmarkEnd w:id="126"/>
    </w:p>
    <w:p w14:paraId="3602FFA6" w14:textId="77777777" w:rsidR="00AB68E3" w:rsidRPr="00AB68E3" w:rsidRDefault="00AB68E3" w:rsidP="00AB68E3">
      <w:r>
        <w:t>Before publication, the Safety Engine validates:</w:t>
      </w:r>
    </w:p>
    <w:p w14:paraId="2C165AE6" w14:textId="77777777" w:rsidR="00AB68E3" w:rsidRPr="00AB68E3" w:rsidRDefault="00AB68E3" w:rsidP="00AB68E3">
      <w:pPr>
        <w:numPr>
          <w:ilvl w:val="0"/>
          <w:numId w:val="83"/>
        </w:numPr>
      </w:pPr>
      <w:r>
        <w:t xml:space="preserve">evidence sufficiency, </w:t>
      </w:r>
    </w:p>
    <w:p w14:paraId="70A9E9FE" w14:textId="77777777" w:rsidR="00AB68E3" w:rsidRPr="00AB68E3" w:rsidRDefault="00AB68E3" w:rsidP="00AB68E3">
      <w:pPr>
        <w:numPr>
          <w:ilvl w:val="0"/>
          <w:numId w:val="83"/>
        </w:numPr>
      </w:pPr>
      <w:r>
        <w:t xml:space="preserve">Confidence Objects, </w:t>
      </w:r>
    </w:p>
    <w:p w14:paraId="41829734" w14:textId="77777777" w:rsidR="00AB68E3" w:rsidRPr="00AB68E3" w:rsidRDefault="00AB68E3" w:rsidP="00AB68E3">
      <w:pPr>
        <w:numPr>
          <w:ilvl w:val="0"/>
          <w:numId w:val="83"/>
        </w:numPr>
      </w:pPr>
      <w:r>
        <w:t xml:space="preserve">Scientific Knowledge, </w:t>
      </w:r>
    </w:p>
    <w:p w14:paraId="49EF8F50" w14:textId="77777777" w:rsidR="00AB68E3" w:rsidRPr="00AB68E3" w:rsidRDefault="00AB68E3" w:rsidP="00AB68E3">
      <w:pPr>
        <w:numPr>
          <w:ilvl w:val="0"/>
          <w:numId w:val="83"/>
        </w:numPr>
      </w:pPr>
      <w:r>
        <w:t xml:space="preserve">Constitutional Guardrails, </w:t>
      </w:r>
    </w:p>
    <w:p w14:paraId="0659DFB6" w14:textId="77777777" w:rsidR="00AB68E3" w:rsidRPr="00AB68E3" w:rsidRDefault="00AB68E3" w:rsidP="00AB68E3">
      <w:pPr>
        <w:numPr>
          <w:ilvl w:val="0"/>
          <w:numId w:val="83"/>
        </w:numPr>
      </w:pPr>
      <w:r>
        <w:t xml:space="preserve">AI Behavioural Constraints, </w:t>
      </w:r>
    </w:p>
    <w:p w14:paraId="40E7EEF5" w14:textId="77777777" w:rsidR="00AB68E3" w:rsidRPr="00AB68E3" w:rsidRDefault="00AB68E3" w:rsidP="00AB68E3">
      <w:pPr>
        <w:numPr>
          <w:ilvl w:val="0"/>
          <w:numId w:val="83"/>
        </w:numPr>
      </w:pPr>
      <w:r>
        <w:t xml:space="preserve">publication rules. </w:t>
      </w:r>
    </w:p>
    <w:p w14:paraId="1CC6FC6E" w14:textId="77777777" w:rsidR="00AB68E3" w:rsidRPr="00AB68E3" w:rsidRDefault="00AB68E3" w:rsidP="00AB68E3">
      <w:r>
        <w:t>Validation succeeds.</w:t>
      </w:r>
    </w:p>
    <w:p w14:paraId="18CED01F" w14:textId="77777777" w:rsidR="00AB68E3" w:rsidRPr="00AB68E3" w:rsidRDefault="00AB68E3" w:rsidP="00AB68E3">
      <w:r>
        <w:t>Publication is approved.</w:t>
      </w:r>
    </w:p>
    <w:p w14:paraId="5112E5AA" w14:textId="77777777" w:rsidR="00770584" w:rsidRDefault="00CD3116">
      <w:r>
        <w:t>The Conversation Engine generates the user-facing explanation using the approved Constitutional Response.</w:t>
      </w:r>
    </w:p>
    <w:p w14:paraId="5D0191A2" w14:textId="77777777" w:rsidR="00AB68E3" w:rsidRPr="00AB68E3" w:rsidRDefault="00AF25E1" w:rsidP="00AB68E3">
      <w:r>
        <w:pict w14:anchorId="60CE5D9C">
          <v:rect id="_x0000_i1311" style="width:0;height:1.5pt" o:hralign="center" o:hrstd="t" o:hr="t" fillcolor="#a0a0a0" stroked="f"/>
        </w:pict>
      </w:r>
    </w:p>
    <w:p w14:paraId="203CDCC1" w14:textId="77777777" w:rsidR="00AB68E3" w:rsidRPr="00AB68E3" w:rsidRDefault="00AB68E3" w:rsidP="00AB68E3">
      <w:pPr>
        <w:pStyle w:val="PrincipleLabel"/>
      </w:pPr>
      <w:r>
        <w:t>Engineering Rule</w:t>
      </w:r>
    </w:p>
    <w:p w14:paraId="59ED96FA" w14:textId="77777777" w:rsidR="00AB68E3" w:rsidRPr="00AB68E3" w:rsidRDefault="00AB68E3" w:rsidP="00AB68E3">
      <w:pPr>
        <w:pStyle w:val="PrincipleText"/>
      </w:pPr>
      <w:r>
        <w:t>Publication occurs only after constitutional safety approval.</w:t>
      </w:r>
    </w:p>
    <w:p w14:paraId="0AC5DDE0" w14:textId="77777777" w:rsidR="00AB68E3" w:rsidRPr="00AB68E3" w:rsidRDefault="00AF25E1" w:rsidP="00AB68E3">
      <w:r>
        <w:pict w14:anchorId="67EA2261">
          <v:rect id="_x0000_i1312" style="width:0;height:1.5pt" o:hralign="center" o:hrstd="t" o:hr="t" fillcolor="#a0a0a0" stroked="f"/>
        </w:pict>
      </w:r>
    </w:p>
    <w:p w14:paraId="63DD80D0" w14:textId="77777777" w:rsidR="00AB68E3" w:rsidRPr="00AB68E3" w:rsidRDefault="00AB68E3" w:rsidP="00AB68E3">
      <w:pPr>
        <w:pStyle w:val="Heading2"/>
      </w:pPr>
      <w:bookmarkStart w:id="127" w:name="_Toc234483650"/>
      <w:r>
        <w:t>10.7 Escalation Example</w:t>
      </w:r>
      <w:bookmarkEnd w:id="127"/>
    </w:p>
    <w:p w14:paraId="43A38C5F" w14:textId="77777777" w:rsidR="00AB68E3" w:rsidRPr="00AB68E3" w:rsidRDefault="00AB68E3" w:rsidP="00AB68E3">
      <w:r>
        <w:t>Several months later:</w:t>
      </w:r>
    </w:p>
    <w:p w14:paraId="744CE60F" w14:textId="77777777" w:rsidR="00770584" w:rsidRDefault="00CD3116">
      <w:r>
        <w:t>A new laboratory report contains findings that satisfy multiple Constitutional Red Flags.</w:t>
      </w:r>
    </w:p>
    <w:p w14:paraId="4522CD94" w14:textId="77777777" w:rsidR="00AB68E3" w:rsidRPr="00AB68E3" w:rsidRDefault="00AB68E3" w:rsidP="00AB68E3">
      <w:r>
        <w:t>The Safety Engine identifies:</w:t>
      </w:r>
    </w:p>
    <w:p w14:paraId="6335719E" w14:textId="77777777" w:rsidR="00AB68E3" w:rsidRPr="00AB68E3" w:rsidRDefault="00AB68E3" w:rsidP="00AB68E3">
      <w:r>
        <w:t>Critical Biomarker Safety Object.</w:t>
      </w:r>
    </w:p>
    <w:p w14:paraId="1454A5D9" w14:textId="77777777" w:rsidR="00AB68E3" w:rsidRPr="00AB68E3" w:rsidRDefault="00AB68E3" w:rsidP="00AB68E3">
      <w:r>
        <w:rPr>
          <w:rFonts w:ascii="Consolas" w:hAnsi="Consolas"/>
          <w:sz w:val="16"/>
        </w:rPr>
        <w:t>↓</w:t>
      </w:r>
    </w:p>
    <w:p w14:paraId="0E6B3B72" w14:textId="77777777" w:rsidR="00AB68E3" w:rsidRPr="00AB68E3" w:rsidRDefault="00AB68E3" w:rsidP="00AB68E3">
      <w:r>
        <w:t>Emergency Escalation Safety Object.</w:t>
      </w:r>
    </w:p>
    <w:p w14:paraId="42D42E13" w14:textId="77777777" w:rsidR="00AB68E3" w:rsidRPr="00AB68E3" w:rsidRDefault="00AB68E3" w:rsidP="00AB68E3">
      <w:r>
        <w:rPr>
          <w:rFonts w:ascii="Consolas" w:hAnsi="Consolas"/>
          <w:sz w:val="16"/>
        </w:rPr>
        <w:t>↓</w:t>
      </w:r>
    </w:p>
    <w:p w14:paraId="60F86871" w14:textId="77777777" w:rsidR="00AB68E3" w:rsidRPr="00AB68E3" w:rsidRDefault="00AB68E3" w:rsidP="00AB68E3">
      <w:r>
        <w:t>High Confidence.</w:t>
      </w:r>
    </w:p>
    <w:p w14:paraId="34CB9337" w14:textId="77777777" w:rsidR="00AB68E3" w:rsidRPr="00AB68E3" w:rsidRDefault="00AB68E3" w:rsidP="00AB68E3">
      <w:r>
        <w:rPr>
          <w:rFonts w:ascii="Consolas" w:hAnsi="Consolas"/>
          <w:sz w:val="16"/>
        </w:rPr>
        <w:t>↓</w:t>
      </w:r>
    </w:p>
    <w:p w14:paraId="00DB687F" w14:textId="77777777" w:rsidR="00AB68E3" w:rsidRPr="00AB68E3" w:rsidRDefault="00AB68E3" w:rsidP="00AB68E3">
      <w:r>
        <w:t>Immediate Escalation Required.</w:t>
      </w:r>
    </w:p>
    <w:p w14:paraId="7C44767F" w14:textId="77777777" w:rsidR="00AB68E3" w:rsidRPr="00AB68E3" w:rsidRDefault="00AB68E3" w:rsidP="00AB68E3">
      <w:r>
        <w:t>Emergency Behaviour activates.</w:t>
      </w:r>
    </w:p>
    <w:p w14:paraId="6982E657" w14:textId="77777777" w:rsidR="00AB68E3" w:rsidRPr="00AB68E3" w:rsidRDefault="00AB68E3" w:rsidP="00AB68E3">
      <w:r>
        <w:lastRenderedPageBreak/>
        <w:t>The platform:</w:t>
      </w:r>
    </w:p>
    <w:p w14:paraId="5DCB74E4" w14:textId="77777777" w:rsidR="00AB68E3" w:rsidRPr="00AB68E3" w:rsidRDefault="00AB68E3" w:rsidP="00AB68E3">
      <w:pPr>
        <w:numPr>
          <w:ilvl w:val="0"/>
          <w:numId w:val="84"/>
        </w:numPr>
      </w:pPr>
      <w:r>
        <w:t xml:space="preserve">suppresses optimisation content, </w:t>
      </w:r>
    </w:p>
    <w:p w14:paraId="61502E23" w14:textId="77777777" w:rsidR="00AB68E3" w:rsidRPr="00AB68E3" w:rsidRDefault="00AB68E3" w:rsidP="00AB68E3">
      <w:pPr>
        <w:numPr>
          <w:ilvl w:val="0"/>
          <w:numId w:val="84"/>
        </w:numPr>
      </w:pPr>
      <w:r>
        <w:t xml:space="preserve">prioritises emergency guidance, </w:t>
      </w:r>
    </w:p>
    <w:p w14:paraId="5C06D05A" w14:textId="77777777" w:rsidR="00AB68E3" w:rsidRPr="00AB68E3" w:rsidRDefault="00AB68E3" w:rsidP="00AB68E3">
      <w:pPr>
        <w:numPr>
          <w:ilvl w:val="0"/>
          <w:numId w:val="84"/>
        </w:numPr>
      </w:pPr>
      <w:r>
        <w:t xml:space="preserve">recommends immediate assessment through appropriate emergency healthcare services. </w:t>
      </w:r>
    </w:p>
    <w:p w14:paraId="0C73EC28" w14:textId="77777777" w:rsidR="00770584" w:rsidRDefault="00CD3116">
      <w:r>
        <w:t>The platform does not diagnose disease. It does not provide emergency treatment instructions. It directs the user toward appropriate medical care.</w:t>
      </w:r>
    </w:p>
    <w:p w14:paraId="56377DBE" w14:textId="77777777" w:rsidR="00AB68E3" w:rsidRPr="00AB68E3" w:rsidRDefault="00AF25E1" w:rsidP="00AB68E3">
      <w:r>
        <w:pict w14:anchorId="1C35D4FB">
          <v:rect id="_x0000_i1313" style="width:0;height:1.5pt" o:hralign="center" o:hrstd="t" o:hr="t" fillcolor="#a0a0a0" stroked="f"/>
        </w:pict>
      </w:r>
    </w:p>
    <w:p w14:paraId="29DFB93E" w14:textId="77777777" w:rsidR="00AB68E3" w:rsidRPr="00AB68E3" w:rsidRDefault="00AB68E3" w:rsidP="00AB68E3">
      <w:pPr>
        <w:pStyle w:val="PrincipleLabel"/>
      </w:pPr>
      <w:r>
        <w:t>Constitutional Principle</w:t>
      </w:r>
    </w:p>
    <w:p w14:paraId="06D2437D" w14:textId="77777777" w:rsidR="00AB68E3" w:rsidRPr="00AB68E3" w:rsidRDefault="00AB68E3" w:rsidP="00AB68E3">
      <w:pPr>
        <w:pStyle w:val="PrincipleText"/>
      </w:pPr>
      <w:r>
        <w:t>Escalation protects users without replacing emergency medicine.</w:t>
      </w:r>
    </w:p>
    <w:p w14:paraId="4B73BC38" w14:textId="77777777" w:rsidR="00AB68E3" w:rsidRPr="00AB68E3" w:rsidRDefault="00AF25E1" w:rsidP="00AB68E3">
      <w:r>
        <w:pict w14:anchorId="583870AE">
          <v:rect id="_x0000_i1314" style="width:0;height:1.5pt" o:hralign="center" o:hrstd="t" o:hr="t" fillcolor="#a0a0a0" stroked="f"/>
        </w:pict>
      </w:r>
    </w:p>
    <w:p w14:paraId="320897D2" w14:textId="77777777" w:rsidR="00AB68E3" w:rsidRPr="00AB68E3" w:rsidRDefault="00AB68E3" w:rsidP="00AB68E3">
      <w:pPr>
        <w:pStyle w:val="Heading2"/>
      </w:pPr>
      <w:bookmarkStart w:id="128" w:name="_Toc234483651"/>
      <w:r>
        <w:t>10.8 Safe Failure Example</w:t>
      </w:r>
      <w:bookmarkEnd w:id="128"/>
    </w:p>
    <w:p w14:paraId="0EB52736" w14:textId="77777777" w:rsidR="00770584" w:rsidRDefault="00CD3116">
      <w:r>
        <w:t>A different user uploads an incomplete laboratory panel.</w:t>
      </w:r>
    </w:p>
    <w:p w14:paraId="56AE06E0" w14:textId="77777777" w:rsidR="00AB68E3" w:rsidRPr="00AB68E3" w:rsidRDefault="00AB68E3" w:rsidP="00AB68E3">
      <w:r>
        <w:t>The Safety Engine determines:</w:t>
      </w:r>
    </w:p>
    <w:p w14:paraId="6D4AAB6B" w14:textId="77777777" w:rsidR="00AB68E3" w:rsidRPr="00AB68E3" w:rsidRDefault="00AB68E3" w:rsidP="00AB68E3">
      <w:r>
        <w:t>Observation coverage insufficient.</w:t>
      </w:r>
    </w:p>
    <w:p w14:paraId="649F2539" w14:textId="77777777" w:rsidR="00AB68E3" w:rsidRPr="00AB68E3" w:rsidRDefault="00AB68E3" w:rsidP="00AB68E3">
      <w:r>
        <w:rPr>
          <w:rFonts w:ascii="Consolas" w:hAnsi="Consolas"/>
          <w:sz w:val="16"/>
        </w:rPr>
        <w:t>↓</w:t>
      </w:r>
    </w:p>
    <w:p w14:paraId="4863F790" w14:textId="77777777" w:rsidR="00AB68E3" w:rsidRPr="00AB68E3" w:rsidRDefault="00AB68E3" w:rsidP="00AB68E3">
      <w:r>
        <w:t>Confidence below publication threshold.</w:t>
      </w:r>
    </w:p>
    <w:p w14:paraId="3E1D32D1" w14:textId="77777777" w:rsidR="00AB68E3" w:rsidRPr="00AB68E3" w:rsidRDefault="00AB68E3" w:rsidP="00AB68E3">
      <w:r>
        <w:rPr>
          <w:rFonts w:ascii="Consolas" w:hAnsi="Consolas"/>
          <w:sz w:val="16"/>
        </w:rPr>
        <w:t>↓</w:t>
      </w:r>
    </w:p>
    <w:p w14:paraId="01335E29" w14:textId="77777777" w:rsidR="00AB68E3" w:rsidRPr="00AB68E3" w:rsidRDefault="00AB68E3" w:rsidP="00AB68E3">
      <w:r>
        <w:t>Scientific uncertainty remains high.</w:t>
      </w:r>
    </w:p>
    <w:p w14:paraId="2AB00364" w14:textId="77777777" w:rsidR="00AB68E3" w:rsidRPr="00AB68E3" w:rsidRDefault="00AB68E3" w:rsidP="00AB68E3">
      <w:r>
        <w:rPr>
          <w:rFonts w:ascii="Consolas" w:hAnsi="Consolas"/>
          <w:sz w:val="16"/>
        </w:rPr>
        <w:t>↓</w:t>
      </w:r>
    </w:p>
    <w:p w14:paraId="3D7EEB85" w14:textId="77777777" w:rsidR="00AB68E3" w:rsidRPr="00AB68E3" w:rsidRDefault="00AB68E3" w:rsidP="00AB68E3">
      <w:r>
        <w:t>Recommendation generation declined.</w:t>
      </w:r>
    </w:p>
    <w:p w14:paraId="491E2AA4" w14:textId="77777777" w:rsidR="00AB68E3" w:rsidRPr="00AB68E3" w:rsidRDefault="00AB68E3" w:rsidP="00AB68E3">
      <w:r>
        <w:t>Instead, BioSense explains:</w:t>
      </w:r>
    </w:p>
    <w:p w14:paraId="2556A527" w14:textId="77777777" w:rsidR="00AB68E3" w:rsidRPr="00AB68E3" w:rsidRDefault="00AB68E3" w:rsidP="00AB68E3">
      <w:pPr>
        <w:numPr>
          <w:ilvl w:val="0"/>
          <w:numId w:val="85"/>
        </w:numPr>
      </w:pPr>
      <w:r>
        <w:t xml:space="preserve">why certainty cannot currently be achieved, </w:t>
      </w:r>
    </w:p>
    <w:p w14:paraId="080A9F44" w14:textId="77777777" w:rsidR="00AB68E3" w:rsidRPr="00AB68E3" w:rsidRDefault="00AB68E3" w:rsidP="00AB68E3">
      <w:pPr>
        <w:numPr>
          <w:ilvl w:val="0"/>
          <w:numId w:val="85"/>
        </w:numPr>
      </w:pPr>
      <w:r>
        <w:t xml:space="preserve">which additional biomarkers would improve assessment, </w:t>
      </w:r>
    </w:p>
    <w:p w14:paraId="1A8C9BDE" w14:textId="77777777" w:rsidR="00AB68E3" w:rsidRPr="00AB68E3" w:rsidRDefault="00AB68E3" w:rsidP="00AB68E3">
      <w:pPr>
        <w:numPr>
          <w:ilvl w:val="0"/>
          <w:numId w:val="85"/>
        </w:numPr>
      </w:pPr>
      <w:r>
        <w:t xml:space="preserve">why publication has been restricted. </w:t>
      </w:r>
    </w:p>
    <w:p w14:paraId="1F4454EA" w14:textId="77777777" w:rsidR="00AB68E3" w:rsidRPr="00AB68E3" w:rsidRDefault="00AB68E3" w:rsidP="00AB68E3">
      <w:r>
        <w:t>The platform fails safely.</w:t>
      </w:r>
    </w:p>
    <w:p w14:paraId="1B7A5081" w14:textId="77777777" w:rsidR="00AB68E3" w:rsidRPr="00AB68E3" w:rsidRDefault="00AF25E1" w:rsidP="00AB68E3">
      <w:r>
        <w:pict w14:anchorId="0847B8B4">
          <v:rect id="_x0000_i1315" style="width:0;height:1.5pt" o:hralign="center" o:hrstd="t" o:hr="t" fillcolor="#a0a0a0" stroked="f"/>
        </w:pict>
      </w:r>
    </w:p>
    <w:p w14:paraId="3E6F20E2" w14:textId="77777777" w:rsidR="00AB68E3" w:rsidRPr="00AB68E3" w:rsidRDefault="00AB68E3" w:rsidP="00AB68E3">
      <w:pPr>
        <w:pStyle w:val="PrincipleLabel"/>
      </w:pPr>
      <w:r>
        <w:t>Founder Principle</w:t>
      </w:r>
    </w:p>
    <w:p w14:paraId="484D4489" w14:textId="77777777" w:rsidR="00AB68E3" w:rsidRPr="00AB68E3" w:rsidRDefault="00AB68E3" w:rsidP="00AB68E3">
      <w:pPr>
        <w:pStyle w:val="PrincipleText"/>
      </w:pPr>
      <w:r>
        <w:t>Declining unsupported intelligence is itself a constitutional success.</w:t>
      </w:r>
    </w:p>
    <w:p w14:paraId="574B0BB8" w14:textId="77777777" w:rsidR="00AB68E3" w:rsidRPr="00AB68E3" w:rsidRDefault="00AF25E1" w:rsidP="00AB68E3">
      <w:r>
        <w:lastRenderedPageBreak/>
        <w:pict w14:anchorId="42857DAC">
          <v:rect id="_x0000_i1316" style="width:0;height:1.5pt" o:hralign="center" o:hrstd="t" o:hr="t" fillcolor="#a0a0a0" stroked="f"/>
        </w:pict>
      </w:r>
    </w:p>
    <w:p w14:paraId="750D6469" w14:textId="77777777" w:rsidR="00AB68E3" w:rsidRPr="00AB68E3" w:rsidRDefault="00AB68E3" w:rsidP="00AB68E3">
      <w:pPr>
        <w:pStyle w:val="Heading2"/>
      </w:pPr>
      <w:bookmarkStart w:id="129" w:name="_Toc234483652"/>
      <w:r>
        <w:t>10.9 Governance &amp; Historical Replay</w:t>
      </w:r>
      <w:bookmarkEnd w:id="129"/>
    </w:p>
    <w:p w14:paraId="1DD216CB" w14:textId="77777777" w:rsidR="00AB68E3" w:rsidRPr="00AB68E3" w:rsidRDefault="00AB68E3" w:rsidP="00AB68E3">
      <w:r>
        <w:t>Three years later:</w:t>
      </w:r>
    </w:p>
    <w:p w14:paraId="1FC12CF6" w14:textId="77777777" w:rsidR="00770584" w:rsidRDefault="00CD3116">
      <w:r>
        <w:t>A regulatory audit requests reconstruction of the original cardiovascular safety assessment.</w:t>
      </w:r>
    </w:p>
    <w:p w14:paraId="50E68A38" w14:textId="77777777" w:rsidR="00AB68E3" w:rsidRPr="00AB68E3" w:rsidRDefault="00AB68E3" w:rsidP="00AB68E3">
      <w:r>
        <w:t>The Safety Engine performs Historical Replay using:</w:t>
      </w:r>
    </w:p>
    <w:p w14:paraId="375170AB" w14:textId="77777777" w:rsidR="00AB68E3" w:rsidRPr="00AB68E3" w:rsidRDefault="00AB68E3" w:rsidP="00AB68E3">
      <w:pPr>
        <w:numPr>
          <w:ilvl w:val="0"/>
          <w:numId w:val="86"/>
        </w:numPr>
      </w:pPr>
      <w:r>
        <w:t xml:space="preserve">original observations, </w:t>
      </w:r>
    </w:p>
    <w:p w14:paraId="4A5C204B" w14:textId="77777777" w:rsidR="00AB68E3" w:rsidRPr="00AB68E3" w:rsidRDefault="00AB68E3" w:rsidP="00AB68E3">
      <w:pPr>
        <w:numPr>
          <w:ilvl w:val="0"/>
          <w:numId w:val="86"/>
        </w:numPr>
      </w:pPr>
      <w:r>
        <w:t xml:space="preserve">original Health Beliefs, </w:t>
      </w:r>
    </w:p>
    <w:p w14:paraId="4B4FC4B9" w14:textId="77777777" w:rsidR="00AB68E3" w:rsidRPr="00AB68E3" w:rsidRDefault="00AB68E3" w:rsidP="00AB68E3">
      <w:pPr>
        <w:numPr>
          <w:ilvl w:val="0"/>
          <w:numId w:val="86"/>
        </w:numPr>
      </w:pPr>
      <w:r>
        <w:t xml:space="preserve">original Confidence Objects, </w:t>
      </w:r>
    </w:p>
    <w:p w14:paraId="4E3AC120" w14:textId="77777777" w:rsidR="00AB68E3" w:rsidRPr="00AB68E3" w:rsidRDefault="00AB68E3" w:rsidP="00AB68E3">
      <w:pPr>
        <w:numPr>
          <w:ilvl w:val="0"/>
          <w:numId w:val="86"/>
        </w:numPr>
      </w:pPr>
      <w:r>
        <w:t xml:space="preserve">original Scientific Knowledge, </w:t>
      </w:r>
    </w:p>
    <w:p w14:paraId="3F0FD340" w14:textId="77777777" w:rsidR="00AB68E3" w:rsidRPr="00AB68E3" w:rsidRDefault="00AB68E3" w:rsidP="00AB68E3">
      <w:pPr>
        <w:numPr>
          <w:ilvl w:val="0"/>
          <w:numId w:val="86"/>
        </w:numPr>
      </w:pPr>
      <w:r>
        <w:t xml:space="preserve">original Safety Objects, </w:t>
      </w:r>
    </w:p>
    <w:p w14:paraId="5D2803EF" w14:textId="77777777" w:rsidR="00AB68E3" w:rsidRPr="00AB68E3" w:rsidRDefault="00AB68E3" w:rsidP="00AB68E3">
      <w:pPr>
        <w:numPr>
          <w:ilvl w:val="0"/>
          <w:numId w:val="86"/>
        </w:numPr>
      </w:pPr>
      <w:r>
        <w:t xml:space="preserve">original Constitutional Response, </w:t>
      </w:r>
    </w:p>
    <w:p w14:paraId="632BBED0" w14:textId="77777777" w:rsidR="00AB68E3" w:rsidRPr="00AB68E3" w:rsidRDefault="00AB68E3" w:rsidP="00AB68E3">
      <w:pPr>
        <w:numPr>
          <w:ilvl w:val="0"/>
          <w:numId w:val="86"/>
        </w:numPr>
      </w:pPr>
      <w:r>
        <w:t xml:space="preserve">original Guardrail versions, </w:t>
      </w:r>
    </w:p>
    <w:p w14:paraId="20442D59" w14:textId="77777777" w:rsidR="00AB68E3" w:rsidRPr="00AB68E3" w:rsidRDefault="00AB68E3" w:rsidP="00AB68E3">
      <w:pPr>
        <w:numPr>
          <w:ilvl w:val="0"/>
          <w:numId w:val="86"/>
        </w:numPr>
      </w:pPr>
      <w:r>
        <w:t xml:space="preserve">original governance policies. </w:t>
      </w:r>
    </w:p>
    <w:p w14:paraId="728C6581" w14:textId="77777777" w:rsidR="00770584" w:rsidRDefault="00CD3116">
      <w:r>
        <w:t>The reconstructed safety assessment produces materially identical constitutional behaviour.</w:t>
      </w:r>
    </w:p>
    <w:p w14:paraId="0F1EEC38" w14:textId="77777777" w:rsidR="00AB68E3" w:rsidRPr="00AB68E3" w:rsidRDefault="00AB68E3" w:rsidP="00AB68E3">
      <w:r>
        <w:t>Historical integrity is confirmed.</w:t>
      </w:r>
    </w:p>
    <w:p w14:paraId="3058D89E" w14:textId="77777777" w:rsidR="00AB68E3" w:rsidRPr="00AB68E3" w:rsidRDefault="00AF25E1" w:rsidP="00AB68E3">
      <w:r>
        <w:pict w14:anchorId="163316BD">
          <v:rect id="_x0000_i1317" style="width:0;height:1.5pt" o:hralign="center" o:hrstd="t" o:hr="t" fillcolor="#a0a0a0" stroked="f"/>
        </w:pict>
      </w:r>
    </w:p>
    <w:p w14:paraId="5B7AE8AF" w14:textId="77777777" w:rsidR="00AB68E3" w:rsidRPr="00AB68E3" w:rsidRDefault="00AB68E3" w:rsidP="00AB68E3">
      <w:pPr>
        <w:pStyle w:val="PrincipleLabel"/>
      </w:pPr>
      <w:r>
        <w:t>Engineering Rule</w:t>
      </w:r>
    </w:p>
    <w:p w14:paraId="153D5FC3" w14:textId="77777777" w:rsidR="00AB68E3" w:rsidRPr="00AB68E3" w:rsidRDefault="00AB68E3" w:rsidP="00AB68E3">
      <w:pPr>
        <w:pStyle w:val="PrincipleText"/>
      </w:pPr>
      <w:r>
        <w:t>Historical replay reproduces constitutional safety without modifying constitutional history.</w:t>
      </w:r>
    </w:p>
    <w:p w14:paraId="6E8F7BAD" w14:textId="77777777" w:rsidR="00AB68E3" w:rsidRPr="00AB68E3" w:rsidRDefault="00AF25E1" w:rsidP="00AB68E3">
      <w:r>
        <w:pict w14:anchorId="40FC0FAD">
          <v:rect id="_x0000_i1318" style="width:0;height:1.5pt" o:hralign="center" o:hrstd="t" o:hr="t" fillcolor="#a0a0a0" stroked="f"/>
        </w:pict>
      </w:r>
    </w:p>
    <w:p w14:paraId="118892C3" w14:textId="77777777" w:rsidR="00AB68E3" w:rsidRPr="00AB68E3" w:rsidRDefault="00AB68E3" w:rsidP="00AB68E3">
      <w:pPr>
        <w:pStyle w:val="Heading2"/>
      </w:pPr>
      <w:bookmarkStart w:id="130" w:name="_Toc234483653"/>
      <w:r>
        <w:t>10.10 End-to-End Validation</w:t>
      </w:r>
      <w:bookmarkEnd w:id="130"/>
    </w:p>
    <w:p w14:paraId="3F730082" w14:textId="77777777" w:rsidR="00AB68E3" w:rsidRPr="00AB68E3" w:rsidRDefault="00AB68E3" w:rsidP="00AB68E3">
      <w:r>
        <w:t>This example demonstrates that:</w:t>
      </w:r>
    </w:p>
    <w:p w14:paraId="39E74183" w14:textId="77777777" w:rsidR="00AB68E3" w:rsidRPr="00AB68E3" w:rsidRDefault="00AB68E3" w:rsidP="00AB68E3">
      <w:r>
        <w:rPr>
          <w:rFonts w:ascii="Segoe UI Symbol" w:hAnsi="Segoe UI Symbol" w:cs="Segoe UI Symbol"/>
        </w:rPr>
        <w:t>✓</w:t>
      </w:r>
      <w:r>
        <w:t xml:space="preserve"> Every safety assessment begins through governed detection.</w:t>
      </w:r>
    </w:p>
    <w:p w14:paraId="77C90099" w14:textId="77777777" w:rsidR="00AB68E3" w:rsidRPr="00AB68E3" w:rsidRDefault="00AB68E3" w:rsidP="00AB68E3">
      <w:r>
        <w:rPr>
          <w:rFonts w:ascii="Segoe UI Symbol" w:hAnsi="Segoe UI Symbol" w:cs="Segoe UI Symbol"/>
        </w:rPr>
        <w:t>✓</w:t>
      </w:r>
      <w:r>
        <w:t xml:space="preserve"> Constitutional Safety Objects become the canonical representation of platform safety.</w:t>
      </w:r>
    </w:p>
    <w:p w14:paraId="7528EEC1" w14:textId="77777777" w:rsidR="00AB68E3" w:rsidRPr="00AB68E3" w:rsidRDefault="00AB68E3" w:rsidP="00AB68E3">
      <w:r>
        <w:rPr>
          <w:rFonts w:ascii="Segoe UI Symbol" w:hAnsi="Segoe UI Symbol" w:cs="Segoe UI Symbol"/>
        </w:rPr>
        <w:t>✓</w:t>
      </w:r>
      <w:r>
        <w:t xml:space="preserve"> Constitutional Responses govern user-facing behaviour.</w:t>
      </w:r>
    </w:p>
    <w:p w14:paraId="3E5C6803" w14:textId="77777777" w:rsidR="00AB68E3" w:rsidRPr="00AB68E3" w:rsidRDefault="00AB68E3" w:rsidP="00AB68E3">
      <w:r>
        <w:rPr>
          <w:rFonts w:ascii="Segoe UI Symbol" w:hAnsi="Segoe UI Symbol" w:cs="Segoe UI Symbol"/>
        </w:rPr>
        <w:t>✓</w:t>
      </w:r>
      <w:r>
        <w:t xml:space="preserve"> Constitutional Guardrails validate publication.</w:t>
      </w:r>
    </w:p>
    <w:p w14:paraId="7A0F0557" w14:textId="77777777" w:rsidR="00AB68E3" w:rsidRPr="00AB68E3" w:rsidRDefault="00AB68E3" w:rsidP="00AB68E3">
      <w:r>
        <w:rPr>
          <w:rFonts w:ascii="Segoe UI Symbol" w:hAnsi="Segoe UI Symbol" w:cs="Segoe UI Symbol"/>
        </w:rPr>
        <w:t>✓</w:t>
      </w:r>
      <w:r>
        <w:t xml:space="preserve"> AI Behavioural Constraints prevent unsupported outputs.</w:t>
      </w:r>
    </w:p>
    <w:p w14:paraId="2D4CDB09" w14:textId="77777777" w:rsidR="00AB68E3" w:rsidRPr="00AB68E3" w:rsidRDefault="00AB68E3" w:rsidP="00AB68E3">
      <w:r>
        <w:rPr>
          <w:rFonts w:ascii="Segoe UI Symbol" w:hAnsi="Segoe UI Symbol" w:cs="Segoe UI Symbol"/>
        </w:rPr>
        <w:lastRenderedPageBreak/>
        <w:t>✓</w:t>
      </w:r>
      <w:r>
        <w:t xml:space="preserve"> Safe failure protects users when evidence is insufficient.</w:t>
      </w:r>
    </w:p>
    <w:p w14:paraId="787BA8A1" w14:textId="77777777" w:rsidR="00AB68E3" w:rsidRPr="00AB68E3" w:rsidRDefault="00AB68E3" w:rsidP="00AB68E3">
      <w:r>
        <w:rPr>
          <w:rFonts w:ascii="Segoe UI Symbol" w:hAnsi="Segoe UI Symbol" w:cs="Segoe UI Symbol"/>
        </w:rPr>
        <w:t>✓</w:t>
      </w:r>
      <w:r>
        <w:t xml:space="preserve"> Escalation remains within constitutional authority.</w:t>
      </w:r>
    </w:p>
    <w:p w14:paraId="3B0129D1" w14:textId="77777777" w:rsidR="00AB68E3" w:rsidRPr="00AB68E3" w:rsidRDefault="00AB68E3" w:rsidP="00AB68E3">
      <w:r>
        <w:rPr>
          <w:rFonts w:ascii="Segoe UI Symbol" w:hAnsi="Segoe UI Symbol" w:cs="Segoe UI Symbol"/>
        </w:rPr>
        <w:t>✓</w:t>
      </w:r>
      <w:r>
        <w:t xml:space="preserve"> Historical replay preserves complete safety reproducibility.</w:t>
      </w:r>
    </w:p>
    <w:p w14:paraId="36ADFE2F" w14:textId="77777777" w:rsidR="00AB68E3" w:rsidRPr="00AB68E3" w:rsidRDefault="00AB68E3" w:rsidP="00AB68E3">
      <w:r>
        <w:rPr>
          <w:rFonts w:ascii="Segoe UI Symbol" w:hAnsi="Segoe UI Symbol" w:cs="Segoe UI Symbol"/>
        </w:rPr>
        <w:t>✓</w:t>
      </w:r>
      <w:r>
        <w:t xml:space="preserve"> Every stage remains fully explainable and auditable.</w:t>
      </w:r>
    </w:p>
    <w:p w14:paraId="4BFD20F3" w14:textId="77777777" w:rsidR="00AB68E3" w:rsidRPr="00AB68E3" w:rsidRDefault="00AF25E1" w:rsidP="00AB68E3">
      <w:r>
        <w:pict w14:anchorId="20F23079">
          <v:rect id="_x0000_i1319" style="width:0;height:1.5pt" o:hralign="center" o:hrstd="t" o:hr="t" fillcolor="#a0a0a0" stroked="f"/>
        </w:pict>
      </w:r>
    </w:p>
    <w:p w14:paraId="48E5D5E1" w14:textId="77777777" w:rsidR="00AB68E3" w:rsidRPr="00AB68E3" w:rsidRDefault="00AB68E3" w:rsidP="00AB68E3">
      <w:pPr>
        <w:rPr>
          <w:b/>
          <w:bCs/>
        </w:rPr>
      </w:pPr>
      <w:r>
        <w:rPr>
          <w:b/>
          <w:bCs/>
        </w:rPr>
        <w:t>Closing Statement</w:t>
      </w:r>
    </w:p>
    <w:p w14:paraId="344AFD25" w14:textId="77777777" w:rsidR="00770584" w:rsidRDefault="00CD3116">
      <w:r>
        <w:t>The Constitutional Safety, Clinical Governance &amp; Risk Management Engine is not an alerting system. It is not a rule engine. It is not a diagnostic engine. It is the constitutional framework through which BioSense protects users, governs artificial intelligence and ensures that every intelligence outcome remains within clearly defined clinical, scientific and ethical boundaries.</w:t>
      </w:r>
    </w:p>
    <w:p w14:paraId="3BDE3734" w14:textId="77777777" w:rsidR="00770584" w:rsidRDefault="00CD3116">
      <w:r>
        <w:t>Every safety concern begins with governed detection. Every risk becomes a structured Constitutional Safety Object. Every response remains proportionate to the constitutional evidence.</w:t>
      </w:r>
    </w:p>
    <w:p w14:paraId="56F899A9" w14:textId="77777777" w:rsidR="00AB68E3" w:rsidRPr="00AB68E3" w:rsidRDefault="00AB68E3" w:rsidP="00AB68E3">
      <w:r>
        <w:t>Every uncertainty is represented explicitly.</w:t>
      </w:r>
    </w:p>
    <w:p w14:paraId="1A2BC515" w14:textId="77777777" w:rsidR="00AB68E3" w:rsidRPr="00AB68E3" w:rsidRDefault="00AB68E3" w:rsidP="00AB68E3">
      <w:r>
        <w:t>Every escalation respects constitutional authority.</w:t>
      </w:r>
    </w:p>
    <w:p w14:paraId="1C34848F" w14:textId="77777777" w:rsidR="00770584" w:rsidRDefault="00CD3116">
      <w:r>
        <w:t>Every AI output passes Constitutional Guardrails before publication. Every safety decision remains versioned, explainable and historically reproducible. Through this architecture, BioSense ensures that safety is not an optional feature layered onto artificial intelligence, but a constitutional capability embedded throughout the entire platform. The Constitutional Safety Engine therefore serves as the final constitutional checkpoint between intelligence generation and user experience, preserving trust, transparency and user protection across every interaction.</w:t>
      </w:r>
    </w:p>
    <w:p w14:paraId="25CE11D5" w14:textId="77777777" w:rsidR="00AB68E3" w:rsidRDefault="00AB68E3" w:rsidP="00AD4687"/>
    <w:p w14:paraId="6D8ECE7A" w14:textId="77777777" w:rsidR="003E4B1B" w:rsidRDefault="003E4B1B"/>
    <w:sectPr w:rsidR="003E4B1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BF9A5" w14:textId="77777777" w:rsidR="00AF25E1" w:rsidRDefault="00AF25E1">
      <w:pPr>
        <w:spacing w:after="0" w:line="240" w:lineRule="auto"/>
      </w:pPr>
      <w:r>
        <w:separator/>
      </w:r>
    </w:p>
  </w:endnote>
  <w:endnote w:type="continuationSeparator" w:id="0">
    <w:p w14:paraId="61E8C8FA" w14:textId="77777777" w:rsidR="00AF25E1" w:rsidRDefault="00AF2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B98B" w14:textId="77777777" w:rsidR="00770584" w:rsidRDefault="00CD3116">
    <w:pPr>
      <w:jc w:val="center"/>
    </w:pPr>
    <w:r>
      <w:rPr>
        <w:color w:val="6B6B6B"/>
        <w:sz w:val="15"/>
      </w:rPr>
      <w:t xml:space="preserve">ENG-010 · Constitutional Safety &amp; Governance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EA5E9" w14:textId="77777777" w:rsidR="00AF25E1" w:rsidRDefault="00AF25E1">
      <w:pPr>
        <w:spacing w:after="0" w:line="240" w:lineRule="auto"/>
      </w:pPr>
      <w:r>
        <w:separator/>
      </w:r>
    </w:p>
  </w:footnote>
  <w:footnote w:type="continuationSeparator" w:id="0">
    <w:p w14:paraId="2CC47041" w14:textId="77777777" w:rsidR="00AF25E1" w:rsidRDefault="00AF2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F347F"/>
    <w:multiLevelType w:val="multilevel"/>
    <w:tmpl w:val="3E4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4DA9"/>
    <w:multiLevelType w:val="multilevel"/>
    <w:tmpl w:val="33E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0A00"/>
    <w:multiLevelType w:val="multilevel"/>
    <w:tmpl w:val="BD3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6F62"/>
    <w:multiLevelType w:val="multilevel"/>
    <w:tmpl w:val="BC7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4692"/>
    <w:multiLevelType w:val="multilevel"/>
    <w:tmpl w:val="2B7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B7870"/>
    <w:multiLevelType w:val="multilevel"/>
    <w:tmpl w:val="77B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F58C9"/>
    <w:multiLevelType w:val="multilevel"/>
    <w:tmpl w:val="D73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C3641"/>
    <w:multiLevelType w:val="multilevel"/>
    <w:tmpl w:val="2E5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53E23"/>
    <w:multiLevelType w:val="multilevel"/>
    <w:tmpl w:val="132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91216"/>
    <w:multiLevelType w:val="multilevel"/>
    <w:tmpl w:val="0B0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41A96"/>
    <w:multiLevelType w:val="multilevel"/>
    <w:tmpl w:val="5BC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74895"/>
    <w:multiLevelType w:val="multilevel"/>
    <w:tmpl w:val="6B0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35CA6"/>
    <w:multiLevelType w:val="multilevel"/>
    <w:tmpl w:val="27D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B09FD"/>
    <w:multiLevelType w:val="multilevel"/>
    <w:tmpl w:val="DEB2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731A2"/>
    <w:multiLevelType w:val="multilevel"/>
    <w:tmpl w:val="A75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65667"/>
    <w:multiLevelType w:val="multilevel"/>
    <w:tmpl w:val="E8E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72385"/>
    <w:multiLevelType w:val="multilevel"/>
    <w:tmpl w:val="D4B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451AA"/>
    <w:multiLevelType w:val="multilevel"/>
    <w:tmpl w:val="742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A5F6A"/>
    <w:multiLevelType w:val="multilevel"/>
    <w:tmpl w:val="422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D7C07"/>
    <w:multiLevelType w:val="multilevel"/>
    <w:tmpl w:val="F72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10A09"/>
    <w:multiLevelType w:val="multilevel"/>
    <w:tmpl w:val="57B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515CA"/>
    <w:multiLevelType w:val="multilevel"/>
    <w:tmpl w:val="307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A1F0D"/>
    <w:multiLevelType w:val="multilevel"/>
    <w:tmpl w:val="B9D4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06D46"/>
    <w:multiLevelType w:val="multilevel"/>
    <w:tmpl w:val="F08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C2843"/>
    <w:multiLevelType w:val="multilevel"/>
    <w:tmpl w:val="A01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62063"/>
    <w:multiLevelType w:val="multilevel"/>
    <w:tmpl w:val="71B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513AC"/>
    <w:multiLevelType w:val="multilevel"/>
    <w:tmpl w:val="B8E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91437"/>
    <w:multiLevelType w:val="multilevel"/>
    <w:tmpl w:val="547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74492"/>
    <w:multiLevelType w:val="multilevel"/>
    <w:tmpl w:val="8A1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743B9"/>
    <w:multiLevelType w:val="multilevel"/>
    <w:tmpl w:val="B37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B184B"/>
    <w:multiLevelType w:val="multilevel"/>
    <w:tmpl w:val="356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16189"/>
    <w:multiLevelType w:val="multilevel"/>
    <w:tmpl w:val="44A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745BD"/>
    <w:multiLevelType w:val="multilevel"/>
    <w:tmpl w:val="36C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84D03"/>
    <w:multiLevelType w:val="multilevel"/>
    <w:tmpl w:val="867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65A0A"/>
    <w:multiLevelType w:val="multilevel"/>
    <w:tmpl w:val="166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BF4C9B"/>
    <w:multiLevelType w:val="multilevel"/>
    <w:tmpl w:val="19F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B31D5"/>
    <w:multiLevelType w:val="multilevel"/>
    <w:tmpl w:val="02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81729"/>
    <w:multiLevelType w:val="multilevel"/>
    <w:tmpl w:val="5BD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B0E62"/>
    <w:multiLevelType w:val="multilevel"/>
    <w:tmpl w:val="E84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937AF"/>
    <w:multiLevelType w:val="multilevel"/>
    <w:tmpl w:val="E0D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03BFF"/>
    <w:multiLevelType w:val="multilevel"/>
    <w:tmpl w:val="B2D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F38F3"/>
    <w:multiLevelType w:val="multilevel"/>
    <w:tmpl w:val="028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70AE8"/>
    <w:multiLevelType w:val="multilevel"/>
    <w:tmpl w:val="457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97352"/>
    <w:multiLevelType w:val="multilevel"/>
    <w:tmpl w:val="CFA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4A9D"/>
    <w:multiLevelType w:val="multilevel"/>
    <w:tmpl w:val="467A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919BC"/>
    <w:multiLevelType w:val="multilevel"/>
    <w:tmpl w:val="F9B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44947"/>
    <w:multiLevelType w:val="multilevel"/>
    <w:tmpl w:val="D4B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00F34"/>
    <w:multiLevelType w:val="multilevel"/>
    <w:tmpl w:val="F84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63DF4"/>
    <w:multiLevelType w:val="multilevel"/>
    <w:tmpl w:val="DB08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96A16"/>
    <w:multiLevelType w:val="multilevel"/>
    <w:tmpl w:val="28D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F5F30"/>
    <w:multiLevelType w:val="multilevel"/>
    <w:tmpl w:val="EA0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B636A"/>
    <w:multiLevelType w:val="multilevel"/>
    <w:tmpl w:val="3950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D38B8"/>
    <w:multiLevelType w:val="multilevel"/>
    <w:tmpl w:val="50E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713B7"/>
    <w:multiLevelType w:val="multilevel"/>
    <w:tmpl w:val="004E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B2361"/>
    <w:multiLevelType w:val="multilevel"/>
    <w:tmpl w:val="DB8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6195F"/>
    <w:multiLevelType w:val="multilevel"/>
    <w:tmpl w:val="EE1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DC65D3"/>
    <w:multiLevelType w:val="multilevel"/>
    <w:tmpl w:val="235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51EA2"/>
    <w:multiLevelType w:val="multilevel"/>
    <w:tmpl w:val="C5D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BC3766"/>
    <w:multiLevelType w:val="multilevel"/>
    <w:tmpl w:val="00C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82B6E"/>
    <w:multiLevelType w:val="multilevel"/>
    <w:tmpl w:val="A38A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CF264E"/>
    <w:multiLevelType w:val="multilevel"/>
    <w:tmpl w:val="8B3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826DC3"/>
    <w:multiLevelType w:val="multilevel"/>
    <w:tmpl w:val="576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0606BF"/>
    <w:multiLevelType w:val="multilevel"/>
    <w:tmpl w:val="F00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BE72B2"/>
    <w:multiLevelType w:val="multilevel"/>
    <w:tmpl w:val="DA0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46DE6"/>
    <w:multiLevelType w:val="multilevel"/>
    <w:tmpl w:val="BE9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7065C3"/>
    <w:multiLevelType w:val="multilevel"/>
    <w:tmpl w:val="7E5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C50FD"/>
    <w:multiLevelType w:val="multilevel"/>
    <w:tmpl w:val="A24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C51D3"/>
    <w:multiLevelType w:val="multilevel"/>
    <w:tmpl w:val="BE2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860838"/>
    <w:multiLevelType w:val="multilevel"/>
    <w:tmpl w:val="EA4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F82BFF"/>
    <w:multiLevelType w:val="multilevel"/>
    <w:tmpl w:val="013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345D14"/>
    <w:multiLevelType w:val="multilevel"/>
    <w:tmpl w:val="1A8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724583"/>
    <w:multiLevelType w:val="multilevel"/>
    <w:tmpl w:val="D58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3C764B"/>
    <w:multiLevelType w:val="multilevel"/>
    <w:tmpl w:val="C1B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E4BC6"/>
    <w:multiLevelType w:val="multilevel"/>
    <w:tmpl w:val="430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97AF3"/>
    <w:multiLevelType w:val="multilevel"/>
    <w:tmpl w:val="0EA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36D7F"/>
    <w:multiLevelType w:val="multilevel"/>
    <w:tmpl w:val="DED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8133A"/>
    <w:multiLevelType w:val="multilevel"/>
    <w:tmpl w:val="A2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C34B23"/>
    <w:multiLevelType w:val="multilevel"/>
    <w:tmpl w:val="782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A74CAC"/>
    <w:multiLevelType w:val="multilevel"/>
    <w:tmpl w:val="58B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56003"/>
    <w:multiLevelType w:val="multilevel"/>
    <w:tmpl w:val="20F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516AF"/>
    <w:multiLevelType w:val="multilevel"/>
    <w:tmpl w:val="F78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FE568A"/>
    <w:multiLevelType w:val="multilevel"/>
    <w:tmpl w:val="545A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390220"/>
    <w:multiLevelType w:val="multilevel"/>
    <w:tmpl w:val="8E5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7EB82A10"/>
    <w:multiLevelType w:val="multilevel"/>
    <w:tmpl w:val="C38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A7FBF"/>
    <w:multiLevelType w:val="multilevel"/>
    <w:tmpl w:val="333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83"/>
  </w:num>
  <w:num w:numId="2" w16cid:durableId="868107077">
    <w:abstractNumId w:val="37"/>
  </w:num>
  <w:num w:numId="3" w16cid:durableId="1224875808">
    <w:abstractNumId w:val="75"/>
  </w:num>
  <w:num w:numId="4" w16cid:durableId="916942009">
    <w:abstractNumId w:val="50"/>
  </w:num>
  <w:num w:numId="5" w16cid:durableId="1622610080">
    <w:abstractNumId w:val="40"/>
  </w:num>
  <w:num w:numId="6" w16cid:durableId="1419711161">
    <w:abstractNumId w:val="76"/>
  </w:num>
  <w:num w:numId="7" w16cid:durableId="2093353204">
    <w:abstractNumId w:val="4"/>
  </w:num>
  <w:num w:numId="8" w16cid:durableId="1886328572">
    <w:abstractNumId w:val="14"/>
  </w:num>
  <w:num w:numId="9" w16cid:durableId="1466923479">
    <w:abstractNumId w:val="78"/>
  </w:num>
  <w:num w:numId="10" w16cid:durableId="1986817216">
    <w:abstractNumId w:val="9"/>
  </w:num>
  <w:num w:numId="11" w16cid:durableId="618026455">
    <w:abstractNumId w:val="70"/>
  </w:num>
  <w:num w:numId="12" w16cid:durableId="1325628913">
    <w:abstractNumId w:val="20"/>
  </w:num>
  <w:num w:numId="13" w16cid:durableId="1359772764">
    <w:abstractNumId w:val="71"/>
  </w:num>
  <w:num w:numId="14" w16cid:durableId="221721563">
    <w:abstractNumId w:val="15"/>
  </w:num>
  <w:num w:numId="15" w16cid:durableId="1826816735">
    <w:abstractNumId w:val="12"/>
  </w:num>
  <w:num w:numId="16" w16cid:durableId="229922005">
    <w:abstractNumId w:val="63"/>
  </w:num>
  <w:num w:numId="17" w16cid:durableId="1242761680">
    <w:abstractNumId w:val="28"/>
  </w:num>
  <w:num w:numId="18" w16cid:durableId="1807316413">
    <w:abstractNumId w:val="16"/>
  </w:num>
  <w:num w:numId="19" w16cid:durableId="166597000">
    <w:abstractNumId w:val="34"/>
  </w:num>
  <w:num w:numId="20" w16cid:durableId="2016178093">
    <w:abstractNumId w:val="51"/>
  </w:num>
  <w:num w:numId="21" w16cid:durableId="179661382">
    <w:abstractNumId w:val="10"/>
  </w:num>
  <w:num w:numId="22" w16cid:durableId="739714949">
    <w:abstractNumId w:val="59"/>
  </w:num>
  <w:num w:numId="23" w16cid:durableId="1522628992">
    <w:abstractNumId w:val="80"/>
  </w:num>
  <w:num w:numId="24" w16cid:durableId="484400399">
    <w:abstractNumId w:val="81"/>
  </w:num>
  <w:num w:numId="25" w16cid:durableId="904023380">
    <w:abstractNumId w:val="54"/>
  </w:num>
  <w:num w:numId="26" w16cid:durableId="1789737633">
    <w:abstractNumId w:val="62"/>
  </w:num>
  <w:num w:numId="27" w16cid:durableId="931165283">
    <w:abstractNumId w:val="49"/>
  </w:num>
  <w:num w:numId="28" w16cid:durableId="1071392553">
    <w:abstractNumId w:val="52"/>
  </w:num>
  <w:num w:numId="29" w16cid:durableId="1185559873">
    <w:abstractNumId w:val="82"/>
  </w:num>
  <w:num w:numId="30" w16cid:durableId="2066831043">
    <w:abstractNumId w:val="47"/>
  </w:num>
  <w:num w:numId="31" w16cid:durableId="1907839886">
    <w:abstractNumId w:val="58"/>
  </w:num>
  <w:num w:numId="32" w16cid:durableId="508569263">
    <w:abstractNumId w:val="31"/>
  </w:num>
  <w:num w:numId="33" w16cid:durableId="1228803206">
    <w:abstractNumId w:val="44"/>
  </w:num>
  <w:num w:numId="34" w16cid:durableId="1730808203">
    <w:abstractNumId w:val="19"/>
  </w:num>
  <w:num w:numId="35" w16cid:durableId="955869776">
    <w:abstractNumId w:val="61"/>
  </w:num>
  <w:num w:numId="36" w16cid:durableId="1237593735">
    <w:abstractNumId w:val="67"/>
  </w:num>
  <w:num w:numId="37" w16cid:durableId="1876113671">
    <w:abstractNumId w:val="25"/>
  </w:num>
  <w:num w:numId="38" w16cid:durableId="2060662494">
    <w:abstractNumId w:val="5"/>
  </w:num>
  <w:num w:numId="39" w16cid:durableId="677928626">
    <w:abstractNumId w:val="26"/>
  </w:num>
  <w:num w:numId="40" w16cid:durableId="1351029748">
    <w:abstractNumId w:val="17"/>
  </w:num>
  <w:num w:numId="41" w16cid:durableId="744760632">
    <w:abstractNumId w:val="35"/>
  </w:num>
  <w:num w:numId="42" w16cid:durableId="763114042">
    <w:abstractNumId w:val="13"/>
  </w:num>
  <w:num w:numId="43" w16cid:durableId="1283464992">
    <w:abstractNumId w:val="7"/>
  </w:num>
  <w:num w:numId="44" w16cid:durableId="2060131701">
    <w:abstractNumId w:val="55"/>
  </w:num>
  <w:num w:numId="45" w16cid:durableId="2139294505">
    <w:abstractNumId w:val="42"/>
  </w:num>
  <w:num w:numId="46" w16cid:durableId="1224101897">
    <w:abstractNumId w:val="69"/>
  </w:num>
  <w:num w:numId="47" w16cid:durableId="237131297">
    <w:abstractNumId w:val="24"/>
  </w:num>
  <w:num w:numId="48" w16cid:durableId="2058703150">
    <w:abstractNumId w:val="23"/>
  </w:num>
  <w:num w:numId="49" w16cid:durableId="1895383058">
    <w:abstractNumId w:val="29"/>
  </w:num>
  <w:num w:numId="50" w16cid:durableId="1116099327">
    <w:abstractNumId w:val="43"/>
  </w:num>
  <w:num w:numId="51" w16cid:durableId="105127075">
    <w:abstractNumId w:val="64"/>
  </w:num>
  <w:num w:numId="52" w16cid:durableId="487868113">
    <w:abstractNumId w:val="68"/>
  </w:num>
  <w:num w:numId="53" w16cid:durableId="1819103545">
    <w:abstractNumId w:val="1"/>
  </w:num>
  <w:num w:numId="54" w16cid:durableId="2110926493">
    <w:abstractNumId w:val="48"/>
  </w:num>
  <w:num w:numId="55" w16cid:durableId="978533135">
    <w:abstractNumId w:val="0"/>
  </w:num>
  <w:num w:numId="56" w16cid:durableId="521406655">
    <w:abstractNumId w:val="74"/>
  </w:num>
  <w:num w:numId="57" w16cid:durableId="1965650546">
    <w:abstractNumId w:val="33"/>
  </w:num>
  <w:num w:numId="58" w16cid:durableId="1997413618">
    <w:abstractNumId w:val="66"/>
  </w:num>
  <w:num w:numId="59" w16cid:durableId="1914046915">
    <w:abstractNumId w:val="11"/>
  </w:num>
  <w:num w:numId="60" w16cid:durableId="1332835153">
    <w:abstractNumId w:val="18"/>
  </w:num>
  <w:num w:numId="61" w16cid:durableId="1918830616">
    <w:abstractNumId w:val="56"/>
  </w:num>
  <w:num w:numId="62" w16cid:durableId="946157415">
    <w:abstractNumId w:val="22"/>
  </w:num>
  <w:num w:numId="63" w16cid:durableId="1345666919">
    <w:abstractNumId w:val="36"/>
  </w:num>
  <w:num w:numId="64" w16cid:durableId="1007948408">
    <w:abstractNumId w:val="21"/>
  </w:num>
  <w:num w:numId="65" w16cid:durableId="83456692">
    <w:abstractNumId w:val="27"/>
  </w:num>
  <w:num w:numId="66" w16cid:durableId="1308516183">
    <w:abstractNumId w:val="45"/>
  </w:num>
  <w:num w:numId="67" w16cid:durableId="2040085952">
    <w:abstractNumId w:val="73"/>
  </w:num>
  <w:num w:numId="68" w16cid:durableId="140276734">
    <w:abstractNumId w:val="32"/>
  </w:num>
  <w:num w:numId="69" w16cid:durableId="2096902815">
    <w:abstractNumId w:val="41"/>
  </w:num>
  <w:num w:numId="70" w16cid:durableId="1320958752">
    <w:abstractNumId w:val="39"/>
  </w:num>
  <w:num w:numId="71" w16cid:durableId="249848409">
    <w:abstractNumId w:val="2"/>
  </w:num>
  <w:num w:numId="72" w16cid:durableId="1677609850">
    <w:abstractNumId w:val="30"/>
  </w:num>
  <w:num w:numId="73" w16cid:durableId="1739204511">
    <w:abstractNumId w:val="60"/>
  </w:num>
  <w:num w:numId="74" w16cid:durableId="2068870583">
    <w:abstractNumId w:val="38"/>
  </w:num>
  <w:num w:numId="75" w16cid:durableId="1844927896">
    <w:abstractNumId w:val="53"/>
  </w:num>
  <w:num w:numId="76" w16cid:durableId="1627197673">
    <w:abstractNumId w:val="72"/>
  </w:num>
  <w:num w:numId="77" w16cid:durableId="649135218">
    <w:abstractNumId w:val="79"/>
  </w:num>
  <w:num w:numId="78" w16cid:durableId="1785421643">
    <w:abstractNumId w:val="57"/>
  </w:num>
  <w:num w:numId="79" w16cid:durableId="528756873">
    <w:abstractNumId w:val="3"/>
  </w:num>
  <w:num w:numId="80" w16cid:durableId="1328557232">
    <w:abstractNumId w:val="65"/>
  </w:num>
  <w:num w:numId="81" w16cid:durableId="1433015111">
    <w:abstractNumId w:val="6"/>
  </w:num>
  <w:num w:numId="82" w16cid:durableId="1665157958">
    <w:abstractNumId w:val="46"/>
  </w:num>
  <w:num w:numId="83" w16cid:durableId="826553326">
    <w:abstractNumId w:val="8"/>
  </w:num>
  <w:num w:numId="84" w16cid:durableId="1989743783">
    <w:abstractNumId w:val="77"/>
  </w:num>
  <w:num w:numId="85" w16cid:durableId="166136645">
    <w:abstractNumId w:val="84"/>
  </w:num>
  <w:num w:numId="86" w16cid:durableId="1699113782">
    <w:abstractNumId w:val="8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32"/>
    <w:rsid w:val="00005D46"/>
    <w:rsid w:val="0001489C"/>
    <w:rsid w:val="0009454B"/>
    <w:rsid w:val="00095905"/>
    <w:rsid w:val="000F3DAB"/>
    <w:rsid w:val="0013200C"/>
    <w:rsid w:val="00177FDE"/>
    <w:rsid w:val="00221EE6"/>
    <w:rsid w:val="002E3EC2"/>
    <w:rsid w:val="003E4B1B"/>
    <w:rsid w:val="00580155"/>
    <w:rsid w:val="006463D5"/>
    <w:rsid w:val="00670B30"/>
    <w:rsid w:val="006F0450"/>
    <w:rsid w:val="007066F4"/>
    <w:rsid w:val="00770584"/>
    <w:rsid w:val="007F52AF"/>
    <w:rsid w:val="00812A15"/>
    <w:rsid w:val="008337C4"/>
    <w:rsid w:val="008673BE"/>
    <w:rsid w:val="008A6A18"/>
    <w:rsid w:val="009B441E"/>
    <w:rsid w:val="00AB2D35"/>
    <w:rsid w:val="00AB68E3"/>
    <w:rsid w:val="00AD4687"/>
    <w:rsid w:val="00AF25E1"/>
    <w:rsid w:val="00B012BF"/>
    <w:rsid w:val="00B41899"/>
    <w:rsid w:val="00B7519A"/>
    <w:rsid w:val="00C12967"/>
    <w:rsid w:val="00CD3116"/>
    <w:rsid w:val="00CF201E"/>
    <w:rsid w:val="00D7173B"/>
    <w:rsid w:val="00DF10D3"/>
    <w:rsid w:val="00E7033D"/>
    <w:rsid w:val="00E754A9"/>
    <w:rsid w:val="00EC47BC"/>
    <w:rsid w:val="00EC57D1"/>
    <w:rsid w:val="00F06804"/>
    <w:rsid w:val="00FA4232"/>
    <w:rsid w:val="00FD241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9D35"/>
  <w15:chartTrackingRefBased/>
  <w15:docId w15:val="{02A1FFB2-C18F-46CB-BB0B-52E0400B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232"/>
    <w:pPr>
      <w:suppressAutoHyphens/>
      <w:spacing w:line="276" w:lineRule="auto"/>
    </w:pPr>
    <w:rPr>
      <w:rFonts w:ascii="Inter" w:eastAsia="Inter" w:hAnsi="Inter" w:cs="Inter"/>
    </w:rPr>
  </w:style>
  <w:style w:type="paragraph" w:styleId="Heading1">
    <w:name w:val="heading 1"/>
    <w:basedOn w:val="Normal"/>
    <w:next w:val="Normal"/>
    <w:link w:val="Heading1Char"/>
    <w:uiPriority w:val="9"/>
    <w:qFormat/>
    <w:rsid w:val="00FA4232"/>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FA4232"/>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FA4232"/>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FA4232"/>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FA4232"/>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FA4232"/>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FA4232"/>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FA4232"/>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FA4232"/>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32"/>
    <w:rPr>
      <w:color w:val="0F4761" w:themeColor="accent1" w:themeShade="BF"/>
      <w:sz w:val="40"/>
      <w:szCs w:val="40"/>
    </w:rPr>
  </w:style>
  <w:style w:type="character" w:customStyle="1" w:styleId="Heading2Char">
    <w:name w:val="Heading 2 Char"/>
    <w:basedOn w:val="DefaultParagraphFont"/>
    <w:link w:val="Heading2"/>
    <w:uiPriority w:val="9"/>
    <w:semiHidden/>
    <w:rsid w:val="00FA4232"/>
    <w:rPr>
      <w:color w:val="0F4761" w:themeColor="accent1" w:themeShade="BF"/>
      <w:sz w:val="32"/>
      <w:szCs w:val="32"/>
    </w:rPr>
  </w:style>
  <w:style w:type="character" w:customStyle="1" w:styleId="Heading3Char">
    <w:name w:val="Heading 3 Char"/>
    <w:basedOn w:val="DefaultParagraphFont"/>
    <w:link w:val="Heading3"/>
    <w:uiPriority w:val="9"/>
    <w:semiHidden/>
    <w:rsid w:val="00FA4232"/>
    <w:rPr>
      <w:color w:val="0F4761" w:themeColor="accent1" w:themeShade="BF"/>
      <w:sz w:val="28"/>
      <w:szCs w:val="28"/>
    </w:rPr>
  </w:style>
  <w:style w:type="character" w:customStyle="1" w:styleId="Heading4Char">
    <w:name w:val="Heading 4 Char"/>
    <w:basedOn w:val="DefaultParagraphFont"/>
    <w:link w:val="Heading4"/>
    <w:uiPriority w:val="9"/>
    <w:semiHidden/>
    <w:rsid w:val="00FA4232"/>
    <w:rPr>
      <w:i/>
      <w:iCs/>
      <w:color w:val="0F4761" w:themeColor="accent1" w:themeShade="BF"/>
    </w:rPr>
  </w:style>
  <w:style w:type="character" w:customStyle="1" w:styleId="Heading5Char">
    <w:name w:val="Heading 5 Char"/>
    <w:basedOn w:val="DefaultParagraphFont"/>
    <w:link w:val="Heading5"/>
    <w:uiPriority w:val="9"/>
    <w:semiHidden/>
    <w:rsid w:val="00FA4232"/>
    <w:rPr>
      <w:color w:val="0F4761" w:themeColor="accent1" w:themeShade="BF"/>
    </w:rPr>
  </w:style>
  <w:style w:type="character" w:customStyle="1" w:styleId="Heading6Char">
    <w:name w:val="Heading 6 Char"/>
    <w:basedOn w:val="DefaultParagraphFont"/>
    <w:link w:val="Heading6"/>
    <w:uiPriority w:val="9"/>
    <w:semiHidden/>
    <w:rsid w:val="00FA4232"/>
    <w:rPr>
      <w:i/>
      <w:iCs/>
      <w:color w:val="595959" w:themeColor="text1" w:themeTint="A6"/>
    </w:rPr>
  </w:style>
  <w:style w:type="character" w:customStyle="1" w:styleId="Heading7Char">
    <w:name w:val="Heading 7 Char"/>
    <w:basedOn w:val="DefaultParagraphFont"/>
    <w:link w:val="Heading7"/>
    <w:uiPriority w:val="9"/>
    <w:semiHidden/>
    <w:rsid w:val="00FA4232"/>
    <w:rPr>
      <w:color w:val="595959" w:themeColor="text1" w:themeTint="A6"/>
    </w:rPr>
  </w:style>
  <w:style w:type="character" w:customStyle="1" w:styleId="Heading8Char">
    <w:name w:val="Heading 8 Char"/>
    <w:basedOn w:val="DefaultParagraphFont"/>
    <w:link w:val="Heading8"/>
    <w:uiPriority w:val="9"/>
    <w:semiHidden/>
    <w:rsid w:val="00FA4232"/>
    <w:rPr>
      <w:i/>
      <w:iCs/>
      <w:color w:val="272727" w:themeColor="text1" w:themeTint="D8"/>
    </w:rPr>
  </w:style>
  <w:style w:type="character" w:customStyle="1" w:styleId="Heading9Char">
    <w:name w:val="Heading 9 Char"/>
    <w:basedOn w:val="DefaultParagraphFont"/>
    <w:link w:val="Heading9"/>
    <w:uiPriority w:val="9"/>
    <w:semiHidden/>
    <w:rsid w:val="00FA4232"/>
    <w:rPr>
      <w:color w:val="272727" w:themeColor="text1" w:themeTint="D8"/>
    </w:rPr>
  </w:style>
  <w:style w:type="paragraph" w:styleId="Title">
    <w:name w:val="Title"/>
    <w:basedOn w:val="Normal"/>
    <w:next w:val="Normal"/>
    <w:link w:val="TitleChar"/>
    <w:uiPriority w:val="10"/>
    <w:qFormat/>
    <w:rsid w:val="00FA4232"/>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qFormat/>
    <w:rsid w:val="00FA4232"/>
    <w:rPr>
      <w:spacing w:val="-10"/>
      <w:kern w:val="28"/>
      <w:sz w:val="56"/>
      <w:szCs w:val="56"/>
    </w:rPr>
  </w:style>
  <w:style w:type="paragraph" w:styleId="Subtitle">
    <w:name w:val="Subtitle"/>
    <w:basedOn w:val="Normal"/>
    <w:next w:val="Normal"/>
    <w:link w:val="SubtitleChar"/>
    <w:uiPriority w:val="11"/>
    <w:qFormat/>
    <w:rsid w:val="00FA4232"/>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FA4232"/>
    <w:rPr>
      <w:color w:val="595959" w:themeColor="text1" w:themeTint="A6"/>
      <w:spacing w:val="15"/>
      <w:sz w:val="28"/>
      <w:szCs w:val="28"/>
    </w:rPr>
  </w:style>
  <w:style w:type="paragraph" w:styleId="Quote">
    <w:name w:val="Quote"/>
    <w:basedOn w:val="Normal"/>
    <w:next w:val="Normal"/>
    <w:link w:val="QuoteChar"/>
    <w:uiPriority w:val="29"/>
    <w:qFormat/>
    <w:rsid w:val="00FA4232"/>
    <w:pPr>
      <w:spacing w:before="160"/>
      <w:jc w:val="center"/>
    </w:pPr>
    <w:rPr>
      <w:i/>
      <w:iCs/>
      <w:color w:val="404040" w:themeColor="text1" w:themeTint="BF"/>
    </w:rPr>
  </w:style>
  <w:style w:type="character" w:customStyle="1" w:styleId="QuoteChar">
    <w:name w:val="Quote Char"/>
    <w:basedOn w:val="DefaultParagraphFont"/>
    <w:link w:val="Quote"/>
    <w:uiPriority w:val="29"/>
    <w:rsid w:val="00FA4232"/>
    <w:rPr>
      <w:i/>
      <w:iCs/>
      <w:color w:val="404040" w:themeColor="text1" w:themeTint="BF"/>
    </w:rPr>
  </w:style>
  <w:style w:type="paragraph" w:styleId="ListParagraph">
    <w:name w:val="List Paragraph"/>
    <w:basedOn w:val="Normal"/>
    <w:uiPriority w:val="34"/>
    <w:qFormat/>
    <w:rsid w:val="00FA4232"/>
    <w:pPr>
      <w:ind w:left="720"/>
      <w:contextualSpacing/>
    </w:pPr>
  </w:style>
  <w:style w:type="character" w:styleId="IntenseEmphasis">
    <w:name w:val="Intense Emphasis"/>
    <w:basedOn w:val="DefaultParagraphFont"/>
    <w:uiPriority w:val="21"/>
    <w:qFormat/>
    <w:rsid w:val="00FA4232"/>
    <w:rPr>
      <w:i/>
      <w:iCs/>
      <w:color w:val="0F4761" w:themeColor="accent1" w:themeShade="BF"/>
    </w:rPr>
  </w:style>
  <w:style w:type="paragraph" w:styleId="IntenseQuote">
    <w:name w:val="Intense Quote"/>
    <w:basedOn w:val="Normal"/>
    <w:next w:val="Normal"/>
    <w:link w:val="IntenseQuoteChar"/>
    <w:uiPriority w:val="30"/>
    <w:qFormat/>
    <w:rsid w:val="00FA4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32"/>
    <w:rPr>
      <w:i/>
      <w:iCs/>
      <w:color w:val="0F4761" w:themeColor="accent1" w:themeShade="BF"/>
    </w:rPr>
  </w:style>
  <w:style w:type="character" w:styleId="IntenseReference">
    <w:name w:val="Intense Reference"/>
    <w:basedOn w:val="DefaultParagraphFont"/>
    <w:uiPriority w:val="32"/>
    <w:qFormat/>
    <w:rsid w:val="00FA4232"/>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6F0450"/>
    <w:pPr>
      <w:spacing w:after="100"/>
    </w:pPr>
  </w:style>
  <w:style w:type="paragraph" w:styleId="TOC2">
    <w:name w:val="toc 2"/>
    <w:basedOn w:val="Normal"/>
    <w:next w:val="Normal"/>
    <w:autoRedefine/>
    <w:uiPriority w:val="39"/>
    <w:unhideWhenUsed/>
    <w:rsid w:val="006F0450"/>
    <w:pPr>
      <w:spacing w:after="100"/>
      <w:ind w:left="240"/>
    </w:pPr>
  </w:style>
  <w:style w:type="paragraph" w:styleId="TOC3">
    <w:name w:val="toc 3"/>
    <w:basedOn w:val="Normal"/>
    <w:next w:val="Normal"/>
    <w:autoRedefine/>
    <w:uiPriority w:val="39"/>
    <w:unhideWhenUsed/>
    <w:rsid w:val="006F0450"/>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6F0450"/>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6F0450"/>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6F0450"/>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6F0450"/>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6F0450"/>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6F0450"/>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6F0450"/>
    <w:rPr>
      <w:color w:val="467886" w:themeColor="hyperlink"/>
      <w:u w:val="single"/>
    </w:rPr>
  </w:style>
  <w:style w:type="character" w:styleId="UnresolvedMention">
    <w:name w:val="Unresolved Mention"/>
    <w:basedOn w:val="DefaultParagraphFont"/>
    <w:uiPriority w:val="99"/>
    <w:semiHidden/>
    <w:unhideWhenUsed/>
    <w:rsid w:val="006F0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85</Pages>
  <Words>9966</Words>
  <Characters>75646</Characters>
  <Application>Microsoft Office Word</Application>
  <DocSecurity>0</DocSecurity>
  <Lines>2608</Lines>
  <Paragraphs>2088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25</cp:revision>
  <dcterms:created xsi:type="dcterms:W3CDTF">2026-07-07T17:47:00Z</dcterms:created>
  <dcterms:modified xsi:type="dcterms:W3CDTF">2026-07-09T06:34:00Z</dcterms:modified>
</cp:coreProperties>
</file>