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k1mjnh73mhpd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Descrição textual do cenário: Cadastro de novo usuário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gx1bi3xpz2v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Participantes: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do Sistema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Lógica de Negócio (Cadastro)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 (BD)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firstLine="0"/>
        <w:jc w:val="center"/>
        <w:rPr>
          <w:b w:val="1"/>
          <w:color w:val="000000"/>
          <w:sz w:val="26"/>
          <w:szCs w:val="26"/>
        </w:rPr>
      </w:pPr>
      <w:bookmarkStart w:colFirst="0" w:colLast="0" w:name="_vt482c96h5j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 de Interações: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Usuário acessa a tela de cadastro</w:t>
        <w:br w:type="textWrapping"/>
        <w:t xml:space="preserve"> → Ele entra na interface da aplicação e seleciona a opção para criar uma nova conta.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Sistema exibe o formulário de cadastro</w:t>
        <w:br w:type="textWrapping"/>
        <w:t xml:space="preserve"> → A interface exibe os campos a serem preenchidos (nome, e-mail, senha, tipo de usuário etc).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Usuário preenche e envia os dados</w:t>
        <w:br w:type="textWrapping"/>
        <w:t xml:space="preserve"> → Ao preencher o formulário, o usuário submete as informações.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Interface envia os dados para a lógica de negócio</w:t>
        <w:br w:type="textWrapping"/>
        <w:t xml:space="preserve"> → O backend recebe as informações enviadas pela interface.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Lógica de negócio valida os dados</w:t>
        <w:br w:type="textWrapping"/>
        <w:t xml:space="preserve"> → Confirma se todos os campos obrigatórios foram preenchidos corretamente, se a senha atende aos critérios mínimos, etc.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Lógica de negócio consulta o banco de dados</w:t>
        <w:br w:type="textWrapping"/>
        <w:t xml:space="preserve"> → Verifica se o e-mail informado já está cadastrado no sistema.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Banco de dados retorna que o e-mail não existe</w:t>
        <w:br w:type="textWrapping"/>
        <w:t xml:space="preserve"> → Está tudo certo para continuar com o cadastro.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Lógica de negócio salva o novo usuário no banco de dados</w:t>
        <w:br w:type="textWrapping"/>
        <w:t xml:space="preserve"> → Os dados do novo usuário são persistidos com sucesso.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Banco de dados confirma o cadastro</w:t>
        <w:br w:type="textWrapping"/>
        <w:t xml:space="preserve"> → Confirma que os dados foram salvos corretamente.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Lógica de negócio retorna sucesso para a interface</w:t>
        <w:br w:type="textWrapping"/>
        <w:t xml:space="preserve"> → Backend avisa que o cadastro foi feito com sucesso.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Interface redireciona o usuário para a página inicial</w:t>
        <w:br w:type="textWrapping"/>
        <w:t xml:space="preserve"> → O usuário é levado à home da aplicação, agora como um usuário autenticado.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Sucesso: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2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já existente: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6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erro dados: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4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