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414290">
        <w:rPr>
          <w:rFonts w:hint="eastAsia"/>
          <w:sz w:val="24"/>
          <w:szCs w:val="24"/>
        </w:rPr>
        <w:t>Service</w:t>
      </w:r>
      <w:r w:rsidR="00414290">
        <w:rPr>
          <w:sz w:val="24"/>
          <w:szCs w:val="24"/>
        </w:rPr>
        <w:t xml:space="preserve"> Fabric </w:t>
      </w:r>
      <w:r w:rsidR="00414290">
        <w:rPr>
          <w:sz w:val="24"/>
          <w:szCs w:val="24"/>
        </w:rPr>
        <w:t>部署程序后外网如何访问</w:t>
      </w: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 w:rsidR="00414290">
        <w:rPr>
          <w:rFonts w:hint="eastAsia"/>
          <w:sz w:val="24"/>
          <w:szCs w:val="24"/>
        </w:rPr>
        <w:t>Services</w:t>
      </w:r>
      <w:r w:rsidR="00414290">
        <w:rPr>
          <w:sz w:val="24"/>
          <w:szCs w:val="24"/>
        </w:rPr>
        <w:t xml:space="preserve"> Fabric </w:t>
      </w:r>
      <w:r w:rsidR="00414290">
        <w:rPr>
          <w:sz w:val="24"/>
          <w:szCs w:val="24"/>
        </w:rPr>
        <w:t>部署程序后外网如何访问</w:t>
      </w:r>
    </w:p>
    <w:p w:rsidR="00955DA8" w:rsidRPr="00617031" w:rsidRDefault="00617031" w:rsidP="007862C7">
      <w:pPr>
        <w:rPr>
          <w:sz w:val="24"/>
          <w:szCs w:val="24"/>
        </w:rPr>
      </w:pPr>
      <w:r>
        <w:rPr>
          <w:sz w:val="24"/>
          <w:szCs w:val="24"/>
        </w:rPr>
        <w:t>描述</w:t>
      </w:r>
      <w:r w:rsidR="00E7487B">
        <w:rPr>
          <w:sz w:val="24"/>
          <w:szCs w:val="24"/>
        </w:rPr>
        <w:t>：</w:t>
      </w:r>
      <w:r w:rsidR="00414290">
        <w:rPr>
          <w:sz w:val="24"/>
          <w:szCs w:val="24"/>
        </w:rPr>
        <w:t>最近有客户在</w:t>
      </w:r>
      <w:r w:rsidR="00414290">
        <w:rPr>
          <w:rFonts w:hint="eastAsia"/>
          <w:sz w:val="24"/>
          <w:szCs w:val="24"/>
        </w:rPr>
        <w:t>Service</w:t>
      </w:r>
      <w:r w:rsidR="00414290">
        <w:rPr>
          <w:sz w:val="24"/>
          <w:szCs w:val="24"/>
        </w:rPr>
        <w:t xml:space="preserve"> Fabric</w:t>
      </w:r>
      <w:r w:rsidR="00414290">
        <w:rPr>
          <w:sz w:val="24"/>
          <w:szCs w:val="24"/>
        </w:rPr>
        <w:t>中</w:t>
      </w:r>
      <w:r w:rsidR="00414290">
        <w:rPr>
          <w:sz w:val="24"/>
          <w:szCs w:val="24"/>
        </w:rPr>
        <w:t xml:space="preserve"> </w:t>
      </w:r>
      <w:r w:rsidR="00414290">
        <w:rPr>
          <w:sz w:val="24"/>
          <w:szCs w:val="24"/>
        </w:rPr>
        <w:t>部署完程序以后不知道该如何配置进行外网访问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270FFC" w:rsidRDefault="00270FFC" w:rsidP="00270FFC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444444"/>
          <w:sz w:val="24"/>
          <w:szCs w:val="24"/>
        </w:rPr>
        <w:t>前</w:t>
      </w:r>
      <w:r>
        <w:rPr>
          <w:rFonts w:ascii="宋体" w:eastAsia="宋体" w:hAnsi="宋体" w:cs="宋体" w:hint="eastAsia"/>
          <w:color w:val="444444"/>
          <w:sz w:val="24"/>
          <w:szCs w:val="24"/>
        </w:rPr>
        <w:t>提</w:t>
      </w:r>
    </w:p>
    <w:p w:rsidR="00414290" w:rsidRPr="00414290" w:rsidRDefault="00414290" w:rsidP="00414290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414290">
        <w:rPr>
          <w:rFonts w:hint="eastAsia"/>
          <w:sz w:val="21"/>
          <w:szCs w:val="21"/>
        </w:rPr>
        <w:t>创建了</w:t>
      </w:r>
      <w:r w:rsidRPr="00414290">
        <w:rPr>
          <w:sz w:val="21"/>
          <w:szCs w:val="21"/>
        </w:rPr>
        <w:t>Service Fabric</w:t>
      </w:r>
    </w:p>
    <w:p w:rsidR="00270FFC" w:rsidRPr="00414290" w:rsidRDefault="00414290" w:rsidP="00474360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414290">
        <w:rPr>
          <w:sz w:val="24"/>
          <w:szCs w:val="24"/>
        </w:rPr>
        <w:t>VS</w:t>
      </w:r>
      <w:r w:rsidRPr="00414290">
        <w:rPr>
          <w:rFonts w:hint="eastAsia"/>
          <w:sz w:val="24"/>
          <w:szCs w:val="24"/>
        </w:rPr>
        <w:t xml:space="preserve"> </w:t>
      </w:r>
      <w:r w:rsidRPr="00414290">
        <w:rPr>
          <w:rFonts w:hint="eastAsia"/>
          <w:sz w:val="24"/>
          <w:szCs w:val="24"/>
        </w:rPr>
        <w:t>中创建一个</w:t>
      </w:r>
      <w:r w:rsidRPr="00414290">
        <w:rPr>
          <w:rFonts w:hint="eastAsia"/>
          <w:sz w:val="24"/>
          <w:szCs w:val="24"/>
        </w:rPr>
        <w:t>service</w:t>
      </w:r>
      <w:r w:rsidRPr="00414290">
        <w:rPr>
          <w:sz w:val="24"/>
          <w:szCs w:val="24"/>
        </w:rPr>
        <w:t xml:space="preserve"> fabric </w:t>
      </w:r>
      <w:proofErr w:type="spellStart"/>
      <w:r w:rsidRPr="00414290">
        <w:rPr>
          <w:sz w:val="24"/>
          <w:szCs w:val="24"/>
        </w:rPr>
        <w:t>api</w:t>
      </w:r>
      <w:proofErr w:type="spellEnd"/>
      <w:r w:rsidRPr="00414290">
        <w:rPr>
          <w:sz w:val="24"/>
          <w:szCs w:val="24"/>
        </w:rPr>
        <w:t>程序</w:t>
      </w:r>
    </w:p>
    <w:p w:rsidR="00270FFC" w:rsidRPr="00270FFC" w:rsidRDefault="007862C7" w:rsidP="00270FFC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Service Fabric </w:t>
      </w:r>
      <w:r>
        <w:rPr>
          <w:rFonts w:hint="eastAsia"/>
          <w:color w:val="1F497D"/>
          <w:sz w:val="21"/>
          <w:szCs w:val="21"/>
        </w:rPr>
        <w:t>外网访问需要您开通对应的端口。</w:t>
      </w:r>
      <w:r>
        <w:rPr>
          <w:rFonts w:hint="eastAsia"/>
        </w:rPr>
        <w:t> 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1F497D"/>
          <w:sz w:val="21"/>
          <w:szCs w:val="21"/>
        </w:rPr>
        <w:t>如果您在程序中指定的端口为：</w:t>
      </w:r>
      <w:r>
        <w:rPr>
          <w:rFonts w:hint="eastAsia"/>
        </w:rPr>
        <w:t>8237 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noProof/>
        </w:rPr>
        <w:drawing>
          <wp:inline distT="0" distB="0" distL="0" distR="0">
            <wp:extent cx="5524500" cy="419100"/>
            <wp:effectExtent l="0" t="0" r="0" b="0"/>
            <wp:docPr id="5" name="Picture 5" descr="cid:image003.png@01D282E1.74163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282E1.741632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1F497D"/>
          <w:sz w:val="21"/>
          <w:szCs w:val="21"/>
        </w:rPr>
        <w:t>那么在您部署完程序以后节点的端口也会变为</w:t>
      </w:r>
      <w:r>
        <w:rPr>
          <w:rFonts w:hint="eastAsia"/>
        </w:rPr>
        <w:t>8237. 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1F497D"/>
          <w:sz w:val="21"/>
          <w:szCs w:val="21"/>
        </w:rPr>
        <w:t>打开外部访问端口步骤如下：</w:t>
      </w:r>
      <w:r>
        <w:rPr>
          <w:rFonts w:hint="eastAsia"/>
        </w:rPr>
        <w:t> 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color w:val="1F497D"/>
          <w:sz w:val="21"/>
          <w:szCs w:val="21"/>
        </w:rPr>
        <w:t>登陆管理门户选择负载均衡，并选中您创建的</w:t>
      </w:r>
      <w:r>
        <w:rPr>
          <w:rFonts w:hint="eastAsia"/>
        </w:rPr>
        <w:t> </w:t>
      </w:r>
    </w:p>
    <w:p w:rsidR="00414290" w:rsidRDefault="00414290" w:rsidP="00414290">
      <w:pPr>
        <w:spacing w:before="100" w:beforeAutospacing="1" w:after="100" w:afterAutospacing="1"/>
        <w:rPr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如我创建的</w:t>
      </w:r>
      <w:r>
        <w:rPr>
          <w:rFonts w:hint="eastAsia"/>
        </w:rPr>
        <w:t xml:space="preserve">service Fabric </w:t>
      </w:r>
      <w:r>
        <w:rPr>
          <w:rFonts w:hint="eastAsia"/>
          <w:color w:val="1F497D"/>
          <w:sz w:val="21"/>
          <w:szCs w:val="21"/>
        </w:rPr>
        <w:t>名称为</w:t>
      </w:r>
      <w:proofErr w:type="spellStart"/>
      <w:r>
        <w:rPr>
          <w:rFonts w:hint="eastAsia"/>
        </w:rPr>
        <w:t>vikfabric</w:t>
      </w:r>
      <w:proofErr w:type="spellEnd"/>
      <w:r>
        <w:rPr>
          <w:rFonts w:hint="eastAsia"/>
        </w:rPr>
        <w:t xml:space="preserve">  </w:t>
      </w:r>
      <w:r>
        <w:rPr>
          <w:rFonts w:hint="eastAsia"/>
          <w:color w:val="1F497D"/>
          <w:sz w:val="21"/>
          <w:szCs w:val="21"/>
        </w:rPr>
        <w:t>节点名称为</w:t>
      </w:r>
      <w:proofErr w:type="spellStart"/>
      <w:r>
        <w:rPr>
          <w:rFonts w:hint="eastAsia"/>
        </w:rPr>
        <w:t>viknode</w:t>
      </w:r>
      <w:proofErr w:type="spellEnd"/>
      <w:r>
        <w:rPr>
          <w:rFonts w:hint="eastAsia"/>
        </w:rPr>
        <w:t> 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1F497D"/>
          <w:sz w:val="21"/>
          <w:szCs w:val="21"/>
        </w:rPr>
        <w:t>负载名称为下图：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noProof/>
        </w:rPr>
        <w:drawing>
          <wp:inline distT="0" distB="0" distL="0" distR="0">
            <wp:extent cx="6184900" cy="2177337"/>
            <wp:effectExtent l="0" t="0" r="6350" b="0"/>
            <wp:docPr id="4" name="Picture 4" descr="cid:image004.png@01D282E1.74163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png@01D282E1.741632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399" cy="22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90" w:rsidRDefault="00414290" w:rsidP="00414290">
      <w:pPr>
        <w:spacing w:before="100" w:beforeAutospacing="1" w:after="100" w:afterAutospacing="1"/>
      </w:pP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  <w:color w:val="1F497D"/>
          <w:sz w:val="21"/>
          <w:szCs w:val="21"/>
        </w:rPr>
        <w:t>点击名称并选择前端</w:t>
      </w:r>
      <w:r>
        <w:rPr>
          <w:rFonts w:hint="eastAsia"/>
        </w:rPr>
        <w:t>IP</w:t>
      </w:r>
      <w:r>
        <w:rPr>
          <w:rFonts w:hint="eastAsia"/>
          <w:color w:val="1F497D"/>
          <w:sz w:val="21"/>
          <w:szCs w:val="21"/>
        </w:rPr>
        <w:t>池并选择</w:t>
      </w:r>
      <w:proofErr w:type="spellStart"/>
      <w:r>
        <w:rPr>
          <w:rFonts w:hint="eastAsia"/>
        </w:rPr>
        <w:t>LoadBalancerIPConfic</w:t>
      </w:r>
      <w:proofErr w:type="spellEnd"/>
      <w:r>
        <w:rPr>
          <w:rFonts w:hint="eastAsia"/>
          <w:color w:val="1F497D"/>
          <w:sz w:val="21"/>
          <w:szCs w:val="21"/>
        </w:rPr>
        <w:t>：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noProof/>
        </w:rPr>
        <w:drawing>
          <wp:inline distT="0" distB="0" distL="0" distR="0">
            <wp:extent cx="6200784" cy="3409315"/>
            <wp:effectExtent l="0" t="0" r="9525" b="635"/>
            <wp:docPr id="3" name="Picture 3" descr="cid:image005.png@01D282E1.74163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png@01D282E1.741632B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376" cy="34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 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color w:val="1F497D"/>
          <w:sz w:val="21"/>
          <w:szCs w:val="21"/>
        </w:rPr>
        <w:t>在</w:t>
      </w:r>
      <w:proofErr w:type="spellStart"/>
      <w:r>
        <w:rPr>
          <w:rFonts w:hint="eastAsia"/>
        </w:rPr>
        <w:t>LBRule</w:t>
      </w:r>
      <w:proofErr w:type="spellEnd"/>
      <w:r>
        <w:rPr>
          <w:rFonts w:hint="eastAsia"/>
          <w:color w:val="1F497D"/>
          <w:sz w:val="21"/>
          <w:szCs w:val="21"/>
        </w:rPr>
        <w:t>中添加后端</w:t>
      </w:r>
      <w:r>
        <w:rPr>
          <w:rFonts w:hint="eastAsia"/>
        </w:rPr>
        <w:t>8237</w:t>
      </w:r>
      <w:r>
        <w:rPr>
          <w:rFonts w:hint="eastAsia"/>
          <w:color w:val="1F497D"/>
          <w:sz w:val="21"/>
          <w:szCs w:val="21"/>
        </w:rPr>
        <w:t>端口并保存</w:t>
      </w:r>
      <w:r>
        <w:rPr>
          <w:rFonts w:hint="eastAsia"/>
        </w:rPr>
        <w:t>: 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noProof/>
        </w:rPr>
        <w:drawing>
          <wp:inline distT="0" distB="0" distL="0" distR="0">
            <wp:extent cx="5876777" cy="3186348"/>
            <wp:effectExtent l="0" t="0" r="0" b="0"/>
            <wp:docPr id="2" name="Picture 2" descr="cid:image006.png@01D282E1.74163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png@01D282E1.741632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61" cy="32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 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  <w:color w:val="1F497D"/>
          <w:sz w:val="21"/>
          <w:szCs w:val="21"/>
        </w:rPr>
        <w:t>进入到</w:t>
      </w:r>
      <w:r>
        <w:rPr>
          <w:rFonts w:hint="eastAsia"/>
        </w:rPr>
        <w:t xml:space="preserve">service fabric </w:t>
      </w:r>
      <w:r>
        <w:rPr>
          <w:rFonts w:hint="eastAsia"/>
          <w:color w:val="1F497D"/>
          <w:sz w:val="21"/>
          <w:szCs w:val="21"/>
        </w:rPr>
        <w:t>概述中可以看到客户端连接终结点并复制：</w:t>
      </w:r>
      <w:r>
        <w:rPr>
          <w:rFonts w:hint="eastAsia"/>
        </w:rPr>
        <w:t> 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noProof/>
        </w:rPr>
        <w:drawing>
          <wp:inline distT="0" distB="0" distL="0" distR="0">
            <wp:extent cx="6411659" cy="3892550"/>
            <wp:effectExtent l="0" t="0" r="8255" b="0"/>
            <wp:docPr id="1" name="Picture 1" descr="cid:image007.png@01D282E1.74163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7.png@01D282E1.741632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658" cy="38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 </w:t>
      </w:r>
    </w:p>
    <w:p w:rsidR="00414290" w:rsidRDefault="00414290" w:rsidP="00414290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color w:val="1F497D"/>
          <w:sz w:val="21"/>
          <w:szCs w:val="21"/>
        </w:rPr>
        <w:t>在浏览器中打开并在后面添加上您的参数即可：</w:t>
      </w:r>
      <w:r>
        <w:rPr>
          <w:rFonts w:hint="eastAsia"/>
        </w:rPr>
        <w:t xml:space="preserve"> </w:t>
      </w:r>
      <w:hyperlink r:id="rId15" w:history="1">
        <w:r>
          <w:rPr>
            <w:rStyle w:val="Hyperlink"/>
            <w:rFonts w:hint="eastAsia"/>
          </w:rPr>
          <w:t>http://http://vikfabric.chinanorth.cloudapp.chinacloudapi.c</w:t>
        </w:r>
        <w:bookmarkStart w:id="0" w:name="_GoBack"/>
        <w:bookmarkEnd w:id="0"/>
        <w:r>
          <w:rPr>
            <w:rStyle w:val="Hyperlink"/>
            <w:rFonts w:hint="eastAsia"/>
          </w:rPr>
          <w:t>n/</w:t>
        </w:r>
      </w:hyperlink>
    </w:p>
    <w:sectPr w:rsidR="004142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58F9"/>
    <w:multiLevelType w:val="multilevel"/>
    <w:tmpl w:val="409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2029E"/>
    <w:multiLevelType w:val="hybridMultilevel"/>
    <w:tmpl w:val="5F52385A"/>
    <w:lvl w:ilvl="0" w:tplc="611C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B60E5A"/>
    <w:multiLevelType w:val="hybridMultilevel"/>
    <w:tmpl w:val="AE2A2860"/>
    <w:lvl w:ilvl="0" w:tplc="FC141F0E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1E1BA9"/>
    <w:rsid w:val="00270FFC"/>
    <w:rsid w:val="00414290"/>
    <w:rsid w:val="00617031"/>
    <w:rsid w:val="007862C7"/>
    <w:rsid w:val="007A2798"/>
    <w:rsid w:val="007A4521"/>
    <w:rsid w:val="00955DA8"/>
    <w:rsid w:val="00B37265"/>
    <w:rsid w:val="00C246A4"/>
    <w:rsid w:val="00E144D6"/>
    <w:rsid w:val="00E7487B"/>
    <w:rsid w:val="00ED2FF2"/>
    <w:rsid w:val="00F4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1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282E1.741632B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6.png@01D282E1.741632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3.png@01D282E1.741632B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http:/vikfabric.chinanorth.cloudapp.chinacloudapi.cn/" TargetMode="External"/><Relationship Id="rId10" Type="http://schemas.openxmlformats.org/officeDocument/2006/relationships/image" Target="cid:image005.png@01D282E1.741632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7.png@01D282E1.741632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Xu Hua</cp:lastModifiedBy>
  <cp:revision>22</cp:revision>
  <dcterms:created xsi:type="dcterms:W3CDTF">2016-11-10T06:34:00Z</dcterms:created>
  <dcterms:modified xsi:type="dcterms:W3CDTF">2017-02-10T08:38:00Z</dcterms:modified>
</cp:coreProperties>
</file>