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B67" w:rsidRDefault="000443CC" w:rsidP="00485B67">
      <w:pPr>
        <w:jc w:val="center"/>
        <w:rPr>
          <w:sz w:val="24"/>
          <w:szCs w:val="24"/>
        </w:rPr>
      </w:pPr>
      <w:r w:rsidRPr="000443CC">
        <w:rPr>
          <w:rFonts w:hint="eastAsia"/>
          <w:sz w:val="24"/>
          <w:szCs w:val="24"/>
        </w:rPr>
        <w:t>使用应用程序网关的环境下配置</w:t>
      </w:r>
      <w:r w:rsidRPr="000443CC">
        <w:rPr>
          <w:rFonts w:hint="eastAsia"/>
          <w:sz w:val="24"/>
          <w:szCs w:val="24"/>
        </w:rPr>
        <w:t>NSG</w:t>
      </w:r>
      <w:r w:rsidRPr="000443CC">
        <w:rPr>
          <w:rFonts w:hint="eastAsia"/>
          <w:sz w:val="24"/>
          <w:szCs w:val="24"/>
        </w:rPr>
        <w:t>的注意事项</w:t>
      </w:r>
    </w:p>
    <w:p w:rsidR="002171C9" w:rsidRDefault="00485B67" w:rsidP="002171C9">
      <w:pPr>
        <w:rPr>
          <w:b/>
          <w:sz w:val="24"/>
          <w:szCs w:val="24"/>
          <w:u w:val="single"/>
        </w:rPr>
      </w:pPr>
      <w:r>
        <w:rPr>
          <w:rFonts w:hint="eastAsia"/>
          <w:b/>
          <w:sz w:val="24"/>
          <w:szCs w:val="24"/>
          <w:u w:val="single"/>
        </w:rPr>
        <w:t>背景介绍</w:t>
      </w:r>
    </w:p>
    <w:p w:rsidR="00354234" w:rsidRDefault="00485B67" w:rsidP="002171C9">
      <w:pPr>
        <w:rPr>
          <w:sz w:val="24"/>
          <w:szCs w:val="24"/>
        </w:rPr>
      </w:pPr>
      <w:r>
        <w:rPr>
          <w:rFonts w:hint="eastAsia"/>
          <w:sz w:val="24"/>
          <w:szCs w:val="24"/>
        </w:rPr>
        <w:t>大家在使用</w:t>
      </w:r>
      <w:r w:rsidR="000443CC">
        <w:rPr>
          <w:rFonts w:hint="eastAsia"/>
          <w:sz w:val="24"/>
          <w:szCs w:val="24"/>
        </w:rPr>
        <w:t>应用程序网关时，出于对安全方面的考虑，经常会进行一些额外的</w:t>
      </w:r>
      <w:r w:rsidR="000443CC">
        <w:rPr>
          <w:rFonts w:hint="eastAsia"/>
          <w:sz w:val="24"/>
          <w:szCs w:val="24"/>
        </w:rPr>
        <w:t>NSG</w:t>
      </w:r>
      <w:r w:rsidR="000443CC">
        <w:rPr>
          <w:rFonts w:hint="eastAsia"/>
          <w:sz w:val="24"/>
          <w:szCs w:val="24"/>
        </w:rPr>
        <w:t>配置来减小系统暴露在互联网上所带来的风险。如果大家对</w:t>
      </w:r>
      <w:r w:rsidR="000443CC">
        <w:rPr>
          <w:rFonts w:hint="eastAsia"/>
          <w:sz w:val="24"/>
          <w:szCs w:val="24"/>
        </w:rPr>
        <w:t>Azure</w:t>
      </w:r>
      <w:r w:rsidR="000443CC">
        <w:rPr>
          <w:rFonts w:hint="eastAsia"/>
          <w:sz w:val="24"/>
          <w:szCs w:val="24"/>
        </w:rPr>
        <w:t>应用程序网关的工作原理不甚了解，在配置</w:t>
      </w:r>
      <w:r w:rsidR="000443CC">
        <w:rPr>
          <w:rFonts w:hint="eastAsia"/>
          <w:sz w:val="24"/>
          <w:szCs w:val="24"/>
        </w:rPr>
        <w:t>NSG</w:t>
      </w:r>
      <w:r w:rsidR="000443CC">
        <w:rPr>
          <w:rFonts w:hint="eastAsia"/>
          <w:sz w:val="24"/>
          <w:szCs w:val="24"/>
        </w:rPr>
        <w:t>的时候经常会导致应用程序网关无法正常访问。本文通过对应用程序网关工作原理的介绍，阐述在</w:t>
      </w:r>
      <w:r w:rsidR="000443CC" w:rsidRPr="000443CC">
        <w:rPr>
          <w:rFonts w:hint="eastAsia"/>
          <w:sz w:val="24"/>
          <w:szCs w:val="24"/>
        </w:rPr>
        <w:t>使用应用程序网关的环境下配置</w:t>
      </w:r>
      <w:r w:rsidR="000443CC" w:rsidRPr="000443CC">
        <w:rPr>
          <w:rFonts w:hint="eastAsia"/>
          <w:sz w:val="24"/>
          <w:szCs w:val="24"/>
        </w:rPr>
        <w:t>NSG</w:t>
      </w:r>
      <w:r w:rsidR="000443CC" w:rsidRPr="000443CC">
        <w:rPr>
          <w:rFonts w:hint="eastAsia"/>
          <w:sz w:val="24"/>
          <w:szCs w:val="24"/>
        </w:rPr>
        <w:t>的注意事项</w:t>
      </w:r>
      <w:r w:rsidR="000443CC">
        <w:rPr>
          <w:rFonts w:hint="eastAsia"/>
          <w:sz w:val="24"/>
          <w:szCs w:val="24"/>
        </w:rPr>
        <w:t>。</w:t>
      </w:r>
    </w:p>
    <w:p w:rsidR="008B3449" w:rsidRDefault="007C67D1" w:rsidP="002171C9">
      <w:pPr>
        <w:rPr>
          <w:b/>
          <w:sz w:val="24"/>
          <w:szCs w:val="24"/>
          <w:u w:val="single"/>
        </w:rPr>
      </w:pPr>
      <w:r>
        <w:rPr>
          <w:rFonts w:hint="eastAsia"/>
          <w:b/>
          <w:sz w:val="24"/>
          <w:szCs w:val="24"/>
          <w:u w:val="single"/>
        </w:rPr>
        <w:t>应用程序网关工作原理</w:t>
      </w:r>
    </w:p>
    <w:p w:rsidR="00CB07D9" w:rsidRDefault="007C67D1" w:rsidP="007C67D1">
      <w:pPr>
        <w:rPr>
          <w:sz w:val="24"/>
          <w:szCs w:val="24"/>
        </w:rPr>
      </w:pPr>
      <w:r>
        <w:rPr>
          <w:rFonts w:hint="eastAsia"/>
          <w:sz w:val="24"/>
          <w:szCs w:val="24"/>
        </w:rPr>
        <w:t>Azure</w:t>
      </w:r>
      <w:r w:rsidR="004D73CA">
        <w:rPr>
          <w:rFonts w:hint="eastAsia"/>
          <w:sz w:val="24"/>
          <w:szCs w:val="24"/>
        </w:rPr>
        <w:t>应用程序网关</w:t>
      </w:r>
      <w:r>
        <w:rPr>
          <w:rFonts w:hint="eastAsia"/>
          <w:sz w:val="24"/>
          <w:szCs w:val="24"/>
        </w:rPr>
        <w:t>采用</w:t>
      </w:r>
      <w:r w:rsidR="004D73CA">
        <w:rPr>
          <w:rFonts w:hint="eastAsia"/>
          <w:sz w:val="24"/>
          <w:szCs w:val="24"/>
        </w:rPr>
        <w:t>的是</w:t>
      </w:r>
      <w:r>
        <w:rPr>
          <w:rFonts w:hint="eastAsia"/>
          <w:sz w:val="24"/>
          <w:szCs w:val="24"/>
        </w:rPr>
        <w:t>类似于反向代理服务器的工作方式，</w:t>
      </w:r>
      <w:r w:rsidR="004D73CA">
        <w:rPr>
          <w:rFonts w:hint="eastAsia"/>
          <w:sz w:val="24"/>
          <w:szCs w:val="24"/>
        </w:rPr>
        <w:t>客户端直接访问应用程序网关的公网地址而无法感知后端实际的服务器。</w:t>
      </w:r>
      <w:r>
        <w:rPr>
          <w:rFonts w:hint="eastAsia"/>
          <w:sz w:val="24"/>
          <w:szCs w:val="24"/>
        </w:rPr>
        <w:t>当应用程序网关接收到客户端的请求</w:t>
      </w:r>
      <w:r w:rsidR="004D73CA">
        <w:rPr>
          <w:rFonts w:hint="eastAsia"/>
          <w:sz w:val="24"/>
          <w:szCs w:val="24"/>
        </w:rPr>
        <w:t>之后，它会以自身实例在虚拟网络内部的</w:t>
      </w:r>
      <w:r w:rsidR="00554CB1">
        <w:rPr>
          <w:rFonts w:hint="eastAsia"/>
          <w:sz w:val="24"/>
          <w:szCs w:val="24"/>
        </w:rPr>
        <w:t>地址作为源</w:t>
      </w:r>
      <w:r w:rsidR="004D73CA">
        <w:rPr>
          <w:rFonts w:hint="eastAsia"/>
          <w:sz w:val="24"/>
          <w:szCs w:val="24"/>
        </w:rPr>
        <w:t>地址对后端池内部的服务器发起新的请求来获取数据，再将获取的数据通过原先跟客户端建立的连接返回给客户端。</w:t>
      </w:r>
      <w:r w:rsidR="00047FA7" w:rsidRPr="00047FA7">
        <w:rPr>
          <w:noProof/>
          <w:sz w:val="24"/>
          <w:szCs w:val="24"/>
        </w:rPr>
        <w:drawing>
          <wp:inline distT="0" distB="0" distL="0" distR="0">
            <wp:extent cx="5526405" cy="3466465"/>
            <wp:effectExtent l="0" t="0" r="0" b="635"/>
            <wp:docPr id="3" name="Picture 3" descr="F:\Fred\Doc\App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red\Doc\AppG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6405" cy="3466465"/>
                    </a:xfrm>
                    <a:prstGeom prst="rect">
                      <a:avLst/>
                    </a:prstGeom>
                    <a:noFill/>
                    <a:ln>
                      <a:noFill/>
                    </a:ln>
                  </pic:spPr>
                </pic:pic>
              </a:graphicData>
            </a:graphic>
          </wp:inline>
        </w:drawing>
      </w:r>
    </w:p>
    <w:p w:rsidR="00A66A92" w:rsidRDefault="004024D6" w:rsidP="007C67D1">
      <w:pPr>
        <w:rPr>
          <w:sz w:val="24"/>
          <w:szCs w:val="24"/>
        </w:rPr>
      </w:pPr>
      <w:r>
        <w:rPr>
          <w:sz w:val="24"/>
          <w:szCs w:val="24"/>
        </w:rPr>
        <w:t>如上</w:t>
      </w:r>
      <w:r w:rsidR="00A66A92">
        <w:rPr>
          <w:sz w:val="24"/>
          <w:szCs w:val="24"/>
        </w:rPr>
        <w:t>图所示</w:t>
      </w:r>
      <w:r w:rsidR="00A66A92">
        <w:rPr>
          <w:rFonts w:hint="eastAsia"/>
          <w:sz w:val="24"/>
          <w:szCs w:val="24"/>
        </w:rPr>
        <w:t>，</w:t>
      </w:r>
      <w:r w:rsidR="00A66A92">
        <w:rPr>
          <w:sz w:val="24"/>
          <w:szCs w:val="24"/>
        </w:rPr>
        <w:t>我们部署了三台</w:t>
      </w:r>
      <w:r w:rsidR="00554CB1">
        <w:rPr>
          <w:sz w:val="24"/>
          <w:szCs w:val="24"/>
        </w:rPr>
        <w:t xml:space="preserve">Nginx </w:t>
      </w:r>
      <w:r w:rsidR="00554CB1">
        <w:rPr>
          <w:sz w:val="24"/>
          <w:szCs w:val="24"/>
        </w:rPr>
        <w:t>服务器</w:t>
      </w:r>
      <w:r w:rsidR="00A66A92">
        <w:rPr>
          <w:sz w:val="24"/>
          <w:szCs w:val="24"/>
        </w:rPr>
        <w:t>在应用程序网关后端</w:t>
      </w:r>
      <w:r w:rsidR="00A66A92">
        <w:rPr>
          <w:rFonts w:hint="eastAsia"/>
          <w:sz w:val="24"/>
          <w:szCs w:val="24"/>
        </w:rPr>
        <w:t>。</w:t>
      </w:r>
      <w:r w:rsidR="00A66A92">
        <w:rPr>
          <w:sz w:val="24"/>
          <w:szCs w:val="24"/>
        </w:rPr>
        <w:t>应用程序网关</w:t>
      </w:r>
      <w:r w:rsidR="00A66A92">
        <w:rPr>
          <w:rFonts w:hint="eastAsia"/>
          <w:sz w:val="24"/>
          <w:szCs w:val="24"/>
        </w:rPr>
        <w:t>部署在</w:t>
      </w:r>
      <w:proofErr w:type="spellStart"/>
      <w:r w:rsidR="00A66A92">
        <w:rPr>
          <w:rFonts w:hint="eastAsia"/>
          <w:sz w:val="24"/>
          <w:szCs w:val="24"/>
        </w:rPr>
        <w:t>AppGw</w:t>
      </w:r>
      <w:proofErr w:type="spellEnd"/>
      <w:r w:rsidR="00A66A92">
        <w:rPr>
          <w:sz w:val="24"/>
          <w:szCs w:val="24"/>
        </w:rPr>
        <w:t xml:space="preserve"> </w:t>
      </w:r>
      <w:r w:rsidR="00554CB1">
        <w:rPr>
          <w:rFonts w:hint="eastAsia"/>
          <w:sz w:val="24"/>
          <w:szCs w:val="24"/>
        </w:rPr>
        <w:t>子网</w:t>
      </w:r>
      <w:r w:rsidR="00A66A92">
        <w:rPr>
          <w:sz w:val="24"/>
          <w:szCs w:val="24"/>
        </w:rPr>
        <w:t>之内</w:t>
      </w:r>
      <w:r w:rsidR="00A66A92">
        <w:rPr>
          <w:rFonts w:hint="eastAsia"/>
          <w:sz w:val="24"/>
          <w:szCs w:val="24"/>
        </w:rPr>
        <w:t>，</w:t>
      </w:r>
      <w:r w:rsidR="00A66A92">
        <w:rPr>
          <w:rFonts w:hint="eastAsia"/>
          <w:sz w:val="24"/>
          <w:szCs w:val="24"/>
        </w:rPr>
        <w:t>Nginx</w:t>
      </w:r>
      <w:r w:rsidR="00A66A92">
        <w:rPr>
          <w:sz w:val="24"/>
          <w:szCs w:val="24"/>
        </w:rPr>
        <w:t>服务器部署在</w:t>
      </w:r>
      <w:r w:rsidR="00554CB1">
        <w:rPr>
          <w:sz w:val="24"/>
          <w:szCs w:val="24"/>
        </w:rPr>
        <w:t xml:space="preserve">Nginx </w:t>
      </w:r>
      <w:r w:rsidR="00554CB1">
        <w:rPr>
          <w:sz w:val="24"/>
          <w:szCs w:val="24"/>
        </w:rPr>
        <w:t>子网</w:t>
      </w:r>
      <w:r w:rsidR="00A66A92">
        <w:rPr>
          <w:sz w:val="24"/>
          <w:szCs w:val="24"/>
        </w:rPr>
        <w:t>之内</w:t>
      </w:r>
      <w:r w:rsidR="00A66A92">
        <w:rPr>
          <w:rFonts w:hint="eastAsia"/>
          <w:sz w:val="24"/>
          <w:szCs w:val="24"/>
        </w:rPr>
        <w:t>。</w:t>
      </w:r>
      <w:r w:rsidR="00A66A92">
        <w:rPr>
          <w:sz w:val="24"/>
          <w:szCs w:val="24"/>
        </w:rPr>
        <w:t>应用程序网关本质上是由多个虚拟机实例组成的群集</w:t>
      </w:r>
      <w:r w:rsidR="00A66A92">
        <w:rPr>
          <w:rFonts w:hint="eastAsia"/>
          <w:sz w:val="24"/>
          <w:szCs w:val="24"/>
        </w:rPr>
        <w:t>，</w:t>
      </w:r>
      <w:r w:rsidR="00A66A92">
        <w:rPr>
          <w:sz w:val="24"/>
          <w:szCs w:val="24"/>
        </w:rPr>
        <w:t>默认情况下建立的应用程序网关包含两个实例</w:t>
      </w:r>
      <w:r w:rsidR="00A66A92">
        <w:rPr>
          <w:rFonts w:hint="eastAsia"/>
          <w:sz w:val="24"/>
          <w:szCs w:val="24"/>
        </w:rPr>
        <w:t>，</w:t>
      </w:r>
      <w:r w:rsidR="00A66A92">
        <w:rPr>
          <w:sz w:val="24"/>
          <w:szCs w:val="24"/>
        </w:rPr>
        <w:t>每个实例都会占用子网内的一个地址</w:t>
      </w:r>
      <w:r>
        <w:rPr>
          <w:rFonts w:hint="eastAsia"/>
          <w:sz w:val="24"/>
          <w:szCs w:val="24"/>
        </w:rPr>
        <w:t>，如上</w:t>
      </w:r>
      <w:r w:rsidR="00A66A92">
        <w:rPr>
          <w:rFonts w:hint="eastAsia"/>
          <w:sz w:val="24"/>
          <w:szCs w:val="24"/>
        </w:rPr>
        <w:t>图所示</w:t>
      </w:r>
      <w:r w:rsidR="00A66A92" w:rsidRPr="0040342A">
        <w:rPr>
          <w:rFonts w:hint="eastAsia"/>
          <w:b/>
          <w:sz w:val="24"/>
          <w:szCs w:val="24"/>
        </w:rPr>
        <w:t>实例</w:t>
      </w:r>
      <w:r w:rsidR="00A66A92" w:rsidRPr="0040342A">
        <w:rPr>
          <w:rFonts w:hint="eastAsia"/>
          <w:b/>
          <w:sz w:val="24"/>
          <w:szCs w:val="24"/>
        </w:rPr>
        <w:t>-</w:t>
      </w:r>
      <w:r w:rsidR="00A66A92" w:rsidRPr="0040342A">
        <w:rPr>
          <w:b/>
          <w:sz w:val="24"/>
          <w:szCs w:val="24"/>
        </w:rPr>
        <w:t>0</w:t>
      </w:r>
      <w:r w:rsidR="00A66A92">
        <w:rPr>
          <w:sz w:val="24"/>
          <w:szCs w:val="24"/>
        </w:rPr>
        <w:t>占用地址</w:t>
      </w:r>
      <w:r w:rsidR="00A66A92">
        <w:rPr>
          <w:rFonts w:hint="eastAsia"/>
          <w:sz w:val="24"/>
          <w:szCs w:val="24"/>
        </w:rPr>
        <w:t>192.168.0.4</w:t>
      </w:r>
      <w:r w:rsidR="00A66A92">
        <w:rPr>
          <w:rFonts w:hint="eastAsia"/>
          <w:sz w:val="24"/>
          <w:szCs w:val="24"/>
        </w:rPr>
        <w:t>，</w:t>
      </w:r>
      <w:r w:rsidR="00A66A92" w:rsidRPr="0040342A">
        <w:rPr>
          <w:rFonts w:hint="eastAsia"/>
          <w:b/>
          <w:sz w:val="24"/>
          <w:szCs w:val="24"/>
        </w:rPr>
        <w:t>实例</w:t>
      </w:r>
      <w:r w:rsidR="00A66A92" w:rsidRPr="0040342A">
        <w:rPr>
          <w:rFonts w:hint="eastAsia"/>
          <w:b/>
          <w:sz w:val="24"/>
          <w:szCs w:val="24"/>
        </w:rPr>
        <w:t>-</w:t>
      </w:r>
      <w:r w:rsidR="00A66A92" w:rsidRPr="0040342A">
        <w:rPr>
          <w:b/>
          <w:sz w:val="24"/>
          <w:szCs w:val="24"/>
        </w:rPr>
        <w:t>1</w:t>
      </w:r>
      <w:r w:rsidR="00A66A92">
        <w:rPr>
          <w:sz w:val="24"/>
          <w:szCs w:val="24"/>
        </w:rPr>
        <w:t>占用地址</w:t>
      </w:r>
      <w:r w:rsidR="00A66A92">
        <w:rPr>
          <w:rFonts w:hint="eastAsia"/>
          <w:sz w:val="24"/>
          <w:szCs w:val="24"/>
        </w:rPr>
        <w:t>192.168.0.5</w:t>
      </w:r>
      <w:r w:rsidR="00A66A92">
        <w:rPr>
          <w:rFonts w:hint="eastAsia"/>
          <w:sz w:val="24"/>
          <w:szCs w:val="24"/>
        </w:rPr>
        <w:t>。当客户端对应用程序网关发起请求时，</w:t>
      </w:r>
      <w:r w:rsidR="00A66A92">
        <w:rPr>
          <w:rFonts w:hint="eastAsia"/>
          <w:sz w:val="24"/>
          <w:szCs w:val="24"/>
        </w:rPr>
        <w:t>Azure</w:t>
      </w:r>
      <w:r w:rsidR="00A66A92">
        <w:rPr>
          <w:rFonts w:hint="eastAsia"/>
          <w:sz w:val="24"/>
          <w:szCs w:val="24"/>
        </w:rPr>
        <w:t>前端的负载均衡器会将请求</w:t>
      </w:r>
      <w:r>
        <w:rPr>
          <w:rFonts w:hint="eastAsia"/>
          <w:sz w:val="24"/>
          <w:szCs w:val="24"/>
        </w:rPr>
        <w:t>发送到</w:t>
      </w:r>
      <w:r w:rsidR="00554CB1">
        <w:rPr>
          <w:rFonts w:hint="eastAsia"/>
          <w:sz w:val="24"/>
          <w:szCs w:val="24"/>
        </w:rPr>
        <w:t>对应的</w:t>
      </w:r>
      <w:r>
        <w:rPr>
          <w:rFonts w:hint="eastAsia"/>
          <w:sz w:val="24"/>
          <w:szCs w:val="24"/>
        </w:rPr>
        <w:t>应用程序网关实例，应用程序网关上面的服务会以实例本身的内网地址向后端服务器发起新的请求。比如客户端的请求被发送到</w:t>
      </w:r>
      <w:r w:rsidRPr="0040342A">
        <w:rPr>
          <w:rFonts w:hint="eastAsia"/>
          <w:b/>
          <w:sz w:val="24"/>
          <w:szCs w:val="24"/>
        </w:rPr>
        <w:t>实例</w:t>
      </w:r>
      <w:r w:rsidRPr="0040342A">
        <w:rPr>
          <w:rFonts w:hint="eastAsia"/>
          <w:b/>
          <w:sz w:val="24"/>
          <w:szCs w:val="24"/>
        </w:rPr>
        <w:t>-</w:t>
      </w:r>
      <w:r w:rsidRPr="0040342A">
        <w:rPr>
          <w:b/>
          <w:sz w:val="24"/>
          <w:szCs w:val="24"/>
        </w:rPr>
        <w:t>0</w:t>
      </w:r>
      <w:r>
        <w:rPr>
          <w:rFonts w:hint="eastAsia"/>
          <w:sz w:val="24"/>
          <w:szCs w:val="24"/>
        </w:rPr>
        <w:t>，</w:t>
      </w:r>
      <w:r w:rsidR="00CA528A">
        <w:rPr>
          <w:sz w:val="24"/>
          <w:szCs w:val="24"/>
        </w:rPr>
        <w:t>该实例</w:t>
      </w:r>
      <w:r>
        <w:rPr>
          <w:sz w:val="24"/>
          <w:szCs w:val="24"/>
        </w:rPr>
        <w:t>会以</w:t>
      </w:r>
      <w:r>
        <w:rPr>
          <w:rFonts w:hint="eastAsia"/>
          <w:sz w:val="24"/>
          <w:szCs w:val="24"/>
        </w:rPr>
        <w:t>192.168.0.</w:t>
      </w:r>
      <w:r>
        <w:rPr>
          <w:sz w:val="24"/>
          <w:szCs w:val="24"/>
        </w:rPr>
        <w:t>4</w:t>
      </w:r>
      <w:r w:rsidR="00CA528A">
        <w:rPr>
          <w:sz w:val="24"/>
          <w:szCs w:val="24"/>
        </w:rPr>
        <w:t>作为源地址</w:t>
      </w:r>
      <w:r>
        <w:rPr>
          <w:sz w:val="24"/>
          <w:szCs w:val="24"/>
        </w:rPr>
        <w:t>对后端服务器发起请求</w:t>
      </w:r>
      <w:r>
        <w:rPr>
          <w:rFonts w:hint="eastAsia"/>
          <w:sz w:val="24"/>
          <w:szCs w:val="24"/>
        </w:rPr>
        <w:t>。</w:t>
      </w:r>
    </w:p>
    <w:p w:rsidR="00C820A7" w:rsidRDefault="00C820A7" w:rsidP="007C67D1">
      <w:pPr>
        <w:rPr>
          <w:sz w:val="24"/>
          <w:szCs w:val="24"/>
        </w:rPr>
      </w:pPr>
      <w:r>
        <w:rPr>
          <w:rFonts w:hint="eastAsia"/>
          <w:sz w:val="24"/>
          <w:szCs w:val="24"/>
        </w:rPr>
        <w:lastRenderedPageBreak/>
        <w:t>如果客户端所用的公网</w:t>
      </w:r>
      <w:r>
        <w:rPr>
          <w:rFonts w:hint="eastAsia"/>
          <w:sz w:val="24"/>
          <w:szCs w:val="24"/>
        </w:rPr>
        <w:t>IP</w:t>
      </w:r>
      <w:r>
        <w:rPr>
          <w:rFonts w:hint="eastAsia"/>
          <w:sz w:val="24"/>
          <w:szCs w:val="24"/>
        </w:rPr>
        <w:t>地址为</w:t>
      </w:r>
      <w:r>
        <w:rPr>
          <w:rFonts w:hint="eastAsia"/>
          <w:sz w:val="24"/>
          <w:szCs w:val="24"/>
        </w:rPr>
        <w:t>1.2.3.4</w:t>
      </w:r>
      <w:r>
        <w:rPr>
          <w:rFonts w:hint="eastAsia"/>
          <w:sz w:val="24"/>
          <w:szCs w:val="24"/>
        </w:rPr>
        <w:t>，</w:t>
      </w:r>
      <w:r>
        <w:rPr>
          <w:rFonts w:hint="eastAsia"/>
          <w:sz w:val="24"/>
          <w:szCs w:val="24"/>
        </w:rPr>
        <w:t xml:space="preserve"> </w:t>
      </w:r>
      <w:r>
        <w:rPr>
          <w:rFonts w:hint="eastAsia"/>
          <w:sz w:val="24"/>
          <w:szCs w:val="24"/>
        </w:rPr>
        <w:t>应用程序网关开放的是公网</w:t>
      </w:r>
      <w:r>
        <w:rPr>
          <w:rFonts w:hint="eastAsia"/>
          <w:sz w:val="24"/>
          <w:szCs w:val="24"/>
        </w:rPr>
        <w:t>80</w:t>
      </w:r>
      <w:r>
        <w:rPr>
          <w:rFonts w:hint="eastAsia"/>
          <w:sz w:val="24"/>
          <w:szCs w:val="24"/>
        </w:rPr>
        <w:t>端口，应用程序网关与后端服务器也使用</w:t>
      </w:r>
      <w:r>
        <w:rPr>
          <w:rFonts w:hint="eastAsia"/>
          <w:sz w:val="24"/>
          <w:szCs w:val="24"/>
        </w:rPr>
        <w:t>80</w:t>
      </w:r>
      <w:r>
        <w:rPr>
          <w:rFonts w:hint="eastAsia"/>
          <w:sz w:val="24"/>
          <w:szCs w:val="24"/>
        </w:rPr>
        <w:t>端口进行通信</w:t>
      </w:r>
      <w:r w:rsidR="00D81765">
        <w:rPr>
          <w:rFonts w:hint="eastAsia"/>
          <w:sz w:val="24"/>
          <w:szCs w:val="24"/>
        </w:rPr>
        <w:t>，则在每个</w:t>
      </w:r>
      <w:r w:rsidR="00CB6065">
        <w:rPr>
          <w:rFonts w:hint="eastAsia"/>
          <w:sz w:val="24"/>
          <w:szCs w:val="24"/>
        </w:rPr>
        <w:t>物理点的实际网络数据应该类似于下表所示。</w:t>
      </w:r>
    </w:p>
    <w:tbl>
      <w:tblPr>
        <w:tblStyle w:val="TableGrid"/>
        <w:tblW w:w="9350" w:type="dxa"/>
        <w:tblLook w:val="04A0" w:firstRow="1" w:lastRow="0" w:firstColumn="1" w:lastColumn="0" w:noHBand="0" w:noVBand="1"/>
      </w:tblPr>
      <w:tblGrid>
        <w:gridCol w:w="956"/>
        <w:gridCol w:w="4357"/>
        <w:gridCol w:w="4037"/>
      </w:tblGrid>
      <w:tr w:rsidR="00595BC0" w:rsidTr="00595BC0">
        <w:tc>
          <w:tcPr>
            <w:tcW w:w="985" w:type="dxa"/>
            <w:vAlign w:val="center"/>
          </w:tcPr>
          <w:p w:rsidR="00595BC0" w:rsidRPr="00595BC0" w:rsidRDefault="00595BC0" w:rsidP="00595BC0">
            <w:pPr>
              <w:jc w:val="center"/>
              <w:rPr>
                <w:b/>
                <w:sz w:val="24"/>
                <w:szCs w:val="24"/>
              </w:rPr>
            </w:pPr>
            <w:r w:rsidRPr="00595BC0">
              <w:rPr>
                <w:rFonts w:hint="eastAsia"/>
                <w:b/>
                <w:sz w:val="24"/>
                <w:szCs w:val="24"/>
              </w:rPr>
              <w:t>物理点</w:t>
            </w:r>
          </w:p>
        </w:tc>
        <w:tc>
          <w:tcPr>
            <w:tcW w:w="4140" w:type="dxa"/>
            <w:vAlign w:val="center"/>
          </w:tcPr>
          <w:p w:rsidR="00595BC0" w:rsidRPr="00595BC0" w:rsidRDefault="00595BC0" w:rsidP="00595BC0">
            <w:pPr>
              <w:jc w:val="center"/>
              <w:rPr>
                <w:b/>
                <w:sz w:val="24"/>
                <w:szCs w:val="24"/>
              </w:rPr>
            </w:pPr>
            <w:r w:rsidRPr="00595BC0">
              <w:rPr>
                <w:rFonts w:hint="eastAsia"/>
                <w:b/>
                <w:sz w:val="24"/>
                <w:szCs w:val="24"/>
              </w:rPr>
              <w:t>通讯包</w:t>
            </w:r>
          </w:p>
        </w:tc>
        <w:tc>
          <w:tcPr>
            <w:tcW w:w="4225" w:type="dxa"/>
          </w:tcPr>
          <w:p w:rsidR="00595BC0" w:rsidRPr="00595BC0" w:rsidRDefault="00595BC0" w:rsidP="00595BC0">
            <w:pPr>
              <w:jc w:val="center"/>
              <w:rPr>
                <w:b/>
                <w:sz w:val="24"/>
                <w:szCs w:val="24"/>
              </w:rPr>
            </w:pPr>
            <w:r>
              <w:rPr>
                <w:rFonts w:hint="eastAsia"/>
                <w:b/>
                <w:sz w:val="24"/>
                <w:szCs w:val="24"/>
              </w:rPr>
              <w:t>说明</w:t>
            </w:r>
          </w:p>
        </w:tc>
      </w:tr>
      <w:tr w:rsidR="00595BC0" w:rsidTr="00595BC0">
        <w:tc>
          <w:tcPr>
            <w:tcW w:w="985" w:type="dxa"/>
            <w:vAlign w:val="center"/>
          </w:tcPr>
          <w:p w:rsidR="00595BC0" w:rsidRDefault="00595BC0" w:rsidP="00595BC0">
            <w:pPr>
              <w:jc w:val="center"/>
              <w:rPr>
                <w:sz w:val="24"/>
                <w:szCs w:val="24"/>
              </w:rPr>
            </w:pPr>
            <w:r>
              <w:rPr>
                <w:rFonts w:hint="eastAsia"/>
                <w:sz w:val="24"/>
                <w:szCs w:val="24"/>
              </w:rPr>
              <w:t>客户端</w:t>
            </w:r>
          </w:p>
        </w:tc>
        <w:tc>
          <w:tcPr>
            <w:tcW w:w="4140" w:type="dxa"/>
            <w:vAlign w:val="center"/>
          </w:tcPr>
          <w:p w:rsidR="00595BC0" w:rsidRDefault="00595BC0" w:rsidP="00595BC0">
            <w:pPr>
              <w:jc w:val="center"/>
              <w:rPr>
                <w:sz w:val="24"/>
                <w:szCs w:val="24"/>
              </w:rPr>
            </w:pPr>
            <w:r>
              <w:rPr>
                <w:sz w:val="24"/>
                <w:szCs w:val="24"/>
              </w:rPr>
              <w:t>[1.2.3.4]:random &lt;-&gt;[</w:t>
            </w:r>
            <w:proofErr w:type="spellStart"/>
            <w:r>
              <w:rPr>
                <w:sz w:val="24"/>
                <w:szCs w:val="24"/>
              </w:rPr>
              <w:t>AppGW</w:t>
            </w:r>
            <w:proofErr w:type="spellEnd"/>
            <w:r>
              <w:rPr>
                <w:sz w:val="24"/>
                <w:szCs w:val="24"/>
              </w:rPr>
              <w:t xml:space="preserve"> VIP]:80</w:t>
            </w:r>
          </w:p>
        </w:tc>
        <w:tc>
          <w:tcPr>
            <w:tcW w:w="4225" w:type="dxa"/>
            <w:vAlign w:val="center"/>
          </w:tcPr>
          <w:p w:rsidR="00595BC0" w:rsidRDefault="00595BC0" w:rsidP="00595BC0">
            <w:pPr>
              <w:rPr>
                <w:sz w:val="24"/>
                <w:szCs w:val="24"/>
              </w:rPr>
            </w:pPr>
            <w:r>
              <w:rPr>
                <w:rFonts w:hint="eastAsia"/>
                <w:sz w:val="24"/>
                <w:szCs w:val="24"/>
              </w:rPr>
              <w:t>客户端只有跟应用程序网关公网</w:t>
            </w:r>
            <w:r>
              <w:rPr>
                <w:rFonts w:hint="eastAsia"/>
                <w:sz w:val="24"/>
                <w:szCs w:val="24"/>
              </w:rPr>
              <w:t>IP</w:t>
            </w:r>
            <w:r>
              <w:rPr>
                <w:rFonts w:hint="eastAsia"/>
                <w:sz w:val="24"/>
                <w:szCs w:val="24"/>
              </w:rPr>
              <w:t>之间的通讯包。</w:t>
            </w:r>
          </w:p>
        </w:tc>
      </w:tr>
      <w:tr w:rsidR="00595BC0" w:rsidTr="00595BC0">
        <w:trPr>
          <w:trHeight w:val="440"/>
        </w:trPr>
        <w:tc>
          <w:tcPr>
            <w:tcW w:w="985" w:type="dxa"/>
            <w:vMerge w:val="restart"/>
            <w:vAlign w:val="center"/>
          </w:tcPr>
          <w:p w:rsidR="00595BC0" w:rsidRDefault="00595BC0" w:rsidP="00595BC0">
            <w:pPr>
              <w:jc w:val="center"/>
              <w:rPr>
                <w:sz w:val="24"/>
                <w:szCs w:val="24"/>
              </w:rPr>
            </w:pPr>
            <w:r>
              <w:rPr>
                <w:rFonts w:hint="eastAsia"/>
                <w:sz w:val="24"/>
                <w:szCs w:val="24"/>
              </w:rPr>
              <w:t>应用程序网关实例</w:t>
            </w:r>
          </w:p>
        </w:tc>
        <w:tc>
          <w:tcPr>
            <w:tcW w:w="4140" w:type="dxa"/>
            <w:vAlign w:val="center"/>
          </w:tcPr>
          <w:p w:rsidR="00595BC0" w:rsidRDefault="00595BC0" w:rsidP="00595BC0">
            <w:pPr>
              <w:jc w:val="center"/>
              <w:rPr>
                <w:sz w:val="24"/>
                <w:szCs w:val="24"/>
              </w:rPr>
            </w:pPr>
            <w:r>
              <w:rPr>
                <w:sz w:val="24"/>
                <w:szCs w:val="24"/>
              </w:rPr>
              <w:t>[1</w:t>
            </w:r>
            <w:r w:rsidR="0095337F">
              <w:rPr>
                <w:sz w:val="24"/>
                <w:szCs w:val="24"/>
              </w:rPr>
              <w:t>.2.3.4]:random &lt;-&gt;[192.168.0.4</w:t>
            </w:r>
            <w:r w:rsidR="0095337F">
              <w:rPr>
                <w:rFonts w:hint="eastAsia"/>
                <w:sz w:val="24"/>
                <w:szCs w:val="24"/>
              </w:rPr>
              <w:t>|192.168.0.5</w:t>
            </w:r>
            <w:r>
              <w:rPr>
                <w:sz w:val="24"/>
                <w:szCs w:val="24"/>
              </w:rPr>
              <w:t>]:80</w:t>
            </w:r>
          </w:p>
        </w:tc>
        <w:tc>
          <w:tcPr>
            <w:tcW w:w="4225" w:type="dxa"/>
            <w:vAlign w:val="center"/>
          </w:tcPr>
          <w:p w:rsidR="00595BC0" w:rsidRDefault="00595BC0" w:rsidP="00595BC0">
            <w:pPr>
              <w:rPr>
                <w:sz w:val="24"/>
                <w:szCs w:val="24"/>
              </w:rPr>
            </w:pPr>
            <w:r>
              <w:rPr>
                <w:rFonts w:hint="eastAsia"/>
                <w:sz w:val="24"/>
                <w:szCs w:val="24"/>
              </w:rPr>
              <w:t>由于</w:t>
            </w:r>
            <w:r>
              <w:rPr>
                <w:rFonts w:hint="eastAsia"/>
                <w:sz w:val="24"/>
                <w:szCs w:val="24"/>
              </w:rPr>
              <w:t>Azure</w:t>
            </w:r>
            <w:r>
              <w:rPr>
                <w:rFonts w:hint="eastAsia"/>
                <w:sz w:val="24"/>
                <w:szCs w:val="24"/>
              </w:rPr>
              <w:t>层面的</w:t>
            </w:r>
            <w:r>
              <w:rPr>
                <w:rFonts w:hint="eastAsia"/>
                <w:sz w:val="24"/>
                <w:szCs w:val="24"/>
              </w:rPr>
              <w:t>NAT</w:t>
            </w:r>
            <w:r w:rsidR="00CB6065">
              <w:rPr>
                <w:rFonts w:hint="eastAsia"/>
                <w:sz w:val="24"/>
                <w:szCs w:val="24"/>
              </w:rPr>
              <w:t>，客户端</w:t>
            </w:r>
            <w:r>
              <w:rPr>
                <w:rFonts w:hint="eastAsia"/>
                <w:sz w:val="24"/>
                <w:szCs w:val="24"/>
              </w:rPr>
              <w:t>发包的目的地址被转化成应用程序网关的实例地址。</w:t>
            </w:r>
          </w:p>
        </w:tc>
      </w:tr>
      <w:tr w:rsidR="00595BC0" w:rsidTr="00595BC0">
        <w:trPr>
          <w:trHeight w:val="440"/>
        </w:trPr>
        <w:tc>
          <w:tcPr>
            <w:tcW w:w="985" w:type="dxa"/>
            <w:vMerge/>
            <w:vAlign w:val="center"/>
          </w:tcPr>
          <w:p w:rsidR="00595BC0" w:rsidRDefault="00595BC0" w:rsidP="00595BC0">
            <w:pPr>
              <w:jc w:val="center"/>
              <w:rPr>
                <w:sz w:val="24"/>
                <w:szCs w:val="24"/>
              </w:rPr>
            </w:pPr>
          </w:p>
        </w:tc>
        <w:tc>
          <w:tcPr>
            <w:tcW w:w="4140" w:type="dxa"/>
            <w:vAlign w:val="center"/>
          </w:tcPr>
          <w:p w:rsidR="00595BC0" w:rsidRDefault="0095337F" w:rsidP="00595BC0">
            <w:pPr>
              <w:jc w:val="center"/>
              <w:rPr>
                <w:sz w:val="24"/>
                <w:szCs w:val="24"/>
              </w:rPr>
            </w:pPr>
            <w:r>
              <w:rPr>
                <w:sz w:val="24"/>
                <w:szCs w:val="24"/>
              </w:rPr>
              <w:t>[192.168.0.4</w:t>
            </w:r>
            <w:r>
              <w:rPr>
                <w:rFonts w:hint="eastAsia"/>
                <w:sz w:val="24"/>
                <w:szCs w:val="24"/>
              </w:rPr>
              <w:t>|192.168.0.</w:t>
            </w:r>
            <w:r w:rsidR="00595BC0">
              <w:rPr>
                <w:sz w:val="24"/>
                <w:szCs w:val="24"/>
              </w:rPr>
              <w:t>5]:random &lt;-&gt; [192.168.1.4</w:t>
            </w:r>
            <w:r>
              <w:rPr>
                <w:rFonts w:hint="eastAsia"/>
                <w:sz w:val="24"/>
                <w:szCs w:val="24"/>
              </w:rPr>
              <w:t>|192.168.1.5|192.168.1.6</w:t>
            </w:r>
            <w:r w:rsidR="00595BC0">
              <w:rPr>
                <w:sz w:val="24"/>
                <w:szCs w:val="24"/>
              </w:rPr>
              <w:t>]:80</w:t>
            </w:r>
          </w:p>
        </w:tc>
        <w:tc>
          <w:tcPr>
            <w:tcW w:w="4225" w:type="dxa"/>
            <w:vAlign w:val="center"/>
          </w:tcPr>
          <w:p w:rsidR="00595BC0" w:rsidRDefault="00595BC0" w:rsidP="00595BC0">
            <w:pPr>
              <w:rPr>
                <w:sz w:val="24"/>
                <w:szCs w:val="24"/>
              </w:rPr>
            </w:pPr>
            <w:r>
              <w:rPr>
                <w:rFonts w:hint="eastAsia"/>
                <w:sz w:val="24"/>
                <w:szCs w:val="24"/>
              </w:rPr>
              <w:t>应用程序网关发起新的</w:t>
            </w:r>
            <w:r>
              <w:rPr>
                <w:rFonts w:hint="eastAsia"/>
                <w:sz w:val="24"/>
                <w:szCs w:val="24"/>
              </w:rPr>
              <w:t>TCP</w:t>
            </w:r>
            <w:r>
              <w:rPr>
                <w:rFonts w:hint="eastAsia"/>
                <w:sz w:val="24"/>
                <w:szCs w:val="24"/>
              </w:rPr>
              <w:t>连接向后端服务器发起数据请求。这里的发包也包括应用程序网关发出的</w:t>
            </w:r>
            <w:r w:rsidR="00CB6065">
              <w:rPr>
                <w:rFonts w:hint="eastAsia"/>
                <w:sz w:val="24"/>
                <w:szCs w:val="24"/>
              </w:rPr>
              <w:t>健康</w:t>
            </w:r>
            <w:r>
              <w:rPr>
                <w:rFonts w:hint="eastAsia"/>
                <w:sz w:val="24"/>
                <w:szCs w:val="24"/>
              </w:rPr>
              <w:t>探测包。</w:t>
            </w:r>
          </w:p>
        </w:tc>
      </w:tr>
      <w:tr w:rsidR="00595BC0" w:rsidTr="00595BC0">
        <w:tc>
          <w:tcPr>
            <w:tcW w:w="985" w:type="dxa"/>
            <w:vAlign w:val="center"/>
          </w:tcPr>
          <w:p w:rsidR="00595BC0" w:rsidRDefault="00595BC0" w:rsidP="00595BC0">
            <w:pPr>
              <w:jc w:val="center"/>
              <w:rPr>
                <w:sz w:val="24"/>
                <w:szCs w:val="24"/>
              </w:rPr>
            </w:pPr>
            <w:r>
              <w:rPr>
                <w:rFonts w:hint="eastAsia"/>
                <w:sz w:val="24"/>
                <w:szCs w:val="24"/>
              </w:rPr>
              <w:t>后端服务器</w:t>
            </w:r>
          </w:p>
        </w:tc>
        <w:tc>
          <w:tcPr>
            <w:tcW w:w="4140" w:type="dxa"/>
            <w:vAlign w:val="center"/>
          </w:tcPr>
          <w:p w:rsidR="00595BC0" w:rsidRDefault="0095337F" w:rsidP="00595BC0">
            <w:pPr>
              <w:jc w:val="center"/>
              <w:rPr>
                <w:sz w:val="24"/>
                <w:szCs w:val="24"/>
              </w:rPr>
            </w:pPr>
            <w:r>
              <w:rPr>
                <w:sz w:val="24"/>
                <w:szCs w:val="24"/>
              </w:rPr>
              <w:t>[192.168.0.4</w:t>
            </w:r>
            <w:r>
              <w:rPr>
                <w:rFonts w:hint="eastAsia"/>
                <w:sz w:val="24"/>
                <w:szCs w:val="24"/>
              </w:rPr>
              <w:t>|192.168.0.5</w:t>
            </w:r>
            <w:r w:rsidR="00595BC0">
              <w:rPr>
                <w:sz w:val="24"/>
                <w:szCs w:val="24"/>
              </w:rPr>
              <w:t>]:random &lt;-&gt; [</w:t>
            </w:r>
            <w:r>
              <w:rPr>
                <w:sz w:val="24"/>
                <w:szCs w:val="24"/>
              </w:rPr>
              <w:t>192.168.1.4</w:t>
            </w:r>
            <w:r>
              <w:rPr>
                <w:rFonts w:hint="eastAsia"/>
                <w:sz w:val="24"/>
                <w:szCs w:val="24"/>
              </w:rPr>
              <w:t>|192.168.1.5|192.168.1.6</w:t>
            </w:r>
            <w:r w:rsidR="00595BC0">
              <w:rPr>
                <w:sz w:val="24"/>
                <w:szCs w:val="24"/>
              </w:rPr>
              <w:t>]:80</w:t>
            </w:r>
          </w:p>
        </w:tc>
        <w:tc>
          <w:tcPr>
            <w:tcW w:w="4225" w:type="dxa"/>
            <w:vAlign w:val="center"/>
          </w:tcPr>
          <w:p w:rsidR="00595BC0" w:rsidRDefault="00595BC0" w:rsidP="00595BC0">
            <w:pPr>
              <w:rPr>
                <w:sz w:val="24"/>
                <w:szCs w:val="24"/>
              </w:rPr>
            </w:pPr>
            <w:r>
              <w:rPr>
                <w:rFonts w:hint="eastAsia"/>
                <w:sz w:val="24"/>
                <w:szCs w:val="24"/>
              </w:rPr>
              <w:t>后端服务器对应用程序网关的请求进行回复。</w:t>
            </w:r>
          </w:p>
        </w:tc>
      </w:tr>
    </w:tbl>
    <w:p w:rsidR="00C820A7" w:rsidRDefault="00C820A7" w:rsidP="007C67D1">
      <w:pPr>
        <w:rPr>
          <w:sz w:val="24"/>
          <w:szCs w:val="24"/>
        </w:rPr>
      </w:pPr>
      <w:bookmarkStart w:id="0" w:name="_GoBack"/>
      <w:bookmarkEnd w:id="0"/>
    </w:p>
    <w:p w:rsidR="004024D6" w:rsidRDefault="00595BC0" w:rsidP="007C67D1">
      <w:pPr>
        <w:rPr>
          <w:b/>
          <w:sz w:val="24"/>
          <w:szCs w:val="24"/>
          <w:u w:val="single"/>
        </w:rPr>
      </w:pPr>
      <w:r>
        <w:rPr>
          <w:rFonts w:hint="eastAsia"/>
          <w:b/>
          <w:sz w:val="24"/>
          <w:szCs w:val="24"/>
          <w:u w:val="single"/>
        </w:rPr>
        <w:t>配置</w:t>
      </w:r>
      <w:r>
        <w:rPr>
          <w:rFonts w:hint="eastAsia"/>
          <w:b/>
          <w:sz w:val="24"/>
          <w:szCs w:val="24"/>
          <w:u w:val="single"/>
        </w:rPr>
        <w:t>NSG</w:t>
      </w:r>
      <w:r>
        <w:rPr>
          <w:rFonts w:hint="eastAsia"/>
          <w:b/>
          <w:sz w:val="24"/>
          <w:szCs w:val="24"/>
          <w:u w:val="single"/>
        </w:rPr>
        <w:t>时的注意事项</w:t>
      </w:r>
    </w:p>
    <w:p w:rsidR="00595BC0" w:rsidRDefault="00595BC0" w:rsidP="007C67D1">
      <w:pPr>
        <w:rPr>
          <w:sz w:val="24"/>
          <w:szCs w:val="24"/>
        </w:rPr>
      </w:pPr>
      <w:r w:rsidRPr="00914471">
        <w:rPr>
          <w:rFonts w:hint="eastAsia"/>
          <w:sz w:val="24"/>
          <w:szCs w:val="24"/>
        </w:rPr>
        <w:t>一般来说</w:t>
      </w:r>
      <w:r w:rsidR="00914471">
        <w:rPr>
          <w:rFonts w:hint="eastAsia"/>
          <w:sz w:val="24"/>
          <w:szCs w:val="24"/>
        </w:rPr>
        <w:t>，在</w:t>
      </w:r>
      <w:r w:rsidR="00914471" w:rsidRPr="00914471">
        <w:rPr>
          <w:rFonts w:hint="eastAsia"/>
          <w:sz w:val="24"/>
          <w:szCs w:val="24"/>
        </w:rPr>
        <w:t>使用应用程序网关的环境下配置</w:t>
      </w:r>
      <w:r w:rsidR="00914471" w:rsidRPr="00914471">
        <w:rPr>
          <w:rFonts w:hint="eastAsia"/>
          <w:sz w:val="24"/>
          <w:szCs w:val="24"/>
        </w:rPr>
        <w:t>NSG</w:t>
      </w:r>
      <w:r w:rsidR="00914471">
        <w:rPr>
          <w:rFonts w:hint="eastAsia"/>
          <w:sz w:val="24"/>
          <w:szCs w:val="24"/>
        </w:rPr>
        <w:t>有以下几个注意事项。</w:t>
      </w:r>
    </w:p>
    <w:p w:rsidR="00914471" w:rsidRPr="00914471" w:rsidRDefault="00914471" w:rsidP="00914471">
      <w:pPr>
        <w:pStyle w:val="ListParagraph"/>
        <w:numPr>
          <w:ilvl w:val="0"/>
          <w:numId w:val="6"/>
        </w:numPr>
        <w:rPr>
          <w:sz w:val="24"/>
          <w:szCs w:val="24"/>
        </w:rPr>
      </w:pPr>
      <w:r>
        <w:rPr>
          <w:rFonts w:hint="eastAsia"/>
          <w:sz w:val="24"/>
          <w:szCs w:val="24"/>
        </w:rPr>
        <w:t>应用程序网关</w:t>
      </w:r>
      <w:r w:rsidRPr="00914471">
        <w:rPr>
          <w:rFonts w:hint="eastAsia"/>
          <w:sz w:val="24"/>
          <w:szCs w:val="24"/>
        </w:rPr>
        <w:t>实例</w:t>
      </w:r>
      <w:r>
        <w:rPr>
          <w:rFonts w:hint="eastAsia"/>
          <w:sz w:val="24"/>
          <w:szCs w:val="24"/>
        </w:rPr>
        <w:t>所在</w:t>
      </w:r>
      <w:r w:rsidRPr="00914471">
        <w:rPr>
          <w:rFonts w:hint="eastAsia"/>
          <w:sz w:val="24"/>
          <w:szCs w:val="24"/>
        </w:rPr>
        <w:t>的子网</w:t>
      </w:r>
      <w:r w:rsidR="00CB6065">
        <w:rPr>
          <w:rFonts w:hint="eastAsia"/>
          <w:sz w:val="24"/>
          <w:szCs w:val="24"/>
        </w:rPr>
        <w:t>NSG</w:t>
      </w:r>
      <w:r w:rsidRPr="00914471">
        <w:rPr>
          <w:rFonts w:hint="eastAsia"/>
          <w:sz w:val="24"/>
          <w:szCs w:val="24"/>
        </w:rPr>
        <w:t>需要允许互联网</w:t>
      </w:r>
      <w:r>
        <w:rPr>
          <w:rFonts w:hint="eastAsia"/>
          <w:sz w:val="24"/>
          <w:szCs w:val="24"/>
        </w:rPr>
        <w:t>对</w:t>
      </w:r>
      <w:r w:rsidR="008D3AE7">
        <w:rPr>
          <w:rFonts w:hint="eastAsia"/>
          <w:sz w:val="24"/>
          <w:szCs w:val="24"/>
        </w:rPr>
        <w:t>前端</w:t>
      </w:r>
      <w:r>
        <w:rPr>
          <w:rFonts w:hint="eastAsia"/>
          <w:sz w:val="24"/>
          <w:szCs w:val="24"/>
        </w:rPr>
        <w:t>服务端口的</w:t>
      </w:r>
      <w:r w:rsidRPr="00914471">
        <w:rPr>
          <w:rFonts w:hint="eastAsia"/>
          <w:sz w:val="24"/>
          <w:szCs w:val="24"/>
        </w:rPr>
        <w:t>访问。</w:t>
      </w:r>
    </w:p>
    <w:p w:rsidR="00914471" w:rsidRDefault="00914471" w:rsidP="00914471">
      <w:pPr>
        <w:pStyle w:val="ListParagraph"/>
        <w:numPr>
          <w:ilvl w:val="0"/>
          <w:numId w:val="6"/>
        </w:numPr>
        <w:rPr>
          <w:sz w:val="24"/>
          <w:szCs w:val="24"/>
        </w:rPr>
      </w:pPr>
      <w:r>
        <w:rPr>
          <w:rFonts w:hint="eastAsia"/>
          <w:sz w:val="24"/>
          <w:szCs w:val="24"/>
        </w:rPr>
        <w:t>应用程序网关</w:t>
      </w:r>
      <w:r w:rsidRPr="00914471">
        <w:rPr>
          <w:rFonts w:hint="eastAsia"/>
          <w:sz w:val="24"/>
          <w:szCs w:val="24"/>
        </w:rPr>
        <w:t>实例</w:t>
      </w:r>
      <w:r>
        <w:rPr>
          <w:rFonts w:hint="eastAsia"/>
          <w:sz w:val="24"/>
          <w:szCs w:val="24"/>
        </w:rPr>
        <w:t>所在</w:t>
      </w:r>
      <w:r w:rsidRPr="00914471">
        <w:rPr>
          <w:rFonts w:hint="eastAsia"/>
          <w:sz w:val="24"/>
          <w:szCs w:val="24"/>
        </w:rPr>
        <w:t>的子网</w:t>
      </w:r>
      <w:r>
        <w:rPr>
          <w:rFonts w:hint="eastAsia"/>
          <w:sz w:val="24"/>
          <w:szCs w:val="24"/>
        </w:rPr>
        <w:t>需要能够与后端服务器所在的子网进行通讯。</w:t>
      </w:r>
    </w:p>
    <w:p w:rsidR="00914471" w:rsidRDefault="008D3AE7" w:rsidP="008D3AE7">
      <w:pPr>
        <w:pStyle w:val="ListParagraph"/>
        <w:numPr>
          <w:ilvl w:val="0"/>
          <w:numId w:val="6"/>
        </w:numPr>
        <w:rPr>
          <w:sz w:val="24"/>
          <w:szCs w:val="24"/>
        </w:rPr>
      </w:pPr>
      <w:r>
        <w:rPr>
          <w:rFonts w:hint="eastAsia"/>
          <w:sz w:val="24"/>
          <w:szCs w:val="24"/>
        </w:rPr>
        <w:t>后端服务器</w:t>
      </w:r>
      <w:r w:rsidR="00914471">
        <w:rPr>
          <w:rFonts w:hint="eastAsia"/>
          <w:sz w:val="24"/>
          <w:szCs w:val="24"/>
        </w:rPr>
        <w:t>网卡绑定的</w:t>
      </w:r>
      <w:r w:rsidR="00914471">
        <w:rPr>
          <w:rFonts w:hint="eastAsia"/>
          <w:sz w:val="24"/>
          <w:szCs w:val="24"/>
        </w:rPr>
        <w:t>NSG</w:t>
      </w:r>
      <w:r w:rsidR="00CB6065">
        <w:rPr>
          <w:rFonts w:hint="eastAsia"/>
          <w:sz w:val="24"/>
          <w:szCs w:val="24"/>
        </w:rPr>
        <w:t>需要</w:t>
      </w:r>
      <w:r>
        <w:rPr>
          <w:rFonts w:hint="eastAsia"/>
          <w:sz w:val="24"/>
          <w:szCs w:val="24"/>
        </w:rPr>
        <w:t>允许</w:t>
      </w:r>
      <w:r w:rsidRPr="008D3AE7">
        <w:rPr>
          <w:rFonts w:hint="eastAsia"/>
          <w:sz w:val="24"/>
          <w:szCs w:val="24"/>
        </w:rPr>
        <w:t>应用程序网关实例所在的子网</w:t>
      </w:r>
      <w:r>
        <w:rPr>
          <w:rFonts w:hint="eastAsia"/>
          <w:sz w:val="24"/>
          <w:szCs w:val="24"/>
        </w:rPr>
        <w:t>对后端服务端口的访问。</w:t>
      </w:r>
    </w:p>
    <w:p w:rsidR="008D3AE7" w:rsidRDefault="008D3AE7" w:rsidP="008D3AE7">
      <w:pPr>
        <w:rPr>
          <w:sz w:val="24"/>
          <w:szCs w:val="24"/>
        </w:rPr>
      </w:pPr>
      <w:r>
        <w:rPr>
          <w:rFonts w:hint="eastAsia"/>
          <w:sz w:val="24"/>
          <w:szCs w:val="24"/>
        </w:rPr>
        <w:t>下面对这几个注意事项进行详细的描述。</w:t>
      </w:r>
    </w:p>
    <w:p w:rsidR="00EB416F" w:rsidRDefault="00EB416F" w:rsidP="008D3AE7">
      <w:pPr>
        <w:rPr>
          <w:b/>
          <w:sz w:val="24"/>
          <w:szCs w:val="24"/>
        </w:rPr>
      </w:pPr>
      <w:r>
        <w:rPr>
          <w:rFonts w:hint="eastAsia"/>
          <w:b/>
          <w:sz w:val="24"/>
          <w:szCs w:val="24"/>
        </w:rPr>
        <w:t>1</w:t>
      </w:r>
      <w:r>
        <w:rPr>
          <w:rFonts w:hint="eastAsia"/>
          <w:b/>
          <w:sz w:val="24"/>
          <w:szCs w:val="24"/>
        </w:rPr>
        <w:t>）</w:t>
      </w:r>
      <w:r w:rsidR="008D3AE7" w:rsidRPr="008D3AE7">
        <w:rPr>
          <w:rFonts w:hint="eastAsia"/>
          <w:b/>
          <w:sz w:val="24"/>
          <w:szCs w:val="24"/>
        </w:rPr>
        <w:t>应用程序网关实例所在的子网需要允许互联网对</w:t>
      </w:r>
      <w:r w:rsidR="008D3AE7">
        <w:rPr>
          <w:rFonts w:hint="eastAsia"/>
          <w:b/>
          <w:sz w:val="24"/>
          <w:szCs w:val="24"/>
        </w:rPr>
        <w:t>前端</w:t>
      </w:r>
      <w:r w:rsidR="005B210C">
        <w:rPr>
          <w:rFonts w:hint="eastAsia"/>
          <w:b/>
          <w:sz w:val="24"/>
          <w:szCs w:val="24"/>
        </w:rPr>
        <w:t>服务端口的访问</w:t>
      </w:r>
    </w:p>
    <w:p w:rsidR="00EB416F" w:rsidRDefault="008D3AE7" w:rsidP="008D3AE7">
      <w:pPr>
        <w:rPr>
          <w:sz w:val="24"/>
          <w:szCs w:val="24"/>
        </w:rPr>
      </w:pPr>
      <w:r>
        <w:rPr>
          <w:rFonts w:hint="eastAsia"/>
          <w:sz w:val="24"/>
          <w:szCs w:val="24"/>
        </w:rPr>
        <w:t>在使用应用程序</w:t>
      </w:r>
      <w:r w:rsidR="00CB6065">
        <w:rPr>
          <w:rFonts w:hint="eastAsia"/>
          <w:sz w:val="24"/>
          <w:szCs w:val="24"/>
        </w:rPr>
        <w:t>网关</w:t>
      </w:r>
      <w:r>
        <w:rPr>
          <w:rFonts w:hint="eastAsia"/>
          <w:sz w:val="24"/>
          <w:szCs w:val="24"/>
        </w:rPr>
        <w:t>的环境下，</w:t>
      </w:r>
      <w:r w:rsidRPr="008D3AE7">
        <w:rPr>
          <w:rFonts w:hint="eastAsia"/>
          <w:sz w:val="24"/>
          <w:szCs w:val="24"/>
        </w:rPr>
        <w:t>应用程序网关</w:t>
      </w:r>
      <w:r w:rsidR="00000425">
        <w:rPr>
          <w:rFonts w:hint="eastAsia"/>
          <w:sz w:val="24"/>
          <w:szCs w:val="24"/>
        </w:rPr>
        <w:t>实例会接收所有公网</w:t>
      </w:r>
      <w:r w:rsidR="00CB6065">
        <w:rPr>
          <w:rFonts w:hint="eastAsia"/>
          <w:sz w:val="24"/>
          <w:szCs w:val="24"/>
        </w:rPr>
        <w:t>访问</w:t>
      </w:r>
      <w:r w:rsidR="00000425">
        <w:rPr>
          <w:rFonts w:hint="eastAsia"/>
          <w:sz w:val="24"/>
          <w:szCs w:val="24"/>
        </w:rPr>
        <w:t>的流量，所以必须对</w:t>
      </w:r>
      <w:r w:rsidR="00000425" w:rsidRPr="00000425">
        <w:rPr>
          <w:rFonts w:hint="eastAsia"/>
          <w:sz w:val="24"/>
          <w:szCs w:val="24"/>
        </w:rPr>
        <w:t>应用程序网关实例所在的子网</w:t>
      </w:r>
      <w:r w:rsidR="00CB6065">
        <w:rPr>
          <w:rFonts w:hint="eastAsia"/>
          <w:sz w:val="24"/>
          <w:szCs w:val="24"/>
        </w:rPr>
        <w:t>放行</w:t>
      </w:r>
      <w:r w:rsidR="00000425" w:rsidRPr="00000425">
        <w:rPr>
          <w:rFonts w:hint="eastAsia"/>
          <w:sz w:val="24"/>
          <w:szCs w:val="24"/>
        </w:rPr>
        <w:t>互联网对前端服务端口的访问。</w:t>
      </w:r>
    </w:p>
    <w:p w:rsidR="00000425" w:rsidRPr="00000425" w:rsidRDefault="00CB6065" w:rsidP="00EB416F">
      <w:pPr>
        <w:rPr>
          <w:sz w:val="24"/>
          <w:szCs w:val="24"/>
        </w:rPr>
      </w:pPr>
      <w:r>
        <w:rPr>
          <w:rFonts w:hint="eastAsia"/>
          <w:sz w:val="24"/>
          <w:szCs w:val="24"/>
        </w:rPr>
        <w:t>比如我们配置应用程序网关启用了</w:t>
      </w:r>
      <w:r w:rsidR="00000425">
        <w:rPr>
          <w:rFonts w:hint="eastAsia"/>
          <w:sz w:val="24"/>
          <w:szCs w:val="24"/>
        </w:rPr>
        <w:t>80</w:t>
      </w:r>
      <w:r w:rsidR="00000425">
        <w:rPr>
          <w:rFonts w:hint="eastAsia"/>
          <w:sz w:val="24"/>
          <w:szCs w:val="24"/>
        </w:rPr>
        <w:t>和</w:t>
      </w:r>
      <w:r w:rsidR="00000425">
        <w:rPr>
          <w:rFonts w:hint="eastAsia"/>
          <w:sz w:val="24"/>
          <w:szCs w:val="24"/>
        </w:rPr>
        <w:t>443</w:t>
      </w:r>
      <w:r w:rsidR="00000425">
        <w:rPr>
          <w:rFonts w:hint="eastAsia"/>
          <w:sz w:val="24"/>
          <w:szCs w:val="24"/>
        </w:rPr>
        <w:t>端口的侦听器如下所示。</w:t>
      </w:r>
    </w:p>
    <w:p w:rsidR="00000425" w:rsidRDefault="00000425" w:rsidP="007C67D1">
      <w:pPr>
        <w:rPr>
          <w:sz w:val="24"/>
          <w:szCs w:val="24"/>
        </w:rPr>
      </w:pPr>
      <w:r>
        <w:rPr>
          <w:sz w:val="24"/>
          <w:szCs w:val="24"/>
        </w:rPr>
        <w:lastRenderedPageBreak/>
        <w:tab/>
      </w:r>
      <w:r>
        <w:rPr>
          <w:noProof/>
        </w:rPr>
        <w:drawing>
          <wp:inline distT="0" distB="0" distL="0" distR="0" wp14:anchorId="17CD1F5A" wp14:editId="7061FC3F">
            <wp:extent cx="5943600" cy="498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80305"/>
                    </a:xfrm>
                    <a:prstGeom prst="rect">
                      <a:avLst/>
                    </a:prstGeom>
                  </pic:spPr>
                </pic:pic>
              </a:graphicData>
            </a:graphic>
          </wp:inline>
        </w:drawing>
      </w:r>
    </w:p>
    <w:p w:rsidR="00000425" w:rsidRDefault="00000425" w:rsidP="007C67D1">
      <w:pPr>
        <w:rPr>
          <w:sz w:val="24"/>
          <w:szCs w:val="24"/>
        </w:rPr>
      </w:pPr>
      <w:r>
        <w:rPr>
          <w:rFonts w:hint="eastAsia"/>
          <w:sz w:val="24"/>
          <w:szCs w:val="24"/>
        </w:rPr>
        <w:t>当应用程序网关实例所在的子网启用了</w:t>
      </w:r>
      <w:r>
        <w:rPr>
          <w:rFonts w:hint="eastAsia"/>
          <w:sz w:val="24"/>
          <w:szCs w:val="24"/>
        </w:rPr>
        <w:t>NSG</w:t>
      </w:r>
      <w:r>
        <w:rPr>
          <w:rFonts w:hint="eastAsia"/>
          <w:sz w:val="24"/>
          <w:szCs w:val="24"/>
        </w:rPr>
        <w:t>时，</w:t>
      </w:r>
      <w:r w:rsidR="00CB6065">
        <w:rPr>
          <w:rFonts w:hint="eastAsia"/>
          <w:sz w:val="24"/>
          <w:szCs w:val="24"/>
        </w:rPr>
        <w:t>如下图所示，</w:t>
      </w:r>
      <w:r w:rsidR="0030243A">
        <w:rPr>
          <w:rFonts w:hint="eastAsia"/>
          <w:sz w:val="24"/>
          <w:szCs w:val="24"/>
        </w:rPr>
        <w:t>我们至少需要在入站规则</w:t>
      </w:r>
      <w:r>
        <w:rPr>
          <w:rFonts w:hint="eastAsia"/>
          <w:sz w:val="24"/>
          <w:szCs w:val="24"/>
        </w:rPr>
        <w:t>里面开放公网对</w:t>
      </w:r>
      <w:r>
        <w:rPr>
          <w:rFonts w:hint="eastAsia"/>
          <w:sz w:val="24"/>
          <w:szCs w:val="24"/>
        </w:rPr>
        <w:t>80</w:t>
      </w:r>
      <w:r>
        <w:rPr>
          <w:rFonts w:hint="eastAsia"/>
          <w:sz w:val="24"/>
          <w:szCs w:val="24"/>
        </w:rPr>
        <w:t>端口以及</w:t>
      </w:r>
      <w:r>
        <w:rPr>
          <w:rFonts w:hint="eastAsia"/>
          <w:sz w:val="24"/>
          <w:szCs w:val="24"/>
        </w:rPr>
        <w:t>443</w:t>
      </w:r>
      <w:r>
        <w:rPr>
          <w:rFonts w:hint="eastAsia"/>
          <w:sz w:val="24"/>
          <w:szCs w:val="24"/>
        </w:rPr>
        <w:t>端口的允许访问</w:t>
      </w:r>
      <w:r w:rsidR="0030243A">
        <w:rPr>
          <w:rFonts w:hint="eastAsia"/>
          <w:sz w:val="24"/>
          <w:szCs w:val="24"/>
        </w:rPr>
        <w:t>规则</w:t>
      </w:r>
      <w:r>
        <w:rPr>
          <w:rFonts w:hint="eastAsia"/>
          <w:sz w:val="24"/>
          <w:szCs w:val="24"/>
        </w:rPr>
        <w:t>。</w:t>
      </w:r>
    </w:p>
    <w:p w:rsidR="00000425" w:rsidRDefault="00000425" w:rsidP="007C67D1">
      <w:pPr>
        <w:rPr>
          <w:sz w:val="24"/>
          <w:szCs w:val="24"/>
        </w:rPr>
      </w:pPr>
      <w:r>
        <w:rPr>
          <w:rFonts w:hint="eastAsia"/>
          <w:noProof/>
          <w:sz w:val="24"/>
          <w:szCs w:val="24"/>
        </w:rPr>
        <w:lastRenderedPageBreak/>
        <w:drawing>
          <wp:inline distT="0" distB="0" distL="0" distR="0">
            <wp:extent cx="5918200" cy="4361906"/>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594" cy="4374726"/>
                    </a:xfrm>
                    <a:prstGeom prst="rect">
                      <a:avLst/>
                    </a:prstGeom>
                    <a:noFill/>
                    <a:ln>
                      <a:noFill/>
                    </a:ln>
                  </pic:spPr>
                </pic:pic>
              </a:graphicData>
            </a:graphic>
          </wp:inline>
        </w:drawing>
      </w:r>
    </w:p>
    <w:p w:rsidR="00EB416F" w:rsidRDefault="00FD2334" w:rsidP="007C67D1">
      <w:pPr>
        <w:rPr>
          <w:sz w:val="24"/>
          <w:szCs w:val="24"/>
        </w:rPr>
      </w:pPr>
      <w:r>
        <w:rPr>
          <w:rFonts w:hint="eastAsia"/>
          <w:sz w:val="24"/>
          <w:szCs w:val="24"/>
        </w:rPr>
        <w:t>NSG</w:t>
      </w:r>
      <w:r w:rsidR="00CB6065">
        <w:rPr>
          <w:rFonts w:hint="eastAsia"/>
          <w:sz w:val="24"/>
          <w:szCs w:val="24"/>
        </w:rPr>
        <w:t>规则</w:t>
      </w:r>
      <w:r w:rsidR="000D0E32">
        <w:rPr>
          <w:rFonts w:hint="eastAsia"/>
          <w:sz w:val="24"/>
          <w:szCs w:val="24"/>
        </w:rPr>
        <w:t>里面的目标地址必须选为</w:t>
      </w:r>
      <w:r w:rsidR="004B7E19">
        <w:rPr>
          <w:rFonts w:hint="eastAsia"/>
          <w:sz w:val="24"/>
          <w:szCs w:val="24"/>
        </w:rPr>
        <w:t>Any</w:t>
      </w:r>
      <w:r w:rsidR="004B7E19">
        <w:rPr>
          <w:rFonts w:hint="eastAsia"/>
          <w:sz w:val="24"/>
          <w:szCs w:val="24"/>
        </w:rPr>
        <w:t>而不要设定为某些固定的内网</w:t>
      </w:r>
      <w:r w:rsidR="004B7E19">
        <w:rPr>
          <w:rFonts w:hint="eastAsia"/>
          <w:sz w:val="24"/>
          <w:szCs w:val="24"/>
        </w:rPr>
        <w:t>IP</w:t>
      </w:r>
      <w:r w:rsidR="004B7E19">
        <w:rPr>
          <w:rFonts w:hint="eastAsia"/>
          <w:sz w:val="24"/>
          <w:szCs w:val="24"/>
        </w:rPr>
        <w:t>地址，这主要是因为应用程序网关实例</w:t>
      </w:r>
      <w:r w:rsidR="00384967">
        <w:rPr>
          <w:rFonts w:hint="eastAsia"/>
          <w:sz w:val="24"/>
          <w:szCs w:val="24"/>
        </w:rPr>
        <w:t>所占用的内网地址是动态</w:t>
      </w:r>
      <w:r w:rsidR="004B7E19">
        <w:rPr>
          <w:rFonts w:hint="eastAsia"/>
          <w:sz w:val="24"/>
          <w:szCs w:val="24"/>
        </w:rPr>
        <w:t>分配的，而且如果修改了应用程序网关的实例个数也会导致应用程序网关占用更多的子网里面的</w:t>
      </w:r>
      <w:r w:rsidR="004B7E19">
        <w:rPr>
          <w:rFonts w:hint="eastAsia"/>
          <w:sz w:val="24"/>
          <w:szCs w:val="24"/>
        </w:rPr>
        <w:t>IP</w:t>
      </w:r>
      <w:r w:rsidR="004B7E19">
        <w:rPr>
          <w:rFonts w:hint="eastAsia"/>
          <w:sz w:val="24"/>
          <w:szCs w:val="24"/>
        </w:rPr>
        <w:t>地址</w:t>
      </w:r>
      <w:r w:rsidR="00384967">
        <w:rPr>
          <w:rFonts w:hint="eastAsia"/>
          <w:sz w:val="24"/>
          <w:szCs w:val="24"/>
        </w:rPr>
        <w:t>，这样就会导致规则无法应用到所有的应用程序网关实例</w:t>
      </w:r>
      <w:r w:rsidR="004B7E19">
        <w:rPr>
          <w:rFonts w:hint="eastAsia"/>
          <w:sz w:val="24"/>
          <w:szCs w:val="24"/>
        </w:rPr>
        <w:t>。</w:t>
      </w:r>
    </w:p>
    <w:p w:rsidR="00EB416F" w:rsidRDefault="00EB416F" w:rsidP="007C67D1">
      <w:pPr>
        <w:rPr>
          <w:b/>
          <w:sz w:val="24"/>
          <w:szCs w:val="24"/>
        </w:rPr>
      </w:pPr>
      <w:r>
        <w:rPr>
          <w:rFonts w:hint="eastAsia"/>
          <w:b/>
          <w:sz w:val="24"/>
          <w:szCs w:val="24"/>
        </w:rPr>
        <w:t>2</w:t>
      </w:r>
      <w:r>
        <w:rPr>
          <w:rFonts w:hint="eastAsia"/>
          <w:b/>
          <w:sz w:val="24"/>
          <w:szCs w:val="24"/>
        </w:rPr>
        <w:t>）</w:t>
      </w:r>
      <w:r w:rsidR="004B7E19" w:rsidRPr="004B7E19">
        <w:rPr>
          <w:rFonts w:hint="eastAsia"/>
          <w:b/>
          <w:sz w:val="24"/>
          <w:szCs w:val="24"/>
        </w:rPr>
        <w:t>应</w:t>
      </w:r>
      <w:r w:rsidR="005B210C">
        <w:rPr>
          <w:rFonts w:hint="eastAsia"/>
          <w:b/>
          <w:sz w:val="24"/>
          <w:szCs w:val="24"/>
        </w:rPr>
        <w:t>用程序网关实例所在的子网需要能够与后端服务器所在的子网进行通讯</w:t>
      </w:r>
    </w:p>
    <w:p w:rsidR="004B7E19" w:rsidRPr="004B7E19" w:rsidRDefault="004B7E19" w:rsidP="007C67D1">
      <w:pPr>
        <w:rPr>
          <w:sz w:val="24"/>
          <w:szCs w:val="24"/>
        </w:rPr>
      </w:pPr>
      <w:r w:rsidRPr="004B7E19">
        <w:rPr>
          <w:rFonts w:hint="eastAsia"/>
          <w:sz w:val="24"/>
          <w:szCs w:val="24"/>
        </w:rPr>
        <w:t>对于绑定到</w:t>
      </w:r>
      <w:r w:rsidR="001007B9">
        <w:rPr>
          <w:rFonts w:hint="eastAsia"/>
          <w:sz w:val="24"/>
          <w:szCs w:val="24"/>
        </w:rPr>
        <w:t>虚拟网络子网的</w:t>
      </w:r>
      <w:r w:rsidR="001007B9">
        <w:rPr>
          <w:rFonts w:hint="eastAsia"/>
          <w:sz w:val="24"/>
          <w:szCs w:val="24"/>
        </w:rPr>
        <w:t>NSG</w:t>
      </w:r>
      <w:r w:rsidR="001007B9">
        <w:rPr>
          <w:rFonts w:hint="eastAsia"/>
          <w:sz w:val="24"/>
          <w:szCs w:val="24"/>
        </w:rPr>
        <w:t>来说，其在创建的时候会添加如下图所示的默认规则来允许虚拟网络内部的通信</w:t>
      </w:r>
      <w:r w:rsidR="00002625">
        <w:rPr>
          <w:rFonts w:hint="eastAsia"/>
          <w:sz w:val="24"/>
          <w:szCs w:val="24"/>
        </w:rPr>
        <w:t>（查看时需要点击“默认规则”按钮）</w:t>
      </w:r>
      <w:r w:rsidR="001007B9">
        <w:rPr>
          <w:rFonts w:hint="eastAsia"/>
          <w:sz w:val="24"/>
          <w:szCs w:val="24"/>
        </w:rPr>
        <w:t>。</w:t>
      </w:r>
      <w:r w:rsidR="007315F7">
        <w:rPr>
          <w:rFonts w:hint="eastAsia"/>
          <w:sz w:val="24"/>
          <w:szCs w:val="24"/>
        </w:rPr>
        <w:t>如果没有</w:t>
      </w:r>
      <w:r w:rsidR="00F839C7">
        <w:rPr>
          <w:rFonts w:hint="eastAsia"/>
          <w:sz w:val="24"/>
          <w:szCs w:val="24"/>
        </w:rPr>
        <w:t>配置新的</w:t>
      </w:r>
      <w:r w:rsidR="007315F7">
        <w:rPr>
          <w:rFonts w:hint="eastAsia"/>
          <w:sz w:val="24"/>
          <w:szCs w:val="24"/>
        </w:rPr>
        <w:t>规则来覆盖这个优先级为</w:t>
      </w:r>
      <w:r w:rsidR="007315F7">
        <w:rPr>
          <w:rFonts w:hint="eastAsia"/>
          <w:sz w:val="24"/>
          <w:szCs w:val="24"/>
        </w:rPr>
        <w:t>65000</w:t>
      </w:r>
      <w:r w:rsidR="007315F7">
        <w:rPr>
          <w:rFonts w:hint="eastAsia"/>
          <w:sz w:val="24"/>
          <w:szCs w:val="24"/>
        </w:rPr>
        <w:t>的规则时，</w:t>
      </w:r>
      <w:r w:rsidR="00F839C7">
        <w:rPr>
          <w:rFonts w:hint="eastAsia"/>
          <w:sz w:val="24"/>
          <w:szCs w:val="24"/>
        </w:rPr>
        <w:t>一般不会出现问题。</w:t>
      </w:r>
    </w:p>
    <w:p w:rsidR="004B7E19" w:rsidRDefault="001007B9" w:rsidP="007C67D1">
      <w:pPr>
        <w:rPr>
          <w:b/>
          <w:sz w:val="24"/>
          <w:szCs w:val="24"/>
        </w:rPr>
      </w:pPr>
      <w:r>
        <w:rPr>
          <w:rFonts w:hint="eastAsia"/>
          <w:b/>
          <w:noProof/>
          <w:sz w:val="24"/>
          <w:szCs w:val="24"/>
        </w:rPr>
        <w:lastRenderedPageBreak/>
        <w:drawing>
          <wp:inline distT="0" distB="0" distL="0" distR="0">
            <wp:extent cx="5828260" cy="1847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485" cy="1850458"/>
                    </a:xfrm>
                    <a:prstGeom prst="rect">
                      <a:avLst/>
                    </a:prstGeom>
                    <a:noFill/>
                    <a:ln>
                      <a:noFill/>
                    </a:ln>
                  </pic:spPr>
                </pic:pic>
              </a:graphicData>
            </a:graphic>
          </wp:inline>
        </w:drawing>
      </w:r>
    </w:p>
    <w:p w:rsidR="0019456F" w:rsidRPr="00EB416F" w:rsidRDefault="00F839C7" w:rsidP="007C67D1">
      <w:pPr>
        <w:rPr>
          <w:sz w:val="24"/>
          <w:szCs w:val="24"/>
        </w:rPr>
      </w:pPr>
      <w:r>
        <w:rPr>
          <w:rFonts w:hint="eastAsia"/>
          <w:sz w:val="24"/>
          <w:szCs w:val="24"/>
        </w:rPr>
        <w:t>但</w:t>
      </w:r>
      <w:r w:rsidR="0019456F" w:rsidRPr="00EB416F">
        <w:rPr>
          <w:rFonts w:hint="eastAsia"/>
          <w:sz w:val="24"/>
          <w:szCs w:val="24"/>
        </w:rPr>
        <w:t>当我们在虚拟网络的</w:t>
      </w:r>
      <w:r>
        <w:rPr>
          <w:rFonts w:hint="eastAsia"/>
          <w:sz w:val="24"/>
          <w:szCs w:val="24"/>
        </w:rPr>
        <w:t>子网</w:t>
      </w:r>
      <w:r w:rsidR="0019456F" w:rsidRPr="00EB416F">
        <w:rPr>
          <w:rFonts w:hint="eastAsia"/>
          <w:sz w:val="24"/>
          <w:szCs w:val="24"/>
        </w:rPr>
        <w:t>之间配置了</w:t>
      </w:r>
      <w:r w:rsidR="0019456F" w:rsidRPr="00EB416F">
        <w:rPr>
          <w:rFonts w:hint="eastAsia"/>
          <w:sz w:val="24"/>
          <w:szCs w:val="24"/>
        </w:rPr>
        <w:t>NSG</w:t>
      </w:r>
      <w:r w:rsidR="0019456F" w:rsidRPr="00EB416F">
        <w:rPr>
          <w:rFonts w:hint="eastAsia"/>
          <w:sz w:val="24"/>
          <w:szCs w:val="24"/>
        </w:rPr>
        <w:t>策略来进行访问控制时，我们至少要保证</w:t>
      </w:r>
      <w:r w:rsidR="00002625" w:rsidRPr="00EB416F">
        <w:rPr>
          <w:rFonts w:hint="eastAsia"/>
          <w:sz w:val="24"/>
          <w:szCs w:val="24"/>
        </w:rPr>
        <w:t>下面两点</w:t>
      </w:r>
      <w:r w:rsidR="0019456F" w:rsidRPr="00EB416F">
        <w:rPr>
          <w:rFonts w:hint="eastAsia"/>
          <w:sz w:val="24"/>
          <w:szCs w:val="24"/>
        </w:rPr>
        <w:t>：</w:t>
      </w:r>
    </w:p>
    <w:p w:rsidR="0019456F" w:rsidRPr="00EB416F" w:rsidRDefault="0019456F" w:rsidP="0019456F">
      <w:pPr>
        <w:pStyle w:val="ListParagraph"/>
        <w:numPr>
          <w:ilvl w:val="0"/>
          <w:numId w:val="7"/>
        </w:numPr>
        <w:rPr>
          <w:sz w:val="24"/>
          <w:szCs w:val="24"/>
        </w:rPr>
      </w:pPr>
      <w:r w:rsidRPr="00EB416F">
        <w:rPr>
          <w:rFonts w:hint="eastAsia"/>
          <w:sz w:val="24"/>
          <w:szCs w:val="24"/>
        </w:rPr>
        <w:t>应用程序网关实例所在的子网</w:t>
      </w:r>
      <w:r w:rsidRPr="00EB416F">
        <w:rPr>
          <w:rFonts w:hint="eastAsia"/>
          <w:sz w:val="24"/>
          <w:szCs w:val="24"/>
        </w:rPr>
        <w:t>NSG</w:t>
      </w:r>
      <w:r w:rsidRPr="00EB416F">
        <w:rPr>
          <w:rFonts w:hint="eastAsia"/>
          <w:sz w:val="24"/>
          <w:szCs w:val="24"/>
        </w:rPr>
        <w:t>的出站安全规则放行对后端服务器</w:t>
      </w:r>
      <w:r w:rsidR="0030243A">
        <w:rPr>
          <w:rFonts w:hint="eastAsia"/>
          <w:sz w:val="24"/>
          <w:szCs w:val="24"/>
        </w:rPr>
        <w:t>服务</w:t>
      </w:r>
      <w:r w:rsidR="0030243A">
        <w:rPr>
          <w:sz w:val="24"/>
          <w:szCs w:val="24"/>
        </w:rPr>
        <w:t>端口</w:t>
      </w:r>
      <w:r w:rsidRPr="00EB416F">
        <w:rPr>
          <w:rFonts w:hint="eastAsia"/>
          <w:sz w:val="24"/>
          <w:szCs w:val="24"/>
        </w:rPr>
        <w:t>的访问</w:t>
      </w:r>
    </w:p>
    <w:p w:rsidR="00532025" w:rsidRPr="00EB416F" w:rsidRDefault="0019456F" w:rsidP="00EB416F">
      <w:pPr>
        <w:pStyle w:val="ListParagraph"/>
        <w:numPr>
          <w:ilvl w:val="0"/>
          <w:numId w:val="7"/>
        </w:numPr>
        <w:rPr>
          <w:sz w:val="24"/>
          <w:szCs w:val="24"/>
        </w:rPr>
      </w:pPr>
      <w:r w:rsidRPr="00EB416F">
        <w:rPr>
          <w:rFonts w:hint="eastAsia"/>
          <w:sz w:val="24"/>
          <w:szCs w:val="24"/>
        </w:rPr>
        <w:t>后端服务器所在的子网</w:t>
      </w:r>
      <w:r w:rsidRPr="00EB416F">
        <w:rPr>
          <w:rFonts w:hint="eastAsia"/>
          <w:sz w:val="24"/>
          <w:szCs w:val="24"/>
        </w:rPr>
        <w:t>NSG</w:t>
      </w:r>
      <w:r w:rsidRPr="00EB416F">
        <w:rPr>
          <w:rFonts w:hint="eastAsia"/>
          <w:sz w:val="24"/>
          <w:szCs w:val="24"/>
        </w:rPr>
        <w:t>的入站安全规则放行应用程序网关实例所在的子网的访问请求。</w:t>
      </w:r>
    </w:p>
    <w:p w:rsidR="00002625" w:rsidRDefault="00EB416F" w:rsidP="00EB416F">
      <w:pPr>
        <w:rPr>
          <w:sz w:val="24"/>
          <w:szCs w:val="24"/>
        </w:rPr>
      </w:pPr>
      <w:r w:rsidRPr="00EB416F">
        <w:rPr>
          <w:rFonts w:hint="eastAsia"/>
          <w:sz w:val="24"/>
          <w:szCs w:val="24"/>
        </w:rPr>
        <w:t>比如在上面提到的测试环境中，</w:t>
      </w:r>
      <w:r w:rsidR="006111C7">
        <w:rPr>
          <w:rFonts w:hint="eastAsia"/>
          <w:sz w:val="24"/>
          <w:szCs w:val="24"/>
        </w:rPr>
        <w:t>我这边</w:t>
      </w:r>
      <w:r w:rsidRPr="00EB416F">
        <w:rPr>
          <w:rFonts w:hint="eastAsia"/>
          <w:sz w:val="24"/>
          <w:szCs w:val="24"/>
        </w:rPr>
        <w:t>将名为</w:t>
      </w:r>
      <w:proofErr w:type="spellStart"/>
      <w:r w:rsidRPr="00EB416F">
        <w:rPr>
          <w:rFonts w:hint="eastAsia"/>
          <w:sz w:val="24"/>
          <w:szCs w:val="24"/>
        </w:rPr>
        <w:t>AppGWNSG</w:t>
      </w:r>
      <w:proofErr w:type="spellEnd"/>
      <w:r w:rsidRPr="00EB416F">
        <w:rPr>
          <w:rFonts w:hint="eastAsia"/>
          <w:sz w:val="24"/>
          <w:szCs w:val="24"/>
        </w:rPr>
        <w:t>的</w:t>
      </w:r>
      <w:r w:rsidRPr="00EB416F">
        <w:rPr>
          <w:rFonts w:hint="eastAsia"/>
          <w:sz w:val="24"/>
          <w:szCs w:val="24"/>
        </w:rPr>
        <w:t>NSG</w:t>
      </w:r>
      <w:r w:rsidRPr="00EB416F">
        <w:rPr>
          <w:rFonts w:hint="eastAsia"/>
          <w:sz w:val="24"/>
          <w:szCs w:val="24"/>
        </w:rPr>
        <w:t>绑定到应用程序网关实例所在的子网，并将名为</w:t>
      </w:r>
      <w:proofErr w:type="spellStart"/>
      <w:r w:rsidRPr="00EB416F">
        <w:rPr>
          <w:rFonts w:hint="eastAsia"/>
          <w:sz w:val="24"/>
          <w:szCs w:val="24"/>
        </w:rPr>
        <w:t>NginxNSG</w:t>
      </w:r>
      <w:proofErr w:type="spellEnd"/>
      <w:r w:rsidRPr="00EB416F">
        <w:rPr>
          <w:rFonts w:hint="eastAsia"/>
          <w:sz w:val="24"/>
          <w:szCs w:val="24"/>
        </w:rPr>
        <w:t>的</w:t>
      </w:r>
      <w:r w:rsidRPr="00EB416F">
        <w:rPr>
          <w:rFonts w:hint="eastAsia"/>
          <w:sz w:val="24"/>
          <w:szCs w:val="24"/>
        </w:rPr>
        <w:t>NSG</w:t>
      </w:r>
      <w:r w:rsidRPr="00EB416F">
        <w:rPr>
          <w:rFonts w:hint="eastAsia"/>
          <w:sz w:val="24"/>
          <w:szCs w:val="24"/>
        </w:rPr>
        <w:t>绑定到后端服务器所在的子网。</w:t>
      </w:r>
    </w:p>
    <w:p w:rsidR="00D907F5" w:rsidRPr="00EB416F" w:rsidRDefault="00D907F5" w:rsidP="00EB416F">
      <w:pPr>
        <w:rPr>
          <w:sz w:val="24"/>
          <w:szCs w:val="24"/>
        </w:rPr>
      </w:pPr>
      <w:r>
        <w:rPr>
          <w:rFonts w:hint="eastAsia"/>
          <w:sz w:val="24"/>
          <w:szCs w:val="24"/>
        </w:rPr>
        <w:t>对于</w:t>
      </w:r>
      <w:proofErr w:type="spellStart"/>
      <w:r>
        <w:rPr>
          <w:rFonts w:hint="eastAsia"/>
          <w:sz w:val="24"/>
          <w:szCs w:val="24"/>
        </w:rPr>
        <w:t>AppGWNSG</w:t>
      </w:r>
      <w:proofErr w:type="spellEnd"/>
      <w:r>
        <w:rPr>
          <w:rFonts w:hint="eastAsia"/>
          <w:sz w:val="24"/>
          <w:szCs w:val="24"/>
        </w:rPr>
        <w:t>，入站和</w:t>
      </w:r>
      <w:r w:rsidR="0030243A">
        <w:rPr>
          <w:rFonts w:hint="eastAsia"/>
          <w:sz w:val="24"/>
          <w:szCs w:val="24"/>
        </w:rPr>
        <w:t>出站</w:t>
      </w:r>
      <w:r>
        <w:rPr>
          <w:rFonts w:hint="eastAsia"/>
          <w:sz w:val="24"/>
          <w:szCs w:val="24"/>
        </w:rPr>
        <w:t>规则我这边都添加了一条优先等级为</w:t>
      </w:r>
      <w:r>
        <w:rPr>
          <w:rFonts w:hint="eastAsia"/>
          <w:sz w:val="24"/>
          <w:szCs w:val="24"/>
        </w:rPr>
        <w:t>110</w:t>
      </w:r>
      <w:r>
        <w:rPr>
          <w:rFonts w:hint="eastAsia"/>
          <w:sz w:val="24"/>
          <w:szCs w:val="24"/>
        </w:rPr>
        <w:t>的</w:t>
      </w:r>
      <w:r>
        <w:rPr>
          <w:rFonts w:hint="eastAsia"/>
          <w:sz w:val="24"/>
          <w:szCs w:val="24"/>
        </w:rPr>
        <w:t>Deny</w:t>
      </w:r>
      <w:r w:rsidR="0030243A">
        <w:rPr>
          <w:rFonts w:hint="eastAsia"/>
          <w:sz w:val="24"/>
          <w:szCs w:val="24"/>
        </w:rPr>
        <w:t>规则</w:t>
      </w:r>
      <w:r>
        <w:rPr>
          <w:rFonts w:hint="eastAsia"/>
          <w:sz w:val="24"/>
          <w:szCs w:val="24"/>
        </w:rPr>
        <w:t>来禁止虚拟网络之间的通信，用此来模拟用户场景中可能出现的虚拟网络内部的流量控制策略。我们至少要在</w:t>
      </w:r>
      <w:proofErr w:type="spellStart"/>
      <w:r w:rsidRPr="00D907F5">
        <w:rPr>
          <w:sz w:val="24"/>
          <w:szCs w:val="24"/>
        </w:rPr>
        <w:t>AppGWNSG</w:t>
      </w:r>
      <w:proofErr w:type="spellEnd"/>
      <w:r>
        <w:rPr>
          <w:rFonts w:hint="eastAsia"/>
          <w:sz w:val="24"/>
          <w:szCs w:val="24"/>
        </w:rPr>
        <w:t>的</w:t>
      </w:r>
      <w:r w:rsidR="0030243A">
        <w:rPr>
          <w:rFonts w:hint="eastAsia"/>
          <w:sz w:val="24"/>
          <w:szCs w:val="24"/>
        </w:rPr>
        <w:t>出站</w:t>
      </w:r>
      <w:r>
        <w:rPr>
          <w:rFonts w:hint="eastAsia"/>
          <w:sz w:val="24"/>
          <w:szCs w:val="24"/>
        </w:rPr>
        <w:t>安全</w:t>
      </w:r>
      <w:r w:rsidR="0030243A">
        <w:rPr>
          <w:rFonts w:hint="eastAsia"/>
          <w:sz w:val="24"/>
          <w:szCs w:val="24"/>
        </w:rPr>
        <w:t>规则</w:t>
      </w:r>
      <w:r>
        <w:rPr>
          <w:rFonts w:hint="eastAsia"/>
          <w:sz w:val="24"/>
          <w:szCs w:val="24"/>
        </w:rPr>
        <w:t>中添加更高优先级的</w:t>
      </w:r>
      <w:r w:rsidR="0030243A">
        <w:rPr>
          <w:rFonts w:hint="eastAsia"/>
          <w:sz w:val="24"/>
          <w:szCs w:val="24"/>
        </w:rPr>
        <w:t>规则</w:t>
      </w:r>
      <w:r>
        <w:rPr>
          <w:rFonts w:hint="eastAsia"/>
          <w:sz w:val="24"/>
          <w:szCs w:val="24"/>
        </w:rPr>
        <w:t>来放行应用程序网关到后端服务器</w:t>
      </w:r>
      <w:r w:rsidR="0030243A">
        <w:rPr>
          <w:rFonts w:hint="eastAsia"/>
          <w:sz w:val="24"/>
          <w:szCs w:val="24"/>
        </w:rPr>
        <w:t>服务端口</w:t>
      </w:r>
      <w:r>
        <w:rPr>
          <w:rFonts w:hint="eastAsia"/>
          <w:sz w:val="24"/>
          <w:szCs w:val="24"/>
        </w:rPr>
        <w:t>的访问。比如我这边建立优先级为</w:t>
      </w:r>
      <w:r>
        <w:rPr>
          <w:rFonts w:hint="eastAsia"/>
          <w:sz w:val="24"/>
          <w:szCs w:val="24"/>
        </w:rPr>
        <w:t>105</w:t>
      </w:r>
      <w:r>
        <w:rPr>
          <w:rFonts w:hint="eastAsia"/>
          <w:sz w:val="24"/>
          <w:szCs w:val="24"/>
        </w:rPr>
        <w:t>的名为</w:t>
      </w:r>
      <w:proofErr w:type="spellStart"/>
      <w:r>
        <w:rPr>
          <w:rFonts w:hint="eastAsia"/>
          <w:sz w:val="24"/>
          <w:szCs w:val="24"/>
        </w:rPr>
        <w:t>Allow</w:t>
      </w:r>
      <w:r>
        <w:rPr>
          <w:sz w:val="24"/>
          <w:szCs w:val="24"/>
        </w:rPr>
        <w:t>Nginx</w:t>
      </w:r>
      <w:proofErr w:type="spellEnd"/>
      <w:r>
        <w:rPr>
          <w:rFonts w:hint="eastAsia"/>
          <w:sz w:val="24"/>
          <w:szCs w:val="24"/>
        </w:rPr>
        <w:t>的</w:t>
      </w:r>
      <w:r w:rsidR="0030243A">
        <w:rPr>
          <w:rFonts w:hint="eastAsia"/>
          <w:sz w:val="24"/>
          <w:szCs w:val="24"/>
        </w:rPr>
        <w:t>规则</w:t>
      </w:r>
      <w:r>
        <w:rPr>
          <w:rFonts w:hint="eastAsia"/>
          <w:sz w:val="24"/>
          <w:szCs w:val="24"/>
        </w:rPr>
        <w:t>，允许访问</w:t>
      </w:r>
      <w:r>
        <w:rPr>
          <w:rFonts w:hint="eastAsia"/>
          <w:sz w:val="24"/>
          <w:szCs w:val="24"/>
        </w:rPr>
        <w:t>Nginx</w:t>
      </w:r>
      <w:r>
        <w:rPr>
          <w:sz w:val="24"/>
          <w:szCs w:val="24"/>
        </w:rPr>
        <w:t xml:space="preserve"> </w:t>
      </w:r>
      <w:r>
        <w:rPr>
          <w:rFonts w:hint="eastAsia"/>
          <w:sz w:val="24"/>
          <w:szCs w:val="24"/>
        </w:rPr>
        <w:t>Subnet</w:t>
      </w:r>
      <w:r>
        <w:rPr>
          <w:sz w:val="24"/>
          <w:szCs w:val="24"/>
        </w:rPr>
        <w:t xml:space="preserve"> 192.168.1.0/24</w:t>
      </w:r>
      <w:r w:rsidR="0030243A">
        <w:rPr>
          <w:sz w:val="24"/>
          <w:szCs w:val="24"/>
        </w:rPr>
        <w:t>网段</w:t>
      </w:r>
      <w:r>
        <w:rPr>
          <w:rFonts w:hint="eastAsia"/>
          <w:sz w:val="24"/>
          <w:szCs w:val="24"/>
        </w:rPr>
        <w:t>的</w:t>
      </w:r>
      <w:r>
        <w:rPr>
          <w:rFonts w:hint="eastAsia"/>
          <w:sz w:val="24"/>
          <w:szCs w:val="24"/>
        </w:rPr>
        <w:t>80</w:t>
      </w:r>
      <w:r>
        <w:rPr>
          <w:rFonts w:hint="eastAsia"/>
          <w:sz w:val="24"/>
          <w:szCs w:val="24"/>
        </w:rPr>
        <w:t>端口。如果后端服务器不是监听在</w:t>
      </w:r>
      <w:r>
        <w:rPr>
          <w:rFonts w:hint="eastAsia"/>
          <w:sz w:val="24"/>
          <w:szCs w:val="24"/>
        </w:rPr>
        <w:t>80</w:t>
      </w:r>
      <w:r>
        <w:rPr>
          <w:rFonts w:hint="eastAsia"/>
          <w:sz w:val="24"/>
          <w:szCs w:val="24"/>
        </w:rPr>
        <w:t>端口，</w:t>
      </w:r>
      <w:r w:rsidR="002F0D5D">
        <w:rPr>
          <w:rFonts w:hint="eastAsia"/>
          <w:sz w:val="24"/>
          <w:szCs w:val="24"/>
        </w:rPr>
        <w:t>需要更改为对应端口或者配置为</w:t>
      </w:r>
      <w:r w:rsidR="002F0D5D">
        <w:rPr>
          <w:rFonts w:hint="eastAsia"/>
          <w:sz w:val="24"/>
          <w:szCs w:val="24"/>
        </w:rPr>
        <w:t>Any(</w:t>
      </w:r>
      <w:r w:rsidR="002F0D5D">
        <w:rPr>
          <w:sz w:val="24"/>
          <w:szCs w:val="24"/>
        </w:rPr>
        <w:t>*</w:t>
      </w:r>
      <w:r w:rsidR="002F0D5D">
        <w:rPr>
          <w:rFonts w:hint="eastAsia"/>
          <w:sz w:val="24"/>
          <w:szCs w:val="24"/>
        </w:rPr>
        <w:t>)</w:t>
      </w:r>
      <w:r w:rsidR="002F0D5D">
        <w:rPr>
          <w:rFonts w:hint="eastAsia"/>
          <w:sz w:val="24"/>
          <w:szCs w:val="24"/>
        </w:rPr>
        <w:t>。</w:t>
      </w:r>
    </w:p>
    <w:p w:rsidR="00002625" w:rsidRDefault="00D907F5" w:rsidP="006111C7">
      <w:pPr>
        <w:rPr>
          <w:b/>
          <w:sz w:val="24"/>
          <w:szCs w:val="24"/>
        </w:rPr>
      </w:pPr>
      <w:r>
        <w:rPr>
          <w:rFonts w:hint="eastAsia"/>
          <w:b/>
          <w:noProof/>
          <w:sz w:val="24"/>
          <w:szCs w:val="24"/>
        </w:rPr>
        <w:drawing>
          <wp:inline distT="0" distB="0" distL="0" distR="0">
            <wp:extent cx="5943600" cy="2416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6810"/>
                    </a:xfrm>
                    <a:prstGeom prst="rect">
                      <a:avLst/>
                    </a:prstGeom>
                    <a:noFill/>
                    <a:ln>
                      <a:noFill/>
                    </a:ln>
                  </pic:spPr>
                </pic:pic>
              </a:graphicData>
            </a:graphic>
          </wp:inline>
        </w:drawing>
      </w:r>
    </w:p>
    <w:p w:rsidR="002F0D5D" w:rsidRDefault="002F0D5D" w:rsidP="006111C7">
      <w:pPr>
        <w:rPr>
          <w:sz w:val="24"/>
          <w:szCs w:val="24"/>
        </w:rPr>
      </w:pPr>
      <w:r w:rsidRPr="002F0D5D">
        <w:rPr>
          <w:rFonts w:hint="eastAsia"/>
          <w:sz w:val="24"/>
          <w:szCs w:val="24"/>
        </w:rPr>
        <w:lastRenderedPageBreak/>
        <w:t>同样的对于</w:t>
      </w:r>
      <w:proofErr w:type="spellStart"/>
      <w:r w:rsidRPr="00EB416F">
        <w:rPr>
          <w:rFonts w:hint="eastAsia"/>
          <w:sz w:val="24"/>
          <w:szCs w:val="24"/>
        </w:rPr>
        <w:t>NginxNSG</w:t>
      </w:r>
      <w:proofErr w:type="spellEnd"/>
      <w:r>
        <w:rPr>
          <w:rFonts w:hint="eastAsia"/>
          <w:sz w:val="24"/>
          <w:szCs w:val="24"/>
        </w:rPr>
        <w:t>，在</w:t>
      </w:r>
      <w:r w:rsidRPr="002F0D5D">
        <w:rPr>
          <w:rFonts w:hint="eastAsia"/>
          <w:sz w:val="24"/>
          <w:szCs w:val="24"/>
        </w:rPr>
        <w:t>入站和出</w:t>
      </w:r>
      <w:r w:rsidR="0030243A">
        <w:rPr>
          <w:rFonts w:hint="eastAsia"/>
          <w:sz w:val="24"/>
          <w:szCs w:val="24"/>
        </w:rPr>
        <w:t>站</w:t>
      </w:r>
      <w:r w:rsidRPr="002F0D5D">
        <w:rPr>
          <w:rFonts w:hint="eastAsia"/>
          <w:sz w:val="24"/>
          <w:szCs w:val="24"/>
        </w:rPr>
        <w:t>规则我这边都添加了一条优先等级为</w:t>
      </w:r>
      <w:r w:rsidRPr="002F0D5D">
        <w:rPr>
          <w:rFonts w:hint="eastAsia"/>
          <w:sz w:val="24"/>
          <w:szCs w:val="24"/>
        </w:rPr>
        <w:t>110</w:t>
      </w:r>
      <w:r w:rsidRPr="002F0D5D">
        <w:rPr>
          <w:rFonts w:hint="eastAsia"/>
          <w:sz w:val="24"/>
          <w:szCs w:val="24"/>
        </w:rPr>
        <w:t>的</w:t>
      </w:r>
      <w:r w:rsidRPr="002F0D5D">
        <w:rPr>
          <w:rFonts w:hint="eastAsia"/>
          <w:sz w:val="24"/>
          <w:szCs w:val="24"/>
        </w:rPr>
        <w:t>Deny</w:t>
      </w:r>
      <w:r w:rsidR="0030243A">
        <w:rPr>
          <w:rFonts w:hint="eastAsia"/>
          <w:sz w:val="24"/>
          <w:szCs w:val="24"/>
        </w:rPr>
        <w:t>规则</w:t>
      </w:r>
      <w:r w:rsidRPr="002F0D5D">
        <w:rPr>
          <w:rFonts w:hint="eastAsia"/>
          <w:sz w:val="24"/>
          <w:szCs w:val="24"/>
        </w:rPr>
        <w:t>来禁止虚拟网络之间的通信</w:t>
      </w:r>
      <w:r>
        <w:rPr>
          <w:rFonts w:hint="eastAsia"/>
          <w:sz w:val="24"/>
          <w:szCs w:val="24"/>
        </w:rPr>
        <w:t>，用此来模拟用户场景中可能出现的虚拟网络内部的流量控制策略。我们同样也需要在入站安全规则里面添加</w:t>
      </w:r>
      <w:r w:rsidRPr="002F0D5D">
        <w:rPr>
          <w:rFonts w:hint="eastAsia"/>
          <w:sz w:val="24"/>
          <w:szCs w:val="24"/>
        </w:rPr>
        <w:t>更高优先级的</w:t>
      </w:r>
      <w:r w:rsidR="0030243A">
        <w:rPr>
          <w:rFonts w:hint="eastAsia"/>
          <w:sz w:val="24"/>
          <w:szCs w:val="24"/>
        </w:rPr>
        <w:t>规则</w:t>
      </w:r>
      <w:r w:rsidRPr="002F0D5D">
        <w:rPr>
          <w:rFonts w:hint="eastAsia"/>
          <w:sz w:val="24"/>
          <w:szCs w:val="24"/>
        </w:rPr>
        <w:t>来放行应用程序网关到后端服务器的访问</w:t>
      </w:r>
      <w:r>
        <w:rPr>
          <w:rFonts w:hint="eastAsia"/>
          <w:sz w:val="24"/>
          <w:szCs w:val="24"/>
        </w:rPr>
        <w:t>。比如我这边建立优先级为</w:t>
      </w:r>
      <w:r>
        <w:rPr>
          <w:rFonts w:hint="eastAsia"/>
          <w:sz w:val="24"/>
          <w:szCs w:val="24"/>
        </w:rPr>
        <w:t>105</w:t>
      </w:r>
      <w:r>
        <w:rPr>
          <w:rFonts w:hint="eastAsia"/>
          <w:sz w:val="24"/>
          <w:szCs w:val="24"/>
        </w:rPr>
        <w:t>的名为</w:t>
      </w:r>
      <w:proofErr w:type="spellStart"/>
      <w:r>
        <w:rPr>
          <w:rFonts w:hint="eastAsia"/>
          <w:sz w:val="24"/>
          <w:szCs w:val="24"/>
        </w:rPr>
        <w:t>AllowAppGW</w:t>
      </w:r>
      <w:proofErr w:type="spellEnd"/>
      <w:r>
        <w:rPr>
          <w:rFonts w:hint="eastAsia"/>
          <w:sz w:val="24"/>
          <w:szCs w:val="24"/>
        </w:rPr>
        <w:t>的</w:t>
      </w:r>
      <w:r w:rsidR="0030243A">
        <w:rPr>
          <w:rFonts w:hint="eastAsia"/>
          <w:sz w:val="24"/>
          <w:szCs w:val="24"/>
        </w:rPr>
        <w:t>规则</w:t>
      </w:r>
      <w:r>
        <w:rPr>
          <w:rFonts w:hint="eastAsia"/>
          <w:sz w:val="24"/>
          <w:szCs w:val="24"/>
        </w:rPr>
        <w:t>，允许来自于</w:t>
      </w:r>
      <w:proofErr w:type="spellStart"/>
      <w:r>
        <w:rPr>
          <w:rFonts w:hint="eastAsia"/>
          <w:sz w:val="24"/>
          <w:szCs w:val="24"/>
        </w:rPr>
        <w:t>AppGW</w:t>
      </w:r>
      <w:proofErr w:type="spellEnd"/>
      <w:r>
        <w:rPr>
          <w:sz w:val="24"/>
          <w:szCs w:val="24"/>
        </w:rPr>
        <w:t xml:space="preserve"> </w:t>
      </w:r>
      <w:r>
        <w:rPr>
          <w:rFonts w:hint="eastAsia"/>
          <w:sz w:val="24"/>
          <w:szCs w:val="24"/>
        </w:rPr>
        <w:t>subnet</w:t>
      </w:r>
      <w:r>
        <w:rPr>
          <w:sz w:val="24"/>
          <w:szCs w:val="24"/>
        </w:rPr>
        <w:t xml:space="preserve"> 192.168.0.0/24</w:t>
      </w:r>
      <w:r w:rsidR="009C4067">
        <w:rPr>
          <w:rFonts w:hint="eastAsia"/>
          <w:sz w:val="24"/>
          <w:szCs w:val="24"/>
        </w:rPr>
        <w:t>网段</w:t>
      </w:r>
      <w:r>
        <w:rPr>
          <w:sz w:val="24"/>
          <w:szCs w:val="24"/>
        </w:rPr>
        <w:t xml:space="preserve"> </w:t>
      </w:r>
      <w:r>
        <w:rPr>
          <w:rFonts w:hint="eastAsia"/>
          <w:sz w:val="24"/>
          <w:szCs w:val="24"/>
        </w:rPr>
        <w:t>访问</w:t>
      </w:r>
      <w:r>
        <w:rPr>
          <w:rFonts w:hint="eastAsia"/>
          <w:sz w:val="24"/>
          <w:szCs w:val="24"/>
        </w:rPr>
        <w:t>80</w:t>
      </w:r>
      <w:r>
        <w:rPr>
          <w:rFonts w:hint="eastAsia"/>
          <w:sz w:val="24"/>
          <w:szCs w:val="24"/>
        </w:rPr>
        <w:t>端口的流量。同样的，</w:t>
      </w:r>
      <w:r w:rsidRPr="002F0D5D">
        <w:rPr>
          <w:rFonts w:hint="eastAsia"/>
          <w:sz w:val="24"/>
          <w:szCs w:val="24"/>
        </w:rPr>
        <w:t>如果后端服务器不是监听在</w:t>
      </w:r>
      <w:r w:rsidRPr="002F0D5D">
        <w:rPr>
          <w:rFonts w:hint="eastAsia"/>
          <w:sz w:val="24"/>
          <w:szCs w:val="24"/>
        </w:rPr>
        <w:t>80</w:t>
      </w:r>
      <w:r w:rsidRPr="002F0D5D">
        <w:rPr>
          <w:rFonts w:hint="eastAsia"/>
          <w:sz w:val="24"/>
          <w:szCs w:val="24"/>
        </w:rPr>
        <w:t>端口，</w:t>
      </w:r>
      <w:r w:rsidR="009C4067">
        <w:rPr>
          <w:rFonts w:hint="eastAsia"/>
          <w:sz w:val="24"/>
          <w:szCs w:val="24"/>
        </w:rPr>
        <w:t>也</w:t>
      </w:r>
      <w:r w:rsidRPr="002F0D5D">
        <w:rPr>
          <w:rFonts w:hint="eastAsia"/>
          <w:sz w:val="24"/>
          <w:szCs w:val="24"/>
        </w:rPr>
        <w:t>需要更改为对应端口或者配置为</w:t>
      </w:r>
      <w:r w:rsidRPr="002F0D5D">
        <w:rPr>
          <w:rFonts w:hint="eastAsia"/>
          <w:sz w:val="24"/>
          <w:szCs w:val="24"/>
        </w:rPr>
        <w:t>Any(*)</w:t>
      </w:r>
      <w:r w:rsidRPr="002F0D5D">
        <w:rPr>
          <w:rFonts w:hint="eastAsia"/>
          <w:sz w:val="24"/>
          <w:szCs w:val="24"/>
        </w:rPr>
        <w:t>。</w:t>
      </w:r>
    </w:p>
    <w:p w:rsidR="002F0D5D" w:rsidRDefault="002F0D5D" w:rsidP="006111C7">
      <w:pPr>
        <w:rPr>
          <w:b/>
          <w:sz w:val="24"/>
          <w:szCs w:val="24"/>
        </w:rPr>
      </w:pPr>
      <w:r>
        <w:rPr>
          <w:rFonts w:hint="eastAsia"/>
          <w:b/>
          <w:noProof/>
          <w:sz w:val="24"/>
          <w:szCs w:val="24"/>
        </w:rPr>
        <w:drawing>
          <wp:inline distT="0" distB="0" distL="0" distR="0">
            <wp:extent cx="5943600" cy="2416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810"/>
                    </a:xfrm>
                    <a:prstGeom prst="rect">
                      <a:avLst/>
                    </a:prstGeom>
                    <a:noFill/>
                    <a:ln>
                      <a:noFill/>
                    </a:ln>
                  </pic:spPr>
                </pic:pic>
              </a:graphicData>
            </a:graphic>
          </wp:inline>
        </w:drawing>
      </w:r>
    </w:p>
    <w:p w:rsidR="002F0D5D" w:rsidRDefault="002F0D5D" w:rsidP="006111C7">
      <w:pPr>
        <w:rPr>
          <w:b/>
          <w:sz w:val="24"/>
          <w:szCs w:val="24"/>
        </w:rPr>
      </w:pPr>
      <w:r>
        <w:rPr>
          <w:rFonts w:hint="eastAsia"/>
          <w:b/>
          <w:sz w:val="24"/>
          <w:szCs w:val="24"/>
        </w:rPr>
        <w:t>3</w:t>
      </w:r>
      <w:r>
        <w:rPr>
          <w:rFonts w:hint="eastAsia"/>
          <w:b/>
          <w:sz w:val="24"/>
          <w:szCs w:val="24"/>
        </w:rPr>
        <w:t>）</w:t>
      </w:r>
      <w:r w:rsidRPr="002F0D5D">
        <w:rPr>
          <w:rFonts w:hint="eastAsia"/>
          <w:b/>
          <w:sz w:val="24"/>
          <w:szCs w:val="24"/>
        </w:rPr>
        <w:t>后端服务器网卡绑定的</w:t>
      </w:r>
      <w:r w:rsidRPr="002F0D5D">
        <w:rPr>
          <w:rFonts w:hint="eastAsia"/>
          <w:b/>
          <w:sz w:val="24"/>
          <w:szCs w:val="24"/>
        </w:rPr>
        <w:t>NSG</w:t>
      </w:r>
      <w:r>
        <w:rPr>
          <w:rFonts w:hint="eastAsia"/>
          <w:b/>
          <w:sz w:val="24"/>
          <w:szCs w:val="24"/>
        </w:rPr>
        <w:t>需要</w:t>
      </w:r>
      <w:r w:rsidR="005B210C">
        <w:rPr>
          <w:rFonts w:hint="eastAsia"/>
          <w:b/>
          <w:sz w:val="24"/>
          <w:szCs w:val="24"/>
        </w:rPr>
        <w:t>允许应用程序网关实例所在的子网对后端服务端口的访问</w:t>
      </w:r>
    </w:p>
    <w:p w:rsidR="002F0D5D" w:rsidRDefault="00760C19" w:rsidP="006111C7">
      <w:pPr>
        <w:rPr>
          <w:sz w:val="24"/>
          <w:szCs w:val="24"/>
        </w:rPr>
      </w:pPr>
      <w:r w:rsidRPr="00760C19">
        <w:rPr>
          <w:rFonts w:hint="eastAsia"/>
          <w:sz w:val="24"/>
          <w:szCs w:val="24"/>
        </w:rPr>
        <w:t>如果后端服务器的网卡绑定了</w:t>
      </w:r>
      <w:r w:rsidRPr="00760C19">
        <w:rPr>
          <w:rFonts w:hint="eastAsia"/>
          <w:sz w:val="24"/>
          <w:szCs w:val="24"/>
        </w:rPr>
        <w:t>NSG</w:t>
      </w:r>
      <w:r w:rsidRPr="00760C19">
        <w:rPr>
          <w:rFonts w:hint="eastAsia"/>
          <w:sz w:val="24"/>
          <w:szCs w:val="24"/>
        </w:rPr>
        <w:t>，我们也需要在</w:t>
      </w:r>
      <w:r w:rsidRPr="00760C19">
        <w:rPr>
          <w:rFonts w:hint="eastAsia"/>
          <w:sz w:val="24"/>
          <w:szCs w:val="24"/>
        </w:rPr>
        <w:t>NSG</w:t>
      </w:r>
      <w:r w:rsidRPr="00760C19">
        <w:rPr>
          <w:rFonts w:hint="eastAsia"/>
          <w:sz w:val="24"/>
          <w:szCs w:val="24"/>
        </w:rPr>
        <w:t>中</w:t>
      </w:r>
      <w:r>
        <w:rPr>
          <w:rFonts w:hint="eastAsia"/>
          <w:sz w:val="24"/>
          <w:szCs w:val="24"/>
        </w:rPr>
        <w:t>配置访问策略来允许应用程序网关的访问。从前面的分析中我们知道应用程序网关会以实例的内网地址向后端服务器进行访问请求</w:t>
      </w:r>
      <w:r w:rsidR="005B210C">
        <w:rPr>
          <w:rFonts w:hint="eastAsia"/>
          <w:sz w:val="24"/>
          <w:szCs w:val="24"/>
        </w:rPr>
        <w:t>以</w:t>
      </w:r>
      <w:r>
        <w:rPr>
          <w:rFonts w:hint="eastAsia"/>
          <w:sz w:val="24"/>
          <w:szCs w:val="24"/>
        </w:rPr>
        <w:t>及健康探测，所以我们只需要</w:t>
      </w:r>
      <w:r w:rsidR="005B210C">
        <w:rPr>
          <w:rFonts w:hint="eastAsia"/>
          <w:sz w:val="24"/>
          <w:szCs w:val="24"/>
        </w:rPr>
        <w:t>在入站规则中</w:t>
      </w:r>
      <w:r>
        <w:rPr>
          <w:rFonts w:hint="eastAsia"/>
          <w:sz w:val="24"/>
          <w:szCs w:val="24"/>
        </w:rPr>
        <w:t>放行</w:t>
      </w:r>
      <w:r w:rsidRPr="00760C19">
        <w:rPr>
          <w:rFonts w:hint="eastAsia"/>
          <w:sz w:val="24"/>
          <w:szCs w:val="24"/>
        </w:rPr>
        <w:t>应用程序网关实例所在的子网</w:t>
      </w:r>
      <w:r>
        <w:rPr>
          <w:rFonts w:hint="eastAsia"/>
          <w:sz w:val="24"/>
          <w:szCs w:val="24"/>
        </w:rPr>
        <w:t>对服务器服务端口的访问就行，而不需要开放公网对服务端口的访问。</w:t>
      </w:r>
    </w:p>
    <w:p w:rsidR="005E745F" w:rsidRDefault="005E745F" w:rsidP="006111C7">
      <w:pPr>
        <w:rPr>
          <w:sz w:val="24"/>
          <w:szCs w:val="24"/>
        </w:rPr>
      </w:pPr>
      <w:r>
        <w:rPr>
          <w:rFonts w:hint="eastAsia"/>
          <w:sz w:val="24"/>
          <w:szCs w:val="24"/>
        </w:rPr>
        <w:t>如下图所示，我这边将名为</w:t>
      </w:r>
      <w:r>
        <w:rPr>
          <w:rFonts w:hint="eastAsia"/>
          <w:sz w:val="24"/>
          <w:szCs w:val="24"/>
        </w:rPr>
        <w:t>VM</w:t>
      </w:r>
      <w:r>
        <w:rPr>
          <w:sz w:val="24"/>
          <w:szCs w:val="24"/>
        </w:rPr>
        <w:t>_NSG</w:t>
      </w:r>
      <w:r>
        <w:rPr>
          <w:rFonts w:hint="eastAsia"/>
          <w:sz w:val="24"/>
          <w:szCs w:val="24"/>
        </w:rPr>
        <w:t>的</w:t>
      </w:r>
      <w:r>
        <w:rPr>
          <w:rFonts w:hint="eastAsia"/>
          <w:sz w:val="24"/>
          <w:szCs w:val="24"/>
        </w:rPr>
        <w:t>NSG</w:t>
      </w:r>
      <w:r>
        <w:rPr>
          <w:rFonts w:hint="eastAsia"/>
          <w:sz w:val="24"/>
          <w:szCs w:val="24"/>
        </w:rPr>
        <w:t>绑定到后端服务器，我们只需要在入站安全规则里面添加允许源为</w:t>
      </w:r>
      <w:proofErr w:type="spellStart"/>
      <w:r>
        <w:rPr>
          <w:rFonts w:hint="eastAsia"/>
          <w:sz w:val="24"/>
          <w:szCs w:val="24"/>
        </w:rPr>
        <w:t>AppGW</w:t>
      </w:r>
      <w:proofErr w:type="spellEnd"/>
      <w:r>
        <w:rPr>
          <w:sz w:val="24"/>
          <w:szCs w:val="24"/>
        </w:rPr>
        <w:t xml:space="preserve"> </w:t>
      </w:r>
      <w:r>
        <w:rPr>
          <w:rFonts w:hint="eastAsia"/>
          <w:sz w:val="24"/>
          <w:szCs w:val="24"/>
        </w:rPr>
        <w:t>subnet192.168.0.0/24</w:t>
      </w:r>
      <w:r w:rsidR="005B210C">
        <w:rPr>
          <w:rFonts w:hint="eastAsia"/>
          <w:sz w:val="24"/>
          <w:szCs w:val="24"/>
        </w:rPr>
        <w:t>网段</w:t>
      </w:r>
      <w:r>
        <w:rPr>
          <w:rFonts w:hint="eastAsia"/>
          <w:sz w:val="24"/>
          <w:szCs w:val="24"/>
        </w:rPr>
        <w:t>的访问即可。可以看到</w:t>
      </w:r>
      <w:r>
        <w:rPr>
          <w:rFonts w:hint="eastAsia"/>
          <w:sz w:val="24"/>
          <w:szCs w:val="24"/>
        </w:rPr>
        <w:t>NSG</w:t>
      </w:r>
      <w:r>
        <w:rPr>
          <w:rFonts w:hint="eastAsia"/>
          <w:sz w:val="24"/>
          <w:szCs w:val="24"/>
        </w:rPr>
        <w:t>默认会</w:t>
      </w:r>
      <w:r w:rsidR="005B210C">
        <w:rPr>
          <w:rFonts w:hint="eastAsia"/>
          <w:sz w:val="24"/>
          <w:szCs w:val="24"/>
        </w:rPr>
        <w:t>阻止来自于</w:t>
      </w:r>
      <w:r>
        <w:rPr>
          <w:rFonts w:hint="eastAsia"/>
          <w:sz w:val="24"/>
          <w:szCs w:val="24"/>
        </w:rPr>
        <w:t>Internet</w:t>
      </w:r>
      <w:r>
        <w:rPr>
          <w:rFonts w:hint="eastAsia"/>
          <w:sz w:val="24"/>
          <w:szCs w:val="24"/>
        </w:rPr>
        <w:t>的访问，在这种配置下应用程序网关仍然能够正常</w:t>
      </w:r>
      <w:r w:rsidR="007017AF">
        <w:rPr>
          <w:rFonts w:hint="eastAsia"/>
          <w:sz w:val="24"/>
          <w:szCs w:val="24"/>
        </w:rPr>
        <w:t>工作。</w:t>
      </w:r>
    </w:p>
    <w:p w:rsidR="005E745F" w:rsidRDefault="005E745F" w:rsidP="006111C7">
      <w:pPr>
        <w:rPr>
          <w:sz w:val="24"/>
          <w:szCs w:val="24"/>
        </w:rPr>
      </w:pPr>
      <w:r>
        <w:rPr>
          <w:rFonts w:hint="eastAsia"/>
          <w:noProof/>
          <w:sz w:val="24"/>
          <w:szCs w:val="24"/>
        </w:rPr>
        <w:lastRenderedPageBreak/>
        <w:drawing>
          <wp:inline distT="0" distB="0" distL="0" distR="0">
            <wp:extent cx="59436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rsidR="002F0D5D" w:rsidRPr="002F0D5D" w:rsidRDefault="002F0D5D" w:rsidP="006111C7">
      <w:pPr>
        <w:rPr>
          <w:b/>
          <w:sz w:val="24"/>
          <w:szCs w:val="24"/>
        </w:rPr>
      </w:pPr>
    </w:p>
    <w:sectPr w:rsidR="002F0D5D" w:rsidRPr="002F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3668"/>
    <w:multiLevelType w:val="hybridMultilevel"/>
    <w:tmpl w:val="C7F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D61C6"/>
    <w:multiLevelType w:val="hybridMultilevel"/>
    <w:tmpl w:val="A45A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36932"/>
    <w:multiLevelType w:val="hybridMultilevel"/>
    <w:tmpl w:val="CC14A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11D07"/>
    <w:multiLevelType w:val="hybridMultilevel"/>
    <w:tmpl w:val="8084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C0488"/>
    <w:multiLevelType w:val="hybridMultilevel"/>
    <w:tmpl w:val="33DE1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53026C"/>
    <w:multiLevelType w:val="hybridMultilevel"/>
    <w:tmpl w:val="1EEC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00A49"/>
    <w:multiLevelType w:val="hybridMultilevel"/>
    <w:tmpl w:val="2BD041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72D"/>
    <w:rsid w:val="00000425"/>
    <w:rsid w:val="00002625"/>
    <w:rsid w:val="000247BC"/>
    <w:rsid w:val="0003107A"/>
    <w:rsid w:val="000364AA"/>
    <w:rsid w:val="000443CC"/>
    <w:rsid w:val="00047FA7"/>
    <w:rsid w:val="000B7384"/>
    <w:rsid w:val="000B7912"/>
    <w:rsid w:val="000D0E32"/>
    <w:rsid w:val="000D3F5C"/>
    <w:rsid w:val="001007B9"/>
    <w:rsid w:val="0019456F"/>
    <w:rsid w:val="001B1430"/>
    <w:rsid w:val="002171C9"/>
    <w:rsid w:val="002F0D5D"/>
    <w:rsid w:val="0030243A"/>
    <w:rsid w:val="003167EC"/>
    <w:rsid w:val="00354234"/>
    <w:rsid w:val="00371F53"/>
    <w:rsid w:val="00384967"/>
    <w:rsid w:val="003B556B"/>
    <w:rsid w:val="004024D6"/>
    <w:rsid w:val="0040342A"/>
    <w:rsid w:val="0040476E"/>
    <w:rsid w:val="00485B67"/>
    <w:rsid w:val="004B7E19"/>
    <w:rsid w:val="004D73CA"/>
    <w:rsid w:val="00532025"/>
    <w:rsid w:val="0055251F"/>
    <w:rsid w:val="00554CB1"/>
    <w:rsid w:val="00595BC0"/>
    <w:rsid w:val="005B210C"/>
    <w:rsid w:val="005E745F"/>
    <w:rsid w:val="006111C7"/>
    <w:rsid w:val="007017AF"/>
    <w:rsid w:val="007315F7"/>
    <w:rsid w:val="00760C19"/>
    <w:rsid w:val="00777990"/>
    <w:rsid w:val="007C67D1"/>
    <w:rsid w:val="008335E1"/>
    <w:rsid w:val="008B3449"/>
    <w:rsid w:val="008D3AE7"/>
    <w:rsid w:val="00914471"/>
    <w:rsid w:val="0095337F"/>
    <w:rsid w:val="009C4067"/>
    <w:rsid w:val="00A26F18"/>
    <w:rsid w:val="00A40153"/>
    <w:rsid w:val="00A6427F"/>
    <w:rsid w:val="00A66A92"/>
    <w:rsid w:val="00A71C88"/>
    <w:rsid w:val="00AB4C76"/>
    <w:rsid w:val="00AD7E0C"/>
    <w:rsid w:val="00AE4680"/>
    <w:rsid w:val="00B84304"/>
    <w:rsid w:val="00B93EA7"/>
    <w:rsid w:val="00BF1662"/>
    <w:rsid w:val="00C011D5"/>
    <w:rsid w:val="00C66219"/>
    <w:rsid w:val="00C820A7"/>
    <w:rsid w:val="00CA528A"/>
    <w:rsid w:val="00CA52AF"/>
    <w:rsid w:val="00CB07D9"/>
    <w:rsid w:val="00CB149B"/>
    <w:rsid w:val="00CB6065"/>
    <w:rsid w:val="00CC38DD"/>
    <w:rsid w:val="00D3318A"/>
    <w:rsid w:val="00D77340"/>
    <w:rsid w:val="00D81765"/>
    <w:rsid w:val="00D907F5"/>
    <w:rsid w:val="00DC372D"/>
    <w:rsid w:val="00DF4DD3"/>
    <w:rsid w:val="00EB416F"/>
    <w:rsid w:val="00EC05FA"/>
    <w:rsid w:val="00F03999"/>
    <w:rsid w:val="00F402DA"/>
    <w:rsid w:val="00F759E1"/>
    <w:rsid w:val="00F839C7"/>
    <w:rsid w:val="00FB50C0"/>
    <w:rsid w:val="00FD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6440"/>
  <w15:chartTrackingRefBased/>
  <w15:docId w15:val="{D06EED80-DC32-4206-B05F-2758980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71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C9"/>
    <w:pPr>
      <w:ind w:left="720"/>
      <w:contextualSpacing/>
    </w:pPr>
  </w:style>
  <w:style w:type="character" w:styleId="Hyperlink">
    <w:name w:val="Hyperlink"/>
    <w:basedOn w:val="DefaultParagraphFont"/>
    <w:uiPriority w:val="99"/>
    <w:unhideWhenUsed/>
    <w:rsid w:val="00F759E1"/>
    <w:rPr>
      <w:color w:val="0563C1" w:themeColor="hyperlink"/>
      <w:u w:val="single"/>
    </w:rPr>
  </w:style>
  <w:style w:type="character" w:styleId="FollowedHyperlink">
    <w:name w:val="FollowedHyperlink"/>
    <w:basedOn w:val="DefaultParagraphFont"/>
    <w:uiPriority w:val="99"/>
    <w:semiHidden/>
    <w:unhideWhenUsed/>
    <w:rsid w:val="00C011D5"/>
    <w:rPr>
      <w:color w:val="954F72" w:themeColor="followedHyperlink"/>
      <w:u w:val="single"/>
    </w:rPr>
  </w:style>
  <w:style w:type="table" w:styleId="TableGrid">
    <w:name w:val="Table Grid"/>
    <w:basedOn w:val="TableNormal"/>
    <w:uiPriority w:val="39"/>
    <w:rsid w:val="00D8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7</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Li</dc:creator>
  <cp:keywords/>
  <dc:description/>
  <cp:lastModifiedBy>Fred Li</cp:lastModifiedBy>
  <cp:revision>23</cp:revision>
  <dcterms:created xsi:type="dcterms:W3CDTF">2016-10-20T02:34:00Z</dcterms:created>
  <dcterms:modified xsi:type="dcterms:W3CDTF">2017-03-07T03:05:00Z</dcterms:modified>
</cp:coreProperties>
</file>