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728" w:rsidRPr="00A13728" w:rsidRDefault="00A13728" w:rsidP="00A13728">
      <w:pPr>
        <w:spacing w:line="360" w:lineRule="auto"/>
        <w:rPr>
          <w:b/>
        </w:rPr>
      </w:pPr>
      <w:r w:rsidRPr="00A13728">
        <w:rPr>
          <w:rFonts w:hint="eastAsia"/>
          <w:b/>
        </w:rPr>
        <w:t>问题描述：</w:t>
      </w:r>
    </w:p>
    <w:p w:rsidR="00A13728" w:rsidRDefault="00A13728" w:rsidP="00A13728">
      <w:pPr>
        <w:spacing w:line="360" w:lineRule="auto"/>
        <w:rPr>
          <w:rFonts w:ascii="Times New Roman"/>
        </w:rPr>
      </w:pPr>
      <w:r>
        <w:rPr>
          <w:rFonts w:hint="eastAsia"/>
        </w:rPr>
        <w:t>在</w:t>
      </w:r>
      <w:r w:rsidRPr="00A13728">
        <w:rPr>
          <w:rFonts w:ascii="Times New Roman" w:hint="eastAsia"/>
        </w:rPr>
        <w:t>Service</w:t>
      </w:r>
      <w:r>
        <w:t xml:space="preserve"> </w:t>
      </w:r>
      <w:r w:rsidRPr="00A13728">
        <w:rPr>
          <w:rFonts w:ascii="Times New Roman" w:hint="eastAsia"/>
        </w:rPr>
        <w:t>Fabric</w:t>
      </w:r>
      <w:r>
        <w:rPr>
          <w:rFonts w:hint="eastAsia"/>
        </w:rPr>
        <w:t>中，我们在开发</w:t>
      </w:r>
      <w:r w:rsidRPr="00A13728">
        <w:rPr>
          <w:rFonts w:ascii="Times New Roman" w:hint="eastAsia"/>
        </w:rPr>
        <w:t>ASP</w:t>
      </w:r>
      <w:r w:rsidRPr="00A13728">
        <w:rPr>
          <w:rFonts w:ascii="Times New Roman"/>
        </w:rPr>
        <w:t>.</w:t>
      </w:r>
      <w:r w:rsidRPr="00A13728">
        <w:rPr>
          <w:rFonts w:ascii="Times New Roman" w:hint="eastAsia"/>
        </w:rPr>
        <w:t>NET</w:t>
      </w:r>
      <w:r w:rsidRPr="00A13728">
        <w:rPr>
          <w:rFonts w:ascii="Times New Roman"/>
        </w:rPr>
        <w:t xml:space="preserve"> </w:t>
      </w:r>
      <w:r w:rsidRPr="00A13728">
        <w:rPr>
          <w:rFonts w:ascii="Times New Roman" w:hint="eastAsia"/>
        </w:rPr>
        <w:t>core</w:t>
      </w:r>
      <w:r>
        <w:t xml:space="preserve"> </w:t>
      </w:r>
      <w:r>
        <w:rPr>
          <w:rFonts w:hint="eastAsia"/>
        </w:rPr>
        <w:t>服务时，会使用到</w:t>
      </w:r>
      <w:r>
        <w:rPr>
          <w:rFonts w:ascii="Times New Roman"/>
        </w:rPr>
        <w:t xml:space="preserve">Microsoft.Extensions.Logging </w:t>
      </w:r>
      <w:r>
        <w:rPr>
          <w:rFonts w:ascii="Times New Roman" w:hint="eastAsia"/>
        </w:rPr>
        <w:t>生成应用服务日志，但很多用户不清楚如何查看这些日志，以及如何使用</w:t>
      </w:r>
      <w:r>
        <w:rPr>
          <w:rFonts w:ascii="Times New Roman" w:hint="eastAsia"/>
        </w:rPr>
        <w:t>Azure</w:t>
      </w:r>
      <w:r>
        <w:rPr>
          <w:rFonts w:ascii="Times New Roman"/>
        </w:rPr>
        <w:t xml:space="preserve"> </w:t>
      </w:r>
      <w:r w:rsidRPr="00A13728">
        <w:rPr>
          <w:rFonts w:ascii="Times New Roman"/>
        </w:rPr>
        <w:t>Diagnostics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导出这些数据。</w:t>
      </w:r>
    </w:p>
    <w:p w:rsidR="00A13728" w:rsidRDefault="00A13728" w:rsidP="00A13728">
      <w:pPr>
        <w:spacing w:line="360" w:lineRule="auto"/>
        <w:rPr>
          <w:rFonts w:ascii="Times New Roman"/>
        </w:rPr>
      </w:pPr>
    </w:p>
    <w:p w:rsidR="00A13728" w:rsidRPr="006E0CF9" w:rsidRDefault="00A13728" w:rsidP="00A13728">
      <w:pPr>
        <w:spacing w:line="360" w:lineRule="auto"/>
        <w:rPr>
          <w:rFonts w:ascii="Times New Roman"/>
          <w:b/>
        </w:rPr>
      </w:pPr>
      <w:r w:rsidRPr="006E0CF9">
        <w:rPr>
          <w:rFonts w:ascii="Times New Roman" w:hint="eastAsia"/>
          <w:b/>
        </w:rPr>
        <w:t>解决方案：</w:t>
      </w:r>
    </w:p>
    <w:p w:rsidR="00750E1A" w:rsidRDefault="00A13728" w:rsidP="00750E1A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ASP</w:t>
      </w:r>
      <w:r>
        <w:rPr>
          <w:rFonts w:ascii="Times New Roman"/>
        </w:rPr>
        <w:t xml:space="preserve">.NET core </w:t>
      </w:r>
      <w:r>
        <w:rPr>
          <w:rFonts w:ascii="Times New Roman" w:hint="eastAsia"/>
        </w:rPr>
        <w:t>中内置了很多</w:t>
      </w:r>
      <w:r>
        <w:rPr>
          <w:rFonts w:ascii="Times New Roman" w:hint="eastAsia"/>
        </w:rPr>
        <w:t>Log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Provide</w:t>
      </w:r>
      <w:r w:rsidR="00916328">
        <w:rPr>
          <w:rFonts w:ascii="Times New Roman" w:hint="eastAsia"/>
        </w:rPr>
        <w:t>rs</w:t>
      </w:r>
      <w:r>
        <w:rPr>
          <w:rFonts w:ascii="Times New Roman" w:hint="eastAsia"/>
        </w:rPr>
        <w:t>，如下图，</w:t>
      </w:r>
      <w:r w:rsidR="006E0CF9">
        <w:rPr>
          <w:noProof/>
        </w:rPr>
        <w:t xml:space="preserve"> </w:t>
      </w:r>
      <w:r w:rsidR="00750E1A" w:rsidRPr="006E0CF9">
        <w:rPr>
          <w:rFonts w:ascii="Times New Roman" w:hint="eastAsia"/>
        </w:rPr>
        <w:t>我们可以选择</w:t>
      </w:r>
      <w:r w:rsidR="00750E1A" w:rsidRPr="006E0CF9">
        <w:rPr>
          <w:rFonts w:ascii="Times New Roman" w:hint="eastAsia"/>
        </w:rPr>
        <w:t>Console</w:t>
      </w:r>
      <w:r w:rsidR="00750E1A" w:rsidRPr="006E0CF9">
        <w:rPr>
          <w:rFonts w:ascii="Times New Roman" w:hint="eastAsia"/>
        </w:rPr>
        <w:t>，</w:t>
      </w:r>
      <w:r w:rsidR="00750E1A" w:rsidRPr="006E0CF9">
        <w:rPr>
          <w:rFonts w:ascii="Times New Roman" w:hint="eastAsia"/>
        </w:rPr>
        <w:t>DEBUG</w:t>
      </w:r>
      <w:r w:rsidR="00750E1A" w:rsidRPr="006E0CF9">
        <w:rPr>
          <w:rFonts w:ascii="Times New Roman" w:hint="eastAsia"/>
        </w:rPr>
        <w:t>或者</w:t>
      </w:r>
      <w:r w:rsidR="00750E1A" w:rsidRPr="006E0CF9">
        <w:rPr>
          <w:rFonts w:ascii="Times New Roman" w:hint="eastAsia"/>
        </w:rPr>
        <w:t>Event</w:t>
      </w:r>
      <w:r w:rsidR="00750E1A">
        <w:rPr>
          <w:rFonts w:ascii="Times New Roman"/>
        </w:rPr>
        <w:t xml:space="preserve"> </w:t>
      </w:r>
      <w:r w:rsidR="00750E1A" w:rsidRPr="006E0CF9">
        <w:rPr>
          <w:rFonts w:ascii="Times New Roman" w:hint="eastAsia"/>
        </w:rPr>
        <w:t>Source</w:t>
      </w:r>
      <w:r w:rsidR="00750E1A" w:rsidRPr="006E0CF9">
        <w:rPr>
          <w:rFonts w:ascii="Times New Roman"/>
        </w:rPr>
        <w:t xml:space="preserve"> </w:t>
      </w:r>
      <w:r w:rsidR="00750E1A" w:rsidRPr="006E0CF9">
        <w:rPr>
          <w:rFonts w:ascii="Times New Roman" w:hint="eastAsia"/>
        </w:rPr>
        <w:t>作为我们的</w:t>
      </w:r>
      <w:r w:rsidR="00750E1A" w:rsidRPr="006E0CF9">
        <w:rPr>
          <w:rFonts w:ascii="Times New Roman" w:hint="eastAsia"/>
        </w:rPr>
        <w:t>Log</w:t>
      </w:r>
      <w:r w:rsidR="00750E1A" w:rsidRPr="006E0CF9">
        <w:rPr>
          <w:rFonts w:ascii="Times New Roman"/>
        </w:rPr>
        <w:t xml:space="preserve"> </w:t>
      </w:r>
      <w:r w:rsidR="00750E1A" w:rsidRPr="006E0CF9">
        <w:rPr>
          <w:rFonts w:ascii="Times New Roman" w:hint="eastAsia"/>
        </w:rPr>
        <w:t>Provider</w:t>
      </w:r>
      <w:r w:rsidR="00916328">
        <w:rPr>
          <w:rFonts w:ascii="Times New Roman"/>
        </w:rPr>
        <w:t>s</w:t>
      </w:r>
      <w:r w:rsidR="00750E1A" w:rsidRPr="006E0CF9">
        <w:rPr>
          <w:rFonts w:ascii="Times New Roman" w:hint="eastAsia"/>
        </w:rPr>
        <w:t>，这样我可以将日志输出或者以</w:t>
      </w:r>
      <w:r w:rsidR="00750E1A" w:rsidRPr="006E0CF9">
        <w:rPr>
          <w:rFonts w:ascii="Times New Roman" w:hint="eastAsia"/>
        </w:rPr>
        <w:t>Event</w:t>
      </w:r>
      <w:r w:rsidR="00750E1A" w:rsidRPr="006E0CF9">
        <w:rPr>
          <w:rFonts w:ascii="Times New Roman"/>
        </w:rPr>
        <w:t xml:space="preserve"> </w:t>
      </w:r>
      <w:r w:rsidR="00750E1A" w:rsidRPr="006E0CF9">
        <w:rPr>
          <w:rFonts w:ascii="Times New Roman" w:hint="eastAsia"/>
        </w:rPr>
        <w:t>Tracing</w:t>
      </w:r>
      <w:r w:rsidR="00750E1A" w:rsidRPr="006E0CF9">
        <w:rPr>
          <w:rFonts w:ascii="Times New Roman"/>
        </w:rPr>
        <w:t xml:space="preserve"> </w:t>
      </w:r>
      <w:r w:rsidR="00750E1A" w:rsidRPr="006E0CF9">
        <w:rPr>
          <w:rFonts w:ascii="Times New Roman" w:hint="eastAsia"/>
        </w:rPr>
        <w:t>of</w:t>
      </w:r>
      <w:r w:rsidR="00750E1A" w:rsidRPr="006E0CF9">
        <w:rPr>
          <w:rFonts w:ascii="Times New Roman"/>
        </w:rPr>
        <w:t xml:space="preserve"> </w:t>
      </w:r>
      <w:r w:rsidR="00750E1A" w:rsidRPr="006E0CF9">
        <w:rPr>
          <w:rFonts w:ascii="Times New Roman" w:hint="eastAsia"/>
        </w:rPr>
        <w:t>Windows</w:t>
      </w:r>
      <w:r w:rsidR="00750E1A" w:rsidRPr="006E0CF9">
        <w:rPr>
          <w:rFonts w:ascii="Times New Roman" w:hint="eastAsia"/>
        </w:rPr>
        <w:t>（</w:t>
      </w:r>
      <w:r w:rsidR="00750E1A" w:rsidRPr="006E0CF9">
        <w:rPr>
          <w:rFonts w:ascii="Times New Roman" w:hint="eastAsia"/>
        </w:rPr>
        <w:t>window</w:t>
      </w:r>
      <w:r w:rsidR="00750E1A" w:rsidRPr="006E0CF9">
        <w:rPr>
          <w:rFonts w:ascii="Times New Roman" w:hint="eastAsia"/>
        </w:rPr>
        <w:t>追踪事件）的形式记录下来。</w:t>
      </w:r>
    </w:p>
    <w:p w:rsidR="00A13728" w:rsidRDefault="00A13728" w:rsidP="00A1372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87387D6" wp14:editId="1F14DD01">
            <wp:extent cx="4390476" cy="25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F9" w:rsidRPr="006E0CF9" w:rsidRDefault="006E0CF9" w:rsidP="00A13728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在使用这些</w:t>
      </w:r>
      <w:r>
        <w:rPr>
          <w:rFonts w:ascii="Times New Roman" w:hint="eastAsia"/>
        </w:rPr>
        <w:t>Log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Provider</w:t>
      </w:r>
      <w:r>
        <w:rPr>
          <w:rFonts w:ascii="Times New Roman" w:hint="eastAsia"/>
        </w:rPr>
        <w:t>之前，我们将相关引用包加入到项目中。</w:t>
      </w:r>
    </w:p>
    <w:p w:rsidR="006E0CF9" w:rsidRDefault="006E0CF9" w:rsidP="00A13728">
      <w:pPr>
        <w:spacing w:line="360" w:lineRule="auto"/>
        <w:rPr>
          <w:rFonts w:ascii="Times New Roman"/>
        </w:rPr>
      </w:pPr>
      <w:r>
        <w:rPr>
          <w:noProof/>
        </w:rPr>
        <w:drawing>
          <wp:inline distT="0" distB="0" distL="0" distR="0" wp14:anchorId="404EBB5A" wp14:editId="0E095870">
            <wp:extent cx="3523809" cy="7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1A" w:rsidRDefault="00750E1A" w:rsidP="00A13728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之后在初始化</w:t>
      </w:r>
      <w:proofErr w:type="spellStart"/>
      <w:r>
        <w:rPr>
          <w:rFonts w:ascii="Times New Roman" w:hint="eastAsia"/>
        </w:rPr>
        <w:t>LogFactory</w:t>
      </w:r>
      <w:proofErr w:type="spellEnd"/>
      <w:r>
        <w:rPr>
          <w:rFonts w:ascii="Times New Roman" w:hint="eastAsia"/>
        </w:rPr>
        <w:t>时，选择使用</w:t>
      </w:r>
      <w:r>
        <w:rPr>
          <w:rFonts w:ascii="Times New Roman" w:hint="eastAsia"/>
        </w:rPr>
        <w:t>Log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Provider</w:t>
      </w:r>
      <w:r>
        <w:rPr>
          <w:rFonts w:ascii="Times New Roman" w:hint="eastAsia"/>
        </w:rPr>
        <w:t>，参考以下代码：</w:t>
      </w:r>
    </w:p>
    <w:p w:rsidR="00750E1A" w:rsidRDefault="00750E1A" w:rsidP="00A13728">
      <w:pPr>
        <w:spacing w:line="360" w:lineRule="auto"/>
        <w:rPr>
          <w:rFonts w:ascii="Times New Roman"/>
        </w:rPr>
      </w:pPr>
      <w:r>
        <w:rPr>
          <w:noProof/>
        </w:rPr>
        <w:drawing>
          <wp:inline distT="0" distB="0" distL="0" distR="0">
            <wp:extent cx="5486400" cy="655372"/>
            <wp:effectExtent l="0" t="0" r="0" b="0"/>
            <wp:docPr id="3" name="Picture 3" descr="cid:image005.png@01D2FBF6.6CB05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2FBF6.6CB05D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1A" w:rsidRDefault="00750E1A" w:rsidP="00A13728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lastRenderedPageBreak/>
        <w:t>如果使用</w:t>
      </w:r>
      <w:r>
        <w:rPr>
          <w:rFonts w:ascii="Times New Roman" w:hint="eastAsia"/>
        </w:rPr>
        <w:t>Console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DEBUG</w:t>
      </w:r>
      <w:r>
        <w:rPr>
          <w:rFonts w:ascii="Times New Roman" w:hint="eastAsia"/>
        </w:rPr>
        <w:t>，我们需要在服务的配置文件中（</w:t>
      </w:r>
      <w:r>
        <w:rPr>
          <w:rFonts w:ascii="Times New Roman" w:hint="eastAsia"/>
        </w:rPr>
        <w:t>ServiceManifest.xml</w:t>
      </w:r>
      <w:r>
        <w:rPr>
          <w:rFonts w:ascii="Times New Roman" w:hint="eastAsia"/>
        </w:rPr>
        <w:t>），将程序的</w:t>
      </w:r>
      <w:r>
        <w:rPr>
          <w:rFonts w:ascii="Times New Roman" w:hint="eastAsia"/>
        </w:rPr>
        <w:t>output</w:t>
      </w:r>
      <w:r>
        <w:rPr>
          <w:rFonts w:ascii="Times New Roman" w:hint="eastAsia"/>
        </w:rPr>
        <w:t>输出到文件中，如下配置：</w:t>
      </w:r>
    </w:p>
    <w:p w:rsidR="00750E1A" w:rsidRPr="00750E1A" w:rsidRDefault="00750E1A" w:rsidP="00A13728">
      <w:pPr>
        <w:spacing w:line="360" w:lineRule="auto"/>
        <w:rPr>
          <w:rFonts w:ascii="Times New Roman"/>
        </w:rPr>
      </w:pPr>
      <w:r>
        <w:rPr>
          <w:noProof/>
        </w:rPr>
        <w:drawing>
          <wp:inline distT="0" distB="0" distL="0" distR="0">
            <wp:extent cx="5486400" cy="1040524"/>
            <wp:effectExtent l="0" t="0" r="0" b="7620"/>
            <wp:docPr id="4" name="Picture 4" descr="cid:image003.png@01D2FBF6.6CB05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FBF6.6CB05D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1A" w:rsidRDefault="00750E1A" w:rsidP="00A13728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该日志存储于以下目录（本地开发环境，</w:t>
      </w:r>
      <w:r>
        <w:rPr>
          <w:rFonts w:ascii="Times New Roman" w:hint="eastAsia"/>
        </w:rPr>
        <w:t>Azure</w:t>
      </w:r>
      <w:r>
        <w:rPr>
          <w:rFonts w:ascii="Times New Roman" w:hint="eastAsia"/>
        </w:rPr>
        <w:t>上时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盘）：</w:t>
      </w:r>
    </w:p>
    <w:p w:rsidR="00750E1A" w:rsidRDefault="00750E1A" w:rsidP="00A13728">
      <w:pPr>
        <w:spacing w:line="360" w:lineRule="auto"/>
        <w:rPr>
          <w:rFonts w:ascii="Times New Roman"/>
        </w:rPr>
      </w:pPr>
      <w:r>
        <w:rPr>
          <w:noProof/>
        </w:rPr>
        <w:drawing>
          <wp:inline distT="0" distB="0" distL="0" distR="0">
            <wp:extent cx="5486400" cy="2164648"/>
            <wp:effectExtent l="0" t="0" r="0" b="7620"/>
            <wp:docPr id="5" name="Picture 5" descr="cid:image004.png@01D2FBF6.6CB05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4.png@01D2FBF6.6CB05D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1A" w:rsidRDefault="00750E1A" w:rsidP="00750E1A">
      <w:pPr>
        <w:spacing w:line="360" w:lineRule="auto"/>
        <w:rPr>
          <w:rFonts w:ascii="SimSun" w:hAnsi="SimSun"/>
        </w:rPr>
      </w:pPr>
      <w:r>
        <w:rPr>
          <w:rFonts w:ascii="SimSun" w:hAnsi="SimSun" w:hint="eastAsia"/>
        </w:rPr>
        <w:t>使用</w:t>
      </w:r>
      <w:r>
        <w:rPr>
          <w:rFonts w:ascii="Times New Roman"/>
        </w:rPr>
        <w:t>Event</w:t>
      </w:r>
      <w:r w:rsidR="00BF15CE">
        <w:rPr>
          <w:rFonts w:ascii="Times New Roman"/>
        </w:rPr>
        <w:t xml:space="preserve"> </w:t>
      </w:r>
      <w:r>
        <w:rPr>
          <w:rFonts w:ascii="Times New Roman"/>
        </w:rPr>
        <w:t>Source</w:t>
      </w:r>
      <w:r>
        <w:rPr>
          <w:rFonts w:ascii="SimSun" w:hAnsi="SimSun" w:hint="eastAsia"/>
        </w:rPr>
        <w:t>会将</w:t>
      </w:r>
      <w:r>
        <w:rPr>
          <w:rFonts w:ascii="Times New Roman"/>
        </w:rPr>
        <w:t>Logging</w:t>
      </w:r>
      <w:r>
        <w:rPr>
          <w:rFonts w:ascii="SimSun" w:hAnsi="SimSun" w:hint="eastAsia"/>
        </w:rPr>
        <w:t>以</w:t>
      </w:r>
      <w:r>
        <w:rPr>
          <w:rFonts w:ascii="Times New Roman"/>
        </w:rPr>
        <w:t>Event</w:t>
      </w:r>
      <w:r w:rsidR="00420023">
        <w:rPr>
          <w:rFonts w:ascii="Times New Roman"/>
        </w:rPr>
        <w:t xml:space="preserve"> </w:t>
      </w:r>
      <w:r>
        <w:rPr>
          <w:rFonts w:ascii="Times New Roman"/>
        </w:rPr>
        <w:t>Source</w:t>
      </w:r>
      <w:r>
        <w:rPr>
          <w:rFonts w:ascii="SimSun" w:hAnsi="SimSun" w:hint="eastAsia"/>
        </w:rPr>
        <w:t>的使用的方式（</w:t>
      </w:r>
      <w:r>
        <w:rPr>
          <w:rFonts w:ascii="Times New Roman"/>
        </w:rPr>
        <w:t>ETW</w:t>
      </w:r>
      <w:r>
        <w:rPr>
          <w:rFonts w:ascii="SimSun" w:hAnsi="SimSun" w:hint="eastAsia"/>
        </w:rPr>
        <w:t>）将日记记录下来。之后我们可以</w:t>
      </w:r>
      <w:r w:rsidR="00916328">
        <w:rPr>
          <w:rFonts w:ascii="SimSun" w:hAnsi="SimSun" w:hint="eastAsia"/>
        </w:rPr>
        <w:t>像</w:t>
      </w:r>
      <w:bookmarkStart w:id="0" w:name="_GoBack"/>
      <w:bookmarkEnd w:id="0"/>
      <w:r>
        <w:rPr>
          <w:rFonts w:ascii="SimSun" w:hAnsi="SimSun" w:hint="eastAsia"/>
        </w:rPr>
        <w:t>使用</w:t>
      </w:r>
      <w:r>
        <w:rPr>
          <w:rFonts w:ascii="Times New Roman"/>
        </w:rPr>
        <w:t>Event</w:t>
      </w:r>
      <w:r w:rsidR="00103C0D">
        <w:rPr>
          <w:rFonts w:ascii="Times New Roman"/>
        </w:rPr>
        <w:t xml:space="preserve"> </w:t>
      </w:r>
      <w:r>
        <w:rPr>
          <w:rFonts w:ascii="Times New Roman"/>
        </w:rPr>
        <w:t>Source</w:t>
      </w:r>
      <w:r>
        <w:rPr>
          <w:rFonts w:ascii="SimSun" w:hAnsi="SimSun" w:hint="eastAsia"/>
        </w:rPr>
        <w:t>一样，将其收集到存储账号中。</w:t>
      </w:r>
      <w:r w:rsidR="00497275">
        <w:rPr>
          <w:rFonts w:ascii="SimSun" w:hAnsi="SimSun" w:hint="eastAsia"/>
        </w:rPr>
        <w:t>在收集日志时需要</w:t>
      </w:r>
      <w:r w:rsidR="00497275" w:rsidRPr="00FD2F4F">
        <w:rPr>
          <w:rFonts w:ascii="Times New Roman" w:hint="eastAsia"/>
        </w:rPr>
        <w:t>配置</w:t>
      </w:r>
      <w:r w:rsidR="00FD2F4F" w:rsidRPr="00FD2F4F">
        <w:rPr>
          <w:rFonts w:ascii="Times New Roman" w:hint="eastAsia"/>
        </w:rPr>
        <w:t>Pr</w:t>
      </w:r>
      <w:r w:rsidR="00FD2F4F" w:rsidRPr="00FD2F4F">
        <w:rPr>
          <w:rFonts w:ascii="Times New Roman"/>
        </w:rPr>
        <w:t xml:space="preserve">ovider </w:t>
      </w:r>
      <w:r w:rsidR="00FD2F4F" w:rsidRPr="00FD2F4F">
        <w:rPr>
          <w:rFonts w:ascii="Times New Roman" w:hint="eastAsia"/>
        </w:rPr>
        <w:t>Name</w:t>
      </w:r>
      <w:proofErr w:type="gramStart"/>
      <w:r w:rsidR="00FD2F4F" w:rsidRPr="00FD2F4F">
        <w:rPr>
          <w:rFonts w:ascii="Times New Roman" w:hint="eastAsia"/>
        </w:rPr>
        <w:t>为“</w:t>
      </w:r>
      <w:proofErr w:type="gramEnd"/>
      <w:r w:rsidR="00FD2F4F" w:rsidRPr="00FD2F4F">
        <w:rPr>
          <w:rFonts w:ascii="Times New Roman" w:hint="eastAsia"/>
        </w:rPr>
        <w:t>Microsoft-Extension</w:t>
      </w:r>
      <w:r w:rsidR="00FD2F4F" w:rsidRPr="00FD2F4F">
        <w:rPr>
          <w:rFonts w:ascii="Times New Roman"/>
        </w:rPr>
        <w:t>s-Logging</w:t>
      </w:r>
      <w:r w:rsidR="00FD2F4F" w:rsidRPr="00FD2F4F">
        <w:rPr>
          <w:rFonts w:ascii="Times New Roman" w:hint="eastAsia"/>
        </w:rPr>
        <w:t>”</w:t>
      </w:r>
      <w:r w:rsidR="00FD2F4F">
        <w:rPr>
          <w:rFonts w:ascii="Times New Roman" w:hint="eastAsia"/>
        </w:rPr>
        <w:t>。</w:t>
      </w:r>
    </w:p>
    <w:p w:rsidR="009D40DB" w:rsidRDefault="009D40DB" w:rsidP="00750E1A">
      <w:pPr>
        <w:spacing w:line="360" w:lineRule="auto"/>
        <w:rPr>
          <w:rFonts w:ascii="Times New Roman"/>
        </w:rPr>
      </w:pPr>
      <w:r>
        <w:rPr>
          <w:noProof/>
        </w:rPr>
        <w:drawing>
          <wp:inline distT="0" distB="0" distL="0" distR="0">
            <wp:extent cx="5486400" cy="2399828"/>
            <wp:effectExtent l="0" t="0" r="0" b="635"/>
            <wp:docPr id="6" name="Picture 6" descr="cid:image006.png@01D2FBF6.6CB05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6.png@01D2FBF6.6CB05D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B" w:rsidRDefault="004200DB" w:rsidP="00750E1A">
      <w:pPr>
        <w:spacing w:line="360" w:lineRule="auto"/>
        <w:rPr>
          <w:rFonts w:ascii="Times New Roman"/>
        </w:rPr>
      </w:pPr>
    </w:p>
    <w:p w:rsidR="004200DB" w:rsidRDefault="004200DB" w:rsidP="00750E1A">
      <w:pPr>
        <w:spacing w:line="360" w:lineRule="auto"/>
        <w:rPr>
          <w:rFonts w:ascii="Times New Roman"/>
        </w:rPr>
      </w:pPr>
      <w:r>
        <w:rPr>
          <w:rFonts w:ascii="Times New Roman" w:hint="eastAsia"/>
        </w:rPr>
        <w:t>参考文档：</w:t>
      </w:r>
    </w:p>
    <w:p w:rsidR="004200DB" w:rsidRDefault="00916328" w:rsidP="00750E1A">
      <w:pPr>
        <w:spacing w:line="360" w:lineRule="auto"/>
        <w:rPr>
          <w:rFonts w:ascii="Times New Roman"/>
        </w:rPr>
      </w:pPr>
      <w:hyperlink r:id="rId14" w:anchor="built-in-logging-providers" w:history="1">
        <w:r w:rsidR="004200DB" w:rsidRPr="00D945EB">
          <w:rPr>
            <w:rStyle w:val="Hyperlink"/>
            <w:rFonts w:ascii="Times New Roman"/>
          </w:rPr>
          <w:t>https://docs.microsoft.com/en-us</w:t>
        </w:r>
        <w:r w:rsidR="004200DB" w:rsidRPr="00D945EB">
          <w:rPr>
            <w:rStyle w:val="Hyperlink"/>
            <w:rFonts w:ascii="Times New Roman"/>
          </w:rPr>
          <w:t>/</w:t>
        </w:r>
        <w:r w:rsidR="004200DB" w:rsidRPr="00D945EB">
          <w:rPr>
            <w:rStyle w:val="Hyperlink"/>
            <w:rFonts w:ascii="Times New Roman"/>
          </w:rPr>
          <w:t>aspn</w:t>
        </w:r>
        <w:r w:rsidR="004200DB" w:rsidRPr="00D945EB">
          <w:rPr>
            <w:rStyle w:val="Hyperlink"/>
            <w:rFonts w:ascii="Times New Roman"/>
          </w:rPr>
          <w:t>e</w:t>
        </w:r>
        <w:r w:rsidR="004200DB" w:rsidRPr="00D945EB">
          <w:rPr>
            <w:rStyle w:val="Hyperlink"/>
            <w:rFonts w:ascii="Times New Roman"/>
          </w:rPr>
          <w:t>t/core/fundamentals/logging#built-in-logging-providers</w:t>
        </w:r>
      </w:hyperlink>
      <w:r w:rsidR="004200DB">
        <w:rPr>
          <w:rFonts w:ascii="Times New Roman"/>
        </w:rPr>
        <w:t xml:space="preserve"> </w:t>
      </w:r>
    </w:p>
    <w:p w:rsidR="004200DB" w:rsidRDefault="00916328" w:rsidP="00750E1A">
      <w:pPr>
        <w:spacing w:line="360" w:lineRule="auto"/>
        <w:rPr>
          <w:rFonts w:ascii="Times New Roman"/>
        </w:rPr>
      </w:pPr>
      <w:hyperlink r:id="rId15" w:anchor="更新诊断以从新的-eventsource-通道收集并上传日志" w:history="1">
        <w:r w:rsidR="004200DB" w:rsidRPr="00D945EB">
          <w:rPr>
            <w:rStyle w:val="Hyperlink"/>
            <w:rFonts w:ascii="Times New Roman" w:hint="eastAsia"/>
          </w:rPr>
          <w:t>https://docs.azure.cn/zh-cn/service-fabric/service-fa</w:t>
        </w:r>
        <w:r w:rsidR="004200DB" w:rsidRPr="00D945EB">
          <w:rPr>
            <w:rStyle w:val="Hyperlink"/>
            <w:rFonts w:ascii="Times New Roman" w:hint="eastAsia"/>
          </w:rPr>
          <w:t>b</w:t>
        </w:r>
        <w:r w:rsidR="004200DB" w:rsidRPr="00D945EB">
          <w:rPr>
            <w:rStyle w:val="Hyperlink"/>
            <w:rFonts w:ascii="Times New Roman" w:hint="eastAsia"/>
          </w:rPr>
          <w:t>ric-diagnostics-how-to-setup-wad#</w:t>
        </w:r>
        <w:r w:rsidR="004200DB" w:rsidRPr="00D945EB">
          <w:rPr>
            <w:rStyle w:val="Hyperlink"/>
            <w:rFonts w:ascii="Times New Roman" w:hint="eastAsia"/>
          </w:rPr>
          <w:t>更新诊断以从新的</w:t>
        </w:r>
        <w:r w:rsidR="004200DB" w:rsidRPr="00D945EB">
          <w:rPr>
            <w:rStyle w:val="Hyperlink"/>
            <w:rFonts w:ascii="Times New Roman" w:hint="eastAsia"/>
          </w:rPr>
          <w:t>-</w:t>
        </w:r>
        <w:proofErr w:type="spellStart"/>
        <w:r w:rsidR="004200DB" w:rsidRPr="00D945EB">
          <w:rPr>
            <w:rStyle w:val="Hyperlink"/>
            <w:rFonts w:ascii="Times New Roman" w:hint="eastAsia"/>
          </w:rPr>
          <w:t>eventsource</w:t>
        </w:r>
        <w:proofErr w:type="spellEnd"/>
        <w:r w:rsidR="004200DB" w:rsidRPr="00D945EB">
          <w:rPr>
            <w:rStyle w:val="Hyperlink"/>
            <w:rFonts w:ascii="Times New Roman" w:hint="eastAsia"/>
          </w:rPr>
          <w:t>-</w:t>
        </w:r>
        <w:r w:rsidR="004200DB" w:rsidRPr="00D945EB">
          <w:rPr>
            <w:rStyle w:val="Hyperlink"/>
            <w:rFonts w:ascii="Times New Roman" w:hint="eastAsia"/>
          </w:rPr>
          <w:t>通道收集并上传日志</w:t>
        </w:r>
      </w:hyperlink>
      <w:r w:rsidR="004200DB">
        <w:rPr>
          <w:rFonts w:ascii="Times New Roman" w:hint="eastAsia"/>
        </w:rPr>
        <w:t xml:space="preserve"> </w:t>
      </w:r>
    </w:p>
    <w:p w:rsidR="00750E1A" w:rsidRPr="00A13728" w:rsidRDefault="00750E1A" w:rsidP="00A13728">
      <w:pPr>
        <w:spacing w:line="360" w:lineRule="auto"/>
        <w:rPr>
          <w:rFonts w:ascii="Times New Roman"/>
        </w:rPr>
      </w:pPr>
    </w:p>
    <w:sectPr w:rsidR="00750E1A" w:rsidRPr="00A13728" w:rsidSect="00A55E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06"/>
    <w:rsid w:val="00103C0D"/>
    <w:rsid w:val="002D7F06"/>
    <w:rsid w:val="003F31B6"/>
    <w:rsid w:val="00420023"/>
    <w:rsid w:val="004200DB"/>
    <w:rsid w:val="00424F05"/>
    <w:rsid w:val="00497275"/>
    <w:rsid w:val="006E0CF9"/>
    <w:rsid w:val="00750E1A"/>
    <w:rsid w:val="0082779F"/>
    <w:rsid w:val="008332A8"/>
    <w:rsid w:val="00916328"/>
    <w:rsid w:val="009D40DB"/>
    <w:rsid w:val="00A13728"/>
    <w:rsid w:val="00A55EAD"/>
    <w:rsid w:val="00B561EA"/>
    <w:rsid w:val="00BF15CE"/>
    <w:rsid w:val="00D12D8A"/>
    <w:rsid w:val="00F833BA"/>
    <w:rsid w:val="00F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A71A"/>
  <w15:chartTrackingRefBased/>
  <w15:docId w15:val="{7BDC57CA-9275-4E9D-BA7D-189E77F3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0D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16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cid:image006.png@01D2FBF6.6CB05DF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5.png@01D2FBF6.6CB05DF0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cid:image004.png@01D2FBF6.6CB05DF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azure.cn/zh-cn/service-fabric/service-fabric-diagnostics-how-to-setup-wad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3.png@01D2FBF6.6CB05DF0" TargetMode="External"/><Relationship Id="rId14" Type="http://schemas.openxmlformats.org/officeDocument/2006/relationships/hyperlink" Target="https://docs.microsoft.com/en-us/aspnet/core/fundamentals/lo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Miley Chen</cp:lastModifiedBy>
  <cp:revision>12</cp:revision>
  <dcterms:created xsi:type="dcterms:W3CDTF">2017-07-13T12:21:00Z</dcterms:created>
  <dcterms:modified xsi:type="dcterms:W3CDTF">2017-08-10T07:19:00Z</dcterms:modified>
</cp:coreProperties>
</file>