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631A" w14:textId="77777777" w:rsidR="00907F99" w:rsidRDefault="00000000">
      <w:pPr>
        <w:spacing w:after="40"/>
      </w:pPr>
      <w:r>
        <w:rPr>
          <w:color w:val="6B7FA0"/>
          <w:sz w:val="18"/>
        </w:rPr>
        <w:t>PRODAPT PUERTO RICO INC · INFORMATION TECHNOLOGY</w:t>
      </w:r>
    </w:p>
    <w:p w14:paraId="4CB2C51F" w14:textId="77777777" w:rsidR="00907F99" w:rsidRDefault="00000000">
      <w:pPr>
        <w:spacing w:before="160" w:after="40"/>
      </w:pPr>
      <w:r>
        <w:rPr>
          <w:b/>
          <w:color w:val="1B3A6B"/>
          <w:sz w:val="56"/>
        </w:rPr>
        <w:t>Aria ITOps Portal</w:t>
      </w:r>
    </w:p>
    <w:p w14:paraId="01410697" w14:textId="77777777" w:rsidR="00907F99" w:rsidRDefault="00000000">
      <w:pPr>
        <w:spacing w:after="320"/>
      </w:pPr>
      <w:r>
        <w:rPr>
          <w:sz w:val="28"/>
        </w:rPr>
        <w:t>Architecture Document — HLD, Data Flow &amp; Data Management</w:t>
      </w:r>
    </w:p>
    <w:p w14:paraId="36A6778B" w14:textId="77777777" w:rsidR="00907F99" w:rsidRDefault="00907F99">
      <w:pPr>
        <w:pBdr>
          <w:bottom w:val="single" w:sz="4" w:space="1" w:color="D4DAE8"/>
        </w:pBdr>
        <w:spacing w:before="160" w:after="160"/>
      </w:pPr>
    </w:p>
    <w:p w14:paraId="2B44DB2D" w14:textId="77777777" w:rsidR="00907F99" w:rsidRDefault="00000000">
      <w:pPr>
        <w:spacing w:before="20" w:after="20"/>
      </w:pPr>
      <w:r>
        <w:rPr>
          <w:rFonts w:ascii="Courier New" w:hAnsi="Courier New"/>
          <w:color w:val="6B7FA0"/>
        </w:rPr>
        <w:t xml:space="preserve">Document ID       </w:t>
      </w:r>
      <w:r>
        <w:rPr>
          <w:b/>
          <w:color w:val="1A202C"/>
        </w:rPr>
        <w:t>HLD-ARIA-001</w:t>
      </w:r>
    </w:p>
    <w:p w14:paraId="0B991DD3" w14:textId="77777777" w:rsidR="00907F99" w:rsidRDefault="00000000">
      <w:pPr>
        <w:spacing w:before="20" w:after="20"/>
      </w:pPr>
      <w:r>
        <w:rPr>
          <w:rFonts w:ascii="Courier New" w:hAnsi="Courier New"/>
          <w:color w:val="6B7FA0"/>
        </w:rPr>
        <w:t xml:space="preserve">Version           </w:t>
      </w:r>
      <w:r>
        <w:rPr>
          <w:b/>
          <w:color w:val="1A202C"/>
        </w:rPr>
        <w:t>1.0</w:t>
      </w:r>
    </w:p>
    <w:p w14:paraId="0C19DE47" w14:textId="3EE7B256" w:rsidR="00907F99" w:rsidRDefault="00000000">
      <w:pPr>
        <w:spacing w:before="20" w:after="20"/>
      </w:pPr>
      <w:r>
        <w:rPr>
          <w:rFonts w:ascii="Courier New" w:hAnsi="Courier New"/>
          <w:color w:val="6B7FA0"/>
        </w:rPr>
        <w:t xml:space="preserve">Date              </w:t>
      </w:r>
      <w:r w:rsidR="0081538D">
        <w:rPr>
          <w:b/>
          <w:color w:val="1A202C"/>
        </w:rPr>
        <w:t>June</w:t>
      </w:r>
      <w:r>
        <w:rPr>
          <w:b/>
          <w:color w:val="1A202C"/>
        </w:rPr>
        <w:t xml:space="preserve"> 2026</w:t>
      </w:r>
    </w:p>
    <w:p w14:paraId="57710D3A" w14:textId="77777777" w:rsidR="00907F99" w:rsidRDefault="00000000">
      <w:pPr>
        <w:spacing w:before="20" w:after="20"/>
      </w:pPr>
      <w:r>
        <w:rPr>
          <w:rFonts w:ascii="Courier New" w:hAnsi="Courier New"/>
          <w:color w:val="6B7FA0"/>
        </w:rPr>
        <w:t xml:space="preserve">Prepared by       </w:t>
      </w:r>
      <w:r>
        <w:rPr>
          <w:b/>
          <w:color w:val="1A202C"/>
        </w:rPr>
        <w:t>Jambukeshwaran J</w:t>
      </w:r>
    </w:p>
    <w:p w14:paraId="27155632" w14:textId="77777777" w:rsidR="00907F99" w:rsidRDefault="00000000">
      <w:pPr>
        <w:spacing w:before="20" w:after="20"/>
      </w:pPr>
      <w:r>
        <w:rPr>
          <w:rFonts w:ascii="Courier New" w:hAnsi="Courier New"/>
          <w:color w:val="6B7FA0"/>
        </w:rPr>
        <w:t xml:space="preserve">Department        </w:t>
      </w:r>
      <w:r>
        <w:rPr>
          <w:b/>
          <w:color w:val="1A202C"/>
        </w:rPr>
        <w:t>IT Operations</w:t>
      </w:r>
    </w:p>
    <w:p w14:paraId="789873C2" w14:textId="77777777" w:rsidR="00907F99" w:rsidRDefault="00000000">
      <w:pPr>
        <w:spacing w:before="20" w:after="20"/>
      </w:pPr>
      <w:r>
        <w:rPr>
          <w:rFonts w:ascii="Courier New" w:hAnsi="Courier New"/>
          <w:color w:val="6B7FA0"/>
        </w:rPr>
        <w:t xml:space="preserve">Classification    </w:t>
      </w:r>
      <w:r>
        <w:rPr>
          <w:b/>
          <w:color w:val="1A202C"/>
        </w:rPr>
        <w:t>Internal</w:t>
      </w:r>
    </w:p>
    <w:p w14:paraId="0B9DD124" w14:textId="77777777" w:rsidR="00907F99" w:rsidRDefault="00000000">
      <w:r>
        <w:br w:type="page"/>
      </w:r>
    </w:p>
    <w:p w14:paraId="406D08B3" w14:textId="77777777" w:rsidR="00907F99" w:rsidRDefault="00000000">
      <w:pPr>
        <w:spacing w:after="120"/>
      </w:pPr>
      <w:r>
        <w:rPr>
          <w:b/>
          <w:color w:val="6B7FA0"/>
          <w:sz w:val="18"/>
        </w:rPr>
        <w:t>CONTENTS</w:t>
      </w:r>
    </w:p>
    <w:p w14:paraId="31F3A4D4" w14:textId="77777777" w:rsidR="00907F99" w:rsidRDefault="00000000">
      <w:pPr>
        <w:spacing w:before="20" w:after="20"/>
      </w:pPr>
      <w:r>
        <w:rPr>
          <w:rFonts w:ascii="Courier New" w:hAnsi="Courier New"/>
          <w:color w:val="6B7FA0"/>
        </w:rPr>
        <w:t xml:space="preserve">1.  </w:t>
      </w:r>
      <w:r>
        <w:t>Executive Summary</w:t>
      </w:r>
    </w:p>
    <w:p w14:paraId="6B071EC6" w14:textId="77777777" w:rsidR="00907F99" w:rsidRDefault="00000000">
      <w:pPr>
        <w:spacing w:before="20" w:after="20"/>
      </w:pPr>
      <w:r>
        <w:rPr>
          <w:rFonts w:ascii="Courier New" w:hAnsi="Courier New"/>
          <w:color w:val="6B7FA0"/>
        </w:rPr>
        <w:t xml:space="preserve">2.  </w:t>
      </w:r>
      <w:r>
        <w:t>System Overview</w:t>
      </w:r>
    </w:p>
    <w:p w14:paraId="0B346FE5" w14:textId="77777777" w:rsidR="00907F99" w:rsidRDefault="00000000">
      <w:pPr>
        <w:spacing w:before="20" w:after="20"/>
      </w:pPr>
      <w:r>
        <w:rPr>
          <w:rFonts w:ascii="Courier New" w:hAnsi="Courier New"/>
          <w:color w:val="6B7FA0"/>
        </w:rPr>
        <w:t xml:space="preserve">3.  </w:t>
      </w:r>
      <w:r>
        <w:t>High-Level Design (HLD)</w:t>
      </w:r>
    </w:p>
    <w:p w14:paraId="75B54F46" w14:textId="77777777" w:rsidR="00907F99" w:rsidRDefault="00000000">
      <w:pPr>
        <w:spacing w:before="20" w:after="20"/>
      </w:pPr>
      <w:r>
        <w:rPr>
          <w:rFonts w:ascii="Courier New" w:hAnsi="Courier New"/>
          <w:color w:val="6B7FA0"/>
        </w:rPr>
        <w:t xml:space="preserve">4.  </w:t>
      </w:r>
      <w:r>
        <w:t>Data Flow Diagram (DFD)</w:t>
      </w:r>
    </w:p>
    <w:p w14:paraId="47AF1B47" w14:textId="77777777" w:rsidR="00907F99" w:rsidRDefault="00000000">
      <w:pPr>
        <w:spacing w:before="20" w:after="20"/>
      </w:pPr>
      <w:r>
        <w:rPr>
          <w:rFonts w:ascii="Courier New" w:hAnsi="Courier New"/>
          <w:color w:val="6B7FA0"/>
        </w:rPr>
        <w:t xml:space="preserve">5.  </w:t>
      </w:r>
      <w:r>
        <w:t>Data Management</w:t>
      </w:r>
    </w:p>
    <w:p w14:paraId="23B64D88" w14:textId="77777777" w:rsidR="00907F99" w:rsidRDefault="00000000">
      <w:pPr>
        <w:spacing w:before="20" w:after="20"/>
      </w:pPr>
      <w:r>
        <w:rPr>
          <w:rFonts w:ascii="Courier New" w:hAnsi="Courier New"/>
          <w:color w:val="6B7FA0"/>
        </w:rPr>
        <w:t xml:space="preserve">6.  </w:t>
      </w:r>
      <w:r>
        <w:t>Access Control &amp; Authentication</w:t>
      </w:r>
    </w:p>
    <w:p w14:paraId="23C932F9" w14:textId="77777777" w:rsidR="00907F99" w:rsidRDefault="00000000">
      <w:pPr>
        <w:spacing w:before="20" w:after="20"/>
      </w:pPr>
      <w:r>
        <w:rPr>
          <w:rFonts w:ascii="Courier New" w:hAnsi="Courier New"/>
          <w:color w:val="6B7FA0"/>
        </w:rPr>
        <w:t xml:space="preserve">7.  </w:t>
      </w:r>
      <w:r>
        <w:t>Integration Summary</w:t>
      </w:r>
    </w:p>
    <w:p w14:paraId="78B548C1" w14:textId="77777777" w:rsidR="00907F99" w:rsidRDefault="00907F99">
      <w:pPr>
        <w:pBdr>
          <w:bottom w:val="single" w:sz="4" w:space="1" w:color="D4DAE8"/>
        </w:pBdr>
        <w:spacing w:before="160" w:after="160"/>
      </w:pPr>
    </w:p>
    <w:p w14:paraId="5DB50D32" w14:textId="77777777" w:rsidR="00907F99" w:rsidRDefault="00000000">
      <w:pPr>
        <w:spacing w:before="360" w:after="40"/>
      </w:pPr>
      <w:r>
        <w:rPr>
          <w:rFonts w:ascii="Courier New" w:hAnsi="Courier New"/>
          <w:color w:val="1B3A6B"/>
          <w:sz w:val="18"/>
        </w:rPr>
        <w:t>Section 1</w:t>
      </w:r>
    </w:p>
    <w:p w14:paraId="05C82563" w14:textId="77777777" w:rsidR="00907F99" w:rsidRDefault="00000000">
      <w:pPr>
        <w:keepNext/>
        <w:spacing w:after="120"/>
      </w:pPr>
      <w:r>
        <w:rPr>
          <w:b/>
          <w:color w:val="1B3A6B"/>
          <w:sz w:val="32"/>
        </w:rPr>
        <w:t>Executive Summary</w:t>
      </w:r>
    </w:p>
    <w:p w14:paraId="6A4F01DB" w14:textId="77777777" w:rsidR="00907F99" w:rsidRDefault="00000000">
      <w:pPr>
        <w:spacing w:after="120"/>
      </w:pPr>
      <w:r>
        <w:t>The Aria ITOps Portal is an internal web application that provides Prodapt Puerto Rico operations staff with a controlled, user-authenticated interface for performing billing management actions on the Aria billing platform. The application also supports Salesforce fraud-flag management.</w:t>
      </w:r>
    </w:p>
    <w:p w14:paraId="740725EB" w14:textId="77777777" w:rsidR="00907F99" w:rsidRDefault="00000000">
      <w:pPr>
        <w:spacing w:after="120"/>
      </w:pPr>
      <w:r>
        <w:t>The portal is deployed exclusively on the internal corporate network and is not accessible from the internet. It operates as a credentialed proxy — billing data is never stored locally; all state resides in the respective source systems (Aria Billing and Salesforce CWC).</w:t>
      </w:r>
    </w:p>
    <w:p w14:paraId="51468FC5" w14:textId="63D51E0B" w:rsidR="00907F99" w:rsidRDefault="00000000">
      <w:pPr>
        <w:spacing w:after="120"/>
      </w:pPr>
      <w:r>
        <w:t>This document describes the system's high-level architecture, data flows, integration points, and data management practices for review.</w:t>
      </w:r>
    </w:p>
    <w:p w14:paraId="1B066BE2" w14:textId="77777777" w:rsidR="00907F99" w:rsidRDefault="00907F99">
      <w:pPr>
        <w:pBdr>
          <w:bottom w:val="single" w:sz="4" w:space="1" w:color="D4DAE8"/>
        </w:pBdr>
        <w:spacing w:before="160" w:after="160"/>
      </w:pPr>
    </w:p>
    <w:p w14:paraId="6065857B" w14:textId="77777777" w:rsidR="00907F99" w:rsidRDefault="00000000">
      <w:pPr>
        <w:spacing w:before="360" w:after="40"/>
      </w:pPr>
      <w:r>
        <w:rPr>
          <w:rFonts w:ascii="Courier New" w:hAnsi="Courier New"/>
          <w:color w:val="1B3A6B"/>
          <w:sz w:val="18"/>
        </w:rPr>
        <w:t>Section 2</w:t>
      </w:r>
    </w:p>
    <w:p w14:paraId="31BEAB5B" w14:textId="77777777" w:rsidR="00907F99" w:rsidRDefault="00000000">
      <w:pPr>
        <w:keepNext/>
        <w:spacing w:after="120"/>
      </w:pPr>
      <w:r>
        <w:rPr>
          <w:b/>
          <w:color w:val="1B3A6B"/>
          <w:sz w:val="32"/>
        </w:rPr>
        <w:t>System Overview</w:t>
      </w:r>
    </w:p>
    <w:p w14:paraId="7AC09C92" w14:textId="77777777" w:rsidR="00907F99" w:rsidRDefault="00000000">
      <w:pPr>
        <w:spacing w:after="120"/>
      </w:pPr>
      <w:r>
        <w:t>The portal consolidates several Aria billing operations that would otherwise require direct API access or the Aria administrative console. It provides a browser-based interface accessible to authorised operations agents from within the LAN.</w:t>
      </w:r>
    </w:p>
    <w:p w14:paraId="4A437710" w14:textId="77777777" w:rsidR="00907F99" w:rsidRDefault="00000000">
      <w:pPr>
        <w:keepNext/>
        <w:spacing w:before="200" w:after="80"/>
      </w:pPr>
      <w:r>
        <w:rPr>
          <w:b/>
          <w:color w:val="6B7FA0"/>
          <w:sz w:val="18"/>
        </w:rPr>
        <w:t>FUNCTIONAL SCOPE</w:t>
      </w:r>
    </w:p>
    <w:tbl>
      <w:tblPr>
        <w:tblStyle w:val="TableGrid"/>
        <w:tblW w:w="0" w:type="auto"/>
        <w:tblLook w:val="04A0" w:firstRow="1" w:lastRow="0" w:firstColumn="1" w:lastColumn="0" w:noHBand="0" w:noVBand="1"/>
      </w:tblPr>
      <w:tblGrid>
        <w:gridCol w:w="2592"/>
        <w:gridCol w:w="6624"/>
      </w:tblGrid>
      <w:tr w:rsidR="00907F99" w14:paraId="7FFB1BAE" w14:textId="77777777">
        <w:tc>
          <w:tcPr>
            <w:tcW w:w="2592" w:type="dxa"/>
            <w:shd w:val="clear" w:color="auto" w:fill="1B3A6B"/>
            <w:vAlign w:val="center"/>
          </w:tcPr>
          <w:p w14:paraId="193B7B8E" w14:textId="77777777" w:rsidR="00907F99" w:rsidRDefault="00000000">
            <w:pPr>
              <w:spacing w:before="60" w:after="60"/>
            </w:pPr>
            <w:r>
              <w:rPr>
                <w:b/>
                <w:color w:val="FFFFFF"/>
                <w:sz w:val="18"/>
              </w:rPr>
              <w:t>FEATURE AREA</w:t>
            </w:r>
          </w:p>
        </w:tc>
        <w:tc>
          <w:tcPr>
            <w:tcW w:w="6624" w:type="dxa"/>
            <w:shd w:val="clear" w:color="auto" w:fill="1B3A6B"/>
            <w:vAlign w:val="center"/>
          </w:tcPr>
          <w:p w14:paraId="19FFA8CA" w14:textId="77777777" w:rsidR="00907F99" w:rsidRDefault="00000000">
            <w:pPr>
              <w:spacing w:before="60" w:after="60"/>
            </w:pPr>
            <w:r>
              <w:rPr>
                <w:b/>
                <w:color w:val="FFFFFF"/>
                <w:sz w:val="18"/>
              </w:rPr>
              <w:t>CAPABILITIES</w:t>
            </w:r>
          </w:p>
        </w:tc>
      </w:tr>
      <w:tr w:rsidR="00907F99" w14:paraId="10CC487E" w14:textId="77777777">
        <w:tc>
          <w:tcPr>
            <w:tcW w:w="2592" w:type="dxa"/>
            <w:shd w:val="clear" w:color="auto" w:fill="EEF2F8"/>
          </w:tcPr>
          <w:p w14:paraId="5F61DB4B" w14:textId="77777777" w:rsidR="00907F99" w:rsidRDefault="00000000">
            <w:pPr>
              <w:spacing w:before="40" w:after="40"/>
            </w:pPr>
            <w:r>
              <w:rPr>
                <w:rFonts w:ascii="Courier New" w:hAnsi="Courier New"/>
                <w:b/>
                <w:color w:val="1A202C"/>
                <w:sz w:val="19"/>
              </w:rPr>
              <w:t>Credit Management</w:t>
            </w:r>
          </w:p>
        </w:tc>
        <w:tc>
          <w:tcPr>
            <w:tcW w:w="6624" w:type="dxa"/>
            <w:shd w:val="clear" w:color="auto" w:fill="EEF2F8"/>
          </w:tcPr>
          <w:p w14:paraId="4826BA77" w14:textId="77777777" w:rsidR="00907F99" w:rsidRDefault="00000000">
            <w:pPr>
              <w:spacing w:before="40" w:after="40"/>
            </w:pPr>
            <w:r>
              <w:rPr>
                <w:sz w:val="19"/>
              </w:rPr>
              <w:t>Create and cancel recurring and service credits; bulk operations with CSV export</w:t>
            </w:r>
          </w:p>
        </w:tc>
      </w:tr>
      <w:tr w:rsidR="00907F99" w14:paraId="7D599506" w14:textId="77777777">
        <w:tc>
          <w:tcPr>
            <w:tcW w:w="2592" w:type="dxa"/>
            <w:shd w:val="clear" w:color="auto" w:fill="FFFFFF"/>
          </w:tcPr>
          <w:p w14:paraId="0805B469" w14:textId="77777777" w:rsidR="00907F99" w:rsidRDefault="00000000">
            <w:pPr>
              <w:spacing w:before="40" w:after="40"/>
            </w:pPr>
            <w:r>
              <w:rPr>
                <w:rFonts w:ascii="Courier New" w:hAnsi="Courier New"/>
                <w:b/>
                <w:color w:val="1A202C"/>
                <w:sz w:val="19"/>
              </w:rPr>
              <w:t>Account Details</w:t>
            </w:r>
          </w:p>
        </w:tc>
        <w:tc>
          <w:tcPr>
            <w:tcW w:w="6624" w:type="dxa"/>
            <w:shd w:val="clear" w:color="auto" w:fill="FFFFFF"/>
          </w:tcPr>
          <w:p w14:paraId="5DE6E12E" w14:textId="77777777" w:rsidR="00907F99" w:rsidRDefault="00000000">
            <w:pPr>
              <w:spacing w:before="40" w:after="40"/>
            </w:pPr>
            <w:r>
              <w:rPr>
                <w:sz w:val="19"/>
              </w:rPr>
              <w:t>Lookup account balance, payment history, dunning status; bulk account query</w:t>
            </w:r>
          </w:p>
        </w:tc>
      </w:tr>
      <w:tr w:rsidR="00907F99" w14:paraId="040A121D" w14:textId="77777777">
        <w:tc>
          <w:tcPr>
            <w:tcW w:w="2592" w:type="dxa"/>
            <w:shd w:val="clear" w:color="auto" w:fill="EEF2F8"/>
          </w:tcPr>
          <w:p w14:paraId="70B6F5EC" w14:textId="77777777" w:rsidR="00907F99" w:rsidRDefault="00000000">
            <w:pPr>
              <w:spacing w:before="40" w:after="40"/>
            </w:pPr>
            <w:r>
              <w:rPr>
                <w:rFonts w:ascii="Courier New" w:hAnsi="Courier New"/>
                <w:b/>
                <w:color w:val="1A202C"/>
                <w:sz w:val="19"/>
              </w:rPr>
              <w:t>DC Data Fix</w:t>
            </w:r>
          </w:p>
        </w:tc>
        <w:tc>
          <w:tcPr>
            <w:tcW w:w="6624" w:type="dxa"/>
            <w:shd w:val="clear" w:color="auto" w:fill="EEF2F8"/>
          </w:tcPr>
          <w:p w14:paraId="36054A8F" w14:textId="77777777" w:rsidR="00907F99" w:rsidRDefault="00000000">
            <w:pPr>
              <w:spacing w:before="40" w:after="40"/>
            </w:pPr>
            <w:r>
              <w:rPr>
                <w:sz w:val="19"/>
              </w:rPr>
              <w:t>Suspend (DC-1) or disconnect (DC-3) accounts in bulk with eligibility checking</w:t>
            </w:r>
          </w:p>
        </w:tc>
      </w:tr>
      <w:tr w:rsidR="00907F99" w14:paraId="3250DC79" w14:textId="77777777">
        <w:tc>
          <w:tcPr>
            <w:tcW w:w="2592" w:type="dxa"/>
            <w:shd w:val="clear" w:color="auto" w:fill="FFFFFF"/>
          </w:tcPr>
          <w:p w14:paraId="1165A4ED" w14:textId="77777777" w:rsidR="00907F99" w:rsidRDefault="00000000">
            <w:pPr>
              <w:spacing w:before="40" w:after="40"/>
            </w:pPr>
            <w:r>
              <w:rPr>
                <w:rFonts w:ascii="Courier New" w:hAnsi="Courier New"/>
                <w:b/>
                <w:color w:val="1A202C"/>
                <w:sz w:val="19"/>
              </w:rPr>
              <w:t>Plan Status</w:t>
            </w:r>
          </w:p>
        </w:tc>
        <w:tc>
          <w:tcPr>
            <w:tcW w:w="6624" w:type="dxa"/>
            <w:shd w:val="clear" w:color="auto" w:fill="FFFFFF"/>
          </w:tcPr>
          <w:p w14:paraId="0374C908" w14:textId="77777777" w:rsidR="00907F99" w:rsidRDefault="00000000">
            <w:pPr>
              <w:spacing w:before="40" w:after="40"/>
            </w:pPr>
            <w:r>
              <w:rPr>
                <w:sz w:val="19"/>
              </w:rPr>
              <w:t>Activate, align billing cycle, or cancel service plans by plan instance ID</w:t>
            </w:r>
          </w:p>
        </w:tc>
      </w:tr>
      <w:tr w:rsidR="00907F99" w14:paraId="131A0C2B" w14:textId="77777777">
        <w:tc>
          <w:tcPr>
            <w:tcW w:w="2592" w:type="dxa"/>
            <w:shd w:val="clear" w:color="auto" w:fill="EEF2F8"/>
          </w:tcPr>
          <w:p w14:paraId="6326DA02" w14:textId="77777777" w:rsidR="00907F99" w:rsidRDefault="00000000">
            <w:pPr>
              <w:spacing w:before="40" w:after="40"/>
            </w:pPr>
            <w:r>
              <w:rPr>
                <w:rFonts w:ascii="Courier New" w:hAnsi="Courier New"/>
                <w:b/>
                <w:color w:val="1A202C"/>
                <w:sz w:val="19"/>
              </w:rPr>
              <w:t>Device Status</w:t>
            </w:r>
          </w:p>
        </w:tc>
        <w:tc>
          <w:tcPr>
            <w:tcW w:w="6624" w:type="dxa"/>
            <w:shd w:val="clear" w:color="auto" w:fill="EEF2F8"/>
          </w:tcPr>
          <w:p w14:paraId="64866693" w14:textId="77777777" w:rsidR="00907F99" w:rsidRDefault="00000000">
            <w:pPr>
              <w:spacing w:before="40" w:after="40"/>
            </w:pPr>
            <w:r>
              <w:rPr>
                <w:sz w:val="19"/>
              </w:rPr>
              <w:t>Lookup and update device plan status; bulk operations with per-record comments</w:t>
            </w:r>
          </w:p>
        </w:tc>
      </w:tr>
      <w:tr w:rsidR="00907F99" w14:paraId="09C24615" w14:textId="77777777">
        <w:tc>
          <w:tcPr>
            <w:tcW w:w="2592" w:type="dxa"/>
            <w:shd w:val="clear" w:color="auto" w:fill="FFFFFF"/>
          </w:tcPr>
          <w:p w14:paraId="69517D46" w14:textId="77777777" w:rsidR="00907F99" w:rsidRDefault="00000000">
            <w:pPr>
              <w:spacing w:before="40" w:after="40"/>
            </w:pPr>
            <w:r>
              <w:rPr>
                <w:rFonts w:ascii="Courier New" w:hAnsi="Courier New"/>
                <w:b/>
                <w:color w:val="1A202C"/>
                <w:sz w:val="19"/>
              </w:rPr>
              <w:t>Plan Lookup</w:t>
            </w:r>
          </w:p>
        </w:tc>
        <w:tc>
          <w:tcPr>
            <w:tcW w:w="6624" w:type="dxa"/>
            <w:shd w:val="clear" w:color="auto" w:fill="FFFFFF"/>
          </w:tcPr>
          <w:p w14:paraId="763FD459" w14:textId="77777777" w:rsidR="00907F99" w:rsidRDefault="00000000">
            <w:pPr>
              <w:spacing w:before="40" w:after="40"/>
            </w:pPr>
            <w:r>
              <w:rPr>
                <w:sz w:val="19"/>
              </w:rPr>
              <w:t>Full plan detail lookup by MSISDN including installment and NSO information</w:t>
            </w:r>
          </w:p>
        </w:tc>
      </w:tr>
      <w:tr w:rsidR="00907F99" w14:paraId="40CA54DA" w14:textId="77777777">
        <w:tc>
          <w:tcPr>
            <w:tcW w:w="2592" w:type="dxa"/>
            <w:shd w:val="clear" w:color="auto" w:fill="EEF2F8"/>
          </w:tcPr>
          <w:p w14:paraId="7D074EE5" w14:textId="77777777" w:rsidR="00907F99" w:rsidRDefault="00000000">
            <w:pPr>
              <w:spacing w:before="40" w:after="40"/>
            </w:pPr>
            <w:r>
              <w:rPr>
                <w:rFonts w:ascii="Courier New" w:hAnsi="Courier New"/>
                <w:b/>
                <w:color w:val="1A202C"/>
                <w:sz w:val="19"/>
              </w:rPr>
              <w:t>Salesforce Redflag</w:t>
            </w:r>
          </w:p>
        </w:tc>
        <w:tc>
          <w:tcPr>
            <w:tcW w:w="6624" w:type="dxa"/>
            <w:shd w:val="clear" w:color="auto" w:fill="EEF2F8"/>
          </w:tcPr>
          <w:p w14:paraId="1C6A9B08" w14:textId="77777777" w:rsidR="00907F99" w:rsidRDefault="00000000">
            <w:pPr>
              <w:spacing w:before="40" w:after="40"/>
            </w:pPr>
            <w:r>
              <w:rPr>
                <w:sz w:val="19"/>
              </w:rPr>
              <w:t>Set or clear fraud flag (HasFraud__c) on Salesforce Account records</w:t>
            </w:r>
          </w:p>
        </w:tc>
      </w:tr>
    </w:tbl>
    <w:p w14:paraId="2D260BF5" w14:textId="77777777" w:rsidR="00907F99" w:rsidRDefault="00907F99"/>
    <w:p w14:paraId="27A58AE6" w14:textId="77777777" w:rsidR="00907F99" w:rsidRDefault="00000000">
      <w:pPr>
        <w:keepNext/>
        <w:spacing w:before="200" w:after="80"/>
      </w:pPr>
      <w:r>
        <w:rPr>
          <w:b/>
          <w:color w:val="6B7FA0"/>
          <w:sz w:val="18"/>
        </w:rPr>
        <w:t>DEPLOYMENT DETAILS</w:t>
      </w:r>
    </w:p>
    <w:tbl>
      <w:tblPr>
        <w:tblStyle w:val="TableGrid"/>
        <w:tblW w:w="0" w:type="auto"/>
        <w:tblLook w:val="04A0" w:firstRow="1" w:lastRow="0" w:firstColumn="1" w:lastColumn="0" w:noHBand="0" w:noVBand="1"/>
      </w:tblPr>
      <w:tblGrid>
        <w:gridCol w:w="2880"/>
        <w:gridCol w:w="6336"/>
      </w:tblGrid>
      <w:tr w:rsidR="00907F99" w14:paraId="4A251D70" w14:textId="77777777">
        <w:tc>
          <w:tcPr>
            <w:tcW w:w="2880" w:type="dxa"/>
            <w:shd w:val="clear" w:color="auto" w:fill="1B3A6B"/>
            <w:vAlign w:val="center"/>
          </w:tcPr>
          <w:p w14:paraId="14CE6BAE" w14:textId="77777777" w:rsidR="00907F99" w:rsidRDefault="00000000">
            <w:pPr>
              <w:spacing w:before="60" w:after="60"/>
            </w:pPr>
            <w:r>
              <w:rPr>
                <w:b/>
                <w:color w:val="FFFFFF"/>
                <w:sz w:val="18"/>
              </w:rPr>
              <w:t>ATTRIBUTE</w:t>
            </w:r>
          </w:p>
        </w:tc>
        <w:tc>
          <w:tcPr>
            <w:tcW w:w="6336" w:type="dxa"/>
            <w:shd w:val="clear" w:color="auto" w:fill="1B3A6B"/>
            <w:vAlign w:val="center"/>
          </w:tcPr>
          <w:p w14:paraId="4E05A8AF" w14:textId="77777777" w:rsidR="00907F99" w:rsidRDefault="00000000">
            <w:pPr>
              <w:spacing w:before="60" w:after="60"/>
            </w:pPr>
            <w:r>
              <w:rPr>
                <w:b/>
                <w:color w:val="FFFFFF"/>
                <w:sz w:val="18"/>
              </w:rPr>
              <w:t>DETAIL</w:t>
            </w:r>
          </w:p>
        </w:tc>
      </w:tr>
      <w:tr w:rsidR="00907F99" w14:paraId="2FBC0A25" w14:textId="77777777">
        <w:tc>
          <w:tcPr>
            <w:tcW w:w="2880" w:type="dxa"/>
            <w:shd w:val="clear" w:color="auto" w:fill="EEF2F8"/>
          </w:tcPr>
          <w:p w14:paraId="0CE71FB1" w14:textId="77777777" w:rsidR="00907F99" w:rsidRDefault="00000000">
            <w:pPr>
              <w:spacing w:before="40" w:after="40"/>
            </w:pPr>
            <w:r>
              <w:rPr>
                <w:rFonts w:ascii="Courier New" w:hAnsi="Courier New"/>
                <w:b/>
                <w:color w:val="1A202C"/>
                <w:sz w:val="19"/>
              </w:rPr>
              <w:t>Server</w:t>
            </w:r>
          </w:p>
        </w:tc>
        <w:tc>
          <w:tcPr>
            <w:tcW w:w="6336" w:type="dxa"/>
            <w:shd w:val="clear" w:color="auto" w:fill="EEF2F8"/>
          </w:tcPr>
          <w:p w14:paraId="19B78027" w14:textId="77777777" w:rsidR="00907F99" w:rsidRDefault="00000000">
            <w:pPr>
              <w:spacing w:before="40" w:after="40"/>
            </w:pPr>
            <w:r>
              <w:rPr>
                <w:sz w:val="19"/>
              </w:rPr>
              <w:t>10.169.101.69 (internal LAN)</w:t>
            </w:r>
          </w:p>
        </w:tc>
      </w:tr>
      <w:tr w:rsidR="00907F99" w14:paraId="40FB19C5" w14:textId="77777777">
        <w:tc>
          <w:tcPr>
            <w:tcW w:w="2880" w:type="dxa"/>
            <w:shd w:val="clear" w:color="auto" w:fill="FFFFFF"/>
          </w:tcPr>
          <w:p w14:paraId="5BDE0D33" w14:textId="77777777" w:rsidR="00907F99" w:rsidRDefault="00000000">
            <w:pPr>
              <w:spacing w:before="40" w:after="40"/>
            </w:pPr>
            <w:r>
              <w:rPr>
                <w:rFonts w:ascii="Courier New" w:hAnsi="Courier New"/>
                <w:b/>
                <w:color w:val="1A202C"/>
                <w:sz w:val="19"/>
              </w:rPr>
              <w:t>Ports</w:t>
            </w:r>
          </w:p>
        </w:tc>
        <w:tc>
          <w:tcPr>
            <w:tcW w:w="6336" w:type="dxa"/>
            <w:shd w:val="clear" w:color="auto" w:fill="FFFFFF"/>
          </w:tcPr>
          <w:p w14:paraId="70AD3C9C" w14:textId="77777777" w:rsidR="00907F99" w:rsidRDefault="00000000">
            <w:pPr>
              <w:spacing w:before="40" w:after="40"/>
            </w:pPr>
            <w:r>
              <w:rPr>
                <w:sz w:val="19"/>
              </w:rPr>
              <w:t>:8002 (production)  ·  :8009 (V1 / staging)</w:t>
            </w:r>
          </w:p>
        </w:tc>
      </w:tr>
      <w:tr w:rsidR="00907F99" w14:paraId="09C0386C" w14:textId="77777777">
        <w:tc>
          <w:tcPr>
            <w:tcW w:w="2880" w:type="dxa"/>
            <w:shd w:val="clear" w:color="auto" w:fill="EEF2F8"/>
          </w:tcPr>
          <w:p w14:paraId="7C186006" w14:textId="77777777" w:rsidR="00907F99" w:rsidRDefault="00000000">
            <w:pPr>
              <w:spacing w:before="40" w:after="40"/>
            </w:pPr>
            <w:r>
              <w:rPr>
                <w:rFonts w:ascii="Courier New" w:hAnsi="Courier New"/>
                <w:b/>
                <w:color w:val="1A202C"/>
                <w:sz w:val="19"/>
              </w:rPr>
              <w:t>Runtime</w:t>
            </w:r>
          </w:p>
        </w:tc>
        <w:tc>
          <w:tcPr>
            <w:tcW w:w="6336" w:type="dxa"/>
            <w:shd w:val="clear" w:color="auto" w:fill="EEF2F8"/>
          </w:tcPr>
          <w:p w14:paraId="4E28AEA1" w14:textId="77777777" w:rsidR="00907F99" w:rsidRDefault="00000000">
            <w:pPr>
              <w:spacing w:before="40" w:after="40"/>
            </w:pPr>
            <w:r>
              <w:rPr>
                <w:sz w:val="19"/>
              </w:rPr>
              <w:t>Python 3.12 · FastAPI · Uvicorn (ASGI)</w:t>
            </w:r>
          </w:p>
        </w:tc>
      </w:tr>
      <w:tr w:rsidR="00907F99" w14:paraId="561DA323" w14:textId="77777777">
        <w:tc>
          <w:tcPr>
            <w:tcW w:w="2880" w:type="dxa"/>
            <w:shd w:val="clear" w:color="auto" w:fill="FFFFFF"/>
          </w:tcPr>
          <w:p w14:paraId="2E414A39" w14:textId="77777777" w:rsidR="00907F99" w:rsidRDefault="00000000">
            <w:pPr>
              <w:spacing w:before="40" w:after="40"/>
            </w:pPr>
            <w:r>
              <w:rPr>
                <w:rFonts w:ascii="Courier New" w:hAnsi="Courier New"/>
                <w:b/>
                <w:color w:val="1A202C"/>
                <w:sz w:val="19"/>
              </w:rPr>
              <w:t>Frontend</w:t>
            </w:r>
          </w:p>
        </w:tc>
        <w:tc>
          <w:tcPr>
            <w:tcW w:w="6336" w:type="dxa"/>
            <w:shd w:val="clear" w:color="auto" w:fill="FFFFFF"/>
          </w:tcPr>
          <w:p w14:paraId="19C92F05" w14:textId="77777777" w:rsidR="00907F99" w:rsidRDefault="00000000">
            <w:pPr>
              <w:spacing w:before="40" w:after="40"/>
            </w:pPr>
            <w:r>
              <w:rPr>
                <w:sz w:val="19"/>
              </w:rPr>
              <w:t>Vanilla JavaScript SPA — single HTML file, no build framework</w:t>
            </w:r>
          </w:p>
        </w:tc>
      </w:tr>
      <w:tr w:rsidR="00907F99" w14:paraId="3F411121" w14:textId="77777777">
        <w:tc>
          <w:tcPr>
            <w:tcW w:w="2880" w:type="dxa"/>
            <w:shd w:val="clear" w:color="auto" w:fill="EEF2F8"/>
          </w:tcPr>
          <w:p w14:paraId="4A086B21" w14:textId="77777777" w:rsidR="00907F99" w:rsidRDefault="00000000">
            <w:pPr>
              <w:spacing w:before="40" w:after="40"/>
            </w:pPr>
            <w:r>
              <w:rPr>
                <w:rFonts w:ascii="Courier New" w:hAnsi="Courier New"/>
                <w:b/>
                <w:color w:val="1A202C"/>
                <w:sz w:val="19"/>
              </w:rPr>
              <w:t>Network access</w:t>
            </w:r>
          </w:p>
        </w:tc>
        <w:tc>
          <w:tcPr>
            <w:tcW w:w="6336" w:type="dxa"/>
            <w:shd w:val="clear" w:color="auto" w:fill="EEF2F8"/>
          </w:tcPr>
          <w:p w14:paraId="40029CAB" w14:textId="77777777" w:rsidR="00907F99" w:rsidRDefault="00000000">
            <w:pPr>
              <w:spacing w:before="40" w:after="40"/>
            </w:pPr>
            <w:r>
              <w:rPr>
                <w:sz w:val="19"/>
              </w:rPr>
              <w:t>Internal LAN only — no internet exposure</w:t>
            </w:r>
          </w:p>
        </w:tc>
      </w:tr>
      <w:tr w:rsidR="00907F99" w14:paraId="34FE1109" w14:textId="77777777">
        <w:tc>
          <w:tcPr>
            <w:tcW w:w="2880" w:type="dxa"/>
            <w:shd w:val="clear" w:color="auto" w:fill="FFFFFF"/>
          </w:tcPr>
          <w:p w14:paraId="3E3B03FE" w14:textId="77777777" w:rsidR="00907F99" w:rsidRDefault="00000000">
            <w:pPr>
              <w:spacing w:before="40" w:after="40"/>
            </w:pPr>
            <w:r>
              <w:rPr>
                <w:rFonts w:ascii="Courier New" w:hAnsi="Courier New"/>
                <w:b/>
                <w:color w:val="1A202C"/>
                <w:sz w:val="19"/>
              </w:rPr>
              <w:t>Users</w:t>
            </w:r>
          </w:p>
        </w:tc>
        <w:tc>
          <w:tcPr>
            <w:tcW w:w="6336" w:type="dxa"/>
            <w:shd w:val="clear" w:color="auto" w:fill="FFFFFF"/>
          </w:tcPr>
          <w:p w14:paraId="7914FB6A" w14:textId="77777777" w:rsidR="00907F99" w:rsidRDefault="00000000">
            <w:pPr>
              <w:spacing w:before="40" w:after="40"/>
            </w:pPr>
            <w:r>
              <w:rPr>
                <w:sz w:val="19"/>
              </w:rPr>
              <w:t>Authorised Prodapt Puerto Rico operations agents</w:t>
            </w:r>
          </w:p>
        </w:tc>
      </w:tr>
      <w:tr w:rsidR="00907F99" w14:paraId="3CD9C61D" w14:textId="77777777">
        <w:tc>
          <w:tcPr>
            <w:tcW w:w="2880" w:type="dxa"/>
            <w:shd w:val="clear" w:color="auto" w:fill="EEF2F8"/>
          </w:tcPr>
          <w:p w14:paraId="11E0661B" w14:textId="77777777" w:rsidR="00907F99" w:rsidRDefault="00000000">
            <w:pPr>
              <w:spacing w:before="40" w:after="40"/>
            </w:pPr>
            <w:r>
              <w:rPr>
                <w:rFonts w:ascii="Courier New" w:hAnsi="Courier New"/>
                <w:b/>
                <w:color w:val="1A202C"/>
                <w:sz w:val="19"/>
              </w:rPr>
              <w:t>User provisioning</w:t>
            </w:r>
          </w:p>
        </w:tc>
        <w:tc>
          <w:tcPr>
            <w:tcW w:w="6336" w:type="dxa"/>
            <w:shd w:val="clear" w:color="auto" w:fill="EEF2F8"/>
          </w:tcPr>
          <w:p w14:paraId="68B9D97F" w14:textId="4E0B1F4C" w:rsidR="00907F99" w:rsidRDefault="00000000">
            <w:pPr>
              <w:spacing w:before="40" w:after="40"/>
            </w:pPr>
            <w:r>
              <w:rPr>
                <w:sz w:val="19"/>
              </w:rPr>
              <w:t xml:space="preserve">CLI script (create_user.py) — managed by </w:t>
            </w:r>
            <w:r w:rsidR="00BB652B">
              <w:rPr>
                <w:sz w:val="19"/>
              </w:rPr>
              <w:t>Developer.</w:t>
            </w:r>
          </w:p>
        </w:tc>
      </w:tr>
    </w:tbl>
    <w:p w14:paraId="09920C5F" w14:textId="77777777" w:rsidR="00907F99" w:rsidRDefault="00907F99"/>
    <w:p w14:paraId="42F15714" w14:textId="77777777" w:rsidR="00907F99" w:rsidRDefault="00907F99">
      <w:pPr>
        <w:pBdr>
          <w:bottom w:val="single" w:sz="4" w:space="1" w:color="D4DAE8"/>
        </w:pBdr>
        <w:spacing w:before="160" w:after="160"/>
      </w:pPr>
    </w:p>
    <w:p w14:paraId="3FA66771" w14:textId="77777777" w:rsidR="00907F99" w:rsidRDefault="00000000">
      <w:pPr>
        <w:spacing w:before="360" w:after="40"/>
      </w:pPr>
      <w:r>
        <w:rPr>
          <w:rFonts w:ascii="Courier New" w:hAnsi="Courier New"/>
          <w:color w:val="1B3A6B"/>
          <w:sz w:val="18"/>
        </w:rPr>
        <w:t>Section 3</w:t>
      </w:r>
    </w:p>
    <w:p w14:paraId="6DDB3756" w14:textId="77777777" w:rsidR="00907F99" w:rsidRDefault="00000000">
      <w:pPr>
        <w:keepNext/>
        <w:spacing w:after="120"/>
      </w:pPr>
      <w:r>
        <w:rPr>
          <w:b/>
          <w:color w:val="1B3A6B"/>
          <w:sz w:val="32"/>
        </w:rPr>
        <w:t>High-Level Design</w:t>
      </w:r>
    </w:p>
    <w:p w14:paraId="0DE6BD8E" w14:textId="77777777" w:rsidR="00907F99" w:rsidRDefault="00000000">
      <w:pPr>
        <w:spacing w:after="120"/>
      </w:pPr>
      <w:r>
        <w:t>The application follows a monolithic proxy architecture. A single Python backend file (app.py) serves both the REST API and the static frontend. All routes require authentication via session cookie. The backend acts as a proxy between the agent's browser and the upstream billing and CRM systems.</w:t>
      </w:r>
    </w:p>
    <w:p w14:paraId="6802A5DC" w14:textId="77777777" w:rsidR="00907F99" w:rsidRDefault="00000000">
      <w:pPr>
        <w:keepNext/>
        <w:spacing w:before="200" w:after="80"/>
      </w:pPr>
      <w:r>
        <w:rPr>
          <w:b/>
          <w:color w:val="6B7FA0"/>
          <w:sz w:val="18"/>
        </w:rPr>
        <w:t>ARCHITECTURE OVERVIEW</w:t>
      </w:r>
    </w:p>
    <w:p w14:paraId="48A1C861" w14:textId="77777777" w:rsidR="00907F99" w:rsidRDefault="00000000">
      <w:pPr>
        <w:spacing w:before="120" w:after="120"/>
      </w:pPr>
      <w:r>
        <w:rPr>
          <w:rFonts w:ascii="Courier New" w:hAnsi="Courier New"/>
          <w:color w:val="1A202C"/>
          <w:sz w:val="17"/>
        </w:rPr>
        <w:t>┌─────────────────────────────────────────────────────────────────────────┐</w:t>
      </w:r>
      <w:r>
        <w:rPr>
          <w:rFonts w:ascii="Courier New" w:hAnsi="Courier New"/>
          <w:color w:val="1A202C"/>
          <w:sz w:val="17"/>
        </w:rPr>
        <w:br/>
        <w:t>│                          PORTAL SERVER :8002                           │</w:t>
      </w:r>
      <w:r>
        <w:rPr>
          <w:rFonts w:ascii="Courier New" w:hAnsi="Courier New"/>
          <w:color w:val="1A202C"/>
          <w:sz w:val="17"/>
        </w:rPr>
        <w:br/>
        <w:t>│                                                                         │</w:t>
      </w:r>
      <w:r>
        <w:rPr>
          <w:rFonts w:ascii="Courier New" w:hAnsi="Courier New"/>
          <w:color w:val="1A202C"/>
          <w:sz w:val="17"/>
        </w:rPr>
        <w:br/>
        <w:t>│  ┌──────────────────────────────────────────┐                          │</w:t>
      </w:r>
      <w:r>
        <w:rPr>
          <w:rFonts w:ascii="Courier New" w:hAnsi="Courier New"/>
          <w:color w:val="1A202C"/>
          <w:sz w:val="17"/>
        </w:rPr>
        <w:br/>
        <w:t>│  │          FastAPI  (app.py)                │──── HTTPS ──► Aria API  │</w:t>
      </w:r>
      <w:r>
        <w:rPr>
          <w:rFonts w:ascii="Courier New" w:hAnsi="Courier New"/>
          <w:color w:val="1A202C"/>
          <w:sz w:val="17"/>
        </w:rPr>
        <w:br/>
        <w:t>│  │  Auth · Routes · Aria proxy · SF proxy   │                          │</w:t>
      </w:r>
      <w:r>
        <w:rPr>
          <w:rFonts w:ascii="Courier New" w:hAnsi="Courier New"/>
          <w:color w:val="1A202C"/>
          <w:sz w:val="17"/>
        </w:rPr>
        <w:br/>
        <w:t>│  └────────────────────┬─────────────────────┘──── HTTPS ──► SF CWC    │</w:t>
      </w:r>
      <w:r>
        <w:rPr>
          <w:rFonts w:ascii="Courier New" w:hAnsi="Courier New"/>
          <w:color w:val="1A202C"/>
          <w:sz w:val="17"/>
        </w:rPr>
        <w:br/>
        <w:t>│                       │                                                 │</w:t>
      </w:r>
      <w:r>
        <w:rPr>
          <w:rFonts w:ascii="Courier New" w:hAnsi="Courier New"/>
          <w:color w:val="1A202C"/>
          <w:sz w:val="17"/>
        </w:rPr>
        <w:br/>
        <w:t>│          ┌────────────┴──────────┐                                     │</w:t>
      </w:r>
      <w:r>
        <w:rPr>
          <w:rFonts w:ascii="Courier New" w:hAnsi="Courier New"/>
          <w:color w:val="1A202C"/>
          <w:sz w:val="17"/>
        </w:rPr>
        <w:br/>
        <w:t>│          │  index.html (SPA)     │  users.db (SQLite)                  │</w:t>
      </w:r>
      <w:r>
        <w:rPr>
          <w:rFonts w:ascii="Courier New" w:hAnsi="Courier New"/>
          <w:color w:val="1A202C"/>
          <w:sz w:val="17"/>
        </w:rPr>
        <w:br/>
        <w:t>│          └───────────────────────┘                                     │</w:t>
      </w:r>
      <w:r>
        <w:rPr>
          <w:rFonts w:ascii="Courier New" w:hAnsi="Courier New"/>
          <w:color w:val="1A202C"/>
          <w:sz w:val="17"/>
        </w:rPr>
        <w:br/>
        <w:t>└─────────────────────────────────────────────────────────────────────────┘</w:t>
      </w:r>
      <w:r>
        <w:rPr>
          <w:rFonts w:ascii="Courier New" w:hAnsi="Courier New"/>
          <w:color w:val="1A202C"/>
          <w:sz w:val="17"/>
        </w:rPr>
        <w:br/>
        <w:t xml:space="preserve">         ▲</w:t>
      </w:r>
      <w:r>
        <w:rPr>
          <w:rFonts w:ascii="Courier New" w:hAnsi="Courier New"/>
          <w:color w:val="1A202C"/>
          <w:sz w:val="17"/>
        </w:rPr>
        <w:br/>
        <w:t xml:space="preserve">    HTTP  │  (LAN · 10.169.x.x)</w:t>
      </w:r>
      <w:r>
        <w:rPr>
          <w:rFonts w:ascii="Courier New" w:hAnsi="Courier New"/>
          <w:color w:val="1A202C"/>
          <w:sz w:val="17"/>
        </w:rPr>
        <w:br/>
        <w:t xml:space="preserve">         │</w:t>
      </w:r>
      <w:r>
        <w:rPr>
          <w:rFonts w:ascii="Courier New" w:hAnsi="Courier New"/>
          <w:color w:val="1A202C"/>
          <w:sz w:val="17"/>
        </w:rPr>
        <w:br/>
        <w:t xml:space="preserve">   Agent Browser</w:t>
      </w:r>
    </w:p>
    <w:p w14:paraId="01911AD1" w14:textId="77777777" w:rsidR="00907F99" w:rsidRDefault="00000000">
      <w:pPr>
        <w:keepNext/>
        <w:spacing w:before="200" w:after="80"/>
      </w:pPr>
      <w:r>
        <w:rPr>
          <w:b/>
          <w:color w:val="6B7FA0"/>
          <w:sz w:val="18"/>
        </w:rPr>
        <w:t>COMPONENT RESPONSIBILITIES</w:t>
      </w:r>
    </w:p>
    <w:tbl>
      <w:tblPr>
        <w:tblStyle w:val="TableGrid"/>
        <w:tblW w:w="0" w:type="auto"/>
        <w:tblLook w:val="04A0" w:firstRow="1" w:lastRow="0" w:firstColumn="1" w:lastColumn="0" w:noHBand="0" w:noVBand="1"/>
      </w:tblPr>
      <w:tblGrid>
        <w:gridCol w:w="2433"/>
        <w:gridCol w:w="2576"/>
        <w:gridCol w:w="4279"/>
      </w:tblGrid>
      <w:tr w:rsidR="00907F99" w14:paraId="015BDDBB" w14:textId="77777777">
        <w:tc>
          <w:tcPr>
            <w:tcW w:w="2448" w:type="dxa"/>
            <w:shd w:val="clear" w:color="auto" w:fill="1B3A6B"/>
            <w:vAlign w:val="center"/>
          </w:tcPr>
          <w:p w14:paraId="36BE74C8" w14:textId="77777777" w:rsidR="00907F99" w:rsidRDefault="00000000">
            <w:pPr>
              <w:spacing w:before="60" w:after="60"/>
            </w:pPr>
            <w:r>
              <w:rPr>
                <w:b/>
                <w:color w:val="FFFFFF"/>
                <w:sz w:val="18"/>
              </w:rPr>
              <w:t>COMPONENT</w:t>
            </w:r>
          </w:p>
        </w:tc>
        <w:tc>
          <w:tcPr>
            <w:tcW w:w="2592" w:type="dxa"/>
            <w:shd w:val="clear" w:color="auto" w:fill="1B3A6B"/>
            <w:vAlign w:val="center"/>
          </w:tcPr>
          <w:p w14:paraId="4392E09E" w14:textId="77777777" w:rsidR="00907F99" w:rsidRDefault="00000000">
            <w:pPr>
              <w:spacing w:before="60" w:after="60"/>
            </w:pPr>
            <w:r>
              <w:rPr>
                <w:b/>
                <w:color w:val="FFFFFF"/>
                <w:sz w:val="18"/>
              </w:rPr>
              <w:t>TECHNOLOGY</w:t>
            </w:r>
          </w:p>
        </w:tc>
        <w:tc>
          <w:tcPr>
            <w:tcW w:w="4320" w:type="dxa"/>
            <w:shd w:val="clear" w:color="auto" w:fill="1B3A6B"/>
            <w:vAlign w:val="center"/>
          </w:tcPr>
          <w:p w14:paraId="74BFE908" w14:textId="77777777" w:rsidR="00907F99" w:rsidRDefault="00000000">
            <w:pPr>
              <w:spacing w:before="60" w:after="60"/>
            </w:pPr>
            <w:r>
              <w:rPr>
                <w:b/>
                <w:color w:val="FFFFFF"/>
                <w:sz w:val="18"/>
              </w:rPr>
              <w:t>RESPONSIBILITY</w:t>
            </w:r>
          </w:p>
        </w:tc>
      </w:tr>
      <w:tr w:rsidR="00907F99" w14:paraId="5B3286D9" w14:textId="77777777">
        <w:tc>
          <w:tcPr>
            <w:tcW w:w="2448" w:type="dxa"/>
            <w:shd w:val="clear" w:color="auto" w:fill="EEF2F8"/>
          </w:tcPr>
          <w:p w14:paraId="3C56124B" w14:textId="77777777" w:rsidR="00907F99" w:rsidRDefault="00000000">
            <w:pPr>
              <w:spacing w:before="40" w:after="40"/>
            </w:pPr>
            <w:r>
              <w:rPr>
                <w:rFonts w:ascii="Courier New" w:hAnsi="Courier New"/>
                <w:b/>
                <w:color w:val="1A202C"/>
                <w:sz w:val="19"/>
              </w:rPr>
              <w:t>Frontend SPA</w:t>
            </w:r>
          </w:p>
        </w:tc>
        <w:tc>
          <w:tcPr>
            <w:tcW w:w="2592" w:type="dxa"/>
            <w:shd w:val="clear" w:color="auto" w:fill="EEF2F8"/>
          </w:tcPr>
          <w:p w14:paraId="4D08AC66" w14:textId="77777777" w:rsidR="00907F99" w:rsidRDefault="00000000">
            <w:pPr>
              <w:spacing w:before="40" w:after="40"/>
            </w:pPr>
            <w:r>
              <w:rPr>
                <w:sz w:val="19"/>
              </w:rPr>
              <w:t>Vanilla JS · HTML (single file)</w:t>
            </w:r>
          </w:p>
        </w:tc>
        <w:tc>
          <w:tcPr>
            <w:tcW w:w="4320" w:type="dxa"/>
            <w:shd w:val="clear" w:color="auto" w:fill="EEF2F8"/>
          </w:tcPr>
          <w:p w14:paraId="60CAB299" w14:textId="77777777" w:rsidR="00907F99" w:rsidRDefault="00000000">
            <w:pPr>
              <w:spacing w:before="40" w:after="40"/>
            </w:pPr>
            <w:r>
              <w:rPr>
                <w:sz w:val="19"/>
              </w:rPr>
              <w:t>All UI views, forms, bulk operations, CSV export, progressive table rendering</w:t>
            </w:r>
          </w:p>
        </w:tc>
      </w:tr>
      <w:tr w:rsidR="00907F99" w14:paraId="4B55F767" w14:textId="77777777">
        <w:tc>
          <w:tcPr>
            <w:tcW w:w="2448" w:type="dxa"/>
            <w:shd w:val="clear" w:color="auto" w:fill="FFFFFF"/>
          </w:tcPr>
          <w:p w14:paraId="3C6C28EB" w14:textId="77777777" w:rsidR="00907F99" w:rsidRDefault="00000000">
            <w:pPr>
              <w:spacing w:before="40" w:after="40"/>
            </w:pPr>
            <w:r>
              <w:rPr>
                <w:rFonts w:ascii="Courier New" w:hAnsi="Courier New"/>
                <w:b/>
                <w:color w:val="1A202C"/>
                <w:sz w:val="19"/>
              </w:rPr>
              <w:t>Backend API</w:t>
            </w:r>
          </w:p>
        </w:tc>
        <w:tc>
          <w:tcPr>
            <w:tcW w:w="2592" w:type="dxa"/>
            <w:shd w:val="clear" w:color="auto" w:fill="FFFFFF"/>
          </w:tcPr>
          <w:p w14:paraId="1C6AA367" w14:textId="77777777" w:rsidR="00907F99" w:rsidRDefault="00000000">
            <w:pPr>
              <w:spacing w:before="40" w:after="40"/>
            </w:pPr>
            <w:r>
              <w:rPr>
                <w:sz w:val="19"/>
              </w:rPr>
              <w:t>FastAPI · Python 3.12 · httpx</w:t>
            </w:r>
          </w:p>
        </w:tc>
        <w:tc>
          <w:tcPr>
            <w:tcW w:w="4320" w:type="dxa"/>
            <w:shd w:val="clear" w:color="auto" w:fill="FFFFFF"/>
          </w:tcPr>
          <w:p w14:paraId="420B6CB3" w14:textId="77777777" w:rsidR="00907F99" w:rsidRDefault="00000000">
            <w:pPr>
              <w:spacing w:before="40" w:after="40"/>
            </w:pPr>
            <w:r>
              <w:rPr>
                <w:sz w:val="19"/>
              </w:rPr>
              <w:t>Authentication, session management, request validation (Pydantic), Aria proxy, Salesforce proxy</w:t>
            </w:r>
          </w:p>
        </w:tc>
      </w:tr>
      <w:tr w:rsidR="00907F99" w14:paraId="12CBF387" w14:textId="77777777">
        <w:tc>
          <w:tcPr>
            <w:tcW w:w="2448" w:type="dxa"/>
            <w:shd w:val="clear" w:color="auto" w:fill="EEF2F8"/>
          </w:tcPr>
          <w:p w14:paraId="3C01053B" w14:textId="77777777" w:rsidR="00907F99" w:rsidRDefault="00000000">
            <w:pPr>
              <w:spacing w:before="40" w:after="40"/>
            </w:pPr>
            <w:r>
              <w:rPr>
                <w:rFonts w:ascii="Courier New" w:hAnsi="Courier New"/>
                <w:b/>
                <w:color w:val="1A202C"/>
                <w:sz w:val="19"/>
              </w:rPr>
              <w:t>Auth &amp; Session store</w:t>
            </w:r>
          </w:p>
        </w:tc>
        <w:tc>
          <w:tcPr>
            <w:tcW w:w="2592" w:type="dxa"/>
            <w:shd w:val="clear" w:color="auto" w:fill="EEF2F8"/>
          </w:tcPr>
          <w:p w14:paraId="0E3287F8" w14:textId="77777777" w:rsidR="00907F99" w:rsidRDefault="00000000">
            <w:pPr>
              <w:spacing w:before="40" w:after="40"/>
            </w:pPr>
            <w:r>
              <w:rPr>
                <w:sz w:val="19"/>
              </w:rPr>
              <w:t>users.db` SQLite</w:t>
            </w:r>
          </w:p>
        </w:tc>
        <w:tc>
          <w:tcPr>
            <w:tcW w:w="4320" w:type="dxa"/>
            <w:shd w:val="clear" w:color="auto" w:fill="EEF2F8"/>
          </w:tcPr>
          <w:p w14:paraId="4396FF46" w14:textId="77777777" w:rsidR="00907F99" w:rsidRDefault="00000000">
            <w:pPr>
              <w:spacing w:before="40" w:after="40"/>
            </w:pPr>
            <w:r>
              <w:rPr>
                <w:sz w:val="19"/>
              </w:rPr>
              <w:t>Usernames, hashed passwords, active session tokens</w:t>
            </w:r>
          </w:p>
        </w:tc>
      </w:tr>
      <w:tr w:rsidR="00907F99" w14:paraId="1921ACF9" w14:textId="77777777">
        <w:tc>
          <w:tcPr>
            <w:tcW w:w="2448" w:type="dxa"/>
            <w:shd w:val="clear" w:color="auto" w:fill="FFFFFF"/>
          </w:tcPr>
          <w:p w14:paraId="354A4661" w14:textId="77777777" w:rsidR="00907F99" w:rsidRDefault="00000000">
            <w:pPr>
              <w:spacing w:before="40" w:after="40"/>
            </w:pPr>
            <w:r>
              <w:rPr>
                <w:rFonts w:ascii="Courier New" w:hAnsi="Courier New"/>
                <w:b/>
                <w:color w:val="1A202C"/>
                <w:sz w:val="19"/>
              </w:rPr>
              <w:t>Aria Billing API</w:t>
            </w:r>
          </w:p>
        </w:tc>
        <w:tc>
          <w:tcPr>
            <w:tcW w:w="2592" w:type="dxa"/>
            <w:shd w:val="clear" w:color="auto" w:fill="FFFFFF"/>
          </w:tcPr>
          <w:p w14:paraId="7D7AC3E3" w14:textId="77777777" w:rsidR="00907F99" w:rsidRDefault="00000000">
            <w:pPr>
              <w:spacing w:before="40" w:after="40"/>
            </w:pPr>
            <w:r>
              <w:rPr>
                <w:sz w:val="19"/>
              </w:rPr>
              <w:t>HTTPS REST — ariasystems.net</w:t>
            </w:r>
          </w:p>
        </w:tc>
        <w:tc>
          <w:tcPr>
            <w:tcW w:w="4320" w:type="dxa"/>
            <w:shd w:val="clear" w:color="auto" w:fill="FFFFFF"/>
          </w:tcPr>
          <w:p w14:paraId="69B9D4B2" w14:textId="77777777" w:rsidR="00907F99" w:rsidRDefault="00000000">
            <w:pPr>
              <w:spacing w:before="40" w:after="40"/>
            </w:pPr>
            <w:r>
              <w:rPr>
                <w:sz w:val="19"/>
              </w:rPr>
              <w:t>System of record for all billing data: accounts, plans, devices, credits, dunning</w:t>
            </w:r>
          </w:p>
        </w:tc>
      </w:tr>
      <w:tr w:rsidR="00907F99" w14:paraId="351346C1" w14:textId="77777777">
        <w:tc>
          <w:tcPr>
            <w:tcW w:w="2448" w:type="dxa"/>
            <w:shd w:val="clear" w:color="auto" w:fill="EEF2F8"/>
          </w:tcPr>
          <w:p w14:paraId="3BF58D0C" w14:textId="77777777" w:rsidR="00907F99" w:rsidRDefault="00000000">
            <w:pPr>
              <w:spacing w:before="40" w:after="40"/>
            </w:pPr>
            <w:r>
              <w:rPr>
                <w:rFonts w:ascii="Courier New" w:hAnsi="Courier New"/>
                <w:b/>
                <w:color w:val="1A202C"/>
                <w:sz w:val="19"/>
              </w:rPr>
              <w:t>Salesforce CWC</w:t>
            </w:r>
          </w:p>
        </w:tc>
        <w:tc>
          <w:tcPr>
            <w:tcW w:w="2592" w:type="dxa"/>
            <w:shd w:val="clear" w:color="auto" w:fill="EEF2F8"/>
          </w:tcPr>
          <w:p w14:paraId="5630CEDD" w14:textId="77777777" w:rsidR="00907F99" w:rsidRDefault="00000000">
            <w:pPr>
              <w:spacing w:before="40" w:after="40"/>
            </w:pPr>
            <w:r>
              <w:rPr>
                <w:sz w:val="19"/>
              </w:rPr>
              <w:t>HTTPS REST — salesforce.com</w:t>
            </w:r>
          </w:p>
        </w:tc>
        <w:tc>
          <w:tcPr>
            <w:tcW w:w="4320" w:type="dxa"/>
            <w:shd w:val="clear" w:color="auto" w:fill="EEF2F8"/>
          </w:tcPr>
          <w:p w14:paraId="297CD565" w14:textId="77777777" w:rsidR="00907F99" w:rsidRDefault="00000000">
            <w:pPr>
              <w:spacing w:before="40" w:after="40"/>
            </w:pPr>
            <w:r>
              <w:rPr>
                <w:sz w:val="19"/>
              </w:rPr>
              <w:t>System of record for CRM data; fraud-flag updates on Account objects</w:t>
            </w:r>
          </w:p>
        </w:tc>
      </w:tr>
    </w:tbl>
    <w:p w14:paraId="3F8E2365" w14:textId="77777777" w:rsidR="00907F99" w:rsidRDefault="00907F99"/>
    <w:p w14:paraId="4AF0A5E5" w14:textId="77777777" w:rsidR="00907F99" w:rsidRDefault="00000000">
      <w:pPr>
        <w:keepNext/>
        <w:spacing w:before="200" w:after="80"/>
      </w:pPr>
      <w:r>
        <w:rPr>
          <w:b/>
          <w:color w:val="6B7FA0"/>
          <w:sz w:val="18"/>
        </w:rPr>
        <w:t>KEY DESIGN DECISIONS</w:t>
      </w:r>
    </w:p>
    <w:tbl>
      <w:tblPr>
        <w:tblStyle w:val="TableGrid"/>
        <w:tblW w:w="0" w:type="auto"/>
        <w:tblLook w:val="04A0" w:firstRow="1" w:lastRow="0" w:firstColumn="1" w:lastColumn="0" w:noHBand="0" w:noVBand="1"/>
      </w:tblPr>
      <w:tblGrid>
        <w:gridCol w:w="3168"/>
        <w:gridCol w:w="6048"/>
      </w:tblGrid>
      <w:tr w:rsidR="00907F99" w14:paraId="59F9F85A" w14:textId="77777777">
        <w:tc>
          <w:tcPr>
            <w:tcW w:w="3168" w:type="dxa"/>
            <w:shd w:val="clear" w:color="auto" w:fill="1B3A6B"/>
            <w:vAlign w:val="center"/>
          </w:tcPr>
          <w:p w14:paraId="0D19119E" w14:textId="77777777" w:rsidR="00907F99" w:rsidRDefault="00000000">
            <w:pPr>
              <w:spacing w:before="60" w:after="60"/>
            </w:pPr>
            <w:r>
              <w:rPr>
                <w:b/>
                <w:color w:val="FFFFFF"/>
                <w:sz w:val="18"/>
              </w:rPr>
              <w:t>DECISION</w:t>
            </w:r>
          </w:p>
        </w:tc>
        <w:tc>
          <w:tcPr>
            <w:tcW w:w="6048" w:type="dxa"/>
            <w:shd w:val="clear" w:color="auto" w:fill="1B3A6B"/>
            <w:vAlign w:val="center"/>
          </w:tcPr>
          <w:p w14:paraId="15C5A28F" w14:textId="77777777" w:rsidR="00907F99" w:rsidRDefault="00000000">
            <w:pPr>
              <w:spacing w:before="60" w:after="60"/>
            </w:pPr>
            <w:r>
              <w:rPr>
                <w:b/>
                <w:color w:val="FFFFFF"/>
                <w:sz w:val="18"/>
              </w:rPr>
              <w:t>RATIONALE</w:t>
            </w:r>
          </w:p>
        </w:tc>
      </w:tr>
      <w:tr w:rsidR="00907F99" w14:paraId="341A746B" w14:textId="77777777">
        <w:tc>
          <w:tcPr>
            <w:tcW w:w="3168" w:type="dxa"/>
            <w:shd w:val="clear" w:color="auto" w:fill="EEF2F8"/>
          </w:tcPr>
          <w:p w14:paraId="65B97B92" w14:textId="77777777" w:rsidR="00907F99" w:rsidRDefault="00000000">
            <w:pPr>
              <w:spacing w:before="40" w:after="40"/>
            </w:pPr>
            <w:r>
              <w:rPr>
                <w:rFonts w:ascii="Courier New" w:hAnsi="Courier New"/>
                <w:b/>
                <w:color w:val="1A202C"/>
                <w:sz w:val="19"/>
              </w:rPr>
              <w:t>Monolithic single file</w:t>
            </w:r>
          </w:p>
        </w:tc>
        <w:tc>
          <w:tcPr>
            <w:tcW w:w="6048" w:type="dxa"/>
            <w:shd w:val="clear" w:color="auto" w:fill="EEF2F8"/>
          </w:tcPr>
          <w:p w14:paraId="17C678F1" w14:textId="77777777" w:rsidR="00907F99" w:rsidRDefault="00000000">
            <w:pPr>
              <w:spacing w:before="40" w:after="40"/>
            </w:pPr>
            <w:r>
              <w:rPr>
                <w:sz w:val="19"/>
              </w:rPr>
              <w:t>Minimal deployment footprint; no build pipeline; straightforward to audit and maintain</w:t>
            </w:r>
          </w:p>
        </w:tc>
      </w:tr>
      <w:tr w:rsidR="00907F99" w14:paraId="56D35FA2" w14:textId="77777777">
        <w:tc>
          <w:tcPr>
            <w:tcW w:w="3168" w:type="dxa"/>
            <w:shd w:val="clear" w:color="auto" w:fill="FFFFFF"/>
          </w:tcPr>
          <w:p w14:paraId="75F0EF8E" w14:textId="77777777" w:rsidR="00907F99" w:rsidRDefault="00000000">
            <w:pPr>
              <w:spacing w:before="40" w:after="40"/>
            </w:pPr>
            <w:r>
              <w:rPr>
                <w:rFonts w:ascii="Courier New" w:hAnsi="Courier New"/>
                <w:b/>
                <w:color w:val="1A202C"/>
                <w:sz w:val="19"/>
              </w:rPr>
              <w:t>No local billing data store</w:t>
            </w:r>
          </w:p>
        </w:tc>
        <w:tc>
          <w:tcPr>
            <w:tcW w:w="6048" w:type="dxa"/>
            <w:shd w:val="clear" w:color="auto" w:fill="FFFFFF"/>
          </w:tcPr>
          <w:p w14:paraId="37230DC0" w14:textId="77777777" w:rsidR="00907F99" w:rsidRDefault="00000000">
            <w:pPr>
              <w:spacing w:before="40" w:after="40"/>
            </w:pPr>
            <w:r>
              <w:rPr>
                <w:sz w:val="19"/>
              </w:rPr>
              <w:t>Aria is the system of record; portal does not duplicate or cache billing data</w:t>
            </w:r>
          </w:p>
        </w:tc>
      </w:tr>
      <w:tr w:rsidR="00907F99" w14:paraId="73FE619B" w14:textId="77777777">
        <w:tc>
          <w:tcPr>
            <w:tcW w:w="3168" w:type="dxa"/>
            <w:shd w:val="clear" w:color="auto" w:fill="EEF2F8"/>
          </w:tcPr>
          <w:p w14:paraId="06089E60" w14:textId="77777777" w:rsidR="00907F99" w:rsidRDefault="00000000">
            <w:pPr>
              <w:spacing w:before="40" w:after="40"/>
            </w:pPr>
            <w:r>
              <w:rPr>
                <w:rFonts w:ascii="Courier New" w:hAnsi="Courier New"/>
                <w:b/>
                <w:color w:val="1A202C"/>
                <w:sz w:val="19"/>
              </w:rPr>
              <w:t>User-supplied Salesforce SID</w:t>
            </w:r>
          </w:p>
        </w:tc>
        <w:tc>
          <w:tcPr>
            <w:tcW w:w="6048" w:type="dxa"/>
            <w:shd w:val="clear" w:color="auto" w:fill="EEF2F8"/>
          </w:tcPr>
          <w:p w14:paraId="13B07828" w14:textId="77777777" w:rsidR="00907F99" w:rsidRDefault="00000000">
            <w:pPr>
              <w:spacing w:before="40" w:after="40"/>
            </w:pPr>
            <w:r>
              <w:rPr>
                <w:sz w:val="19"/>
              </w:rPr>
              <w:t>SF SSO tokens are short-lived and user-scoped; portal cannot safely hold a shared SF credential</w:t>
            </w:r>
          </w:p>
        </w:tc>
      </w:tr>
      <w:tr w:rsidR="00907F99" w14:paraId="6A85CD61" w14:textId="77777777">
        <w:tc>
          <w:tcPr>
            <w:tcW w:w="3168" w:type="dxa"/>
            <w:shd w:val="clear" w:color="auto" w:fill="FFFFFF"/>
          </w:tcPr>
          <w:p w14:paraId="00F377AA" w14:textId="77777777" w:rsidR="00907F99" w:rsidRDefault="00000000">
            <w:pPr>
              <w:spacing w:before="40" w:after="40"/>
            </w:pPr>
            <w:r>
              <w:rPr>
                <w:rFonts w:ascii="Courier New" w:hAnsi="Courier New"/>
                <w:b/>
                <w:color w:val="1A202C"/>
                <w:sz w:val="19"/>
              </w:rPr>
              <w:t>Concurrency pool of 3</w:t>
            </w:r>
          </w:p>
        </w:tc>
        <w:tc>
          <w:tcPr>
            <w:tcW w:w="6048" w:type="dxa"/>
            <w:shd w:val="clear" w:color="auto" w:fill="FFFFFF"/>
          </w:tcPr>
          <w:p w14:paraId="17426E15" w14:textId="77777777" w:rsidR="00907F99" w:rsidRDefault="00000000">
            <w:pPr>
              <w:spacing w:before="40" w:after="40"/>
            </w:pPr>
            <w:r>
              <w:rPr>
                <w:sz w:val="19"/>
              </w:rPr>
              <w:t>Bulk lookups use a pool of 3 concurrent requests to avoid Aria rate-limit errors</w:t>
            </w:r>
          </w:p>
        </w:tc>
      </w:tr>
    </w:tbl>
    <w:p w14:paraId="2A24FEF5" w14:textId="77777777" w:rsidR="00907F99" w:rsidRDefault="00907F99"/>
    <w:p w14:paraId="6855D0C6" w14:textId="77777777" w:rsidR="00907F99" w:rsidRDefault="00907F99">
      <w:pPr>
        <w:pBdr>
          <w:bottom w:val="single" w:sz="4" w:space="1" w:color="D4DAE8"/>
        </w:pBdr>
        <w:spacing w:before="160" w:after="160"/>
      </w:pPr>
    </w:p>
    <w:p w14:paraId="3F37189E" w14:textId="77777777" w:rsidR="00907F99" w:rsidRDefault="00000000">
      <w:pPr>
        <w:spacing w:before="360" w:after="40"/>
      </w:pPr>
      <w:r>
        <w:rPr>
          <w:rFonts w:ascii="Courier New" w:hAnsi="Courier New"/>
          <w:color w:val="1B3A6B"/>
          <w:sz w:val="18"/>
        </w:rPr>
        <w:t>Section 4</w:t>
      </w:r>
    </w:p>
    <w:p w14:paraId="3FB83353" w14:textId="77777777" w:rsidR="00907F99" w:rsidRDefault="00000000">
      <w:pPr>
        <w:keepNext/>
        <w:spacing w:after="120"/>
      </w:pPr>
      <w:r>
        <w:rPr>
          <w:b/>
          <w:color w:val="1B3A6B"/>
          <w:sz w:val="32"/>
        </w:rPr>
        <w:t>Data Flow Diagram</w:t>
      </w:r>
    </w:p>
    <w:p w14:paraId="1895CD66" w14:textId="77777777" w:rsidR="00907F99" w:rsidRDefault="00000000">
      <w:pPr>
        <w:spacing w:after="120"/>
      </w:pPr>
      <w:r>
        <w:t>Three primary data flows cover all user interactions. In all flows, the portal backend acts as an intermediary — it authenticates the agent, validates the request, and forwards it to the appropriate upstream system. No billing or CRM data is persisted locally at any point.</w:t>
      </w:r>
    </w:p>
    <w:p w14:paraId="45F57827" w14:textId="77777777" w:rsidR="00907F99" w:rsidRDefault="00000000">
      <w:pPr>
        <w:keepNext/>
        <w:spacing w:before="200" w:after="80"/>
      </w:pPr>
      <w:r>
        <w:rPr>
          <w:b/>
          <w:color w:val="6B7FA0"/>
          <w:sz w:val="18"/>
        </w:rPr>
        <w:t>FLOW 1 — AUTHENTICATION</w:t>
      </w:r>
    </w:p>
    <w:p w14:paraId="750F4F8C" w14:textId="77777777" w:rsidR="00907F99" w:rsidRDefault="00000000">
      <w:pPr>
        <w:spacing w:before="80" w:after="160"/>
      </w:pPr>
      <w:r>
        <w:rPr>
          <w:rFonts w:ascii="Courier New" w:hAnsi="Courier New"/>
          <w:color w:val="1A202C"/>
          <w:sz w:val="18"/>
        </w:rPr>
        <w:t>Agent Browser</w:t>
      </w:r>
      <w:r>
        <w:rPr>
          <w:rFonts w:ascii="Courier New" w:hAnsi="Courier New"/>
          <w:color w:val="1A202C"/>
          <w:sz w:val="18"/>
        </w:rPr>
        <w:br/>
        <w:t xml:space="preserve">    │  username + password</w:t>
      </w:r>
      <w:r>
        <w:rPr>
          <w:rFonts w:ascii="Courier New" w:hAnsi="Courier New"/>
          <w:color w:val="1A202C"/>
          <w:sz w:val="18"/>
        </w:rPr>
        <w:br/>
        <w:t xml:space="preserve">    ▼</w:t>
      </w:r>
      <w:r>
        <w:rPr>
          <w:rFonts w:ascii="Courier New" w:hAnsi="Courier New"/>
          <w:color w:val="1A202C"/>
          <w:sz w:val="18"/>
        </w:rPr>
        <w:br/>
        <w:t>POST /api/login  (FastAPI)</w:t>
      </w:r>
      <w:r>
        <w:rPr>
          <w:rFonts w:ascii="Courier New" w:hAnsi="Courier New"/>
          <w:color w:val="1A202C"/>
          <w:sz w:val="18"/>
        </w:rPr>
        <w:br/>
        <w:t xml:space="preserve">    │  verify hash</w:t>
      </w:r>
      <w:r>
        <w:rPr>
          <w:rFonts w:ascii="Courier New" w:hAnsi="Courier New"/>
          <w:color w:val="1A202C"/>
          <w:sz w:val="18"/>
        </w:rPr>
        <w:br/>
        <w:t xml:space="preserve">    ▼</w:t>
      </w:r>
      <w:r>
        <w:rPr>
          <w:rFonts w:ascii="Courier New" w:hAnsi="Courier New"/>
          <w:color w:val="1A202C"/>
          <w:sz w:val="18"/>
        </w:rPr>
        <w:br/>
        <w:t>users.db  (SQLite)</w:t>
      </w:r>
      <w:r>
        <w:rPr>
          <w:rFonts w:ascii="Courier New" w:hAnsi="Courier New"/>
          <w:color w:val="1A202C"/>
          <w:sz w:val="18"/>
        </w:rPr>
        <w:br/>
        <w:t xml:space="preserve">    │  on success → 32-byte hex token</w:t>
      </w:r>
      <w:r>
        <w:rPr>
          <w:rFonts w:ascii="Courier New" w:hAnsi="Courier New"/>
          <w:color w:val="1A202C"/>
          <w:sz w:val="18"/>
        </w:rPr>
        <w:br/>
        <w:t xml:space="preserve">    ▼</w:t>
      </w:r>
      <w:r>
        <w:rPr>
          <w:rFonts w:ascii="Courier New" w:hAnsi="Courier New"/>
          <w:color w:val="1A202C"/>
          <w:sz w:val="18"/>
        </w:rPr>
        <w:br/>
        <w:t>Set-Cookie: session_token</w:t>
      </w:r>
      <w:r>
        <w:rPr>
          <w:rFonts w:ascii="Courier New" w:hAnsi="Courier New"/>
          <w:color w:val="1A202C"/>
          <w:sz w:val="18"/>
        </w:rPr>
        <w:br/>
        <w:t xml:space="preserve">    │</w:t>
      </w:r>
      <w:r>
        <w:rPr>
          <w:rFonts w:ascii="Courier New" w:hAnsi="Courier New"/>
          <w:color w:val="1A202C"/>
          <w:sz w:val="18"/>
        </w:rPr>
        <w:br/>
        <w:t xml:space="preserve">    ▼</w:t>
      </w:r>
      <w:r>
        <w:rPr>
          <w:rFonts w:ascii="Courier New" w:hAnsi="Courier New"/>
          <w:color w:val="1A202C"/>
          <w:sz w:val="18"/>
        </w:rPr>
        <w:br/>
        <w:t>Agent Browser  (cookie stored)</w:t>
      </w:r>
    </w:p>
    <w:p w14:paraId="676BB6D4" w14:textId="77777777" w:rsidR="00907F99" w:rsidRDefault="00000000">
      <w:pPr>
        <w:keepNext/>
        <w:spacing w:before="200" w:after="80"/>
      </w:pPr>
      <w:r>
        <w:rPr>
          <w:b/>
          <w:color w:val="6B7FA0"/>
          <w:sz w:val="18"/>
        </w:rPr>
        <w:t>FLOW 2 — BILLING OPERATIONS (CREDIT · DUNNING · PLAN · DEVICE)</w:t>
      </w:r>
    </w:p>
    <w:p w14:paraId="2A51BE5B" w14:textId="77777777" w:rsidR="00907F99" w:rsidRDefault="00000000">
      <w:pPr>
        <w:spacing w:before="80" w:after="160"/>
      </w:pPr>
      <w:r>
        <w:rPr>
          <w:rFonts w:ascii="Courier New" w:hAnsi="Courier New"/>
          <w:color w:val="1A202C"/>
          <w:sz w:val="18"/>
        </w:rPr>
        <w:t>Agent Browser  (+ session cookie)</w:t>
      </w:r>
      <w:r>
        <w:rPr>
          <w:rFonts w:ascii="Courier New" w:hAnsi="Courier New"/>
          <w:color w:val="1A202C"/>
          <w:sz w:val="18"/>
        </w:rPr>
        <w:br/>
        <w:t xml:space="preserve">    │</w:t>
      </w:r>
      <w:r>
        <w:rPr>
          <w:rFonts w:ascii="Courier New" w:hAnsi="Courier New"/>
          <w:color w:val="1A202C"/>
          <w:sz w:val="18"/>
        </w:rPr>
        <w:br/>
        <w:t xml:space="preserve">    ▼</w:t>
      </w:r>
      <w:r>
        <w:rPr>
          <w:rFonts w:ascii="Courier New" w:hAnsi="Courier New"/>
          <w:color w:val="1A202C"/>
          <w:sz w:val="18"/>
        </w:rPr>
        <w:br/>
        <w:t>API endpoint  (FastAPI)</w:t>
      </w:r>
      <w:r>
        <w:rPr>
          <w:rFonts w:ascii="Courier New" w:hAnsi="Courier New"/>
          <w:color w:val="1A202C"/>
          <w:sz w:val="18"/>
        </w:rPr>
        <w:br/>
        <w:t xml:space="preserve">    │  validate session → users.db</w:t>
      </w:r>
      <w:r>
        <w:rPr>
          <w:rFonts w:ascii="Courier New" w:hAnsi="Courier New"/>
          <w:color w:val="1A202C"/>
          <w:sz w:val="18"/>
        </w:rPr>
        <w:br/>
        <w:t xml:space="preserve">    │  build Aria payload (credentials + params)</w:t>
      </w:r>
      <w:r>
        <w:rPr>
          <w:rFonts w:ascii="Courier New" w:hAnsi="Courier New"/>
          <w:color w:val="1A202C"/>
          <w:sz w:val="18"/>
        </w:rPr>
        <w:br/>
        <w:t xml:space="preserve">    │  POST via HTTPS</w:t>
      </w:r>
      <w:r>
        <w:rPr>
          <w:rFonts w:ascii="Courier New" w:hAnsi="Courier New"/>
          <w:color w:val="1A202C"/>
          <w:sz w:val="18"/>
        </w:rPr>
        <w:br/>
        <w:t xml:space="preserve">    ▼</w:t>
      </w:r>
      <w:r>
        <w:rPr>
          <w:rFonts w:ascii="Courier New" w:hAnsi="Courier New"/>
          <w:color w:val="1A202C"/>
          <w:sz w:val="18"/>
        </w:rPr>
        <w:br/>
        <w:t>Aria Billing API  (secure.ariasystems.net)</w:t>
      </w:r>
      <w:r>
        <w:rPr>
          <w:rFonts w:ascii="Courier New" w:hAnsi="Courier New"/>
          <w:color w:val="1A202C"/>
          <w:sz w:val="18"/>
        </w:rPr>
        <w:br/>
        <w:t xml:space="preserve">    │  JSON response</w:t>
      </w:r>
      <w:r>
        <w:rPr>
          <w:rFonts w:ascii="Courier New" w:hAnsi="Courier New"/>
          <w:color w:val="1A202C"/>
          <w:sz w:val="18"/>
        </w:rPr>
        <w:br/>
        <w:t xml:space="preserve">    ▼</w:t>
      </w:r>
      <w:r>
        <w:rPr>
          <w:rFonts w:ascii="Courier New" w:hAnsi="Courier New"/>
          <w:color w:val="1A202C"/>
          <w:sz w:val="18"/>
        </w:rPr>
        <w:br/>
        <w:t>FastAPI  →  return to browser  [NOT stored locally]</w:t>
      </w:r>
    </w:p>
    <w:p w14:paraId="1D006CA5" w14:textId="77777777" w:rsidR="00907F99" w:rsidRDefault="00000000">
      <w:pPr>
        <w:keepNext/>
        <w:spacing w:before="200" w:after="80"/>
      </w:pPr>
      <w:r>
        <w:rPr>
          <w:b/>
          <w:color w:val="6B7FA0"/>
          <w:sz w:val="18"/>
        </w:rPr>
        <w:t>FLOW 3 — SALESFORCE FRAUD-FLAG UPDATE</w:t>
      </w:r>
    </w:p>
    <w:p w14:paraId="3454C9A3" w14:textId="77777777" w:rsidR="00907F99" w:rsidRDefault="00000000">
      <w:pPr>
        <w:spacing w:before="80" w:after="160"/>
      </w:pPr>
      <w:r>
        <w:rPr>
          <w:rFonts w:ascii="Courier New" w:hAnsi="Courier New"/>
          <w:color w:val="1A202C"/>
          <w:sz w:val="18"/>
        </w:rPr>
        <w:t>Agent Browser  (+ session cookie + SF SID token)</w:t>
      </w:r>
      <w:r>
        <w:rPr>
          <w:rFonts w:ascii="Courier New" w:hAnsi="Courier New"/>
          <w:color w:val="1A202C"/>
          <w:sz w:val="18"/>
        </w:rPr>
        <w:br/>
        <w:t xml:space="preserve">    │</w:t>
      </w:r>
      <w:r>
        <w:rPr>
          <w:rFonts w:ascii="Courier New" w:hAnsi="Courier New"/>
          <w:color w:val="1A202C"/>
          <w:sz w:val="18"/>
        </w:rPr>
        <w:br/>
        <w:t xml:space="preserve">    ▼</w:t>
      </w:r>
      <w:r>
        <w:rPr>
          <w:rFonts w:ascii="Courier New" w:hAnsi="Courier New"/>
          <w:color w:val="1A202C"/>
          <w:sz w:val="18"/>
        </w:rPr>
        <w:br/>
        <w:t>POST /api/sf-update-flag  (FastAPI)</w:t>
      </w:r>
      <w:r>
        <w:rPr>
          <w:rFonts w:ascii="Courier New" w:hAnsi="Courier New"/>
          <w:color w:val="1A202C"/>
          <w:sz w:val="18"/>
        </w:rPr>
        <w:br/>
        <w:t xml:space="preserve">    │  SOQL: SELECT Id FROM Account WHERE BAN = '&lt;value&gt;'</w:t>
      </w:r>
      <w:r>
        <w:rPr>
          <w:rFonts w:ascii="Courier New" w:hAnsi="Courier New"/>
          <w:color w:val="1A202C"/>
          <w:sz w:val="18"/>
        </w:rPr>
        <w:br/>
        <w:t xml:space="preserve">    ▼</w:t>
      </w:r>
      <w:r>
        <w:rPr>
          <w:rFonts w:ascii="Courier New" w:hAnsi="Courier New"/>
          <w:color w:val="1A202C"/>
          <w:sz w:val="18"/>
        </w:rPr>
        <w:br/>
        <w:t>Salesforce CWC  (cwc.my.salesforce.com · HTTPS)</w:t>
      </w:r>
      <w:r>
        <w:rPr>
          <w:rFonts w:ascii="Courier New" w:hAnsi="Courier New"/>
          <w:color w:val="1A202C"/>
          <w:sz w:val="18"/>
        </w:rPr>
        <w:br/>
        <w:t xml:space="preserve">    │  Account Id returned</w:t>
      </w:r>
      <w:r>
        <w:rPr>
          <w:rFonts w:ascii="Courier New" w:hAnsi="Courier New"/>
          <w:color w:val="1A202C"/>
          <w:sz w:val="18"/>
        </w:rPr>
        <w:br/>
        <w:t xml:space="preserve">    ▼</w:t>
      </w:r>
      <w:r>
        <w:rPr>
          <w:rFonts w:ascii="Courier New" w:hAnsi="Courier New"/>
          <w:color w:val="1A202C"/>
          <w:sz w:val="18"/>
        </w:rPr>
        <w:br/>
        <w:t>PATCH Account: HasFraud__c · FraudReason__c</w:t>
      </w:r>
      <w:r>
        <w:rPr>
          <w:rFonts w:ascii="Courier New" w:hAnsi="Courier New"/>
          <w:color w:val="1A202C"/>
          <w:sz w:val="18"/>
        </w:rPr>
        <w:br/>
        <w:t xml:space="preserve">    │  HTTPS</w:t>
      </w:r>
      <w:r>
        <w:rPr>
          <w:rFonts w:ascii="Courier New" w:hAnsi="Courier New"/>
          <w:color w:val="1A202C"/>
          <w:sz w:val="18"/>
        </w:rPr>
        <w:br/>
        <w:t xml:space="preserve">    ▼</w:t>
      </w:r>
      <w:r>
        <w:rPr>
          <w:rFonts w:ascii="Courier New" w:hAnsi="Courier New"/>
          <w:color w:val="1A202C"/>
          <w:sz w:val="18"/>
        </w:rPr>
        <w:br/>
        <w:t>Salesforce CWC  →  result returned to browser</w:t>
      </w:r>
    </w:p>
    <w:p w14:paraId="33C847EF" w14:textId="77777777" w:rsidR="00907F99" w:rsidRDefault="00000000">
      <w:pPr>
        <w:spacing w:before="160" w:after="160"/>
      </w:pPr>
      <w:r>
        <w:rPr>
          <w:b/>
          <w:color w:val="1B3A6B"/>
        </w:rPr>
        <w:t xml:space="preserve">Note on Salesforce SID:  </w:t>
      </w:r>
      <w:r>
        <w:t>The Salesforce session token is supplied by the agent from their own browser cookie store (obtained via SSO login). It is passed through the portal backend as a bearer token and is not stored at any point. The token is short-lived and user-scoped, consistent with Salesforce SSO session management.</w:t>
      </w:r>
    </w:p>
    <w:p w14:paraId="257C6DDF" w14:textId="77777777" w:rsidR="00907F99" w:rsidRDefault="00000000">
      <w:pPr>
        <w:keepNext/>
        <w:spacing w:before="200" w:after="80"/>
      </w:pPr>
      <w:r>
        <w:rPr>
          <w:b/>
          <w:color w:val="6B7FA0"/>
          <w:sz w:val="18"/>
        </w:rPr>
        <w:t>ARIA API CALL PATTERN</w:t>
      </w:r>
    </w:p>
    <w:tbl>
      <w:tblPr>
        <w:tblStyle w:val="TableGrid"/>
        <w:tblW w:w="0" w:type="auto"/>
        <w:tblLook w:val="04A0" w:firstRow="1" w:lastRow="0" w:firstColumn="1" w:lastColumn="0" w:noHBand="0" w:noVBand="1"/>
      </w:tblPr>
      <w:tblGrid>
        <w:gridCol w:w="576"/>
        <w:gridCol w:w="8640"/>
      </w:tblGrid>
      <w:tr w:rsidR="00907F99" w14:paraId="69A5C2D5" w14:textId="77777777">
        <w:tc>
          <w:tcPr>
            <w:tcW w:w="576" w:type="dxa"/>
            <w:shd w:val="clear" w:color="auto" w:fill="1B3A6B"/>
            <w:vAlign w:val="center"/>
          </w:tcPr>
          <w:p w14:paraId="318FD9E1" w14:textId="77777777" w:rsidR="00907F99" w:rsidRDefault="00000000">
            <w:pPr>
              <w:spacing w:before="60" w:after="60"/>
            </w:pPr>
            <w:r>
              <w:rPr>
                <w:b/>
                <w:color w:val="FFFFFF"/>
                <w:sz w:val="18"/>
              </w:rPr>
              <w:t>STEP</w:t>
            </w:r>
          </w:p>
        </w:tc>
        <w:tc>
          <w:tcPr>
            <w:tcW w:w="8640" w:type="dxa"/>
            <w:shd w:val="clear" w:color="auto" w:fill="1B3A6B"/>
            <w:vAlign w:val="center"/>
          </w:tcPr>
          <w:p w14:paraId="76A66CB8" w14:textId="77777777" w:rsidR="00907F99" w:rsidRDefault="00000000">
            <w:pPr>
              <w:spacing w:before="60" w:after="60"/>
            </w:pPr>
            <w:r>
              <w:rPr>
                <w:b/>
                <w:color w:val="FFFFFF"/>
                <w:sz w:val="18"/>
              </w:rPr>
              <w:t>ACTION</w:t>
            </w:r>
          </w:p>
        </w:tc>
      </w:tr>
      <w:tr w:rsidR="00907F99" w14:paraId="0D7895C9" w14:textId="77777777">
        <w:tc>
          <w:tcPr>
            <w:tcW w:w="576" w:type="dxa"/>
            <w:shd w:val="clear" w:color="auto" w:fill="EEF2F8"/>
          </w:tcPr>
          <w:p w14:paraId="1730461D" w14:textId="77777777" w:rsidR="00907F99" w:rsidRDefault="00000000">
            <w:pPr>
              <w:spacing w:before="40" w:after="40"/>
            </w:pPr>
            <w:r>
              <w:rPr>
                <w:rFonts w:ascii="Courier New" w:hAnsi="Courier New"/>
                <w:b/>
                <w:color w:val="1A202C"/>
                <w:sz w:val="19"/>
              </w:rPr>
              <w:t>1</w:t>
            </w:r>
          </w:p>
        </w:tc>
        <w:tc>
          <w:tcPr>
            <w:tcW w:w="8640" w:type="dxa"/>
            <w:shd w:val="clear" w:color="auto" w:fill="EEF2F8"/>
          </w:tcPr>
          <w:p w14:paraId="31FE8D1E" w14:textId="77777777" w:rsidR="00907F99" w:rsidRDefault="00000000">
            <w:pPr>
              <w:spacing w:before="40" w:after="40"/>
            </w:pPr>
            <w:r>
              <w:rPr>
                <w:sz w:val="19"/>
              </w:rPr>
              <w:t>Authenticated agent submits a request from the browser</w:t>
            </w:r>
          </w:p>
        </w:tc>
      </w:tr>
      <w:tr w:rsidR="00907F99" w14:paraId="7843A73D" w14:textId="77777777">
        <w:tc>
          <w:tcPr>
            <w:tcW w:w="576" w:type="dxa"/>
            <w:shd w:val="clear" w:color="auto" w:fill="FFFFFF"/>
          </w:tcPr>
          <w:p w14:paraId="66170A59" w14:textId="77777777" w:rsidR="00907F99" w:rsidRDefault="00000000">
            <w:pPr>
              <w:spacing w:before="40" w:after="40"/>
            </w:pPr>
            <w:r>
              <w:rPr>
                <w:rFonts w:ascii="Courier New" w:hAnsi="Courier New"/>
                <w:b/>
                <w:color w:val="1A202C"/>
                <w:sz w:val="19"/>
              </w:rPr>
              <w:t>2</w:t>
            </w:r>
          </w:p>
        </w:tc>
        <w:tc>
          <w:tcPr>
            <w:tcW w:w="8640" w:type="dxa"/>
            <w:shd w:val="clear" w:color="auto" w:fill="FFFFFF"/>
          </w:tcPr>
          <w:p w14:paraId="1CF4D95E" w14:textId="77777777" w:rsidR="00907F99" w:rsidRDefault="00000000">
            <w:pPr>
              <w:spacing w:before="40" w:after="40"/>
            </w:pPr>
            <w:r>
              <w:rPr>
                <w:sz w:val="19"/>
              </w:rPr>
              <w:t>Backend validates the session token against users.db</w:t>
            </w:r>
          </w:p>
        </w:tc>
      </w:tr>
      <w:tr w:rsidR="00907F99" w14:paraId="3C973BEA" w14:textId="77777777">
        <w:tc>
          <w:tcPr>
            <w:tcW w:w="576" w:type="dxa"/>
            <w:shd w:val="clear" w:color="auto" w:fill="EEF2F8"/>
          </w:tcPr>
          <w:p w14:paraId="5673C2EC" w14:textId="77777777" w:rsidR="00907F99" w:rsidRDefault="00000000">
            <w:pPr>
              <w:spacing w:before="40" w:after="40"/>
            </w:pPr>
            <w:r>
              <w:rPr>
                <w:rFonts w:ascii="Courier New" w:hAnsi="Courier New"/>
                <w:b/>
                <w:color w:val="1A202C"/>
                <w:sz w:val="19"/>
              </w:rPr>
              <w:t>3</w:t>
            </w:r>
          </w:p>
        </w:tc>
        <w:tc>
          <w:tcPr>
            <w:tcW w:w="8640" w:type="dxa"/>
            <w:shd w:val="clear" w:color="auto" w:fill="EEF2F8"/>
          </w:tcPr>
          <w:p w14:paraId="3209CA00" w14:textId="77777777" w:rsidR="00907F99" w:rsidRDefault="00000000">
            <w:pPr>
              <w:spacing w:before="40" w:after="40"/>
            </w:pPr>
            <w:r>
              <w:rPr>
                <w:sz w:val="19"/>
              </w:rPr>
              <w:t>Backend constructs the Aria JSON payload with credentials and operation fields</w:t>
            </w:r>
          </w:p>
        </w:tc>
      </w:tr>
      <w:tr w:rsidR="00907F99" w14:paraId="1562AF01" w14:textId="77777777">
        <w:tc>
          <w:tcPr>
            <w:tcW w:w="576" w:type="dxa"/>
            <w:shd w:val="clear" w:color="auto" w:fill="FFFFFF"/>
          </w:tcPr>
          <w:p w14:paraId="10E258A7" w14:textId="77777777" w:rsidR="00907F99" w:rsidRDefault="00000000">
            <w:pPr>
              <w:spacing w:before="40" w:after="40"/>
            </w:pPr>
            <w:r>
              <w:rPr>
                <w:rFonts w:ascii="Courier New" w:hAnsi="Courier New"/>
                <w:b/>
                <w:color w:val="1A202C"/>
                <w:sz w:val="19"/>
              </w:rPr>
              <w:t>4</w:t>
            </w:r>
          </w:p>
        </w:tc>
        <w:tc>
          <w:tcPr>
            <w:tcW w:w="8640" w:type="dxa"/>
            <w:shd w:val="clear" w:color="auto" w:fill="FFFFFF"/>
          </w:tcPr>
          <w:p w14:paraId="566FAD92" w14:textId="77777777" w:rsidR="00907F99" w:rsidRDefault="00000000">
            <w:pPr>
              <w:spacing w:before="40" w:after="40"/>
            </w:pPr>
            <w:r>
              <w:rPr>
                <w:sz w:val="19"/>
              </w:rPr>
              <w:t>Backend posts to secure.ariasystems.net via HTTPS using httpx async client</w:t>
            </w:r>
          </w:p>
        </w:tc>
      </w:tr>
      <w:tr w:rsidR="00907F99" w14:paraId="5CFE5065" w14:textId="77777777">
        <w:tc>
          <w:tcPr>
            <w:tcW w:w="576" w:type="dxa"/>
            <w:shd w:val="clear" w:color="auto" w:fill="EEF2F8"/>
          </w:tcPr>
          <w:p w14:paraId="05E08199" w14:textId="77777777" w:rsidR="00907F99" w:rsidRDefault="00000000">
            <w:pPr>
              <w:spacing w:before="40" w:after="40"/>
            </w:pPr>
            <w:r>
              <w:rPr>
                <w:rFonts w:ascii="Courier New" w:hAnsi="Courier New"/>
                <w:b/>
                <w:color w:val="1A202C"/>
                <w:sz w:val="19"/>
              </w:rPr>
              <w:t>5</w:t>
            </w:r>
          </w:p>
        </w:tc>
        <w:tc>
          <w:tcPr>
            <w:tcW w:w="8640" w:type="dxa"/>
            <w:shd w:val="clear" w:color="auto" w:fill="EEF2F8"/>
          </w:tcPr>
          <w:p w14:paraId="10D881F5" w14:textId="77777777" w:rsidR="00907F99" w:rsidRDefault="00000000">
            <w:pPr>
              <w:spacing w:before="40" w:after="40"/>
            </w:pPr>
            <w:r>
              <w:rPr>
                <w:sz w:val="19"/>
              </w:rPr>
              <w:t>Aria response is returned to the browser; no local storage occurs</w:t>
            </w:r>
          </w:p>
        </w:tc>
      </w:tr>
    </w:tbl>
    <w:p w14:paraId="235F1BF8" w14:textId="77777777" w:rsidR="00907F99" w:rsidRDefault="00907F99"/>
    <w:p w14:paraId="12C0B471" w14:textId="77777777" w:rsidR="00907F99" w:rsidRDefault="00907F99">
      <w:pPr>
        <w:pBdr>
          <w:bottom w:val="single" w:sz="4" w:space="1" w:color="D4DAE8"/>
        </w:pBdr>
        <w:spacing w:before="160" w:after="160"/>
      </w:pPr>
    </w:p>
    <w:p w14:paraId="05D70123" w14:textId="77777777" w:rsidR="00907F99" w:rsidRDefault="00000000">
      <w:pPr>
        <w:spacing w:before="360" w:after="40"/>
      </w:pPr>
      <w:r>
        <w:rPr>
          <w:rFonts w:ascii="Courier New" w:hAnsi="Courier New"/>
          <w:color w:val="1B3A6B"/>
          <w:sz w:val="18"/>
        </w:rPr>
        <w:t>Section 5</w:t>
      </w:r>
    </w:p>
    <w:p w14:paraId="24534407" w14:textId="77777777" w:rsidR="00907F99" w:rsidRDefault="00000000">
      <w:pPr>
        <w:keepNext/>
        <w:spacing w:after="120"/>
      </w:pPr>
      <w:r>
        <w:rPr>
          <w:b/>
          <w:color w:val="1B3A6B"/>
          <w:sz w:val="32"/>
        </w:rPr>
        <w:t>Data Management</w:t>
      </w:r>
    </w:p>
    <w:p w14:paraId="29658FBE" w14:textId="77777777" w:rsidR="00907F99" w:rsidRDefault="00000000">
      <w:pPr>
        <w:spacing w:after="120"/>
      </w:pPr>
      <w:r>
        <w:t>The portal is designed as a stateless proxy with a minimal local data footprint. The only data stored locally is the user authentication and session store. No billing account data, payment information, or CRM records are persisted by the application.</w:t>
      </w:r>
    </w:p>
    <w:p w14:paraId="384845A3" w14:textId="77777777" w:rsidR="00907F99" w:rsidRDefault="00000000">
      <w:pPr>
        <w:keepNext/>
        <w:spacing w:before="200" w:after="80"/>
      </w:pPr>
      <w:r>
        <w:rPr>
          <w:b/>
          <w:color w:val="6B7FA0"/>
          <w:sz w:val="18"/>
        </w:rPr>
        <w:t>DATA INVENTORY</w:t>
      </w:r>
    </w:p>
    <w:tbl>
      <w:tblPr>
        <w:tblStyle w:val="TableGrid"/>
        <w:tblW w:w="0" w:type="auto"/>
        <w:tblLook w:val="04A0" w:firstRow="1" w:lastRow="0" w:firstColumn="1" w:lastColumn="0" w:noHBand="0" w:noVBand="1"/>
      </w:tblPr>
      <w:tblGrid>
        <w:gridCol w:w="1664"/>
        <w:gridCol w:w="999"/>
        <w:gridCol w:w="1355"/>
        <w:gridCol w:w="1952"/>
        <w:gridCol w:w="1936"/>
        <w:gridCol w:w="1382"/>
      </w:tblGrid>
      <w:tr w:rsidR="00907F99" w14:paraId="37C0F4A3" w14:textId="77777777">
        <w:tc>
          <w:tcPr>
            <w:tcW w:w="2016" w:type="dxa"/>
            <w:shd w:val="clear" w:color="auto" w:fill="1B3A6B"/>
            <w:vAlign w:val="center"/>
          </w:tcPr>
          <w:p w14:paraId="47A46158" w14:textId="77777777" w:rsidR="00907F99" w:rsidRDefault="00000000">
            <w:pPr>
              <w:spacing w:before="60" w:after="60"/>
            </w:pPr>
            <w:r>
              <w:rPr>
                <w:b/>
                <w:color w:val="FFFFFF"/>
                <w:sz w:val="18"/>
              </w:rPr>
              <w:t>DATA ELEMENT</w:t>
            </w:r>
          </w:p>
        </w:tc>
        <w:tc>
          <w:tcPr>
            <w:tcW w:w="1152" w:type="dxa"/>
            <w:shd w:val="clear" w:color="auto" w:fill="1B3A6B"/>
            <w:vAlign w:val="center"/>
          </w:tcPr>
          <w:p w14:paraId="083752BA" w14:textId="77777777" w:rsidR="00907F99" w:rsidRDefault="00000000">
            <w:pPr>
              <w:spacing w:before="60" w:after="60"/>
            </w:pPr>
            <w:r>
              <w:rPr>
                <w:b/>
                <w:color w:val="FFFFFF"/>
                <w:sz w:val="18"/>
              </w:rPr>
              <w:t>STORED LOCALLY</w:t>
            </w:r>
          </w:p>
        </w:tc>
        <w:tc>
          <w:tcPr>
            <w:tcW w:w="1728" w:type="dxa"/>
            <w:shd w:val="clear" w:color="auto" w:fill="1B3A6B"/>
            <w:vAlign w:val="center"/>
          </w:tcPr>
          <w:p w14:paraId="4D6D504F" w14:textId="77777777" w:rsidR="00907F99" w:rsidRDefault="00000000">
            <w:pPr>
              <w:spacing w:before="60" w:after="60"/>
            </w:pPr>
            <w:r>
              <w:rPr>
                <w:b/>
                <w:color w:val="FFFFFF"/>
                <w:sz w:val="18"/>
              </w:rPr>
              <w:t>LOCATION</w:t>
            </w:r>
          </w:p>
        </w:tc>
        <w:tc>
          <w:tcPr>
            <w:tcW w:w="2016" w:type="dxa"/>
            <w:shd w:val="clear" w:color="auto" w:fill="1B3A6B"/>
            <w:vAlign w:val="center"/>
          </w:tcPr>
          <w:p w14:paraId="75AEBD03" w14:textId="77777777" w:rsidR="00907F99" w:rsidRDefault="00000000">
            <w:pPr>
              <w:spacing w:before="60" w:after="60"/>
            </w:pPr>
            <w:r>
              <w:rPr>
                <w:b/>
                <w:color w:val="FFFFFF"/>
                <w:sz w:val="18"/>
              </w:rPr>
              <w:t>IN TRANSIT (BROWSER↔SERVER)</w:t>
            </w:r>
          </w:p>
        </w:tc>
        <w:tc>
          <w:tcPr>
            <w:tcW w:w="2016" w:type="dxa"/>
            <w:shd w:val="clear" w:color="auto" w:fill="1B3A6B"/>
            <w:vAlign w:val="center"/>
          </w:tcPr>
          <w:p w14:paraId="4B9625E2" w14:textId="77777777" w:rsidR="00907F99" w:rsidRDefault="00000000">
            <w:pPr>
              <w:spacing w:before="60" w:after="60"/>
            </w:pPr>
            <w:r>
              <w:rPr>
                <w:b/>
                <w:color w:val="FFFFFF"/>
                <w:sz w:val="18"/>
              </w:rPr>
              <w:t>SERVER↔UPSTREAM</w:t>
            </w:r>
          </w:p>
        </w:tc>
        <w:tc>
          <w:tcPr>
            <w:tcW w:w="1728" w:type="dxa"/>
            <w:shd w:val="clear" w:color="auto" w:fill="1B3A6B"/>
            <w:vAlign w:val="center"/>
          </w:tcPr>
          <w:p w14:paraId="5A382A70" w14:textId="77777777" w:rsidR="00907F99" w:rsidRDefault="00000000">
            <w:pPr>
              <w:spacing w:before="60" w:after="60"/>
            </w:pPr>
            <w:r>
              <w:rPr>
                <w:b/>
                <w:color w:val="FFFFFF"/>
                <w:sz w:val="18"/>
              </w:rPr>
              <w:t>RETENTION</w:t>
            </w:r>
          </w:p>
        </w:tc>
      </w:tr>
      <w:tr w:rsidR="00907F99" w14:paraId="588EBEF8" w14:textId="77777777">
        <w:tc>
          <w:tcPr>
            <w:tcW w:w="2016" w:type="dxa"/>
            <w:shd w:val="clear" w:color="auto" w:fill="EEF2F8"/>
          </w:tcPr>
          <w:p w14:paraId="0075E4EA" w14:textId="77777777" w:rsidR="00907F99" w:rsidRDefault="00000000">
            <w:pPr>
              <w:spacing w:before="40" w:after="40"/>
            </w:pPr>
            <w:r>
              <w:rPr>
                <w:rFonts w:ascii="Courier New" w:hAnsi="Courier New"/>
                <w:b/>
                <w:color w:val="1A202C"/>
                <w:sz w:val="19"/>
              </w:rPr>
              <w:t>Agent usernames</w:t>
            </w:r>
          </w:p>
        </w:tc>
        <w:tc>
          <w:tcPr>
            <w:tcW w:w="1152" w:type="dxa"/>
            <w:shd w:val="clear" w:color="auto" w:fill="EEF2F8"/>
          </w:tcPr>
          <w:p w14:paraId="45DB945D" w14:textId="77777777" w:rsidR="00907F99" w:rsidRDefault="00000000">
            <w:pPr>
              <w:spacing w:before="40" w:after="40"/>
            </w:pPr>
            <w:r>
              <w:rPr>
                <w:sz w:val="19"/>
              </w:rPr>
              <w:t>Yes</w:t>
            </w:r>
          </w:p>
        </w:tc>
        <w:tc>
          <w:tcPr>
            <w:tcW w:w="1728" w:type="dxa"/>
            <w:shd w:val="clear" w:color="auto" w:fill="EEF2F8"/>
          </w:tcPr>
          <w:p w14:paraId="13D785D6" w14:textId="77777777" w:rsidR="00907F99" w:rsidRDefault="00000000">
            <w:pPr>
              <w:spacing w:before="40" w:after="40"/>
            </w:pPr>
            <w:r>
              <w:rPr>
                <w:sz w:val="19"/>
              </w:rPr>
              <w:t>users.db</w:t>
            </w:r>
          </w:p>
        </w:tc>
        <w:tc>
          <w:tcPr>
            <w:tcW w:w="2016" w:type="dxa"/>
            <w:shd w:val="clear" w:color="auto" w:fill="EEF2F8"/>
          </w:tcPr>
          <w:p w14:paraId="4E361DB6" w14:textId="77777777" w:rsidR="00907F99" w:rsidRDefault="00000000">
            <w:pPr>
              <w:spacing w:before="40" w:after="40"/>
            </w:pPr>
            <w:r>
              <w:rPr>
                <w:sz w:val="19"/>
              </w:rPr>
              <w:t>Submitted at login only</w:t>
            </w:r>
          </w:p>
        </w:tc>
        <w:tc>
          <w:tcPr>
            <w:tcW w:w="2016" w:type="dxa"/>
            <w:shd w:val="clear" w:color="auto" w:fill="EEF2F8"/>
          </w:tcPr>
          <w:p w14:paraId="0D1EA716" w14:textId="77777777" w:rsidR="00907F99" w:rsidRDefault="00000000">
            <w:pPr>
              <w:spacing w:before="40" w:after="40"/>
            </w:pPr>
            <w:r>
              <w:rPr>
                <w:sz w:val="19"/>
              </w:rPr>
              <w:t>Not forwarded</w:t>
            </w:r>
          </w:p>
        </w:tc>
        <w:tc>
          <w:tcPr>
            <w:tcW w:w="1728" w:type="dxa"/>
            <w:shd w:val="clear" w:color="auto" w:fill="EEF2F8"/>
          </w:tcPr>
          <w:p w14:paraId="6BFCB3E8" w14:textId="77777777" w:rsidR="00907F99" w:rsidRDefault="00000000">
            <w:pPr>
              <w:spacing w:before="40" w:after="40"/>
            </w:pPr>
            <w:r>
              <w:rPr>
                <w:sz w:val="19"/>
              </w:rPr>
              <w:t>Until admin deletes account</w:t>
            </w:r>
          </w:p>
        </w:tc>
      </w:tr>
      <w:tr w:rsidR="00907F99" w14:paraId="60A1EA53" w14:textId="77777777">
        <w:tc>
          <w:tcPr>
            <w:tcW w:w="2016" w:type="dxa"/>
            <w:shd w:val="clear" w:color="auto" w:fill="FFFFFF"/>
          </w:tcPr>
          <w:p w14:paraId="77411B50" w14:textId="77777777" w:rsidR="00907F99" w:rsidRDefault="00000000">
            <w:pPr>
              <w:spacing w:before="40" w:after="40"/>
            </w:pPr>
            <w:r>
              <w:rPr>
                <w:rFonts w:ascii="Courier New" w:hAnsi="Courier New"/>
                <w:b/>
                <w:color w:val="1A202C"/>
                <w:sz w:val="19"/>
              </w:rPr>
              <w:t>Password hashes</w:t>
            </w:r>
          </w:p>
        </w:tc>
        <w:tc>
          <w:tcPr>
            <w:tcW w:w="1152" w:type="dxa"/>
            <w:shd w:val="clear" w:color="auto" w:fill="FFFFFF"/>
          </w:tcPr>
          <w:p w14:paraId="17C1C97F" w14:textId="77777777" w:rsidR="00907F99" w:rsidRDefault="00000000">
            <w:pPr>
              <w:spacing w:before="40" w:after="40"/>
            </w:pPr>
            <w:r>
              <w:rPr>
                <w:sz w:val="19"/>
              </w:rPr>
              <w:t>Yes</w:t>
            </w:r>
          </w:p>
        </w:tc>
        <w:tc>
          <w:tcPr>
            <w:tcW w:w="1728" w:type="dxa"/>
            <w:shd w:val="clear" w:color="auto" w:fill="FFFFFF"/>
          </w:tcPr>
          <w:p w14:paraId="005BC350" w14:textId="77777777" w:rsidR="00907F99" w:rsidRDefault="00000000">
            <w:pPr>
              <w:spacing w:before="40" w:after="40"/>
            </w:pPr>
            <w:r>
              <w:rPr>
                <w:sz w:val="19"/>
              </w:rPr>
              <w:t>users.db</w:t>
            </w:r>
          </w:p>
        </w:tc>
        <w:tc>
          <w:tcPr>
            <w:tcW w:w="2016" w:type="dxa"/>
            <w:shd w:val="clear" w:color="auto" w:fill="FFFFFF"/>
          </w:tcPr>
          <w:p w14:paraId="5B60940D" w14:textId="77777777" w:rsidR="00907F99" w:rsidRDefault="00000000">
            <w:pPr>
              <w:spacing w:before="40" w:after="40"/>
            </w:pPr>
            <w:r>
              <w:rPr>
                <w:sz w:val="19"/>
              </w:rPr>
              <w:t>Plaintext at login only; never returned</w:t>
            </w:r>
          </w:p>
        </w:tc>
        <w:tc>
          <w:tcPr>
            <w:tcW w:w="2016" w:type="dxa"/>
            <w:shd w:val="clear" w:color="auto" w:fill="FFFFFF"/>
          </w:tcPr>
          <w:p w14:paraId="231C9536" w14:textId="77777777" w:rsidR="00907F99" w:rsidRDefault="00000000">
            <w:pPr>
              <w:spacing w:before="40" w:after="40"/>
            </w:pPr>
            <w:r>
              <w:rPr>
                <w:sz w:val="19"/>
              </w:rPr>
              <w:t>Not forwarded</w:t>
            </w:r>
          </w:p>
        </w:tc>
        <w:tc>
          <w:tcPr>
            <w:tcW w:w="1728" w:type="dxa"/>
            <w:shd w:val="clear" w:color="auto" w:fill="FFFFFF"/>
          </w:tcPr>
          <w:p w14:paraId="1A94FC5B" w14:textId="77777777" w:rsidR="00907F99" w:rsidRDefault="00000000">
            <w:pPr>
              <w:spacing w:before="40" w:after="40"/>
            </w:pPr>
            <w:r>
              <w:rPr>
                <w:sz w:val="19"/>
              </w:rPr>
              <w:t>Until admin deletes account</w:t>
            </w:r>
          </w:p>
        </w:tc>
      </w:tr>
      <w:tr w:rsidR="00907F99" w14:paraId="6FFE49A5" w14:textId="77777777">
        <w:tc>
          <w:tcPr>
            <w:tcW w:w="2016" w:type="dxa"/>
            <w:shd w:val="clear" w:color="auto" w:fill="EEF2F8"/>
          </w:tcPr>
          <w:p w14:paraId="3EA765FE" w14:textId="77777777" w:rsidR="00907F99" w:rsidRDefault="00000000">
            <w:pPr>
              <w:spacing w:before="40" w:after="40"/>
            </w:pPr>
            <w:r>
              <w:rPr>
                <w:rFonts w:ascii="Courier New" w:hAnsi="Courier New"/>
                <w:b/>
                <w:color w:val="1A202C"/>
                <w:sz w:val="19"/>
              </w:rPr>
              <w:t>Session tokens</w:t>
            </w:r>
          </w:p>
        </w:tc>
        <w:tc>
          <w:tcPr>
            <w:tcW w:w="1152" w:type="dxa"/>
            <w:shd w:val="clear" w:color="auto" w:fill="EEF2F8"/>
          </w:tcPr>
          <w:p w14:paraId="37009412" w14:textId="77777777" w:rsidR="00907F99" w:rsidRDefault="00000000">
            <w:pPr>
              <w:spacing w:before="40" w:after="40"/>
            </w:pPr>
            <w:r>
              <w:rPr>
                <w:sz w:val="19"/>
              </w:rPr>
              <w:t>Yes</w:t>
            </w:r>
          </w:p>
        </w:tc>
        <w:tc>
          <w:tcPr>
            <w:tcW w:w="1728" w:type="dxa"/>
            <w:shd w:val="clear" w:color="auto" w:fill="EEF2F8"/>
          </w:tcPr>
          <w:p w14:paraId="2C3D455D" w14:textId="77777777" w:rsidR="00907F99" w:rsidRDefault="00000000">
            <w:pPr>
              <w:spacing w:before="40" w:after="40"/>
            </w:pPr>
            <w:r>
              <w:rPr>
                <w:sz w:val="19"/>
              </w:rPr>
              <w:t>users.db</w:t>
            </w:r>
          </w:p>
        </w:tc>
        <w:tc>
          <w:tcPr>
            <w:tcW w:w="2016" w:type="dxa"/>
            <w:shd w:val="clear" w:color="auto" w:fill="EEF2F8"/>
          </w:tcPr>
          <w:p w14:paraId="459ADDEC" w14:textId="77777777" w:rsidR="00907F99" w:rsidRDefault="00000000">
            <w:pPr>
              <w:spacing w:before="40" w:after="40"/>
            </w:pPr>
            <w:r>
              <w:rPr>
                <w:sz w:val="19"/>
              </w:rPr>
              <w:t>Cookie on every authenticated request</w:t>
            </w:r>
          </w:p>
        </w:tc>
        <w:tc>
          <w:tcPr>
            <w:tcW w:w="2016" w:type="dxa"/>
            <w:shd w:val="clear" w:color="auto" w:fill="EEF2F8"/>
          </w:tcPr>
          <w:p w14:paraId="6140781B" w14:textId="77777777" w:rsidR="00907F99" w:rsidRDefault="00000000">
            <w:pPr>
              <w:spacing w:before="40" w:after="40"/>
            </w:pPr>
            <w:r>
              <w:rPr>
                <w:sz w:val="19"/>
              </w:rPr>
              <w:t>Not forwarded</w:t>
            </w:r>
          </w:p>
        </w:tc>
        <w:tc>
          <w:tcPr>
            <w:tcW w:w="1728" w:type="dxa"/>
            <w:shd w:val="clear" w:color="auto" w:fill="EEF2F8"/>
          </w:tcPr>
          <w:p w14:paraId="014C87B1" w14:textId="77777777" w:rsidR="00907F99" w:rsidRDefault="00000000">
            <w:pPr>
              <w:spacing w:before="40" w:after="40"/>
            </w:pPr>
            <w:r>
              <w:rPr>
                <w:sz w:val="19"/>
              </w:rPr>
              <w:t>Until logout</w:t>
            </w:r>
          </w:p>
        </w:tc>
      </w:tr>
      <w:tr w:rsidR="00907F99" w14:paraId="2870650C" w14:textId="77777777">
        <w:tc>
          <w:tcPr>
            <w:tcW w:w="2016" w:type="dxa"/>
            <w:shd w:val="clear" w:color="auto" w:fill="FFFFFF"/>
          </w:tcPr>
          <w:p w14:paraId="095C2F90" w14:textId="77777777" w:rsidR="00907F99" w:rsidRDefault="00000000">
            <w:pPr>
              <w:spacing w:before="40" w:after="40"/>
            </w:pPr>
            <w:r>
              <w:rPr>
                <w:rFonts w:ascii="Courier New" w:hAnsi="Courier New"/>
                <w:b/>
                <w:color w:val="1A202C"/>
                <w:sz w:val="19"/>
              </w:rPr>
              <w:t>Aria API credential</w:t>
            </w:r>
          </w:p>
        </w:tc>
        <w:tc>
          <w:tcPr>
            <w:tcW w:w="1152" w:type="dxa"/>
            <w:shd w:val="clear" w:color="auto" w:fill="FFFFFF"/>
          </w:tcPr>
          <w:p w14:paraId="309966A1" w14:textId="77777777" w:rsidR="00907F99" w:rsidRDefault="00000000">
            <w:pPr>
              <w:spacing w:before="40" w:after="40"/>
            </w:pPr>
            <w:r>
              <w:rPr>
                <w:sz w:val="19"/>
              </w:rPr>
              <w:t>Yes — config</w:t>
            </w:r>
          </w:p>
        </w:tc>
        <w:tc>
          <w:tcPr>
            <w:tcW w:w="1728" w:type="dxa"/>
            <w:shd w:val="clear" w:color="auto" w:fill="FFFFFF"/>
          </w:tcPr>
          <w:p w14:paraId="0802F4A0" w14:textId="77777777" w:rsidR="00907F99" w:rsidRDefault="00000000">
            <w:pPr>
              <w:spacing w:before="40" w:after="40"/>
            </w:pPr>
            <w:r>
              <w:rPr>
                <w:sz w:val="19"/>
              </w:rPr>
              <w:t>Server config (app.py)</w:t>
            </w:r>
          </w:p>
        </w:tc>
        <w:tc>
          <w:tcPr>
            <w:tcW w:w="2016" w:type="dxa"/>
            <w:shd w:val="clear" w:color="auto" w:fill="FFFFFF"/>
          </w:tcPr>
          <w:p w14:paraId="746F5233" w14:textId="77777777" w:rsidR="00907F99" w:rsidRDefault="00000000">
            <w:pPr>
              <w:spacing w:before="40" w:after="40"/>
            </w:pPr>
            <w:r>
              <w:rPr>
                <w:sz w:val="19"/>
              </w:rPr>
              <w:t>Not exposed to browser</w:t>
            </w:r>
          </w:p>
        </w:tc>
        <w:tc>
          <w:tcPr>
            <w:tcW w:w="2016" w:type="dxa"/>
            <w:shd w:val="clear" w:color="auto" w:fill="FFFFFF"/>
          </w:tcPr>
          <w:p w14:paraId="6DB15195" w14:textId="77777777" w:rsidR="00907F99" w:rsidRDefault="00000000">
            <w:pPr>
              <w:spacing w:before="40" w:after="40"/>
            </w:pPr>
            <w:r>
              <w:rPr>
                <w:sz w:val="19"/>
              </w:rPr>
              <w:t>Included in every Aria call (HTTPS)</w:t>
            </w:r>
          </w:p>
        </w:tc>
        <w:tc>
          <w:tcPr>
            <w:tcW w:w="1728" w:type="dxa"/>
            <w:shd w:val="clear" w:color="auto" w:fill="FFFFFF"/>
          </w:tcPr>
          <w:p w14:paraId="4693A010" w14:textId="77777777" w:rsidR="00907F99" w:rsidRDefault="00000000">
            <w:pPr>
              <w:spacing w:before="40" w:after="40"/>
            </w:pPr>
            <w:r>
              <w:rPr>
                <w:sz w:val="19"/>
              </w:rPr>
              <w:t>Permanent (config)</w:t>
            </w:r>
          </w:p>
        </w:tc>
      </w:tr>
      <w:tr w:rsidR="00907F99" w14:paraId="11A8813D" w14:textId="77777777">
        <w:tc>
          <w:tcPr>
            <w:tcW w:w="2016" w:type="dxa"/>
            <w:shd w:val="clear" w:color="auto" w:fill="EEF2F8"/>
          </w:tcPr>
          <w:p w14:paraId="7AE15206" w14:textId="77777777" w:rsidR="00907F99" w:rsidRDefault="00000000">
            <w:pPr>
              <w:spacing w:before="40" w:after="40"/>
            </w:pPr>
            <w:r>
              <w:rPr>
                <w:rFonts w:ascii="Courier New" w:hAnsi="Courier New"/>
                <w:b/>
                <w:color w:val="1A202C"/>
                <w:sz w:val="19"/>
              </w:rPr>
              <w:t>Billing account data</w:t>
            </w:r>
          </w:p>
        </w:tc>
        <w:tc>
          <w:tcPr>
            <w:tcW w:w="1152" w:type="dxa"/>
            <w:shd w:val="clear" w:color="auto" w:fill="EEF2F8"/>
          </w:tcPr>
          <w:p w14:paraId="3114BA20" w14:textId="77777777" w:rsidR="00907F99" w:rsidRDefault="00000000">
            <w:pPr>
              <w:spacing w:before="40" w:after="40"/>
            </w:pPr>
            <w:r>
              <w:rPr>
                <w:sz w:val="19"/>
              </w:rPr>
              <w:t>No</w:t>
            </w:r>
          </w:p>
        </w:tc>
        <w:tc>
          <w:tcPr>
            <w:tcW w:w="1728" w:type="dxa"/>
            <w:shd w:val="clear" w:color="auto" w:fill="EEF2F8"/>
          </w:tcPr>
          <w:p w14:paraId="0335208A" w14:textId="77777777" w:rsidR="00907F99" w:rsidRDefault="00000000">
            <w:pPr>
              <w:spacing w:before="40" w:after="40"/>
            </w:pPr>
            <w:r>
              <w:rPr>
                <w:sz w:val="19"/>
              </w:rPr>
              <w:t>Browser memory only</w:t>
            </w:r>
          </w:p>
        </w:tc>
        <w:tc>
          <w:tcPr>
            <w:tcW w:w="2016" w:type="dxa"/>
            <w:shd w:val="clear" w:color="auto" w:fill="EEF2F8"/>
          </w:tcPr>
          <w:p w14:paraId="282E097A" w14:textId="77777777" w:rsidR="00907F99" w:rsidRDefault="00000000">
            <w:pPr>
              <w:spacing w:before="40" w:after="40"/>
            </w:pPr>
            <w:r>
              <w:rPr>
                <w:sz w:val="19"/>
              </w:rPr>
              <w:t>Returned per request</w:t>
            </w:r>
          </w:p>
        </w:tc>
        <w:tc>
          <w:tcPr>
            <w:tcW w:w="2016" w:type="dxa"/>
            <w:shd w:val="clear" w:color="auto" w:fill="EEF2F8"/>
          </w:tcPr>
          <w:p w14:paraId="092E61C5" w14:textId="77777777" w:rsidR="00907F99" w:rsidRDefault="00000000">
            <w:pPr>
              <w:spacing w:before="40" w:after="40"/>
            </w:pPr>
            <w:r>
              <w:rPr>
                <w:sz w:val="19"/>
              </w:rPr>
              <w:t>Fetched from Aria (HTTPS)</w:t>
            </w:r>
          </w:p>
        </w:tc>
        <w:tc>
          <w:tcPr>
            <w:tcW w:w="1728" w:type="dxa"/>
            <w:shd w:val="clear" w:color="auto" w:fill="EEF2F8"/>
          </w:tcPr>
          <w:p w14:paraId="536981E1" w14:textId="77777777" w:rsidR="00907F99" w:rsidRDefault="00000000">
            <w:pPr>
              <w:spacing w:before="40" w:after="40"/>
            </w:pPr>
            <w:r>
              <w:rPr>
                <w:sz w:val="19"/>
              </w:rPr>
              <w:t>Browser session only</w:t>
            </w:r>
          </w:p>
        </w:tc>
      </w:tr>
      <w:tr w:rsidR="00907F99" w14:paraId="47201D66" w14:textId="77777777">
        <w:tc>
          <w:tcPr>
            <w:tcW w:w="2016" w:type="dxa"/>
            <w:shd w:val="clear" w:color="auto" w:fill="FFFFFF"/>
          </w:tcPr>
          <w:p w14:paraId="0872B53D" w14:textId="77777777" w:rsidR="00907F99" w:rsidRDefault="00000000">
            <w:pPr>
              <w:spacing w:before="40" w:after="40"/>
            </w:pPr>
            <w:r>
              <w:rPr>
                <w:rFonts w:ascii="Courier New" w:hAnsi="Courier New"/>
                <w:b/>
                <w:color w:val="1A202C"/>
                <w:sz w:val="19"/>
              </w:rPr>
              <w:t>Payment history</w:t>
            </w:r>
          </w:p>
        </w:tc>
        <w:tc>
          <w:tcPr>
            <w:tcW w:w="1152" w:type="dxa"/>
            <w:shd w:val="clear" w:color="auto" w:fill="FFFFFF"/>
          </w:tcPr>
          <w:p w14:paraId="339FA1DA" w14:textId="77777777" w:rsidR="00907F99" w:rsidRDefault="00000000">
            <w:pPr>
              <w:spacing w:before="40" w:after="40"/>
            </w:pPr>
            <w:r>
              <w:rPr>
                <w:sz w:val="19"/>
              </w:rPr>
              <w:t>No</w:t>
            </w:r>
          </w:p>
        </w:tc>
        <w:tc>
          <w:tcPr>
            <w:tcW w:w="1728" w:type="dxa"/>
            <w:shd w:val="clear" w:color="auto" w:fill="FFFFFF"/>
          </w:tcPr>
          <w:p w14:paraId="0E1106FC" w14:textId="77777777" w:rsidR="00907F99" w:rsidRDefault="00000000">
            <w:pPr>
              <w:spacing w:before="40" w:after="40"/>
            </w:pPr>
            <w:r>
              <w:rPr>
                <w:sz w:val="19"/>
              </w:rPr>
              <w:t>Browser memory only</w:t>
            </w:r>
          </w:p>
        </w:tc>
        <w:tc>
          <w:tcPr>
            <w:tcW w:w="2016" w:type="dxa"/>
            <w:shd w:val="clear" w:color="auto" w:fill="FFFFFF"/>
          </w:tcPr>
          <w:p w14:paraId="3E459C68" w14:textId="77777777" w:rsidR="00907F99" w:rsidRDefault="00000000">
            <w:pPr>
              <w:spacing w:before="40" w:after="40"/>
            </w:pPr>
            <w:r>
              <w:rPr>
                <w:sz w:val="19"/>
              </w:rPr>
              <w:t>Returned per request</w:t>
            </w:r>
          </w:p>
        </w:tc>
        <w:tc>
          <w:tcPr>
            <w:tcW w:w="2016" w:type="dxa"/>
            <w:shd w:val="clear" w:color="auto" w:fill="FFFFFF"/>
          </w:tcPr>
          <w:p w14:paraId="0F8E17BA" w14:textId="77777777" w:rsidR="00907F99" w:rsidRDefault="00000000">
            <w:pPr>
              <w:spacing w:before="40" w:after="40"/>
            </w:pPr>
            <w:r>
              <w:rPr>
                <w:sz w:val="19"/>
              </w:rPr>
              <w:t>Fetched from Aria (HTTPS)</w:t>
            </w:r>
          </w:p>
        </w:tc>
        <w:tc>
          <w:tcPr>
            <w:tcW w:w="1728" w:type="dxa"/>
            <w:shd w:val="clear" w:color="auto" w:fill="FFFFFF"/>
          </w:tcPr>
          <w:p w14:paraId="5930FB28" w14:textId="77777777" w:rsidR="00907F99" w:rsidRDefault="00000000">
            <w:pPr>
              <w:spacing w:before="40" w:after="40"/>
            </w:pPr>
            <w:r>
              <w:rPr>
                <w:sz w:val="19"/>
              </w:rPr>
              <w:t>Browser session only</w:t>
            </w:r>
          </w:p>
        </w:tc>
      </w:tr>
      <w:tr w:rsidR="00907F99" w14:paraId="2C57B098" w14:textId="77777777">
        <w:tc>
          <w:tcPr>
            <w:tcW w:w="2016" w:type="dxa"/>
            <w:shd w:val="clear" w:color="auto" w:fill="EEF2F8"/>
          </w:tcPr>
          <w:p w14:paraId="3614B32A" w14:textId="77777777" w:rsidR="00907F99" w:rsidRDefault="00000000">
            <w:pPr>
              <w:spacing w:before="40" w:after="40"/>
            </w:pPr>
            <w:r>
              <w:rPr>
                <w:rFonts w:ascii="Courier New" w:hAnsi="Courier New"/>
                <w:b/>
                <w:color w:val="1A202C"/>
                <w:sz w:val="19"/>
              </w:rPr>
              <w:t>Salesforce SID token</w:t>
            </w:r>
          </w:p>
        </w:tc>
        <w:tc>
          <w:tcPr>
            <w:tcW w:w="1152" w:type="dxa"/>
            <w:shd w:val="clear" w:color="auto" w:fill="EEF2F8"/>
          </w:tcPr>
          <w:p w14:paraId="532A1551" w14:textId="77777777" w:rsidR="00907F99" w:rsidRDefault="00000000">
            <w:pPr>
              <w:spacing w:before="40" w:after="40"/>
            </w:pPr>
            <w:r>
              <w:rPr>
                <w:sz w:val="19"/>
              </w:rPr>
              <w:t>No</w:t>
            </w:r>
          </w:p>
        </w:tc>
        <w:tc>
          <w:tcPr>
            <w:tcW w:w="1728" w:type="dxa"/>
            <w:shd w:val="clear" w:color="auto" w:fill="EEF2F8"/>
          </w:tcPr>
          <w:p w14:paraId="1080B412" w14:textId="77777777" w:rsidR="00907F99" w:rsidRDefault="00000000">
            <w:pPr>
              <w:spacing w:before="40" w:after="40"/>
            </w:pPr>
            <w:r>
              <w:rPr>
                <w:sz w:val="19"/>
              </w:rPr>
              <w:t>Request body (transient)</w:t>
            </w:r>
          </w:p>
        </w:tc>
        <w:tc>
          <w:tcPr>
            <w:tcW w:w="2016" w:type="dxa"/>
            <w:shd w:val="clear" w:color="auto" w:fill="EEF2F8"/>
          </w:tcPr>
          <w:p w14:paraId="3488E2BE" w14:textId="77777777" w:rsidR="00907F99" w:rsidRDefault="00000000">
            <w:pPr>
              <w:spacing w:before="40" w:after="40"/>
            </w:pPr>
            <w:r>
              <w:rPr>
                <w:sz w:val="19"/>
              </w:rPr>
              <w:t>Submitted per operation</w:t>
            </w:r>
          </w:p>
        </w:tc>
        <w:tc>
          <w:tcPr>
            <w:tcW w:w="2016" w:type="dxa"/>
            <w:shd w:val="clear" w:color="auto" w:fill="EEF2F8"/>
          </w:tcPr>
          <w:p w14:paraId="026F6274" w14:textId="77777777" w:rsidR="00907F99" w:rsidRDefault="00000000">
            <w:pPr>
              <w:spacing w:before="40" w:after="40"/>
            </w:pPr>
            <w:r>
              <w:rPr>
                <w:sz w:val="19"/>
              </w:rPr>
              <w:t>Used as bearer to SF (HTTPS)</w:t>
            </w:r>
          </w:p>
        </w:tc>
        <w:tc>
          <w:tcPr>
            <w:tcW w:w="1728" w:type="dxa"/>
            <w:shd w:val="clear" w:color="auto" w:fill="EEF2F8"/>
          </w:tcPr>
          <w:p w14:paraId="06209DF0" w14:textId="77777777" w:rsidR="00907F99" w:rsidRDefault="00000000">
            <w:pPr>
              <w:spacing w:before="40" w:after="40"/>
            </w:pPr>
            <w:r>
              <w:rPr>
                <w:sz w:val="19"/>
              </w:rPr>
              <w:t>Not retained</w:t>
            </w:r>
          </w:p>
        </w:tc>
      </w:tr>
      <w:tr w:rsidR="00907F99" w14:paraId="75962C57" w14:textId="77777777">
        <w:tc>
          <w:tcPr>
            <w:tcW w:w="2016" w:type="dxa"/>
            <w:shd w:val="clear" w:color="auto" w:fill="FFFFFF"/>
          </w:tcPr>
          <w:p w14:paraId="3B1E8EBA" w14:textId="77777777" w:rsidR="00907F99" w:rsidRDefault="00000000">
            <w:pPr>
              <w:spacing w:before="40" w:after="40"/>
            </w:pPr>
            <w:r>
              <w:rPr>
                <w:rFonts w:ascii="Courier New" w:hAnsi="Courier New"/>
                <w:b/>
                <w:color w:val="1A202C"/>
                <w:sz w:val="19"/>
              </w:rPr>
              <w:t>Alt caller / ticket ID</w:t>
            </w:r>
          </w:p>
        </w:tc>
        <w:tc>
          <w:tcPr>
            <w:tcW w:w="1152" w:type="dxa"/>
            <w:shd w:val="clear" w:color="auto" w:fill="FFFFFF"/>
          </w:tcPr>
          <w:p w14:paraId="1E564628" w14:textId="77777777" w:rsidR="00907F99" w:rsidRDefault="00000000">
            <w:pPr>
              <w:spacing w:before="40" w:after="40"/>
            </w:pPr>
            <w:r>
              <w:rPr>
                <w:sz w:val="19"/>
              </w:rPr>
              <w:t>No</w:t>
            </w:r>
          </w:p>
        </w:tc>
        <w:tc>
          <w:tcPr>
            <w:tcW w:w="1728" w:type="dxa"/>
            <w:shd w:val="clear" w:color="auto" w:fill="FFFFFF"/>
          </w:tcPr>
          <w:p w14:paraId="6ECE40C0" w14:textId="77777777" w:rsidR="00907F99" w:rsidRDefault="00000000">
            <w:pPr>
              <w:spacing w:before="40" w:after="40"/>
            </w:pPr>
            <w:r>
              <w:rPr>
                <w:sz w:val="19"/>
              </w:rPr>
              <w:t>Browser memory only</w:t>
            </w:r>
          </w:p>
        </w:tc>
        <w:tc>
          <w:tcPr>
            <w:tcW w:w="2016" w:type="dxa"/>
            <w:shd w:val="clear" w:color="auto" w:fill="FFFFFF"/>
          </w:tcPr>
          <w:p w14:paraId="7996E5E1" w14:textId="77777777" w:rsidR="00907F99" w:rsidRDefault="00000000">
            <w:pPr>
              <w:spacing w:before="40" w:after="40"/>
            </w:pPr>
            <w:r>
              <w:rPr>
                <w:sz w:val="19"/>
              </w:rPr>
              <w:t>Submitted per operation</w:t>
            </w:r>
          </w:p>
        </w:tc>
        <w:tc>
          <w:tcPr>
            <w:tcW w:w="2016" w:type="dxa"/>
            <w:shd w:val="clear" w:color="auto" w:fill="FFFFFF"/>
          </w:tcPr>
          <w:p w14:paraId="2CFDEABE" w14:textId="77777777" w:rsidR="00907F99" w:rsidRDefault="00000000">
            <w:pPr>
              <w:spacing w:before="40" w:after="40"/>
            </w:pPr>
            <w:r>
              <w:rPr>
                <w:sz w:val="19"/>
              </w:rPr>
              <w:t>Passed to Aria as audit field</w:t>
            </w:r>
          </w:p>
        </w:tc>
        <w:tc>
          <w:tcPr>
            <w:tcW w:w="1728" w:type="dxa"/>
            <w:shd w:val="clear" w:color="auto" w:fill="FFFFFF"/>
          </w:tcPr>
          <w:p w14:paraId="24233432" w14:textId="77777777" w:rsidR="00907F99" w:rsidRDefault="00000000">
            <w:pPr>
              <w:spacing w:before="40" w:after="40"/>
            </w:pPr>
            <w:r>
              <w:rPr>
                <w:sz w:val="19"/>
              </w:rPr>
              <w:t>Not retained locally</w:t>
            </w:r>
          </w:p>
        </w:tc>
      </w:tr>
    </w:tbl>
    <w:p w14:paraId="1D2FFF11" w14:textId="77777777" w:rsidR="00907F99" w:rsidRDefault="00907F99"/>
    <w:p w14:paraId="5558F396" w14:textId="77777777" w:rsidR="00907F99" w:rsidRDefault="00000000">
      <w:pPr>
        <w:keepNext/>
        <w:spacing w:before="200" w:after="80"/>
      </w:pPr>
      <w:r>
        <w:rPr>
          <w:b/>
          <w:color w:val="6B7FA0"/>
          <w:sz w:val="18"/>
        </w:rPr>
        <w:t>DATA NOT STORED BY THIS APPLICATION</w:t>
      </w:r>
    </w:p>
    <w:p w14:paraId="5085951D" w14:textId="77777777" w:rsidR="00907F99" w:rsidRDefault="00000000">
      <w:pPr>
        <w:pStyle w:val="ListBullet"/>
        <w:spacing w:after="40"/>
      </w:pPr>
      <w:r>
        <w:t>Account balances, payment amounts, or credit amounts</w:t>
      </w:r>
    </w:p>
    <w:p w14:paraId="2FB64849" w14:textId="77777777" w:rsidR="00907F99" w:rsidRDefault="00000000">
      <w:pPr>
        <w:pStyle w:val="ListBullet"/>
        <w:spacing w:after="40"/>
      </w:pPr>
      <w:r>
        <w:t>Dunning state or dunning history</w:t>
      </w:r>
    </w:p>
    <w:p w14:paraId="7EFFEEAF" w14:textId="77777777" w:rsidR="00907F99" w:rsidRDefault="00000000">
      <w:pPr>
        <w:pStyle w:val="ListBullet"/>
        <w:spacing w:after="40"/>
      </w:pPr>
      <w:r>
        <w:t>Plan or device instance details</w:t>
      </w:r>
    </w:p>
    <w:p w14:paraId="3B74AB6E" w14:textId="77777777" w:rsidR="00907F99" w:rsidRDefault="00000000">
      <w:pPr>
        <w:pStyle w:val="ListBullet"/>
        <w:spacing w:after="40"/>
      </w:pPr>
      <w:r>
        <w:t>Installment or NSO information</w:t>
      </w:r>
    </w:p>
    <w:p w14:paraId="05E17E8B" w14:textId="77777777" w:rsidR="00907F99" w:rsidRDefault="00000000">
      <w:pPr>
        <w:pStyle w:val="ListBullet"/>
        <w:spacing w:after="40"/>
      </w:pPr>
      <w:r>
        <w:t>Any Salesforce record data (Account IDs, fraud flag values)</w:t>
      </w:r>
    </w:p>
    <w:p w14:paraId="36C05D55" w14:textId="77777777" w:rsidR="00907F99" w:rsidRDefault="00000000">
      <w:pPr>
        <w:pStyle w:val="ListBullet"/>
        <w:spacing w:after="40"/>
      </w:pPr>
      <w:r>
        <w:t>Credit IDs or reference numbers returned by Aria operations</w:t>
      </w:r>
    </w:p>
    <w:p w14:paraId="0CC9609F" w14:textId="77777777" w:rsidR="00907F99" w:rsidRDefault="00907F99"/>
    <w:p w14:paraId="248C65F7" w14:textId="72AA9EEB" w:rsidR="00907F99" w:rsidRDefault="00000000">
      <w:pPr>
        <w:spacing w:before="160" w:after="160"/>
      </w:pPr>
      <w:r>
        <w:rPr>
          <w:b/>
          <w:color w:val="1B3A6B"/>
        </w:rPr>
        <w:t xml:space="preserve">PCI / PII Scope Note:  </w:t>
      </w:r>
      <w:r>
        <w:t xml:space="preserve">This application does not store, process, or transmit </w:t>
      </w:r>
      <w:r w:rsidR="0081538D">
        <w:t>User</w:t>
      </w:r>
      <w:r>
        <w:t xml:space="preserve"> data. It does not store any personally identifiable information beyond agent usernames (internal staff accounts). Billing account identifiers (BANCANs) and plan IDs are operational reference numbers, not personal data, and are held only in browser memory for the duration of a session.</w:t>
      </w:r>
    </w:p>
    <w:p w14:paraId="39308308" w14:textId="77777777" w:rsidR="00907F99" w:rsidRDefault="00907F99">
      <w:pPr>
        <w:pBdr>
          <w:bottom w:val="single" w:sz="4" w:space="1" w:color="D4DAE8"/>
        </w:pBdr>
        <w:spacing w:before="160" w:after="160"/>
      </w:pPr>
    </w:p>
    <w:p w14:paraId="151F9CA1" w14:textId="77777777" w:rsidR="00907F99" w:rsidRDefault="00000000">
      <w:pPr>
        <w:spacing w:before="360" w:after="40"/>
      </w:pPr>
      <w:r>
        <w:rPr>
          <w:rFonts w:ascii="Courier New" w:hAnsi="Courier New"/>
          <w:color w:val="1B3A6B"/>
          <w:sz w:val="18"/>
        </w:rPr>
        <w:t>Section 6</w:t>
      </w:r>
    </w:p>
    <w:p w14:paraId="78C89457" w14:textId="77777777" w:rsidR="00907F99" w:rsidRDefault="00000000">
      <w:pPr>
        <w:keepNext/>
        <w:spacing w:after="120"/>
      </w:pPr>
      <w:r>
        <w:rPr>
          <w:b/>
          <w:color w:val="1B3A6B"/>
          <w:sz w:val="32"/>
        </w:rPr>
        <w:t>Access Control &amp; Authentication</w:t>
      </w:r>
    </w:p>
    <w:p w14:paraId="41EFD53A" w14:textId="77777777" w:rsidR="00907F99" w:rsidRDefault="00000000">
      <w:pPr>
        <w:spacing w:after="120"/>
      </w:pPr>
      <w:r>
        <w:t>All API routes are protected by session authentication. The /api/login endpoint is the only unauthenticated route. User accounts are managed exclusively by IT administrators using a command-line tool.</w:t>
      </w:r>
    </w:p>
    <w:tbl>
      <w:tblPr>
        <w:tblStyle w:val="TableGrid"/>
        <w:tblW w:w="0" w:type="auto"/>
        <w:tblLook w:val="04A0" w:firstRow="1" w:lastRow="0" w:firstColumn="1" w:lastColumn="0" w:noHBand="0" w:noVBand="1"/>
      </w:tblPr>
      <w:tblGrid>
        <w:gridCol w:w="2880"/>
        <w:gridCol w:w="6336"/>
      </w:tblGrid>
      <w:tr w:rsidR="00907F99" w14:paraId="7152D07F" w14:textId="77777777">
        <w:tc>
          <w:tcPr>
            <w:tcW w:w="2880" w:type="dxa"/>
            <w:shd w:val="clear" w:color="auto" w:fill="1B3A6B"/>
            <w:vAlign w:val="center"/>
          </w:tcPr>
          <w:p w14:paraId="28D3E338" w14:textId="77777777" w:rsidR="00907F99" w:rsidRDefault="00000000">
            <w:pPr>
              <w:spacing w:before="60" w:after="60"/>
            </w:pPr>
            <w:r>
              <w:rPr>
                <w:b/>
                <w:color w:val="FFFFFF"/>
                <w:sz w:val="18"/>
              </w:rPr>
              <w:t>CONTROL</w:t>
            </w:r>
          </w:p>
        </w:tc>
        <w:tc>
          <w:tcPr>
            <w:tcW w:w="6336" w:type="dxa"/>
            <w:shd w:val="clear" w:color="auto" w:fill="1B3A6B"/>
            <w:vAlign w:val="center"/>
          </w:tcPr>
          <w:p w14:paraId="63C0AA51" w14:textId="77777777" w:rsidR="00907F99" w:rsidRDefault="00000000">
            <w:pPr>
              <w:spacing w:before="60" w:after="60"/>
            </w:pPr>
            <w:r>
              <w:rPr>
                <w:b/>
                <w:color w:val="FFFFFF"/>
                <w:sz w:val="18"/>
              </w:rPr>
              <w:t>IMPLEMENTATION</w:t>
            </w:r>
          </w:p>
        </w:tc>
      </w:tr>
      <w:tr w:rsidR="00907F99" w14:paraId="7DD42690" w14:textId="77777777">
        <w:tc>
          <w:tcPr>
            <w:tcW w:w="2880" w:type="dxa"/>
            <w:shd w:val="clear" w:color="auto" w:fill="EEF2F8"/>
          </w:tcPr>
          <w:p w14:paraId="111587A2" w14:textId="77777777" w:rsidR="00907F99" w:rsidRDefault="00000000">
            <w:pPr>
              <w:spacing w:before="40" w:after="40"/>
            </w:pPr>
            <w:r>
              <w:rPr>
                <w:rFonts w:ascii="Courier New" w:hAnsi="Courier New"/>
                <w:b/>
                <w:color w:val="1A202C"/>
                <w:sz w:val="19"/>
              </w:rPr>
              <w:t>Authentication</w:t>
            </w:r>
          </w:p>
        </w:tc>
        <w:tc>
          <w:tcPr>
            <w:tcW w:w="6336" w:type="dxa"/>
            <w:shd w:val="clear" w:color="auto" w:fill="EEF2F8"/>
          </w:tcPr>
          <w:p w14:paraId="0201101F" w14:textId="77777777" w:rsidR="00907F99" w:rsidRDefault="00000000">
            <w:pPr>
              <w:spacing w:before="40" w:after="40"/>
            </w:pPr>
            <w:r>
              <w:rPr>
                <w:sz w:val="19"/>
              </w:rPr>
              <w:t>Username and password verified against local credential store</w:t>
            </w:r>
          </w:p>
        </w:tc>
      </w:tr>
      <w:tr w:rsidR="00907F99" w14:paraId="1EBA11B6" w14:textId="77777777">
        <w:tc>
          <w:tcPr>
            <w:tcW w:w="2880" w:type="dxa"/>
            <w:shd w:val="clear" w:color="auto" w:fill="FFFFFF"/>
          </w:tcPr>
          <w:p w14:paraId="4ED85016" w14:textId="77777777" w:rsidR="00907F99" w:rsidRDefault="00000000">
            <w:pPr>
              <w:spacing w:before="40" w:after="40"/>
            </w:pPr>
            <w:r>
              <w:rPr>
                <w:rFonts w:ascii="Courier New" w:hAnsi="Courier New"/>
                <w:b/>
                <w:color w:val="1A202C"/>
                <w:sz w:val="19"/>
              </w:rPr>
              <w:t>Session management</w:t>
            </w:r>
          </w:p>
        </w:tc>
        <w:tc>
          <w:tcPr>
            <w:tcW w:w="6336" w:type="dxa"/>
            <w:shd w:val="clear" w:color="auto" w:fill="FFFFFF"/>
          </w:tcPr>
          <w:p w14:paraId="5B852A71" w14:textId="77777777" w:rsidR="00907F99" w:rsidRDefault="00000000">
            <w:pPr>
              <w:spacing w:before="40" w:after="40"/>
            </w:pPr>
            <w:r>
              <w:rPr>
                <w:sz w:val="19"/>
              </w:rPr>
              <w:t>32-byte cryptographically random session token issued on login; stored as HTTP cookie</w:t>
            </w:r>
          </w:p>
        </w:tc>
      </w:tr>
      <w:tr w:rsidR="00907F99" w14:paraId="1E5E1482" w14:textId="77777777">
        <w:tc>
          <w:tcPr>
            <w:tcW w:w="2880" w:type="dxa"/>
            <w:shd w:val="clear" w:color="auto" w:fill="EEF2F8"/>
          </w:tcPr>
          <w:p w14:paraId="634632BB" w14:textId="77777777" w:rsidR="00907F99" w:rsidRDefault="00000000">
            <w:pPr>
              <w:spacing w:before="40" w:after="40"/>
            </w:pPr>
            <w:r>
              <w:rPr>
                <w:rFonts w:ascii="Courier New" w:hAnsi="Courier New"/>
                <w:b/>
                <w:color w:val="1A202C"/>
                <w:sz w:val="19"/>
              </w:rPr>
              <w:t>Authorisation</w:t>
            </w:r>
          </w:p>
        </w:tc>
        <w:tc>
          <w:tcPr>
            <w:tcW w:w="6336" w:type="dxa"/>
            <w:shd w:val="clear" w:color="auto" w:fill="EEF2F8"/>
          </w:tcPr>
          <w:p w14:paraId="171511F1" w14:textId="77777777" w:rsidR="00907F99" w:rsidRDefault="00000000">
            <w:pPr>
              <w:spacing w:before="40" w:after="40"/>
            </w:pPr>
            <w:r>
              <w:rPr>
                <w:sz w:val="19"/>
              </w:rPr>
              <w:t>All API endpoints require a valid session token via require_auth dependency; no role-based access (all authenticated users have equal access)</w:t>
            </w:r>
          </w:p>
        </w:tc>
      </w:tr>
      <w:tr w:rsidR="00907F99" w14:paraId="6DABA690" w14:textId="77777777">
        <w:tc>
          <w:tcPr>
            <w:tcW w:w="2880" w:type="dxa"/>
            <w:shd w:val="clear" w:color="auto" w:fill="FFFFFF"/>
          </w:tcPr>
          <w:p w14:paraId="1A457D6B" w14:textId="77777777" w:rsidR="00907F99" w:rsidRDefault="00000000">
            <w:pPr>
              <w:spacing w:before="40" w:after="40"/>
            </w:pPr>
            <w:r>
              <w:rPr>
                <w:rFonts w:ascii="Courier New" w:hAnsi="Courier New"/>
                <w:b/>
                <w:color w:val="1A202C"/>
                <w:sz w:val="19"/>
              </w:rPr>
              <w:t>User provisioning</w:t>
            </w:r>
          </w:p>
        </w:tc>
        <w:tc>
          <w:tcPr>
            <w:tcW w:w="6336" w:type="dxa"/>
            <w:shd w:val="clear" w:color="auto" w:fill="FFFFFF"/>
          </w:tcPr>
          <w:p w14:paraId="76E94291" w14:textId="77777777" w:rsidR="00907F99" w:rsidRDefault="00000000">
            <w:pPr>
              <w:spacing w:before="40" w:after="40"/>
            </w:pPr>
            <w:r>
              <w:rPr>
                <w:sz w:val="19"/>
              </w:rPr>
              <w:t>Accounts created/deleted via create_user.py CLI by IT administrator; no self-registration</w:t>
            </w:r>
          </w:p>
        </w:tc>
      </w:tr>
      <w:tr w:rsidR="00907F99" w14:paraId="4B5D9536" w14:textId="77777777">
        <w:tc>
          <w:tcPr>
            <w:tcW w:w="2880" w:type="dxa"/>
            <w:shd w:val="clear" w:color="auto" w:fill="EEF2F8"/>
          </w:tcPr>
          <w:p w14:paraId="6D21E61C" w14:textId="77777777" w:rsidR="00907F99" w:rsidRDefault="00000000">
            <w:pPr>
              <w:spacing w:before="40" w:after="40"/>
            </w:pPr>
            <w:r>
              <w:rPr>
                <w:rFonts w:ascii="Courier New" w:hAnsi="Courier New"/>
                <w:b/>
                <w:color w:val="1A202C"/>
                <w:sz w:val="19"/>
              </w:rPr>
              <w:t>Password storage</w:t>
            </w:r>
          </w:p>
        </w:tc>
        <w:tc>
          <w:tcPr>
            <w:tcW w:w="6336" w:type="dxa"/>
            <w:shd w:val="clear" w:color="auto" w:fill="EEF2F8"/>
          </w:tcPr>
          <w:p w14:paraId="4885AD7E" w14:textId="77777777" w:rsidR="00907F99" w:rsidRDefault="00000000">
            <w:pPr>
              <w:spacing w:before="40" w:after="40"/>
            </w:pPr>
            <w:r>
              <w:rPr>
                <w:sz w:val="19"/>
              </w:rPr>
              <w:t>Passwords are hashed before storage; plaintext is not retained</w:t>
            </w:r>
          </w:p>
        </w:tc>
      </w:tr>
      <w:tr w:rsidR="00907F99" w14:paraId="5EE54C4A" w14:textId="77777777">
        <w:tc>
          <w:tcPr>
            <w:tcW w:w="2880" w:type="dxa"/>
            <w:shd w:val="clear" w:color="auto" w:fill="FFFFFF"/>
          </w:tcPr>
          <w:p w14:paraId="60321BAC" w14:textId="77777777" w:rsidR="00907F99" w:rsidRDefault="00000000">
            <w:pPr>
              <w:spacing w:before="40" w:after="40"/>
            </w:pPr>
            <w:r>
              <w:rPr>
                <w:rFonts w:ascii="Courier New" w:hAnsi="Courier New"/>
                <w:b/>
                <w:color w:val="1A202C"/>
                <w:sz w:val="19"/>
              </w:rPr>
              <w:t>Network boundary</w:t>
            </w:r>
          </w:p>
        </w:tc>
        <w:tc>
          <w:tcPr>
            <w:tcW w:w="6336" w:type="dxa"/>
            <w:shd w:val="clear" w:color="auto" w:fill="FFFFFF"/>
          </w:tcPr>
          <w:p w14:paraId="7D5C7444" w14:textId="77777777" w:rsidR="00907F99" w:rsidRDefault="00000000">
            <w:pPr>
              <w:spacing w:before="40" w:after="40"/>
            </w:pPr>
            <w:r>
              <w:rPr>
                <w:sz w:val="19"/>
              </w:rPr>
              <w:t>Application server is bound to the internal LAN; not routable from the internet</w:t>
            </w:r>
          </w:p>
        </w:tc>
      </w:tr>
    </w:tbl>
    <w:p w14:paraId="1DAC88D4" w14:textId="77777777" w:rsidR="00907F99" w:rsidRDefault="00907F99"/>
    <w:p w14:paraId="7F09ED9A" w14:textId="77777777" w:rsidR="00907F99" w:rsidRDefault="00907F99">
      <w:pPr>
        <w:pBdr>
          <w:bottom w:val="single" w:sz="4" w:space="1" w:color="D4DAE8"/>
        </w:pBdr>
        <w:spacing w:before="160" w:after="160"/>
      </w:pPr>
    </w:p>
    <w:p w14:paraId="3AED1CD0" w14:textId="77777777" w:rsidR="00907F99" w:rsidRDefault="00000000">
      <w:pPr>
        <w:spacing w:before="360" w:after="40"/>
      </w:pPr>
      <w:r>
        <w:rPr>
          <w:rFonts w:ascii="Courier New" w:hAnsi="Courier New"/>
          <w:color w:val="1B3A6B"/>
          <w:sz w:val="18"/>
        </w:rPr>
        <w:t>Section 7</w:t>
      </w:r>
    </w:p>
    <w:p w14:paraId="357738BF" w14:textId="77777777" w:rsidR="00907F99" w:rsidRDefault="00000000">
      <w:pPr>
        <w:keepNext/>
        <w:spacing w:after="120"/>
      </w:pPr>
      <w:r>
        <w:rPr>
          <w:b/>
          <w:color w:val="1B3A6B"/>
          <w:sz w:val="32"/>
        </w:rPr>
        <w:t>Integration Summary</w:t>
      </w:r>
    </w:p>
    <w:p w14:paraId="39C8C16B" w14:textId="77777777" w:rsidR="00907F99" w:rsidRDefault="00000000">
      <w:pPr>
        <w:spacing w:after="120"/>
      </w:pPr>
      <w:r>
        <w:t>The portal integrates with two external systems. All outbound connections from the portal server to external systems use HTTPS with TLS.</w:t>
      </w:r>
    </w:p>
    <w:tbl>
      <w:tblPr>
        <w:tblStyle w:val="TableGrid"/>
        <w:tblW w:w="0" w:type="auto"/>
        <w:tblLook w:val="04A0" w:firstRow="1" w:lastRow="0" w:firstColumn="1" w:lastColumn="0" w:noHBand="0" w:noVBand="1"/>
      </w:tblPr>
      <w:tblGrid>
        <w:gridCol w:w="1435"/>
        <w:gridCol w:w="3606"/>
        <w:gridCol w:w="1093"/>
        <w:gridCol w:w="1665"/>
        <w:gridCol w:w="1489"/>
      </w:tblGrid>
      <w:tr w:rsidR="00907F99" w14:paraId="73763651" w14:textId="77777777">
        <w:tc>
          <w:tcPr>
            <w:tcW w:w="1728" w:type="dxa"/>
            <w:shd w:val="clear" w:color="auto" w:fill="1B3A6B"/>
            <w:vAlign w:val="center"/>
          </w:tcPr>
          <w:p w14:paraId="65B0EB07" w14:textId="77777777" w:rsidR="00907F99" w:rsidRDefault="00000000">
            <w:pPr>
              <w:spacing w:before="60" w:after="60"/>
            </w:pPr>
            <w:r>
              <w:rPr>
                <w:b/>
                <w:color w:val="FFFFFF"/>
                <w:sz w:val="18"/>
              </w:rPr>
              <w:t>SYSTEM</w:t>
            </w:r>
          </w:p>
        </w:tc>
        <w:tc>
          <w:tcPr>
            <w:tcW w:w="2592" w:type="dxa"/>
            <w:shd w:val="clear" w:color="auto" w:fill="1B3A6B"/>
            <w:vAlign w:val="center"/>
          </w:tcPr>
          <w:p w14:paraId="4F355E7B" w14:textId="77777777" w:rsidR="00907F99" w:rsidRDefault="00000000">
            <w:pPr>
              <w:spacing w:before="60" w:after="60"/>
            </w:pPr>
            <w:r>
              <w:rPr>
                <w:b/>
                <w:color w:val="FFFFFF"/>
                <w:sz w:val="18"/>
              </w:rPr>
              <w:t>ENDPOINT</w:t>
            </w:r>
          </w:p>
        </w:tc>
        <w:tc>
          <w:tcPr>
            <w:tcW w:w="1296" w:type="dxa"/>
            <w:shd w:val="clear" w:color="auto" w:fill="1B3A6B"/>
            <w:vAlign w:val="center"/>
          </w:tcPr>
          <w:p w14:paraId="4D7686F3" w14:textId="77777777" w:rsidR="00907F99" w:rsidRDefault="00000000">
            <w:pPr>
              <w:spacing w:before="60" w:after="60"/>
            </w:pPr>
            <w:r>
              <w:rPr>
                <w:b/>
                <w:color w:val="FFFFFF"/>
                <w:sz w:val="18"/>
              </w:rPr>
              <w:t>PROTOCOL</w:t>
            </w:r>
          </w:p>
        </w:tc>
        <w:tc>
          <w:tcPr>
            <w:tcW w:w="2016" w:type="dxa"/>
            <w:shd w:val="clear" w:color="auto" w:fill="1B3A6B"/>
            <w:vAlign w:val="center"/>
          </w:tcPr>
          <w:p w14:paraId="5723F231" w14:textId="77777777" w:rsidR="00907F99" w:rsidRDefault="00000000">
            <w:pPr>
              <w:spacing w:before="60" w:after="60"/>
            </w:pPr>
            <w:r>
              <w:rPr>
                <w:b/>
                <w:color w:val="FFFFFF"/>
                <w:sz w:val="18"/>
              </w:rPr>
              <w:t>AUTHENTICATION</w:t>
            </w:r>
          </w:p>
        </w:tc>
        <w:tc>
          <w:tcPr>
            <w:tcW w:w="2592" w:type="dxa"/>
            <w:shd w:val="clear" w:color="auto" w:fill="1B3A6B"/>
            <w:vAlign w:val="center"/>
          </w:tcPr>
          <w:p w14:paraId="190F1A72" w14:textId="77777777" w:rsidR="00907F99" w:rsidRDefault="00000000">
            <w:pPr>
              <w:spacing w:before="60" w:after="60"/>
            </w:pPr>
            <w:r>
              <w:rPr>
                <w:b/>
                <w:color w:val="FFFFFF"/>
                <w:sz w:val="18"/>
              </w:rPr>
              <w:t>OPERATIONS</w:t>
            </w:r>
          </w:p>
        </w:tc>
      </w:tr>
      <w:tr w:rsidR="00907F99" w14:paraId="7D5B169B" w14:textId="77777777">
        <w:tc>
          <w:tcPr>
            <w:tcW w:w="1728" w:type="dxa"/>
            <w:shd w:val="clear" w:color="auto" w:fill="EEF2F8"/>
          </w:tcPr>
          <w:p w14:paraId="190EB664" w14:textId="77777777" w:rsidR="00907F99" w:rsidRDefault="00000000">
            <w:pPr>
              <w:spacing w:before="40" w:after="40"/>
            </w:pPr>
            <w:r>
              <w:rPr>
                <w:rFonts w:ascii="Courier New" w:hAnsi="Courier New"/>
                <w:b/>
                <w:color w:val="1A202C"/>
                <w:sz w:val="19"/>
              </w:rPr>
              <w:t>Aria Billing API</w:t>
            </w:r>
          </w:p>
        </w:tc>
        <w:tc>
          <w:tcPr>
            <w:tcW w:w="2592" w:type="dxa"/>
            <w:shd w:val="clear" w:color="auto" w:fill="EEF2F8"/>
          </w:tcPr>
          <w:p w14:paraId="6477E2A2" w14:textId="77777777" w:rsidR="00907F99" w:rsidRDefault="00000000">
            <w:pPr>
              <w:spacing w:before="40" w:after="40"/>
            </w:pPr>
            <w:r>
              <w:rPr>
                <w:sz w:val="19"/>
              </w:rPr>
              <w:t>secure.ariasystems.net/v1/core</w:t>
            </w:r>
            <w:r>
              <w:rPr>
                <w:sz w:val="19"/>
              </w:rPr>
              <w:br/>
              <w:t>secure.ariasystems.net/api/AriaQuery/...</w:t>
            </w:r>
          </w:p>
        </w:tc>
        <w:tc>
          <w:tcPr>
            <w:tcW w:w="1296" w:type="dxa"/>
            <w:shd w:val="clear" w:color="auto" w:fill="EEF2F8"/>
          </w:tcPr>
          <w:p w14:paraId="663E458E" w14:textId="77777777" w:rsidR="00907F99" w:rsidRDefault="00000000">
            <w:pPr>
              <w:spacing w:before="40" w:after="40"/>
            </w:pPr>
            <w:r>
              <w:rPr>
                <w:sz w:val="19"/>
              </w:rPr>
              <w:t>HTTPS (TLS)</w:t>
            </w:r>
          </w:p>
        </w:tc>
        <w:tc>
          <w:tcPr>
            <w:tcW w:w="2016" w:type="dxa"/>
            <w:shd w:val="clear" w:color="auto" w:fill="EEF2F8"/>
          </w:tcPr>
          <w:p w14:paraId="7DFF3738" w14:textId="77777777" w:rsidR="00907F99" w:rsidRDefault="00000000">
            <w:pPr>
              <w:spacing w:before="40" w:after="40"/>
            </w:pPr>
            <w:r>
              <w:rPr>
                <w:sz w:val="19"/>
              </w:rPr>
              <w:t>Client number + API key in payload</w:t>
            </w:r>
          </w:p>
        </w:tc>
        <w:tc>
          <w:tcPr>
            <w:tcW w:w="2592" w:type="dxa"/>
            <w:shd w:val="clear" w:color="auto" w:fill="EEF2F8"/>
          </w:tcPr>
          <w:p w14:paraId="42F648FE" w14:textId="77777777" w:rsidR="00907F99" w:rsidRDefault="00000000">
            <w:pPr>
              <w:spacing w:before="40" w:after="40"/>
            </w:pPr>
            <w:r>
              <w:rPr>
                <w:sz w:val="19"/>
              </w:rPr>
              <w:t>Account lookup, credit ops, dunning, plan/device status changes</w:t>
            </w:r>
          </w:p>
        </w:tc>
      </w:tr>
      <w:tr w:rsidR="00907F99" w14:paraId="302EC8BC" w14:textId="77777777">
        <w:tc>
          <w:tcPr>
            <w:tcW w:w="1728" w:type="dxa"/>
            <w:shd w:val="clear" w:color="auto" w:fill="FFFFFF"/>
          </w:tcPr>
          <w:p w14:paraId="2A7F2C73" w14:textId="77777777" w:rsidR="00907F99" w:rsidRDefault="00000000">
            <w:pPr>
              <w:spacing w:before="40" w:after="40"/>
            </w:pPr>
            <w:r>
              <w:rPr>
                <w:rFonts w:ascii="Courier New" w:hAnsi="Courier New"/>
                <w:b/>
                <w:color w:val="1A202C"/>
                <w:sz w:val="19"/>
              </w:rPr>
              <w:t>Salesforce CWC</w:t>
            </w:r>
          </w:p>
        </w:tc>
        <w:tc>
          <w:tcPr>
            <w:tcW w:w="2592" w:type="dxa"/>
            <w:shd w:val="clear" w:color="auto" w:fill="FFFFFF"/>
          </w:tcPr>
          <w:p w14:paraId="6BD9003B" w14:textId="77777777" w:rsidR="00907F99" w:rsidRDefault="00000000">
            <w:pPr>
              <w:spacing w:before="40" w:after="40"/>
            </w:pPr>
            <w:r>
              <w:rPr>
                <w:sz w:val="19"/>
              </w:rPr>
              <w:t>cwc.my.salesforce.com/services/data/v57.0</w:t>
            </w:r>
          </w:p>
        </w:tc>
        <w:tc>
          <w:tcPr>
            <w:tcW w:w="1296" w:type="dxa"/>
            <w:shd w:val="clear" w:color="auto" w:fill="FFFFFF"/>
          </w:tcPr>
          <w:p w14:paraId="7EEACA12" w14:textId="77777777" w:rsidR="00907F99" w:rsidRDefault="00000000">
            <w:pPr>
              <w:spacing w:before="40" w:after="40"/>
            </w:pPr>
            <w:r>
              <w:rPr>
                <w:sz w:val="19"/>
              </w:rPr>
              <w:t>HTTPS (TLS)</w:t>
            </w:r>
          </w:p>
        </w:tc>
        <w:tc>
          <w:tcPr>
            <w:tcW w:w="2016" w:type="dxa"/>
            <w:shd w:val="clear" w:color="auto" w:fill="FFFFFF"/>
          </w:tcPr>
          <w:p w14:paraId="10571173" w14:textId="77777777" w:rsidR="00907F99" w:rsidRDefault="00000000">
            <w:pPr>
              <w:spacing w:before="40" w:after="40"/>
            </w:pPr>
            <w:r>
              <w:rPr>
                <w:sz w:val="19"/>
              </w:rPr>
              <w:t>User-supplied SSO session token (SID)</w:t>
            </w:r>
          </w:p>
        </w:tc>
        <w:tc>
          <w:tcPr>
            <w:tcW w:w="2592" w:type="dxa"/>
            <w:shd w:val="clear" w:color="auto" w:fill="FFFFFF"/>
          </w:tcPr>
          <w:p w14:paraId="77451475" w14:textId="77777777" w:rsidR="00907F99" w:rsidRDefault="00000000">
            <w:pPr>
              <w:spacing w:before="40" w:after="40"/>
            </w:pPr>
            <w:r>
              <w:rPr>
                <w:sz w:val="19"/>
              </w:rPr>
              <w:t>Account lookup (SOQL); fraud flag PATCH</w:t>
            </w:r>
          </w:p>
        </w:tc>
      </w:tr>
    </w:tbl>
    <w:p w14:paraId="0DD7B46F" w14:textId="77777777" w:rsidR="00907F99" w:rsidRDefault="00907F99"/>
    <w:p w14:paraId="2731BB86" w14:textId="77777777" w:rsidR="00907F99" w:rsidRDefault="00000000">
      <w:pPr>
        <w:keepNext/>
        <w:spacing w:before="200" w:after="80"/>
      </w:pPr>
      <w:r>
        <w:rPr>
          <w:b/>
          <w:color w:val="6B7FA0"/>
          <w:sz w:val="18"/>
        </w:rPr>
        <w:t>ARIA API OPERATIONS REFERENCE</w:t>
      </w:r>
    </w:p>
    <w:tbl>
      <w:tblPr>
        <w:tblStyle w:val="TableGrid"/>
        <w:tblW w:w="0" w:type="auto"/>
        <w:tblLook w:val="04A0" w:firstRow="1" w:lastRow="0" w:firstColumn="1" w:lastColumn="0" w:noHBand="0" w:noVBand="1"/>
      </w:tblPr>
      <w:tblGrid>
        <w:gridCol w:w="4320"/>
        <w:gridCol w:w="4896"/>
      </w:tblGrid>
      <w:tr w:rsidR="00907F99" w14:paraId="7F203944" w14:textId="77777777">
        <w:tc>
          <w:tcPr>
            <w:tcW w:w="4320" w:type="dxa"/>
            <w:shd w:val="clear" w:color="auto" w:fill="1B3A6B"/>
            <w:vAlign w:val="center"/>
          </w:tcPr>
          <w:p w14:paraId="39F3DC2C" w14:textId="77777777" w:rsidR="00907F99" w:rsidRDefault="00000000">
            <w:pPr>
              <w:spacing w:before="60" w:after="60"/>
            </w:pPr>
            <w:r>
              <w:rPr>
                <w:b/>
                <w:color w:val="FFFFFF"/>
                <w:sz w:val="18"/>
              </w:rPr>
              <w:t>ARIA REST CALL</w:t>
            </w:r>
          </w:p>
        </w:tc>
        <w:tc>
          <w:tcPr>
            <w:tcW w:w="4896" w:type="dxa"/>
            <w:shd w:val="clear" w:color="auto" w:fill="1B3A6B"/>
            <w:vAlign w:val="center"/>
          </w:tcPr>
          <w:p w14:paraId="5B524B51" w14:textId="77777777" w:rsidR="00907F99" w:rsidRDefault="00000000">
            <w:pPr>
              <w:spacing w:before="60" w:after="60"/>
            </w:pPr>
            <w:r>
              <w:rPr>
                <w:b/>
                <w:color w:val="FFFFFF"/>
                <w:sz w:val="18"/>
              </w:rPr>
              <w:t>PURPOSE</w:t>
            </w:r>
          </w:p>
        </w:tc>
      </w:tr>
      <w:tr w:rsidR="00907F99" w14:paraId="5908C08F" w14:textId="77777777">
        <w:tc>
          <w:tcPr>
            <w:tcW w:w="4320" w:type="dxa"/>
            <w:shd w:val="clear" w:color="auto" w:fill="EEF2F8"/>
          </w:tcPr>
          <w:p w14:paraId="1241D38D" w14:textId="77777777" w:rsidR="00907F99" w:rsidRDefault="00000000">
            <w:pPr>
              <w:spacing w:before="40" w:after="40"/>
            </w:pPr>
            <w:r>
              <w:rPr>
                <w:rFonts w:ascii="Courier New" w:hAnsi="Courier New"/>
                <w:b/>
                <w:color w:val="254D8F"/>
                <w:sz w:val="19"/>
              </w:rPr>
              <w:t>get_plan_instance_information_m</w:t>
            </w:r>
          </w:p>
        </w:tc>
        <w:tc>
          <w:tcPr>
            <w:tcW w:w="4896" w:type="dxa"/>
            <w:shd w:val="clear" w:color="auto" w:fill="EEF2F8"/>
          </w:tcPr>
          <w:p w14:paraId="025D86CB" w14:textId="77777777" w:rsidR="00907F99" w:rsidRDefault="00000000">
            <w:pPr>
              <w:spacing w:before="40" w:after="40"/>
            </w:pPr>
            <w:r>
              <w:rPr>
                <w:sz w:val="19"/>
              </w:rPr>
              <w:t>Look up plan or device details by instance ID or MSISDN</w:t>
            </w:r>
          </w:p>
        </w:tc>
      </w:tr>
      <w:tr w:rsidR="00907F99" w14:paraId="1BBA4BBF" w14:textId="77777777">
        <w:tc>
          <w:tcPr>
            <w:tcW w:w="4320" w:type="dxa"/>
            <w:shd w:val="clear" w:color="auto" w:fill="FFFFFF"/>
          </w:tcPr>
          <w:p w14:paraId="3FD00B3D" w14:textId="77777777" w:rsidR="00907F99" w:rsidRDefault="00000000">
            <w:pPr>
              <w:spacing w:before="40" w:after="40"/>
            </w:pPr>
            <w:r>
              <w:rPr>
                <w:rFonts w:ascii="Courier New" w:hAnsi="Courier New"/>
                <w:b/>
                <w:color w:val="254D8F"/>
                <w:sz w:val="19"/>
              </w:rPr>
              <w:t>get_acct_plan_balance_m</w:t>
            </w:r>
          </w:p>
        </w:tc>
        <w:tc>
          <w:tcPr>
            <w:tcW w:w="4896" w:type="dxa"/>
            <w:shd w:val="clear" w:color="auto" w:fill="FFFFFF"/>
          </w:tcPr>
          <w:p w14:paraId="2B4BF31C" w14:textId="77777777" w:rsidR="00907F99" w:rsidRDefault="00000000">
            <w:pPr>
              <w:spacing w:before="40" w:after="40"/>
            </w:pPr>
            <w:r>
              <w:rPr>
                <w:sz w:val="19"/>
              </w:rPr>
              <w:t>Retrieve account balance information</w:t>
            </w:r>
          </w:p>
        </w:tc>
      </w:tr>
      <w:tr w:rsidR="00907F99" w14:paraId="4139CEFE" w14:textId="77777777">
        <w:tc>
          <w:tcPr>
            <w:tcW w:w="4320" w:type="dxa"/>
            <w:shd w:val="clear" w:color="auto" w:fill="EEF2F8"/>
          </w:tcPr>
          <w:p w14:paraId="54F8984E" w14:textId="77777777" w:rsidR="00907F99" w:rsidRDefault="00000000">
            <w:pPr>
              <w:spacing w:before="40" w:after="40"/>
            </w:pPr>
            <w:r>
              <w:rPr>
                <w:rFonts w:ascii="Courier New" w:hAnsi="Courier New"/>
                <w:b/>
                <w:color w:val="254D8F"/>
                <w:sz w:val="19"/>
              </w:rPr>
              <w:t>get_acct_payment_history_m</w:t>
            </w:r>
          </w:p>
        </w:tc>
        <w:tc>
          <w:tcPr>
            <w:tcW w:w="4896" w:type="dxa"/>
            <w:shd w:val="clear" w:color="auto" w:fill="EEF2F8"/>
          </w:tcPr>
          <w:p w14:paraId="5FF7D1D5" w14:textId="77777777" w:rsidR="00907F99" w:rsidRDefault="00000000">
            <w:pPr>
              <w:spacing w:before="40" w:after="40"/>
            </w:pPr>
            <w:r>
              <w:rPr>
                <w:sz w:val="19"/>
              </w:rPr>
              <w:t>Retrieve recent payment records</w:t>
            </w:r>
          </w:p>
        </w:tc>
      </w:tr>
      <w:tr w:rsidR="00907F99" w14:paraId="2629C48F" w14:textId="77777777">
        <w:tc>
          <w:tcPr>
            <w:tcW w:w="4320" w:type="dxa"/>
            <w:shd w:val="clear" w:color="auto" w:fill="FFFFFF"/>
          </w:tcPr>
          <w:p w14:paraId="61C6AE5A" w14:textId="77777777" w:rsidR="00907F99" w:rsidRDefault="00000000">
            <w:pPr>
              <w:spacing w:before="40" w:after="40"/>
            </w:pPr>
            <w:r>
              <w:rPr>
                <w:rFonts w:ascii="Courier New" w:hAnsi="Courier New"/>
                <w:b/>
                <w:color w:val="254D8F"/>
                <w:sz w:val="19"/>
              </w:rPr>
              <w:t>get_acct_details_all_m</w:t>
            </w:r>
          </w:p>
        </w:tc>
        <w:tc>
          <w:tcPr>
            <w:tcW w:w="4896" w:type="dxa"/>
            <w:shd w:val="clear" w:color="auto" w:fill="FFFFFF"/>
          </w:tcPr>
          <w:p w14:paraId="1E1BA8DC" w14:textId="77777777" w:rsidR="00907F99" w:rsidRDefault="00000000">
            <w:pPr>
              <w:spacing w:before="40" w:after="40"/>
            </w:pPr>
            <w:r>
              <w:rPr>
                <w:sz w:val="19"/>
              </w:rPr>
              <w:t>Retrieve account status and dunning information</w:t>
            </w:r>
          </w:p>
        </w:tc>
      </w:tr>
      <w:tr w:rsidR="00907F99" w14:paraId="417B2B07" w14:textId="77777777">
        <w:tc>
          <w:tcPr>
            <w:tcW w:w="4320" w:type="dxa"/>
            <w:shd w:val="clear" w:color="auto" w:fill="EEF2F8"/>
          </w:tcPr>
          <w:p w14:paraId="2B66641D" w14:textId="77777777" w:rsidR="00907F99" w:rsidRDefault="00000000">
            <w:pPr>
              <w:spacing w:before="40" w:after="40"/>
            </w:pPr>
            <w:r>
              <w:rPr>
                <w:rFonts w:ascii="Courier New" w:hAnsi="Courier New"/>
                <w:b/>
                <w:color w:val="254D8F"/>
                <w:sz w:val="19"/>
              </w:rPr>
              <w:t>create_advanced_service_credit_m</w:t>
            </w:r>
          </w:p>
        </w:tc>
        <w:tc>
          <w:tcPr>
            <w:tcW w:w="4896" w:type="dxa"/>
            <w:shd w:val="clear" w:color="auto" w:fill="EEF2F8"/>
          </w:tcPr>
          <w:p w14:paraId="121B6EED" w14:textId="77777777" w:rsidR="00907F99" w:rsidRDefault="00000000">
            <w:pPr>
              <w:spacing w:before="40" w:after="40"/>
            </w:pPr>
            <w:r>
              <w:rPr>
                <w:sz w:val="19"/>
              </w:rPr>
              <w:t>Issue a recurring or one-time service credit</w:t>
            </w:r>
          </w:p>
        </w:tc>
      </w:tr>
      <w:tr w:rsidR="00907F99" w14:paraId="5D365093" w14:textId="77777777">
        <w:tc>
          <w:tcPr>
            <w:tcW w:w="4320" w:type="dxa"/>
            <w:shd w:val="clear" w:color="auto" w:fill="FFFFFF"/>
          </w:tcPr>
          <w:p w14:paraId="2D2E7679" w14:textId="77777777" w:rsidR="00907F99" w:rsidRDefault="00000000">
            <w:pPr>
              <w:spacing w:before="40" w:after="40"/>
            </w:pPr>
            <w:r>
              <w:rPr>
                <w:rFonts w:ascii="Courier New" w:hAnsi="Courier New"/>
                <w:b/>
                <w:color w:val="254D8F"/>
                <w:sz w:val="19"/>
              </w:rPr>
              <w:t>cancel_unapplied_service_credits_m</w:t>
            </w:r>
          </w:p>
        </w:tc>
        <w:tc>
          <w:tcPr>
            <w:tcW w:w="4896" w:type="dxa"/>
            <w:shd w:val="clear" w:color="auto" w:fill="FFFFFF"/>
          </w:tcPr>
          <w:p w14:paraId="6A83CC02" w14:textId="77777777" w:rsidR="00907F99" w:rsidRDefault="00000000">
            <w:pPr>
              <w:spacing w:before="40" w:after="40"/>
            </w:pPr>
            <w:r>
              <w:rPr>
                <w:sz w:val="19"/>
              </w:rPr>
              <w:t>Cancel an outstanding service credit</w:t>
            </w:r>
          </w:p>
        </w:tc>
      </w:tr>
      <w:tr w:rsidR="00907F99" w14:paraId="1E7F665A" w14:textId="77777777">
        <w:tc>
          <w:tcPr>
            <w:tcW w:w="4320" w:type="dxa"/>
            <w:shd w:val="clear" w:color="auto" w:fill="EEF2F8"/>
          </w:tcPr>
          <w:p w14:paraId="07BE0E2B" w14:textId="77777777" w:rsidR="00907F99" w:rsidRDefault="00000000">
            <w:pPr>
              <w:spacing w:before="40" w:after="40"/>
            </w:pPr>
            <w:r>
              <w:rPr>
                <w:rFonts w:ascii="Courier New" w:hAnsi="Courier New"/>
                <w:b/>
                <w:color w:val="254D8F"/>
                <w:sz w:val="19"/>
              </w:rPr>
              <w:t>cancel_recurring_credit_m</w:t>
            </w:r>
          </w:p>
        </w:tc>
        <w:tc>
          <w:tcPr>
            <w:tcW w:w="4896" w:type="dxa"/>
            <w:shd w:val="clear" w:color="auto" w:fill="EEF2F8"/>
          </w:tcPr>
          <w:p w14:paraId="21323747" w14:textId="77777777" w:rsidR="00907F99" w:rsidRDefault="00000000">
            <w:pPr>
              <w:spacing w:before="40" w:after="40"/>
            </w:pPr>
            <w:r>
              <w:rPr>
                <w:sz w:val="19"/>
              </w:rPr>
              <w:t>Cancel an active recurring credit</w:t>
            </w:r>
          </w:p>
        </w:tc>
      </w:tr>
      <w:tr w:rsidR="00907F99" w14:paraId="65B2B54A" w14:textId="77777777">
        <w:tc>
          <w:tcPr>
            <w:tcW w:w="4320" w:type="dxa"/>
            <w:shd w:val="clear" w:color="auto" w:fill="FFFFFF"/>
          </w:tcPr>
          <w:p w14:paraId="18865015" w14:textId="77777777" w:rsidR="00907F99" w:rsidRDefault="00000000">
            <w:pPr>
              <w:spacing w:before="40" w:after="40"/>
            </w:pPr>
            <w:r>
              <w:rPr>
                <w:rFonts w:ascii="Courier New" w:hAnsi="Courier New"/>
                <w:b/>
                <w:color w:val="254D8F"/>
                <w:sz w:val="19"/>
              </w:rPr>
              <w:t>update_acct_plan_status_m</w:t>
            </w:r>
          </w:p>
        </w:tc>
        <w:tc>
          <w:tcPr>
            <w:tcW w:w="4896" w:type="dxa"/>
            <w:shd w:val="clear" w:color="auto" w:fill="FFFFFF"/>
          </w:tcPr>
          <w:p w14:paraId="73BAF0BF" w14:textId="77777777" w:rsidR="00907F99" w:rsidRDefault="00000000">
            <w:pPr>
              <w:spacing w:before="40" w:after="40"/>
            </w:pPr>
            <w:r>
              <w:rPr>
                <w:sz w:val="19"/>
              </w:rPr>
              <w:t>Update dunning state (suspend / disconnect / resume)</w:t>
            </w:r>
          </w:p>
        </w:tc>
      </w:tr>
      <w:tr w:rsidR="00907F99" w14:paraId="2CAC4A61" w14:textId="77777777">
        <w:tc>
          <w:tcPr>
            <w:tcW w:w="4320" w:type="dxa"/>
            <w:shd w:val="clear" w:color="auto" w:fill="EEF2F8"/>
          </w:tcPr>
          <w:p w14:paraId="13E1B2EC" w14:textId="77777777" w:rsidR="00907F99" w:rsidRDefault="00000000">
            <w:pPr>
              <w:spacing w:before="40" w:after="40"/>
            </w:pPr>
            <w:r>
              <w:rPr>
                <w:rFonts w:ascii="Courier New" w:hAnsi="Courier New"/>
                <w:b/>
                <w:color w:val="254D8F"/>
                <w:sz w:val="19"/>
              </w:rPr>
              <w:t>update_acct_plan_multi_m</w:t>
            </w:r>
          </w:p>
        </w:tc>
        <w:tc>
          <w:tcPr>
            <w:tcW w:w="4896" w:type="dxa"/>
            <w:shd w:val="clear" w:color="auto" w:fill="EEF2F8"/>
          </w:tcPr>
          <w:p w14:paraId="5499D5CF" w14:textId="77777777" w:rsidR="00907F99" w:rsidRDefault="00000000">
            <w:pPr>
              <w:spacing w:before="40" w:after="40"/>
            </w:pPr>
            <w:r>
              <w:rPr>
                <w:sz w:val="19"/>
              </w:rPr>
              <w:t>Update plan or device status (activate / cancel)</w:t>
            </w:r>
          </w:p>
        </w:tc>
      </w:tr>
    </w:tbl>
    <w:p w14:paraId="68AE3F75" w14:textId="77777777" w:rsidR="00907F99" w:rsidRDefault="00907F99"/>
    <w:p w14:paraId="7FC54BA2" w14:textId="77777777" w:rsidR="00907F99" w:rsidRDefault="00907F99">
      <w:pPr>
        <w:pBdr>
          <w:bottom w:val="single" w:sz="4" w:space="1" w:color="D4DAE8"/>
        </w:pBdr>
        <w:spacing w:before="160" w:after="160"/>
      </w:pPr>
    </w:p>
    <w:p w14:paraId="4EF387C7" w14:textId="77777777" w:rsidR="00907F99" w:rsidRDefault="00000000">
      <w:pPr>
        <w:spacing w:before="200" w:after="0"/>
        <w:jc w:val="center"/>
      </w:pPr>
      <w:r>
        <w:rPr>
          <w:color w:val="6B7FA0"/>
          <w:sz w:val="17"/>
        </w:rPr>
        <w:t>HLD-ARIA-001  ·  v1.0  ·  August 2026  ·  Prodapt Puerto Rico Inc  ·  Internal</w:t>
      </w:r>
    </w:p>
    <w:sectPr w:rsidR="00907F99"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759699">
    <w:abstractNumId w:val="8"/>
  </w:num>
  <w:num w:numId="2" w16cid:durableId="216405251">
    <w:abstractNumId w:val="6"/>
  </w:num>
  <w:num w:numId="3" w16cid:durableId="461121325">
    <w:abstractNumId w:val="5"/>
  </w:num>
  <w:num w:numId="4" w16cid:durableId="2080513585">
    <w:abstractNumId w:val="4"/>
  </w:num>
  <w:num w:numId="5" w16cid:durableId="269092904">
    <w:abstractNumId w:val="7"/>
  </w:num>
  <w:num w:numId="6" w16cid:durableId="1349137023">
    <w:abstractNumId w:val="3"/>
  </w:num>
  <w:num w:numId="7" w16cid:durableId="1351027110">
    <w:abstractNumId w:val="2"/>
  </w:num>
  <w:num w:numId="8" w16cid:durableId="493958358">
    <w:abstractNumId w:val="1"/>
  </w:num>
  <w:num w:numId="9" w16cid:durableId="191666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538D"/>
    <w:rsid w:val="00907F99"/>
    <w:rsid w:val="00AA1D8D"/>
    <w:rsid w:val="00B47730"/>
    <w:rsid w:val="00BB652B"/>
    <w:rsid w:val="00CB0664"/>
    <w:rsid w:val="00D805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61BC3"/>
  <w14:defaultImageDpi w14:val="300"/>
  <w15:docId w15:val="{4D1D9E15-3803-4818-9236-59950B5DD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D4D66"/>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Jambukeshwaran Jenarthanan</cp:lastModifiedBy>
  <cp:revision>2</cp:revision>
  <dcterms:created xsi:type="dcterms:W3CDTF">2013-12-23T23:15:00Z</dcterms:created>
  <dcterms:modified xsi:type="dcterms:W3CDTF">2026-08-19T21:22:00Z</dcterms:modified>
  <cp:category/>
</cp:coreProperties>
</file>