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MARCH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  <w:r>
              <w:br/>
            </w:r>
            <w:r>
              <w:rPr>
                <w:rFonts w:ascii="Arial" w:hAnsi="Arial"/>
                <w:b/>
                <w:sz w:val="12"/>
              </w:rPr>
              <w:t>Session 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APRIL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MAY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  <w:r>
              <w:br/>
            </w:r>
            <w:r>
              <w:rPr>
                <w:rFonts w:ascii="Arial" w:hAnsi="Arial"/>
                <w:b/>
                <w:sz w:val="12"/>
              </w:rPr>
              <w:t>Session 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JUNE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JULY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AUGUST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SEPTEMBER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OCTOBER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NOVEMBER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Arial" w:hAnsi="Arial"/>
          <w:b/>
          <w:sz w:val="36"/>
        </w:rPr>
        <w:t>DECEMBER 2057</w:t>
      </w:r>
    </w:p>
    <w:p>
      <w:pPr>
        <w:spacing w:after="80"/>
        <w:jc w:val="center"/>
      </w:pPr>
      <w:r>
        <w:rPr>
          <w:rFonts w:ascii="Arial" w:hAnsi="Arial"/>
          <w:sz w:val="16"/>
        </w:rPr>
        <w:t>Campaign Calendar — writable monthly block</w:t>
      </w: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rHeight w:val="403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SUN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TUE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WED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THU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FRI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SAT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10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17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24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b/>
                <w:sz w:val="18"/>
              </w:rPr>
              <w:t>31</w:t>
            </w:r>
          </w:p>
        </w:tc>
      </w:tr>
      <w:tr>
        <w:trPr>
          <w:trHeight w:val="1036" w:hRule="exact"/>
        </w:trPr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  <w:tc>
          <w:tcPr>
            <w:tcW w:type="dxa" w:w="209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2F2F2"/>
          </w:tcPr>
          <w:p/>
        </w:tc>
      </w:tr>
    </w:tbl>
    <w:p>
      <w:pPr>
        <w:spacing w:after="0"/>
      </w:pPr>
    </w:p>
    <w:tbl>
      <w:tblPr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SESSION NOTES / SCENES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LOOSE THREADS / FOLLOW-UP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JOBS / LEADS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NPC STATUS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HEAT / CONSEQUENCES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PC STATUS / GEAR</w:t>
            </w:r>
          </w:p>
        </w:tc>
      </w:tr>
      <w:tr>
        <w:trPr>
          <w:trHeight w:val="648" w:hRule="exact"/>
        </w:trPr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FACTION MOVES / CLOCKS</w:t>
            </w:r>
          </w:p>
        </w:tc>
        <w:tc>
          <w:tcPr>
            <w:tcW w:type="dxa" w:w="734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r>
              <w:rPr>
                <w:rFonts w:ascii="Arial" w:hAnsi="Arial"/>
                <w:b/>
                <w:sz w:val="14"/>
              </w:rPr>
              <w:t>DOWNTIME / NEXT SESSION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