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A40" w:rsidRPr="006D3A40" w:rsidRDefault="006D3A40" w:rsidP="006D3A40">
      <w:r w:rsidRPr="006D3A40">
        <w:t xml:space="preserve">Sliding filament theory </w:t>
      </w:r>
      <w:proofErr w:type="gramStart"/>
      <w:r w:rsidRPr="006D3A40">
        <w:t>can be best explained</w:t>
      </w:r>
      <w:proofErr w:type="gramEnd"/>
      <w:r w:rsidRPr="006D3A40">
        <w:t xml:space="preserve"> as:</w:t>
      </w:r>
    </w:p>
    <w:p w:rsidR="006D3A40" w:rsidRPr="006D3A40" w:rsidRDefault="006D3A40" w:rsidP="006D3A40">
      <w:pPr>
        <w:pStyle w:val="ListParagraph"/>
        <w:numPr>
          <w:ilvl w:val="0"/>
          <w:numId w:val="10"/>
        </w:numPr>
      </w:pPr>
      <w:r w:rsidRPr="006D3A40">
        <w:t>When myofilaments slide pass each other actin filaments shorten while myosin</w:t>
      </w:r>
    </w:p>
    <w:p w:rsidR="006D3A40" w:rsidRPr="006D3A40" w:rsidRDefault="006D3A40" w:rsidP="006D3A40">
      <w:pPr>
        <w:pStyle w:val="ListParagraph"/>
        <w:numPr>
          <w:ilvl w:val="0"/>
          <w:numId w:val="10"/>
        </w:numPr>
      </w:pPr>
      <w:r w:rsidRPr="006D3A40">
        <w:t>actin and myosin filaments shorten and slide pass each other</w:t>
      </w:r>
    </w:p>
    <w:p w:rsidR="006D3A40" w:rsidRPr="006D3A40" w:rsidRDefault="006D3A40" w:rsidP="006D3A40">
      <w:pPr>
        <w:pStyle w:val="ListParagraph"/>
        <w:numPr>
          <w:ilvl w:val="0"/>
          <w:numId w:val="10"/>
        </w:numPr>
      </w:pPr>
      <w:r w:rsidRPr="006D3A40">
        <w:t>actin and myosin filaments do not shorten but rather slide pass each other</w:t>
      </w:r>
    </w:p>
    <w:p w:rsidR="006D3A40" w:rsidRPr="006D3A40" w:rsidRDefault="006D3A40" w:rsidP="006D3A40">
      <w:pPr>
        <w:pStyle w:val="ListParagraph"/>
        <w:numPr>
          <w:ilvl w:val="0"/>
          <w:numId w:val="10"/>
        </w:numPr>
      </w:pPr>
      <w:r w:rsidRPr="006D3A40">
        <w:t xml:space="preserve">when </w:t>
      </w:r>
      <w:proofErr w:type="spellStart"/>
      <w:r w:rsidRPr="006D3A40">
        <w:t>myosfilament</w:t>
      </w:r>
      <w:proofErr w:type="spellEnd"/>
      <w:r w:rsidRPr="006D3A40">
        <w:t xml:space="preserve"> slide pass each other myosin filament </w:t>
      </w:r>
      <w:proofErr w:type="spellStart"/>
      <w:r w:rsidRPr="006D3A40">
        <w:t>shorteen</w:t>
      </w:r>
      <w:proofErr w:type="spellEnd"/>
      <w:r w:rsidRPr="006D3A40">
        <w:t xml:space="preserve"> while </w:t>
      </w:r>
      <w:proofErr w:type="spellStart"/>
      <w:r w:rsidRPr="006D3A40">
        <w:t>actine</w:t>
      </w:r>
      <w:proofErr w:type="spellEnd"/>
      <w:r w:rsidRPr="006D3A40">
        <w:t xml:space="preserve"> filament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ANSWER: C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2. The contractile protein of skeletal muscle involving ATPase activity is:</w:t>
      </w:r>
    </w:p>
    <w:p w:rsidR="006D3A40" w:rsidRPr="006D3A40" w:rsidRDefault="006D3A40" w:rsidP="006D3A40">
      <w:pPr>
        <w:pStyle w:val="ListParagraph"/>
        <w:numPr>
          <w:ilvl w:val="0"/>
          <w:numId w:val="11"/>
        </w:numPr>
      </w:pPr>
      <w:r w:rsidRPr="006D3A40">
        <w:t>tropomyosin</w:t>
      </w:r>
    </w:p>
    <w:p w:rsidR="006D3A40" w:rsidRPr="006D3A40" w:rsidRDefault="006D3A40" w:rsidP="006D3A40">
      <w:pPr>
        <w:pStyle w:val="ListParagraph"/>
        <w:numPr>
          <w:ilvl w:val="0"/>
          <w:numId w:val="11"/>
        </w:numPr>
      </w:pPr>
      <w:r w:rsidRPr="006D3A40">
        <w:t>myosin</w:t>
      </w:r>
    </w:p>
    <w:p w:rsidR="006D3A40" w:rsidRPr="006D3A40" w:rsidRDefault="006D3A40" w:rsidP="006D3A40">
      <w:pPr>
        <w:pStyle w:val="ListParagraph"/>
        <w:numPr>
          <w:ilvl w:val="0"/>
          <w:numId w:val="11"/>
        </w:numPr>
      </w:pPr>
      <w:proofErr w:type="spellStart"/>
      <w:r w:rsidRPr="006D3A40">
        <w:t>actinin</w:t>
      </w:r>
      <w:proofErr w:type="spellEnd"/>
    </w:p>
    <w:p w:rsidR="006D3A40" w:rsidRPr="006D3A40" w:rsidRDefault="006D3A40" w:rsidP="006D3A40">
      <w:pPr>
        <w:pStyle w:val="ListParagraph"/>
        <w:numPr>
          <w:ilvl w:val="0"/>
          <w:numId w:val="11"/>
        </w:numPr>
      </w:pPr>
      <w:r w:rsidRPr="006D3A40">
        <w:t>troponin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ANSWER: B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 xml:space="preserve">3. If the stimulus, several times greater than the threshold stimulus </w:t>
      </w:r>
      <w:proofErr w:type="gramStart"/>
      <w:r w:rsidRPr="006D3A40">
        <w:t>is provided</w:t>
      </w:r>
      <w:proofErr w:type="gramEnd"/>
      <w:r w:rsidRPr="006D3A40">
        <w:t xml:space="preserve"> to a muscle fibre, it will:</w:t>
      </w:r>
    </w:p>
    <w:p w:rsidR="006D3A40" w:rsidRPr="006D3A40" w:rsidRDefault="006D3A40" w:rsidP="006D3A40">
      <w:pPr>
        <w:pStyle w:val="ListParagraph"/>
        <w:numPr>
          <w:ilvl w:val="0"/>
          <w:numId w:val="12"/>
        </w:numPr>
      </w:pPr>
      <w:r w:rsidRPr="006D3A40">
        <w:t>contract with a larger force </w:t>
      </w:r>
    </w:p>
    <w:p w:rsidR="006D3A40" w:rsidRPr="006D3A40" w:rsidRDefault="006D3A40" w:rsidP="006D3A40">
      <w:pPr>
        <w:pStyle w:val="ListParagraph"/>
        <w:numPr>
          <w:ilvl w:val="0"/>
          <w:numId w:val="12"/>
        </w:numPr>
      </w:pPr>
      <w:r w:rsidRPr="006D3A40">
        <w:t>Contract with a smaller force</w:t>
      </w:r>
    </w:p>
    <w:p w:rsidR="006D3A40" w:rsidRPr="006D3A40" w:rsidRDefault="006D3A40" w:rsidP="006D3A40">
      <w:pPr>
        <w:pStyle w:val="ListParagraph"/>
        <w:numPr>
          <w:ilvl w:val="0"/>
          <w:numId w:val="12"/>
        </w:numPr>
      </w:pPr>
      <w:r w:rsidRPr="006D3A40">
        <w:t>Contract with a same force</w:t>
      </w:r>
    </w:p>
    <w:p w:rsidR="006D3A40" w:rsidRPr="006D3A40" w:rsidRDefault="006D3A40" w:rsidP="006D3A40">
      <w:pPr>
        <w:pStyle w:val="ListParagraph"/>
        <w:numPr>
          <w:ilvl w:val="0"/>
          <w:numId w:val="12"/>
        </w:numPr>
      </w:pPr>
      <w:r w:rsidRPr="006D3A40">
        <w:t>undergo tetany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ANSWER: C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 xml:space="preserve">4. The H-Zone in the skeletal muscle fibre is </w:t>
      </w:r>
      <w:proofErr w:type="gramStart"/>
      <w:r w:rsidRPr="006D3A40">
        <w:t>due to</w:t>
      </w:r>
      <w:proofErr w:type="gramEnd"/>
      <w:r w:rsidRPr="006D3A40">
        <w:t>:</w:t>
      </w:r>
    </w:p>
    <w:p w:rsidR="006D3A40" w:rsidRPr="006D3A40" w:rsidRDefault="006D3A40" w:rsidP="006D3A40">
      <w:pPr>
        <w:pStyle w:val="ListParagraph"/>
        <w:numPr>
          <w:ilvl w:val="0"/>
          <w:numId w:val="13"/>
        </w:numPr>
      </w:pPr>
      <w:proofErr w:type="gramStart"/>
      <w:r w:rsidRPr="006D3A40">
        <w:t>the</w:t>
      </w:r>
      <w:proofErr w:type="gramEnd"/>
      <w:r w:rsidRPr="006D3A40">
        <w:t xml:space="preserve"> central gap between actin filaments extending through  myosin filaments in the A-band.</w:t>
      </w:r>
    </w:p>
    <w:p w:rsidR="006D3A40" w:rsidRPr="006D3A40" w:rsidRDefault="006D3A40" w:rsidP="006D3A40">
      <w:pPr>
        <w:pStyle w:val="ListParagraph"/>
        <w:numPr>
          <w:ilvl w:val="0"/>
          <w:numId w:val="13"/>
        </w:numPr>
      </w:pPr>
      <w:r w:rsidRPr="006D3A40">
        <w:t>extension of myosin filaments in the central portion of the A-band</w:t>
      </w:r>
    </w:p>
    <w:p w:rsidR="006D3A40" w:rsidRPr="006D3A40" w:rsidRDefault="006D3A40" w:rsidP="006D3A40">
      <w:pPr>
        <w:pStyle w:val="ListParagraph"/>
        <w:numPr>
          <w:ilvl w:val="0"/>
          <w:numId w:val="13"/>
        </w:numPr>
      </w:pPr>
      <w:r w:rsidRPr="006D3A40">
        <w:t>the absence of myofibrils in the central portion of A-band</w:t>
      </w:r>
    </w:p>
    <w:p w:rsidR="006D3A40" w:rsidRPr="006D3A40" w:rsidRDefault="006D3A40" w:rsidP="006D3A40">
      <w:pPr>
        <w:pStyle w:val="ListParagraph"/>
        <w:numPr>
          <w:ilvl w:val="0"/>
          <w:numId w:val="13"/>
        </w:numPr>
      </w:pPr>
      <w:r w:rsidRPr="006D3A40">
        <w:t>the central gap between myosin filaments in the A-band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ANSWER: A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 xml:space="preserve">5. Cross bridge repeats </w:t>
      </w:r>
      <w:proofErr w:type="gramStart"/>
      <w:r w:rsidRPr="006D3A40">
        <w:t>its</w:t>
      </w:r>
      <w:proofErr w:type="gramEnd"/>
      <w:r w:rsidRPr="006D3A40">
        <w:t xml:space="preserve"> bending movement _____ times within a fraction of a second.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proofErr w:type="gramStart"/>
      <w:r w:rsidRPr="006D3A40">
        <w:t>a. 60</w:t>
      </w:r>
      <w:proofErr w:type="gramEnd"/>
      <w:r w:rsidRPr="006D3A40">
        <w:t>-120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proofErr w:type="gramStart"/>
      <w:r w:rsidRPr="006D3A40">
        <w:t>b. 50</w:t>
      </w:r>
      <w:proofErr w:type="gramEnd"/>
      <w:r w:rsidRPr="006D3A40">
        <w:t>-100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proofErr w:type="gramStart"/>
      <w:r w:rsidRPr="006D3A40">
        <w:t>c. 40</w:t>
      </w:r>
      <w:proofErr w:type="gramEnd"/>
      <w:r w:rsidRPr="006D3A40">
        <w:t>-80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proofErr w:type="gramStart"/>
      <w:r w:rsidRPr="006D3A40">
        <w:t>d</w:t>
      </w:r>
      <w:proofErr w:type="gramEnd"/>
      <w:r w:rsidRPr="006D3A40">
        <w:t>. 100-1000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ANSWER: B</w:t>
      </w:r>
      <w:bookmarkStart w:id="0" w:name="_GoBack"/>
      <w:bookmarkEnd w:id="0"/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6. Human eye muscle contracts in _____ seconds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a. 0.1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b. 0.001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lastRenderedPageBreak/>
        <w:t>c. 0.01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d. 0.0001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ANSWER: C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7. Sarcomere can shorten by _____ of its total length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proofErr w:type="gramStart"/>
      <w:r w:rsidRPr="006D3A40">
        <w:t>a. 35</w:t>
      </w:r>
      <w:proofErr w:type="gramEnd"/>
      <w:r w:rsidRPr="006D3A40">
        <w:t>%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proofErr w:type="gramStart"/>
      <w:r w:rsidRPr="006D3A40">
        <w:t>b. 37</w:t>
      </w:r>
      <w:proofErr w:type="gramEnd"/>
      <w:r w:rsidRPr="006D3A40">
        <w:t>%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proofErr w:type="gramStart"/>
      <w:r w:rsidRPr="006D3A40">
        <w:t>c. 38</w:t>
      </w:r>
      <w:proofErr w:type="gramEnd"/>
      <w:r w:rsidRPr="006D3A40">
        <w:t>%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proofErr w:type="gramStart"/>
      <w:r w:rsidRPr="006D3A40">
        <w:t>d. 39</w:t>
      </w:r>
      <w:proofErr w:type="gramEnd"/>
      <w:r w:rsidRPr="006D3A40">
        <w:t>%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ANSWER: A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8. The cross bridges break immediately and reform at _________ places on actin: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a. Anterior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proofErr w:type="gramStart"/>
      <w:r w:rsidRPr="006D3A40">
        <w:t>b</w:t>
      </w:r>
      <w:proofErr w:type="gramEnd"/>
      <w:r w:rsidRPr="006D3A40">
        <w:t>. Posterior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c. Medial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d. Lateral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ANSWER: B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9. When a muscle contracts, it becomes __________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a. Shorter and Thicker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proofErr w:type="gramStart"/>
      <w:r w:rsidRPr="006D3A40">
        <w:t>b</w:t>
      </w:r>
      <w:proofErr w:type="gramEnd"/>
      <w:r w:rsidRPr="006D3A40">
        <w:t>. Thinner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c. Longer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d. None of these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ANSWER: A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 xml:space="preserve">10. </w:t>
      </w:r>
      <w:r w:rsidRPr="006D3A40">
        <w:rPr>
          <w:rFonts w:ascii="Arial" w:hAnsi="Arial" w:cs="Arial"/>
          <w:sz w:val="21"/>
          <w:szCs w:val="21"/>
        </w:rPr>
        <w:t>Which is most likely to extend the entire length of a muscle fibre?</w:t>
      </w:r>
    </w:p>
    <w:p w:rsidR="006D3A40" w:rsidRPr="006D3A40" w:rsidRDefault="006D3A40" w:rsidP="006D3A40">
      <w:pPr>
        <w:rPr>
          <w:rFonts w:ascii="Arial" w:hAnsi="Arial" w:cs="Arial"/>
          <w:sz w:val="21"/>
          <w:szCs w:val="21"/>
        </w:rPr>
      </w:pPr>
      <w:r w:rsidRPr="006D3A40">
        <w:rPr>
          <w:rFonts w:ascii="Arial" w:hAnsi="Arial" w:cs="Arial"/>
          <w:sz w:val="21"/>
          <w:szCs w:val="21"/>
        </w:rPr>
        <w:t> Sarcomere</w:t>
      </w:r>
    </w:p>
    <w:p w:rsidR="006D3A40" w:rsidRPr="006D3A40" w:rsidRDefault="006D3A40" w:rsidP="006D3A40">
      <w:pPr>
        <w:rPr>
          <w:rFonts w:ascii="Arial" w:hAnsi="Arial" w:cs="Arial"/>
          <w:sz w:val="21"/>
          <w:szCs w:val="21"/>
        </w:rPr>
      </w:pPr>
      <w:r w:rsidRPr="006D3A40">
        <w:rPr>
          <w:rFonts w:ascii="Arial" w:hAnsi="Arial" w:cs="Arial"/>
          <w:sz w:val="21"/>
          <w:szCs w:val="21"/>
        </w:rPr>
        <w:t>Myofibril</w:t>
      </w:r>
    </w:p>
    <w:p w:rsidR="006D3A40" w:rsidRPr="006D3A40" w:rsidRDefault="006D3A40" w:rsidP="006D3A40">
      <w:pPr>
        <w:rPr>
          <w:rFonts w:ascii="Arial" w:hAnsi="Arial" w:cs="Arial"/>
          <w:sz w:val="21"/>
          <w:szCs w:val="21"/>
        </w:rPr>
      </w:pPr>
      <w:r w:rsidRPr="006D3A40">
        <w:rPr>
          <w:rFonts w:ascii="Arial" w:hAnsi="Arial" w:cs="Arial"/>
          <w:sz w:val="21"/>
          <w:szCs w:val="21"/>
        </w:rPr>
        <w:t>Myosin filament</w:t>
      </w:r>
    </w:p>
    <w:p w:rsidR="006D3A40" w:rsidRPr="006D3A40" w:rsidRDefault="006D3A40" w:rsidP="006D3A40">
      <w:pPr>
        <w:rPr>
          <w:rFonts w:ascii="Arial" w:hAnsi="Arial" w:cs="Arial"/>
          <w:sz w:val="21"/>
          <w:szCs w:val="21"/>
        </w:rPr>
      </w:pPr>
      <w:r w:rsidRPr="006D3A40">
        <w:rPr>
          <w:rFonts w:ascii="Arial" w:hAnsi="Arial" w:cs="Arial"/>
          <w:sz w:val="21"/>
          <w:szCs w:val="21"/>
        </w:rPr>
        <w:t>M-line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>ANSWER: B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 xml:space="preserve">11. </w:t>
      </w:r>
      <w:r w:rsidRPr="006D3A40">
        <w:rPr>
          <w:rFonts w:ascii="Arial" w:hAnsi="Arial" w:cs="Arial"/>
          <w:sz w:val="21"/>
          <w:szCs w:val="21"/>
        </w:rPr>
        <w:t>Which of the following is true about muscle structure?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>A. Myofibrils make up about 15% of the contents of a muscle fibre.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lastRenderedPageBreak/>
        <w:t>B. Even the largest (thickest) muscle fibres would contain only about 100 myofibrils.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 xml:space="preserve">C. Actin filaments are arranged so that </w:t>
      </w:r>
      <w:proofErr w:type="gramStart"/>
      <w:r w:rsidRPr="006D3A40">
        <w:rPr>
          <w:rFonts w:ascii="Arial" w:hAnsi="Arial" w:cs="Arial"/>
          <w:sz w:val="21"/>
          <w:szCs w:val="21"/>
        </w:rPr>
        <w:t>6</w:t>
      </w:r>
      <w:proofErr w:type="gramEnd"/>
      <w:r w:rsidRPr="006D3A40">
        <w:rPr>
          <w:rFonts w:ascii="Arial" w:hAnsi="Arial" w:cs="Arial"/>
          <w:sz w:val="21"/>
          <w:szCs w:val="21"/>
        </w:rPr>
        <w:t xml:space="preserve"> actin filaments surround each myosin filament.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>D. Myosin filaments are about twice as thick as actin filaments.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ANSWER: C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 xml:space="preserve">12. </w:t>
      </w:r>
      <w:r w:rsidRPr="006D3A40">
        <w:rPr>
          <w:rFonts w:ascii="Arial" w:hAnsi="Arial" w:cs="Arial"/>
          <w:sz w:val="21"/>
          <w:szCs w:val="21"/>
        </w:rPr>
        <w:t>The ends of the actin filaments are anchored (</w:t>
      </w:r>
      <w:proofErr w:type="spellStart"/>
      <w:r w:rsidRPr="006D3A40">
        <w:rPr>
          <w:rFonts w:ascii="Arial" w:hAnsi="Arial" w:cs="Arial"/>
          <w:sz w:val="21"/>
          <w:szCs w:val="21"/>
        </w:rPr>
        <w:t>attacheD</w:t>
      </w:r>
      <w:proofErr w:type="spellEnd"/>
      <w:r w:rsidRPr="006D3A40">
        <w:rPr>
          <w:rFonts w:ascii="Arial" w:hAnsi="Arial" w:cs="Arial"/>
          <w:sz w:val="21"/>
          <w:szCs w:val="21"/>
        </w:rPr>
        <w:t xml:space="preserve">. to </w:t>
      </w:r>
      <w:proofErr w:type="gramStart"/>
      <w:r w:rsidRPr="006D3A40">
        <w:rPr>
          <w:rFonts w:ascii="Arial" w:hAnsi="Arial" w:cs="Arial"/>
          <w:sz w:val="21"/>
          <w:szCs w:val="21"/>
        </w:rPr>
        <w:t>the:</w:t>
      </w:r>
      <w:proofErr w:type="gramEnd"/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>A. M-line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>B. Z-line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>C. Perimysium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>D. Sarcoplasmic reticulum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ANSWER: B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 xml:space="preserve">13. </w:t>
      </w:r>
      <w:r w:rsidRPr="006D3A40">
        <w:rPr>
          <w:rFonts w:ascii="Arial" w:hAnsi="Arial" w:cs="Arial"/>
          <w:sz w:val="21"/>
          <w:szCs w:val="21"/>
        </w:rPr>
        <w:t>When a muscle fibre shortens, the following also shortens: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>A. Sarcomere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>B. Actin filament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>C. Myosin filament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>D. Z-line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ANSWER: A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 xml:space="preserve">14. </w:t>
      </w:r>
      <w:r w:rsidRPr="006D3A40">
        <w:rPr>
          <w:rFonts w:ascii="Arial" w:hAnsi="Arial" w:cs="Arial"/>
          <w:sz w:val="21"/>
          <w:szCs w:val="21"/>
        </w:rPr>
        <w:t>During one cross-bridge (CB. cycle: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 xml:space="preserve">A. </w:t>
      </w:r>
      <w:proofErr w:type="gramStart"/>
      <w:r w:rsidRPr="006D3A40">
        <w:rPr>
          <w:rFonts w:ascii="Arial" w:hAnsi="Arial" w:cs="Arial"/>
          <w:sz w:val="21"/>
          <w:szCs w:val="21"/>
        </w:rPr>
        <w:t>The</w:t>
      </w:r>
      <w:proofErr w:type="gramEnd"/>
      <w:r w:rsidRPr="006D3A40">
        <w:rPr>
          <w:rFonts w:ascii="Arial" w:hAnsi="Arial" w:cs="Arial"/>
          <w:sz w:val="21"/>
          <w:szCs w:val="21"/>
        </w:rPr>
        <w:t xml:space="preserve"> CB binds to troponin.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 xml:space="preserve">B. ATP binds to the </w:t>
      </w:r>
      <w:proofErr w:type="gramStart"/>
      <w:r w:rsidRPr="006D3A40">
        <w:rPr>
          <w:rFonts w:ascii="Arial" w:hAnsi="Arial" w:cs="Arial"/>
          <w:sz w:val="21"/>
          <w:szCs w:val="21"/>
        </w:rPr>
        <w:t>actin binding</w:t>
      </w:r>
      <w:proofErr w:type="gramEnd"/>
      <w:r w:rsidRPr="006D3A40">
        <w:rPr>
          <w:rFonts w:ascii="Arial" w:hAnsi="Arial" w:cs="Arial"/>
          <w:sz w:val="21"/>
          <w:szCs w:val="21"/>
        </w:rPr>
        <w:t xml:space="preserve"> site.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>C. One molecule of ATP is used.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 xml:space="preserve">D. </w:t>
      </w:r>
      <w:proofErr w:type="gramStart"/>
      <w:r w:rsidRPr="006D3A40">
        <w:rPr>
          <w:rFonts w:ascii="Arial" w:hAnsi="Arial" w:cs="Arial"/>
          <w:sz w:val="21"/>
          <w:szCs w:val="21"/>
        </w:rPr>
        <w:t>The</w:t>
      </w:r>
      <w:proofErr w:type="gramEnd"/>
      <w:r w:rsidRPr="006D3A40">
        <w:rPr>
          <w:rFonts w:ascii="Arial" w:hAnsi="Arial" w:cs="Arial"/>
          <w:sz w:val="21"/>
          <w:szCs w:val="21"/>
        </w:rPr>
        <w:t xml:space="preserve"> CB performs two power-strokes.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ANSWER: C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 xml:space="preserve">15. </w:t>
      </w:r>
      <w:r w:rsidRPr="006D3A40">
        <w:rPr>
          <w:rFonts w:ascii="Arial" w:hAnsi="Arial" w:cs="Arial"/>
          <w:sz w:val="21"/>
          <w:szCs w:val="21"/>
        </w:rPr>
        <w:t>The sarcoplasmic reticulum does not: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>A. Surround each myofibril.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>B. Release Ca</w:t>
      </w:r>
      <w:r w:rsidRPr="006D3A40">
        <w:rPr>
          <w:rFonts w:ascii="Arial" w:hAnsi="Arial" w:cs="Arial"/>
          <w:sz w:val="17"/>
          <w:szCs w:val="17"/>
        </w:rPr>
        <w:t>2+</w:t>
      </w:r>
      <w:r w:rsidRPr="006D3A40">
        <w:rPr>
          <w:rFonts w:ascii="Arial" w:hAnsi="Arial" w:cs="Arial"/>
          <w:sz w:val="21"/>
          <w:szCs w:val="21"/>
        </w:rPr>
        <w:t xml:space="preserve"> in response to a muscle action potential.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>C. Has a Ca</w:t>
      </w:r>
      <w:r w:rsidRPr="006D3A40">
        <w:rPr>
          <w:rFonts w:ascii="Arial" w:hAnsi="Arial" w:cs="Arial"/>
          <w:sz w:val="17"/>
          <w:szCs w:val="17"/>
        </w:rPr>
        <w:t>2+</w:t>
      </w:r>
      <w:r w:rsidRPr="006D3A40">
        <w:rPr>
          <w:rFonts w:ascii="Arial" w:hAnsi="Arial" w:cs="Arial"/>
          <w:sz w:val="21"/>
          <w:szCs w:val="21"/>
        </w:rPr>
        <w:t xml:space="preserve"> "pump" in its membrane.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sz w:val="21"/>
          <w:szCs w:val="21"/>
        </w:rPr>
        <w:t>D. Make up about 85% of the contents of a muscle fibre.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>ANSWER: D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t xml:space="preserve">16. </w:t>
      </w:r>
      <w:r w:rsidRPr="006D3A40">
        <w:rPr>
          <w:rFonts w:ascii="Arial" w:hAnsi="Arial" w:cs="Arial"/>
          <w:color w:val="001A1E"/>
          <w:sz w:val="23"/>
          <w:szCs w:val="23"/>
        </w:rPr>
        <w:t>This element is necessary for muscle contraction: (2014) (2012) (2011) (2013) (2016)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color w:val="001A1E"/>
          <w:sz w:val="23"/>
          <w:szCs w:val="23"/>
        </w:rPr>
        <w:t>A. Carbon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color w:val="001A1E"/>
          <w:sz w:val="23"/>
          <w:szCs w:val="23"/>
        </w:rPr>
        <w:lastRenderedPageBreak/>
        <w:t>B. Calcium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color w:val="001A1E"/>
          <w:sz w:val="23"/>
          <w:szCs w:val="23"/>
        </w:rPr>
        <w:t>C. Potassium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color w:val="001A1E"/>
          <w:sz w:val="23"/>
          <w:szCs w:val="23"/>
        </w:rPr>
        <w:t>D. Magnesium</w:t>
      </w:r>
    </w:p>
    <w:p w:rsidR="006D3A40" w:rsidRPr="006D3A40" w:rsidRDefault="006D3A40" w:rsidP="006D3A40">
      <w:pPr>
        <w:rPr>
          <w:rFonts w:ascii="Times New Roman" w:hAnsi="Times New Roman" w:cs="Times New Roman"/>
        </w:rPr>
      </w:pPr>
      <w:r w:rsidRPr="006D3A40">
        <w:rPr>
          <w:rFonts w:ascii="Arial" w:hAnsi="Arial" w:cs="Arial"/>
          <w:color w:val="001A1E"/>
          <w:sz w:val="23"/>
          <w:szCs w:val="23"/>
        </w:rPr>
        <w:t>ANSWER: B</w:t>
      </w:r>
    </w:p>
    <w:p w:rsidR="00A903AA" w:rsidRDefault="006D3A40" w:rsidP="006D3A40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82097"/>
    <w:multiLevelType w:val="hybridMultilevel"/>
    <w:tmpl w:val="E86AC0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073D6"/>
    <w:multiLevelType w:val="multilevel"/>
    <w:tmpl w:val="3C4A74A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8913B54"/>
    <w:multiLevelType w:val="multilevel"/>
    <w:tmpl w:val="9752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032A0"/>
    <w:multiLevelType w:val="multilevel"/>
    <w:tmpl w:val="DF288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AB49FE"/>
    <w:multiLevelType w:val="hybridMultilevel"/>
    <w:tmpl w:val="AAB219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B55209"/>
    <w:multiLevelType w:val="multilevel"/>
    <w:tmpl w:val="D3609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A96CE4"/>
    <w:multiLevelType w:val="hybridMultilevel"/>
    <w:tmpl w:val="85020E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A36B3"/>
    <w:multiLevelType w:val="hybridMultilevel"/>
    <w:tmpl w:val="84681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911790"/>
    <w:multiLevelType w:val="hybridMultilevel"/>
    <w:tmpl w:val="2EAAAF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43763A"/>
    <w:multiLevelType w:val="multilevel"/>
    <w:tmpl w:val="A12A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9C0DD2"/>
    <w:multiLevelType w:val="multilevel"/>
    <w:tmpl w:val="CF6E5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005D3"/>
    <w:multiLevelType w:val="multilevel"/>
    <w:tmpl w:val="3D0E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2"/>
    <w:lvlOverride w:ilvl="0">
      <w:lvl w:ilvl="0">
        <w:numFmt w:val="upperLetter"/>
        <w:lvlText w:val="%1."/>
        <w:lvlJc w:val="left"/>
      </w:lvl>
    </w:lvlOverride>
  </w:num>
  <w:num w:numId="5">
    <w:abstractNumId w:val="6"/>
    <w:lvlOverride w:ilvl="0">
      <w:lvl w:ilvl="0">
        <w:numFmt w:val="upperLetter"/>
        <w:lvlText w:val="%1."/>
        <w:lvlJc w:val="left"/>
      </w:lvl>
    </w:lvlOverride>
  </w:num>
  <w:num w:numId="6">
    <w:abstractNumId w:val="3"/>
    <w:lvlOverride w:ilvl="0">
      <w:lvl w:ilvl="0">
        <w:numFmt w:val="upperLetter"/>
        <w:lvlText w:val="%1."/>
        <w:lvlJc w:val="left"/>
      </w:lvl>
    </w:lvlOverride>
  </w:num>
  <w:num w:numId="7">
    <w:abstractNumId w:val="12"/>
    <w:lvlOverride w:ilvl="0">
      <w:lvl w:ilvl="0">
        <w:numFmt w:val="upperLetter"/>
        <w:lvlText w:val="%1."/>
        <w:lvlJc w:val="left"/>
      </w:lvl>
    </w:lvlOverride>
  </w:num>
  <w:num w:numId="8">
    <w:abstractNumId w:val="11"/>
    <w:lvlOverride w:ilvl="0">
      <w:lvl w:ilvl="0">
        <w:numFmt w:val="upperLetter"/>
        <w:lvlText w:val="%1."/>
        <w:lvlJc w:val="left"/>
      </w:lvl>
    </w:lvlOverride>
  </w:num>
  <w:num w:numId="9">
    <w:abstractNumId w:val="8"/>
  </w:num>
  <w:num w:numId="10">
    <w:abstractNumId w:val="5"/>
  </w:num>
  <w:num w:numId="11">
    <w:abstractNumId w:val="0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6D5"/>
    <w:rsid w:val="00112112"/>
    <w:rsid w:val="006D3A40"/>
    <w:rsid w:val="006E4210"/>
    <w:rsid w:val="00C41BF7"/>
    <w:rsid w:val="00D07E9D"/>
    <w:rsid w:val="00E946D5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CC62B"/>
  <w15:chartTrackingRefBased/>
  <w15:docId w15:val="{E720B81C-3DF9-429F-AEAB-2B759DB9C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D3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D3A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1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512</Words>
  <Characters>2447</Characters>
  <Application>Microsoft Office Word</Application>
  <DocSecurity>0</DocSecurity>
  <Lines>101</Lines>
  <Paragraphs>109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2022-11-21T13:41:00Z</dcterms:created>
  <dcterms:modified xsi:type="dcterms:W3CDTF">2022-11-21T13:42:00Z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418fffb33a9b7091ab3947a870b7db9be808e559907089a7eda3be91d525b244</vt:lpwstr>
  </property>
</Properties>
</file>