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7D4919" w14:textId="77777777" w:rsidR="00273EEB" w:rsidRPr="00273EEB" w:rsidRDefault="00273EEB" w:rsidP="00273EEB">
      <w:pPr>
        <w:rPr>
          <w:b/>
          <w:bCs/>
        </w:rPr>
      </w:pPr>
      <w:r w:rsidRPr="00273EEB">
        <w:rPr>
          <w:b/>
          <w:bCs/>
        </w:rPr>
        <w:t>Methodology</w:t>
      </w:r>
    </w:p>
    <w:p w14:paraId="0A6A1FCC" w14:textId="77777777" w:rsidR="00273EEB" w:rsidRPr="00273EEB" w:rsidRDefault="00273EEB" w:rsidP="00273EEB">
      <w:pPr>
        <w:rPr>
          <w:b/>
          <w:bCs/>
        </w:rPr>
      </w:pPr>
      <w:r w:rsidRPr="00273EEB">
        <w:rPr>
          <w:b/>
          <w:bCs/>
        </w:rPr>
        <w:t>1. Overview</w:t>
      </w:r>
    </w:p>
    <w:p w14:paraId="2452952D" w14:textId="77777777" w:rsidR="00273EEB" w:rsidRPr="00273EEB" w:rsidRDefault="00273EEB" w:rsidP="00273EEB">
      <w:r w:rsidRPr="00273EEB">
        <w:t>The objective of the exercise was to reconstruct, in Stata, the annual panel-VAR figures reported in the paper using the uploaded annual dataset datapanelGPR_long.xlsx. The implementation covered Figures 3, 4, 5, 6, 7, and 9. The guiding principle was to reproduce the empirical design described in the article as closely as possible within a transparent Stata/Mata workflow, while being explicit that the resulting code is a reconstruction of the published procedure rather than the authors’ original production code.</w:t>
      </w:r>
    </w:p>
    <w:p w14:paraId="0F319E71" w14:textId="77777777" w:rsidR="00273EEB" w:rsidRPr="00273EEB" w:rsidRDefault="00273EEB" w:rsidP="00273EEB">
      <w:r w:rsidRPr="00273EEB">
        <w:t>The empirical design combines 3 ingredients. First, the annual panel is organized as a stacked country-year panel, with the same dynamic coefficients imposed across countries within each figure-specific system. Second, identification is recursive and depends on the ordering of variables in the system. Third, inference is Bayesian and based on posterior simulation, from which median impulse responses and 90 percent credible sets are computed.</w:t>
      </w:r>
    </w:p>
    <w:p w14:paraId="7D980646" w14:textId="77777777" w:rsidR="00273EEB" w:rsidRPr="00273EEB" w:rsidRDefault="00273EEB" w:rsidP="00273EEB">
      <w:r w:rsidRPr="00273EEB">
        <w:t>Because neither xtvar nor bayes: var directly reproduces this exact pooled annual Bayesian panel-VAR structure, the estimation was implemented through a custom Mata routine called from Stata. Stata performs the data preparation, sample construction, variable selection, and graphing, while Mata performs the posterior simulation and impulse-response calculations.</w:t>
      </w:r>
    </w:p>
    <w:p w14:paraId="4C35B898" w14:textId="77777777" w:rsidR="00273EEB" w:rsidRPr="00273EEB" w:rsidRDefault="00273EEB" w:rsidP="00273EEB">
      <w:pPr>
        <w:rPr>
          <w:b/>
          <w:bCs/>
        </w:rPr>
      </w:pPr>
      <w:r w:rsidRPr="00273EEB">
        <w:rPr>
          <w:b/>
          <w:bCs/>
        </w:rPr>
        <w:t>2. Data source and figure-specific variable systems</w:t>
      </w:r>
    </w:p>
    <w:p w14:paraId="43F78126" w14:textId="77777777" w:rsidR="00273EEB" w:rsidRPr="00273EEB" w:rsidRDefault="00273EEB" w:rsidP="00273EEB">
      <w:r w:rsidRPr="00273EEB">
        <w:t>All annual figures were constructed from datapanelGPR_long.xlsx. The dataset contains country-year observations and includes the variables required for the annual systems: gpr_country, gpa_country, gpt_country, gpr_global, gpr_foreign, gpr_narrative, inflation_ppt, gdp_pct, trade_to_gdp_ppt, shortages_index, milit_exp_to_gdp_ppt, debt_to_gdp_ppt, money_growth_ppt, and govt_exp_to_gdp_ppt.</w:t>
      </w:r>
    </w:p>
    <w:p w14:paraId="09227828" w14:textId="77777777" w:rsidR="00273EEB" w:rsidRPr="00273EEB" w:rsidRDefault="00273EEB" w:rsidP="00273EEB">
      <w:r w:rsidRPr="00273EEB">
        <w:t>A separate complete-case sample was built for each figure. This was necessary because the composition of the VAR system differs by figure and because the missing-data pattern is not identical across variables. The systems were defined as follows.</w:t>
      </w:r>
    </w:p>
    <w:p w14:paraId="0A6858D9" w14:textId="77777777" w:rsidR="00273EEB" w:rsidRPr="00273EEB" w:rsidRDefault="00273EEB" w:rsidP="00273EEB">
      <w:r w:rsidRPr="00273EEB">
        <w:t>For Figure 3, the baseline system is</w:t>
      </w:r>
    </w:p>
    <w:p w14:paraId="602526CA" w14:textId="2C0DF082" w:rsidR="00273EEB" w:rsidRPr="00273EEB" w:rsidRDefault="00273EEB" w:rsidP="00273EEB">
      <m:oMathPara>
        <m:oMath>
          <m:sSub>
            <m:sSubPr>
              <m:ctrlPr>
                <w:rPr>
                  <w:rFonts w:ascii="Cambria Math" w:hAnsi="Cambria Math"/>
                  <w:lang w:val="fr-FR"/>
                </w:rPr>
              </m:ctrlPr>
            </m:sSubPr>
            <m:e>
              <m:r>
                <w:rPr>
                  <w:rFonts w:ascii="Cambria Math" w:hAnsi="Cambria Math"/>
                  <w:lang w:val="fr-FR"/>
                </w:rPr>
                <m:t>y</m:t>
              </m:r>
            </m:e>
            <m:sub>
              <m:r>
                <w:rPr>
                  <w:rFonts w:ascii="Cambria Math" w:hAnsi="Cambria Math"/>
                  <w:lang w:val="fr-FR"/>
                </w:rPr>
                <m:t>i</m:t>
              </m:r>
              <m:r>
                <w:rPr>
                  <w:rFonts w:ascii="Cambria Math" w:hAnsi="Cambria Math"/>
                </w:rPr>
                <m:t>,</m:t>
              </m:r>
              <m:r>
                <w:rPr>
                  <w:rFonts w:ascii="Cambria Math" w:hAnsi="Cambria Math"/>
                  <w:lang w:val="fr-FR"/>
                </w:rPr>
                <m:t>t</m:t>
              </m:r>
            </m:sub>
          </m:sSub>
          <m:r>
            <w:rPr>
              <w:rFonts w:ascii="Cambria Math" w:hAnsi="Cambria Math"/>
            </w:rPr>
            <m:t>=</m:t>
          </m:r>
          <m:d>
            <m:dPr>
              <m:begChr m:val="["/>
              <m:endChr m:val="]"/>
              <m:ctrlPr>
                <w:rPr>
                  <w:rFonts w:ascii="Cambria Math" w:hAnsi="Cambria Math"/>
                  <w:lang w:val="fr-FR"/>
                </w:rPr>
              </m:ctrlPr>
            </m:dPr>
            <m:e>
              <m:eqArr>
                <m:eqArrPr>
                  <m:ctrlPr>
                    <w:rPr>
                      <w:rFonts w:ascii="Cambria Math" w:hAnsi="Cambria Math"/>
                      <w:lang w:val="fr-FR"/>
                    </w:rPr>
                  </m:ctrlPr>
                </m:eqArrPr>
                <m:e>
                  <m:sSub>
                    <m:sSubPr>
                      <m:ctrlPr>
                        <w:rPr>
                          <w:rFonts w:ascii="Cambria Math" w:hAnsi="Cambria Math"/>
                          <w:lang w:val="fr-FR"/>
                        </w:rPr>
                      </m:ctrlPr>
                    </m:sSubPr>
                    <m:e>
                      <m:r>
                        <m:rPr>
                          <m:nor/>
                        </m:rPr>
                        <m:t>gpr_country</m:t>
                      </m:r>
                    </m:e>
                    <m:sub>
                      <m:r>
                        <w:rPr>
                          <w:rFonts w:ascii="Cambria Math" w:hAnsi="Cambria Math"/>
                          <w:lang w:val="fr-FR"/>
                        </w:rPr>
                        <m:t>i</m:t>
                      </m:r>
                      <m:r>
                        <w:rPr>
                          <w:rFonts w:ascii="Cambria Math" w:hAnsi="Cambria Math"/>
                        </w:rPr>
                        <m:t>,</m:t>
                      </m:r>
                      <m:r>
                        <w:rPr>
                          <w:rFonts w:ascii="Cambria Math" w:hAnsi="Cambria Math"/>
                          <w:lang w:val="fr-FR"/>
                        </w:rPr>
                        <m:t>t</m:t>
                      </m:r>
                    </m:sub>
                  </m:sSub>
                </m:e>
                <m:e>
                  <m:sSub>
                    <m:sSubPr>
                      <m:ctrlPr>
                        <w:rPr>
                          <w:rFonts w:ascii="Cambria Math" w:hAnsi="Cambria Math"/>
                          <w:lang w:val="fr-FR"/>
                        </w:rPr>
                      </m:ctrlPr>
                    </m:sSubPr>
                    <m:e>
                      <m:r>
                        <m:rPr>
                          <m:nor/>
                        </m:rPr>
                        <m:t>inflation_ppt</m:t>
                      </m:r>
                    </m:e>
                    <m:sub>
                      <m:r>
                        <w:rPr>
                          <w:rFonts w:ascii="Cambria Math" w:hAnsi="Cambria Math"/>
                          <w:lang w:val="fr-FR"/>
                        </w:rPr>
                        <m:t>i</m:t>
                      </m:r>
                      <m:r>
                        <w:rPr>
                          <w:rFonts w:ascii="Cambria Math" w:hAnsi="Cambria Math"/>
                        </w:rPr>
                        <m:t>,</m:t>
                      </m:r>
                      <m:r>
                        <w:rPr>
                          <w:rFonts w:ascii="Cambria Math" w:hAnsi="Cambria Math"/>
                          <w:lang w:val="fr-FR"/>
                        </w:rPr>
                        <m:t>t</m:t>
                      </m:r>
                    </m:sub>
                  </m:sSub>
                </m:e>
                <m:e>
                  <m:sSub>
                    <m:sSubPr>
                      <m:ctrlPr>
                        <w:rPr>
                          <w:rFonts w:ascii="Cambria Math" w:hAnsi="Cambria Math"/>
                          <w:lang w:val="fr-FR"/>
                        </w:rPr>
                      </m:ctrlPr>
                    </m:sSubPr>
                    <m:e>
                      <m:r>
                        <m:rPr>
                          <m:nor/>
                        </m:rPr>
                        <m:t>gdp_pct</m:t>
                      </m:r>
                    </m:e>
                    <m:sub>
                      <m:r>
                        <w:rPr>
                          <w:rFonts w:ascii="Cambria Math" w:hAnsi="Cambria Math"/>
                          <w:lang w:val="fr-FR"/>
                        </w:rPr>
                        <m:t>i</m:t>
                      </m:r>
                      <m:r>
                        <w:rPr>
                          <w:rFonts w:ascii="Cambria Math" w:hAnsi="Cambria Math"/>
                        </w:rPr>
                        <m:t>,</m:t>
                      </m:r>
                      <m:r>
                        <w:rPr>
                          <w:rFonts w:ascii="Cambria Math" w:hAnsi="Cambria Math"/>
                          <w:lang w:val="fr-FR"/>
                        </w:rPr>
                        <m:t>t</m:t>
                      </m:r>
                    </m:sub>
                  </m:sSub>
                </m:e>
                <m:e>
                  <m:sSub>
                    <m:sSubPr>
                      <m:ctrlPr>
                        <w:rPr>
                          <w:rFonts w:ascii="Cambria Math" w:hAnsi="Cambria Math"/>
                          <w:lang w:val="fr-FR"/>
                        </w:rPr>
                      </m:ctrlPr>
                    </m:sSubPr>
                    <m:e>
                      <m:r>
                        <m:rPr>
                          <m:nor/>
                        </m:rPr>
                        <m:t>trade_to_gdp_ppt</m:t>
                      </m:r>
                    </m:e>
                    <m:sub>
                      <m:r>
                        <w:rPr>
                          <w:rFonts w:ascii="Cambria Math" w:hAnsi="Cambria Math"/>
                          <w:lang w:val="fr-FR"/>
                        </w:rPr>
                        <m:t>i</m:t>
                      </m:r>
                      <m:r>
                        <w:rPr>
                          <w:rFonts w:ascii="Cambria Math" w:hAnsi="Cambria Math"/>
                        </w:rPr>
                        <m:t>,</m:t>
                      </m:r>
                      <m:r>
                        <w:rPr>
                          <w:rFonts w:ascii="Cambria Math" w:hAnsi="Cambria Math"/>
                          <w:lang w:val="fr-FR"/>
                        </w:rPr>
                        <m:t>t</m:t>
                      </m:r>
                    </m:sub>
                  </m:sSub>
                </m:e>
                <m:e>
                  <m:sSub>
                    <m:sSubPr>
                      <m:ctrlPr>
                        <w:rPr>
                          <w:rFonts w:ascii="Cambria Math" w:hAnsi="Cambria Math"/>
                          <w:lang w:val="fr-FR"/>
                        </w:rPr>
                      </m:ctrlPr>
                    </m:sSubPr>
                    <m:e>
                      <m:r>
                        <m:rPr>
                          <m:nor/>
                        </m:rPr>
                        <m:t>shortages_index</m:t>
                      </m:r>
                    </m:e>
                    <m:sub>
                      <m:r>
                        <w:rPr>
                          <w:rFonts w:ascii="Cambria Math" w:hAnsi="Cambria Math"/>
                          <w:lang w:val="fr-FR"/>
                        </w:rPr>
                        <m:t>i</m:t>
                      </m:r>
                      <m:r>
                        <w:rPr>
                          <w:rFonts w:ascii="Cambria Math" w:hAnsi="Cambria Math"/>
                        </w:rPr>
                        <m:t>,</m:t>
                      </m:r>
                      <m:r>
                        <w:rPr>
                          <w:rFonts w:ascii="Cambria Math" w:hAnsi="Cambria Math"/>
                          <w:lang w:val="fr-FR"/>
                        </w:rPr>
                        <m:t>t</m:t>
                      </m:r>
                    </m:sub>
                  </m:sSub>
                </m:e>
                <m:e>
                  <m:sSub>
                    <m:sSubPr>
                      <m:ctrlPr>
                        <w:rPr>
                          <w:rFonts w:ascii="Cambria Math" w:hAnsi="Cambria Math"/>
                          <w:lang w:val="fr-FR"/>
                        </w:rPr>
                      </m:ctrlPr>
                    </m:sSubPr>
                    <m:e>
                      <m:r>
                        <m:rPr>
                          <m:nor/>
                        </m:rPr>
                        <m:t>milit_exp_to_gdp_ppt</m:t>
                      </m:r>
                    </m:e>
                    <m:sub>
                      <m:r>
                        <w:rPr>
                          <w:rFonts w:ascii="Cambria Math" w:hAnsi="Cambria Math"/>
                          <w:lang w:val="fr-FR"/>
                        </w:rPr>
                        <m:t>i</m:t>
                      </m:r>
                      <m:r>
                        <w:rPr>
                          <w:rFonts w:ascii="Cambria Math" w:hAnsi="Cambria Math"/>
                        </w:rPr>
                        <m:t>,</m:t>
                      </m:r>
                      <m:r>
                        <w:rPr>
                          <w:rFonts w:ascii="Cambria Math" w:hAnsi="Cambria Math"/>
                          <w:lang w:val="fr-FR"/>
                        </w:rPr>
                        <m:t>t</m:t>
                      </m:r>
                    </m:sub>
                  </m:sSub>
                </m:e>
                <m:e>
                  <m:sSub>
                    <m:sSubPr>
                      <m:ctrlPr>
                        <w:rPr>
                          <w:rFonts w:ascii="Cambria Math" w:hAnsi="Cambria Math"/>
                          <w:lang w:val="fr-FR"/>
                        </w:rPr>
                      </m:ctrlPr>
                    </m:sSubPr>
                    <m:e>
                      <m:r>
                        <m:rPr>
                          <m:nor/>
                        </m:rPr>
                        <m:t>debt_to_gdp_ppt</m:t>
                      </m:r>
                    </m:e>
                    <m:sub>
                      <m:r>
                        <w:rPr>
                          <w:rFonts w:ascii="Cambria Math" w:hAnsi="Cambria Math"/>
                          <w:lang w:val="fr-FR"/>
                        </w:rPr>
                        <m:t>i</m:t>
                      </m:r>
                      <m:r>
                        <w:rPr>
                          <w:rFonts w:ascii="Cambria Math" w:hAnsi="Cambria Math"/>
                        </w:rPr>
                        <m:t>,</m:t>
                      </m:r>
                      <m:r>
                        <w:rPr>
                          <w:rFonts w:ascii="Cambria Math" w:hAnsi="Cambria Math"/>
                          <w:lang w:val="fr-FR"/>
                        </w:rPr>
                        <m:t>t</m:t>
                      </m:r>
                    </m:sub>
                  </m:sSub>
                </m:e>
                <m:e>
                  <m:sSub>
                    <m:sSubPr>
                      <m:ctrlPr>
                        <w:rPr>
                          <w:rFonts w:ascii="Cambria Math" w:hAnsi="Cambria Math"/>
                          <w:lang w:val="fr-FR"/>
                        </w:rPr>
                      </m:ctrlPr>
                    </m:sSubPr>
                    <m:e>
                      <m:r>
                        <m:rPr>
                          <m:nor/>
                        </m:rPr>
                        <m:t>money_growth_ppt</m:t>
                      </m:r>
                    </m:e>
                    <m:sub>
                      <m:r>
                        <w:rPr>
                          <w:rFonts w:ascii="Cambria Math" w:hAnsi="Cambria Math"/>
                          <w:lang w:val="fr-FR"/>
                        </w:rPr>
                        <m:t>i</m:t>
                      </m:r>
                      <m:r>
                        <w:rPr>
                          <w:rFonts w:ascii="Cambria Math" w:hAnsi="Cambria Math"/>
                        </w:rPr>
                        <m:t>,</m:t>
                      </m:r>
                      <m:r>
                        <w:rPr>
                          <w:rFonts w:ascii="Cambria Math" w:hAnsi="Cambria Math"/>
                          <w:lang w:val="fr-FR"/>
                        </w:rPr>
                        <m:t>t</m:t>
                      </m:r>
                    </m:sub>
                  </m:sSub>
                </m:e>
                <m:e>
                  <m:sSub>
                    <m:sSubPr>
                      <m:ctrlPr>
                        <w:rPr>
                          <w:rFonts w:ascii="Cambria Math" w:hAnsi="Cambria Math"/>
                          <w:lang w:val="fr-FR"/>
                        </w:rPr>
                      </m:ctrlPr>
                    </m:sSubPr>
                    <m:e>
                      <m:r>
                        <m:rPr>
                          <m:nor/>
                        </m:rPr>
                        <m:t>govt_exp_to_gdp_ppt</m:t>
                      </m:r>
                    </m:e>
                    <m:sub>
                      <m:r>
                        <w:rPr>
                          <w:rFonts w:ascii="Cambria Math" w:hAnsi="Cambria Math"/>
                          <w:lang w:val="fr-FR"/>
                        </w:rPr>
                        <m:t>i</m:t>
                      </m:r>
                      <m:r>
                        <w:rPr>
                          <w:rFonts w:ascii="Cambria Math" w:hAnsi="Cambria Math"/>
                        </w:rPr>
                        <m:t>,</m:t>
                      </m:r>
                      <m:r>
                        <w:rPr>
                          <w:rFonts w:ascii="Cambria Math" w:hAnsi="Cambria Math"/>
                          <w:lang w:val="fr-FR"/>
                        </w:rPr>
                        <m:t>t</m:t>
                      </m:r>
                    </m:sub>
                  </m:sSub>
                </m:e>
              </m:eqArr>
            </m:e>
          </m:d>
          <m:r>
            <m:rPr>
              <m:sty m:val="p"/>
            </m:rPr>
            <w:rPr>
              <w:rFonts w:ascii="Cambria Math" w:hAnsi="Cambria Math"/>
            </w:rPr>
            <m:t>.</m:t>
          </m:r>
          <m:r>
            <w:br/>
          </m:r>
        </m:oMath>
      </m:oMathPara>
    </w:p>
    <w:p w14:paraId="0C4E08CD" w14:textId="77777777" w:rsidR="00273EEB" w:rsidRPr="00273EEB" w:rsidRDefault="00273EEB" w:rsidP="00273EEB">
      <w:r w:rsidRPr="00273EEB">
        <w:t>For Figure 4, the first variable is replaced by the acts and threats components:</w:t>
      </w:r>
    </w:p>
    <w:p w14:paraId="28B445CA" w14:textId="5678EF9F" w:rsidR="00273EEB" w:rsidRPr="00273EEB" w:rsidRDefault="00273EEB" w:rsidP="00273EEB">
      <m:oMathPara>
        <m:oMath>
          <m:sSub>
            <m:sSubPr>
              <m:ctrlPr>
                <w:rPr>
                  <w:rFonts w:ascii="Cambria Math" w:hAnsi="Cambria Math"/>
                  <w:lang w:val="fr-FR"/>
                </w:rPr>
              </m:ctrlPr>
            </m:sSubPr>
            <m:e>
              <m:r>
                <w:rPr>
                  <w:rFonts w:ascii="Cambria Math" w:hAnsi="Cambria Math"/>
                  <w:lang w:val="fr-FR"/>
                </w:rPr>
                <m:t>y</m:t>
              </m:r>
            </m:e>
            <m:sub>
              <m:r>
                <w:rPr>
                  <w:rFonts w:ascii="Cambria Math" w:hAnsi="Cambria Math"/>
                  <w:lang w:val="fr-FR"/>
                </w:rPr>
                <m:t>i</m:t>
              </m:r>
              <m:r>
                <w:rPr>
                  <w:rFonts w:ascii="Cambria Math" w:hAnsi="Cambria Math"/>
                </w:rPr>
                <m:t>,</m:t>
              </m:r>
              <m:r>
                <w:rPr>
                  <w:rFonts w:ascii="Cambria Math" w:hAnsi="Cambria Math"/>
                  <w:lang w:val="fr-FR"/>
                </w:rPr>
                <m:t>t</m:t>
              </m:r>
            </m:sub>
          </m:sSub>
          <m:r>
            <w:rPr>
              <w:rFonts w:ascii="Cambria Math" w:hAnsi="Cambria Math"/>
            </w:rPr>
            <m:t>=</m:t>
          </m:r>
          <m:d>
            <m:dPr>
              <m:begChr m:val="["/>
              <m:endChr m:val="]"/>
              <m:ctrlPr>
                <w:rPr>
                  <w:rFonts w:ascii="Cambria Math" w:hAnsi="Cambria Math"/>
                  <w:lang w:val="fr-FR"/>
                </w:rPr>
              </m:ctrlPr>
            </m:dPr>
            <m:e>
              <m:eqArr>
                <m:eqArrPr>
                  <m:ctrlPr>
                    <w:rPr>
                      <w:rFonts w:ascii="Cambria Math" w:hAnsi="Cambria Math"/>
                      <w:lang w:val="fr-FR"/>
                    </w:rPr>
                  </m:ctrlPr>
                </m:eqArrPr>
                <m:e>
                  <m:sSub>
                    <m:sSubPr>
                      <m:ctrlPr>
                        <w:rPr>
                          <w:rFonts w:ascii="Cambria Math" w:hAnsi="Cambria Math"/>
                          <w:lang w:val="fr-FR"/>
                        </w:rPr>
                      </m:ctrlPr>
                    </m:sSubPr>
                    <m:e>
                      <m:r>
                        <m:rPr>
                          <m:nor/>
                        </m:rPr>
                        <m:t>gpa_country</m:t>
                      </m:r>
                    </m:e>
                    <m:sub>
                      <m:r>
                        <w:rPr>
                          <w:rFonts w:ascii="Cambria Math" w:hAnsi="Cambria Math"/>
                          <w:lang w:val="fr-FR"/>
                        </w:rPr>
                        <m:t>i</m:t>
                      </m:r>
                      <m:r>
                        <w:rPr>
                          <w:rFonts w:ascii="Cambria Math" w:hAnsi="Cambria Math"/>
                        </w:rPr>
                        <m:t>,</m:t>
                      </m:r>
                      <m:r>
                        <w:rPr>
                          <w:rFonts w:ascii="Cambria Math" w:hAnsi="Cambria Math"/>
                          <w:lang w:val="fr-FR"/>
                        </w:rPr>
                        <m:t>t</m:t>
                      </m:r>
                    </m:sub>
                  </m:sSub>
                </m:e>
                <m:e>
                  <m:sSub>
                    <m:sSubPr>
                      <m:ctrlPr>
                        <w:rPr>
                          <w:rFonts w:ascii="Cambria Math" w:hAnsi="Cambria Math"/>
                          <w:lang w:val="fr-FR"/>
                        </w:rPr>
                      </m:ctrlPr>
                    </m:sSubPr>
                    <m:e>
                      <m:r>
                        <m:rPr>
                          <m:nor/>
                        </m:rPr>
                        <m:t>gpt_country</m:t>
                      </m:r>
                    </m:e>
                    <m:sub>
                      <m:r>
                        <w:rPr>
                          <w:rFonts w:ascii="Cambria Math" w:hAnsi="Cambria Math"/>
                          <w:lang w:val="fr-FR"/>
                        </w:rPr>
                        <m:t>i</m:t>
                      </m:r>
                      <m:r>
                        <w:rPr>
                          <w:rFonts w:ascii="Cambria Math" w:hAnsi="Cambria Math"/>
                        </w:rPr>
                        <m:t>,</m:t>
                      </m:r>
                      <m:r>
                        <w:rPr>
                          <w:rFonts w:ascii="Cambria Math" w:hAnsi="Cambria Math"/>
                          <w:lang w:val="fr-FR"/>
                        </w:rPr>
                        <m:t>t</m:t>
                      </m:r>
                    </m:sub>
                  </m:sSub>
                </m:e>
                <m:e>
                  <m:sSub>
                    <m:sSubPr>
                      <m:ctrlPr>
                        <w:rPr>
                          <w:rFonts w:ascii="Cambria Math" w:hAnsi="Cambria Math"/>
                          <w:lang w:val="fr-FR"/>
                        </w:rPr>
                      </m:ctrlPr>
                    </m:sSubPr>
                    <m:e>
                      <m:r>
                        <m:rPr>
                          <m:nor/>
                        </m:rPr>
                        <m:t>inflation_ppt</m:t>
                      </m:r>
                    </m:e>
                    <m:sub>
                      <m:r>
                        <w:rPr>
                          <w:rFonts w:ascii="Cambria Math" w:hAnsi="Cambria Math"/>
                          <w:lang w:val="fr-FR"/>
                        </w:rPr>
                        <m:t>i</m:t>
                      </m:r>
                      <m:r>
                        <w:rPr>
                          <w:rFonts w:ascii="Cambria Math" w:hAnsi="Cambria Math"/>
                        </w:rPr>
                        <m:t>,</m:t>
                      </m:r>
                      <m:r>
                        <w:rPr>
                          <w:rFonts w:ascii="Cambria Math" w:hAnsi="Cambria Math"/>
                          <w:lang w:val="fr-FR"/>
                        </w:rPr>
                        <m:t>t</m:t>
                      </m:r>
                    </m:sub>
                  </m:sSub>
                </m:e>
                <m:e>
                  <m:sSub>
                    <m:sSubPr>
                      <m:ctrlPr>
                        <w:rPr>
                          <w:rFonts w:ascii="Cambria Math" w:hAnsi="Cambria Math"/>
                          <w:lang w:val="fr-FR"/>
                        </w:rPr>
                      </m:ctrlPr>
                    </m:sSubPr>
                    <m:e>
                      <m:r>
                        <m:rPr>
                          <m:nor/>
                        </m:rPr>
                        <m:t>gdp_pct</m:t>
                      </m:r>
                    </m:e>
                    <m:sub>
                      <m:r>
                        <w:rPr>
                          <w:rFonts w:ascii="Cambria Math" w:hAnsi="Cambria Math"/>
                          <w:lang w:val="fr-FR"/>
                        </w:rPr>
                        <m:t>i</m:t>
                      </m:r>
                      <m:r>
                        <w:rPr>
                          <w:rFonts w:ascii="Cambria Math" w:hAnsi="Cambria Math"/>
                        </w:rPr>
                        <m:t>,</m:t>
                      </m:r>
                      <m:r>
                        <w:rPr>
                          <w:rFonts w:ascii="Cambria Math" w:hAnsi="Cambria Math"/>
                          <w:lang w:val="fr-FR"/>
                        </w:rPr>
                        <m:t>t</m:t>
                      </m:r>
                    </m:sub>
                  </m:sSub>
                </m:e>
                <m:e>
                  <m:sSub>
                    <m:sSubPr>
                      <m:ctrlPr>
                        <w:rPr>
                          <w:rFonts w:ascii="Cambria Math" w:hAnsi="Cambria Math"/>
                          <w:lang w:val="fr-FR"/>
                        </w:rPr>
                      </m:ctrlPr>
                    </m:sSubPr>
                    <m:e>
                      <m:r>
                        <m:rPr>
                          <m:nor/>
                        </m:rPr>
                        <m:t>trade_to_gdp_ppt</m:t>
                      </m:r>
                    </m:e>
                    <m:sub>
                      <m:r>
                        <w:rPr>
                          <w:rFonts w:ascii="Cambria Math" w:hAnsi="Cambria Math"/>
                          <w:lang w:val="fr-FR"/>
                        </w:rPr>
                        <m:t>i</m:t>
                      </m:r>
                      <m:r>
                        <w:rPr>
                          <w:rFonts w:ascii="Cambria Math" w:hAnsi="Cambria Math"/>
                        </w:rPr>
                        <m:t>,</m:t>
                      </m:r>
                      <m:r>
                        <w:rPr>
                          <w:rFonts w:ascii="Cambria Math" w:hAnsi="Cambria Math"/>
                          <w:lang w:val="fr-FR"/>
                        </w:rPr>
                        <m:t>t</m:t>
                      </m:r>
                    </m:sub>
                  </m:sSub>
                </m:e>
                <m:e>
                  <m:sSub>
                    <m:sSubPr>
                      <m:ctrlPr>
                        <w:rPr>
                          <w:rFonts w:ascii="Cambria Math" w:hAnsi="Cambria Math"/>
                          <w:lang w:val="fr-FR"/>
                        </w:rPr>
                      </m:ctrlPr>
                    </m:sSubPr>
                    <m:e>
                      <m:r>
                        <m:rPr>
                          <m:nor/>
                        </m:rPr>
                        <m:t>shortages_index</m:t>
                      </m:r>
                    </m:e>
                    <m:sub>
                      <m:r>
                        <w:rPr>
                          <w:rFonts w:ascii="Cambria Math" w:hAnsi="Cambria Math"/>
                          <w:lang w:val="fr-FR"/>
                        </w:rPr>
                        <m:t>i</m:t>
                      </m:r>
                      <m:r>
                        <w:rPr>
                          <w:rFonts w:ascii="Cambria Math" w:hAnsi="Cambria Math"/>
                        </w:rPr>
                        <m:t>,</m:t>
                      </m:r>
                      <m:r>
                        <w:rPr>
                          <w:rFonts w:ascii="Cambria Math" w:hAnsi="Cambria Math"/>
                          <w:lang w:val="fr-FR"/>
                        </w:rPr>
                        <m:t>t</m:t>
                      </m:r>
                    </m:sub>
                  </m:sSub>
                </m:e>
                <m:e>
                  <m:sSub>
                    <m:sSubPr>
                      <m:ctrlPr>
                        <w:rPr>
                          <w:rFonts w:ascii="Cambria Math" w:hAnsi="Cambria Math"/>
                          <w:lang w:val="fr-FR"/>
                        </w:rPr>
                      </m:ctrlPr>
                    </m:sSubPr>
                    <m:e>
                      <m:r>
                        <m:rPr>
                          <m:nor/>
                        </m:rPr>
                        <m:t>milit_exp_to_gdp_ppt</m:t>
                      </m:r>
                    </m:e>
                    <m:sub>
                      <m:r>
                        <w:rPr>
                          <w:rFonts w:ascii="Cambria Math" w:hAnsi="Cambria Math"/>
                          <w:lang w:val="fr-FR"/>
                        </w:rPr>
                        <m:t>i</m:t>
                      </m:r>
                      <m:r>
                        <w:rPr>
                          <w:rFonts w:ascii="Cambria Math" w:hAnsi="Cambria Math"/>
                        </w:rPr>
                        <m:t>,</m:t>
                      </m:r>
                      <m:r>
                        <w:rPr>
                          <w:rFonts w:ascii="Cambria Math" w:hAnsi="Cambria Math"/>
                          <w:lang w:val="fr-FR"/>
                        </w:rPr>
                        <m:t>t</m:t>
                      </m:r>
                    </m:sub>
                  </m:sSub>
                </m:e>
                <m:e>
                  <m:sSub>
                    <m:sSubPr>
                      <m:ctrlPr>
                        <w:rPr>
                          <w:rFonts w:ascii="Cambria Math" w:hAnsi="Cambria Math"/>
                          <w:lang w:val="fr-FR"/>
                        </w:rPr>
                      </m:ctrlPr>
                    </m:sSubPr>
                    <m:e>
                      <m:r>
                        <m:rPr>
                          <m:nor/>
                        </m:rPr>
                        <m:t>debt_to_gdp_ppt</m:t>
                      </m:r>
                    </m:e>
                    <m:sub>
                      <m:r>
                        <w:rPr>
                          <w:rFonts w:ascii="Cambria Math" w:hAnsi="Cambria Math"/>
                          <w:lang w:val="fr-FR"/>
                        </w:rPr>
                        <m:t>i</m:t>
                      </m:r>
                      <m:r>
                        <w:rPr>
                          <w:rFonts w:ascii="Cambria Math" w:hAnsi="Cambria Math"/>
                        </w:rPr>
                        <m:t>,</m:t>
                      </m:r>
                      <m:r>
                        <w:rPr>
                          <w:rFonts w:ascii="Cambria Math" w:hAnsi="Cambria Math"/>
                          <w:lang w:val="fr-FR"/>
                        </w:rPr>
                        <m:t>t</m:t>
                      </m:r>
                    </m:sub>
                  </m:sSub>
                </m:e>
                <m:e>
                  <m:sSub>
                    <m:sSubPr>
                      <m:ctrlPr>
                        <w:rPr>
                          <w:rFonts w:ascii="Cambria Math" w:hAnsi="Cambria Math"/>
                          <w:lang w:val="fr-FR"/>
                        </w:rPr>
                      </m:ctrlPr>
                    </m:sSubPr>
                    <m:e>
                      <m:r>
                        <m:rPr>
                          <m:nor/>
                        </m:rPr>
                        <m:t>money_growth_ppt</m:t>
                      </m:r>
                    </m:e>
                    <m:sub>
                      <m:r>
                        <w:rPr>
                          <w:rFonts w:ascii="Cambria Math" w:hAnsi="Cambria Math"/>
                          <w:lang w:val="fr-FR"/>
                        </w:rPr>
                        <m:t>i</m:t>
                      </m:r>
                      <m:r>
                        <w:rPr>
                          <w:rFonts w:ascii="Cambria Math" w:hAnsi="Cambria Math"/>
                        </w:rPr>
                        <m:t>,</m:t>
                      </m:r>
                      <m:r>
                        <w:rPr>
                          <w:rFonts w:ascii="Cambria Math" w:hAnsi="Cambria Math"/>
                          <w:lang w:val="fr-FR"/>
                        </w:rPr>
                        <m:t>t</m:t>
                      </m:r>
                    </m:sub>
                  </m:sSub>
                </m:e>
                <m:e>
                  <m:sSub>
                    <m:sSubPr>
                      <m:ctrlPr>
                        <w:rPr>
                          <w:rFonts w:ascii="Cambria Math" w:hAnsi="Cambria Math"/>
                          <w:lang w:val="fr-FR"/>
                        </w:rPr>
                      </m:ctrlPr>
                    </m:sSubPr>
                    <m:e>
                      <m:r>
                        <m:rPr>
                          <m:nor/>
                        </m:rPr>
                        <m:t>govt_exp_to_gdp_ppt</m:t>
                      </m:r>
                    </m:e>
                    <m:sub>
                      <m:r>
                        <w:rPr>
                          <w:rFonts w:ascii="Cambria Math" w:hAnsi="Cambria Math"/>
                          <w:lang w:val="fr-FR"/>
                        </w:rPr>
                        <m:t>i</m:t>
                      </m:r>
                      <m:r>
                        <w:rPr>
                          <w:rFonts w:ascii="Cambria Math" w:hAnsi="Cambria Math"/>
                        </w:rPr>
                        <m:t>,</m:t>
                      </m:r>
                      <m:r>
                        <w:rPr>
                          <w:rFonts w:ascii="Cambria Math" w:hAnsi="Cambria Math"/>
                          <w:lang w:val="fr-FR"/>
                        </w:rPr>
                        <m:t>t</m:t>
                      </m:r>
                    </m:sub>
                  </m:sSub>
                </m:e>
              </m:eqArr>
            </m:e>
          </m:d>
          <m:r>
            <m:rPr>
              <m:sty m:val="p"/>
            </m:rPr>
            <w:rPr>
              <w:rFonts w:ascii="Cambria Math" w:hAnsi="Cambria Math"/>
            </w:rPr>
            <m:t>.</m:t>
          </m:r>
          <m:r>
            <w:br/>
          </m:r>
        </m:oMath>
      </m:oMathPara>
    </w:p>
    <w:p w14:paraId="26E61B65" w14:textId="77777777" w:rsidR="00273EEB" w:rsidRPr="00273EEB" w:rsidRDefault="00273EEB" w:rsidP="00273EEB">
      <w:r w:rsidRPr="00273EEB">
        <w:t>For Figure 5, the first 2 variables are global and country-specific GPR:</w:t>
      </w:r>
    </w:p>
    <w:p w14:paraId="64B5B054" w14:textId="6FDD02E0" w:rsidR="00273EEB" w:rsidRPr="00273EEB" w:rsidRDefault="00273EEB" w:rsidP="00273EEB">
      <m:oMathPara>
        <m:oMath>
          <m:sSub>
            <m:sSubPr>
              <m:ctrlPr>
                <w:rPr>
                  <w:rFonts w:ascii="Cambria Math" w:hAnsi="Cambria Math"/>
                  <w:lang w:val="fr-FR"/>
                </w:rPr>
              </m:ctrlPr>
            </m:sSubPr>
            <m:e>
              <m:r>
                <w:rPr>
                  <w:rFonts w:ascii="Cambria Math" w:hAnsi="Cambria Math"/>
                  <w:lang w:val="fr-FR"/>
                </w:rPr>
                <m:t>y</m:t>
              </m:r>
            </m:e>
            <m:sub>
              <m:r>
                <w:rPr>
                  <w:rFonts w:ascii="Cambria Math" w:hAnsi="Cambria Math"/>
                  <w:lang w:val="fr-FR"/>
                </w:rPr>
                <m:t>i</m:t>
              </m:r>
              <m:r>
                <w:rPr>
                  <w:rFonts w:ascii="Cambria Math" w:hAnsi="Cambria Math"/>
                </w:rPr>
                <m:t>,</m:t>
              </m:r>
              <m:r>
                <w:rPr>
                  <w:rFonts w:ascii="Cambria Math" w:hAnsi="Cambria Math"/>
                  <w:lang w:val="fr-FR"/>
                </w:rPr>
                <m:t>t</m:t>
              </m:r>
            </m:sub>
          </m:sSub>
          <m:r>
            <w:rPr>
              <w:rFonts w:ascii="Cambria Math" w:hAnsi="Cambria Math"/>
            </w:rPr>
            <m:t>=</m:t>
          </m:r>
          <m:d>
            <m:dPr>
              <m:begChr m:val="["/>
              <m:endChr m:val="]"/>
              <m:ctrlPr>
                <w:rPr>
                  <w:rFonts w:ascii="Cambria Math" w:hAnsi="Cambria Math"/>
                  <w:lang w:val="fr-FR"/>
                </w:rPr>
              </m:ctrlPr>
            </m:dPr>
            <m:e>
              <m:eqArr>
                <m:eqArrPr>
                  <m:ctrlPr>
                    <w:rPr>
                      <w:rFonts w:ascii="Cambria Math" w:hAnsi="Cambria Math"/>
                      <w:lang w:val="fr-FR"/>
                    </w:rPr>
                  </m:ctrlPr>
                </m:eqArrPr>
                <m:e>
                  <m:sSub>
                    <m:sSubPr>
                      <m:ctrlPr>
                        <w:rPr>
                          <w:rFonts w:ascii="Cambria Math" w:hAnsi="Cambria Math"/>
                          <w:lang w:val="fr-FR"/>
                        </w:rPr>
                      </m:ctrlPr>
                    </m:sSubPr>
                    <m:e>
                      <m:r>
                        <m:rPr>
                          <m:nor/>
                        </m:rPr>
                        <m:t>gpr_global</m:t>
                      </m:r>
                    </m:e>
                    <m:sub>
                      <m:r>
                        <w:rPr>
                          <w:rFonts w:ascii="Cambria Math" w:hAnsi="Cambria Math"/>
                          <w:lang w:val="fr-FR"/>
                        </w:rPr>
                        <m:t>i</m:t>
                      </m:r>
                      <m:r>
                        <w:rPr>
                          <w:rFonts w:ascii="Cambria Math" w:hAnsi="Cambria Math"/>
                        </w:rPr>
                        <m:t>,</m:t>
                      </m:r>
                      <m:r>
                        <w:rPr>
                          <w:rFonts w:ascii="Cambria Math" w:hAnsi="Cambria Math"/>
                          <w:lang w:val="fr-FR"/>
                        </w:rPr>
                        <m:t>t</m:t>
                      </m:r>
                    </m:sub>
                  </m:sSub>
                </m:e>
                <m:e>
                  <m:sSub>
                    <m:sSubPr>
                      <m:ctrlPr>
                        <w:rPr>
                          <w:rFonts w:ascii="Cambria Math" w:hAnsi="Cambria Math"/>
                          <w:lang w:val="fr-FR"/>
                        </w:rPr>
                      </m:ctrlPr>
                    </m:sSubPr>
                    <m:e>
                      <m:r>
                        <m:rPr>
                          <m:nor/>
                        </m:rPr>
                        <m:t>gpr_country</m:t>
                      </m:r>
                    </m:e>
                    <m:sub>
                      <m:r>
                        <w:rPr>
                          <w:rFonts w:ascii="Cambria Math" w:hAnsi="Cambria Math"/>
                          <w:lang w:val="fr-FR"/>
                        </w:rPr>
                        <m:t>i</m:t>
                      </m:r>
                      <m:r>
                        <w:rPr>
                          <w:rFonts w:ascii="Cambria Math" w:hAnsi="Cambria Math"/>
                        </w:rPr>
                        <m:t>,</m:t>
                      </m:r>
                      <m:r>
                        <w:rPr>
                          <w:rFonts w:ascii="Cambria Math" w:hAnsi="Cambria Math"/>
                          <w:lang w:val="fr-FR"/>
                        </w:rPr>
                        <m:t>t</m:t>
                      </m:r>
                    </m:sub>
                  </m:sSub>
                </m:e>
                <m:e>
                  <m:sSub>
                    <m:sSubPr>
                      <m:ctrlPr>
                        <w:rPr>
                          <w:rFonts w:ascii="Cambria Math" w:hAnsi="Cambria Math"/>
                          <w:lang w:val="fr-FR"/>
                        </w:rPr>
                      </m:ctrlPr>
                    </m:sSubPr>
                    <m:e>
                      <m:r>
                        <m:rPr>
                          <m:nor/>
                        </m:rPr>
                        <m:t>inflation_ppt</m:t>
                      </m:r>
                    </m:e>
                    <m:sub>
                      <m:r>
                        <w:rPr>
                          <w:rFonts w:ascii="Cambria Math" w:hAnsi="Cambria Math"/>
                          <w:lang w:val="fr-FR"/>
                        </w:rPr>
                        <m:t>i</m:t>
                      </m:r>
                      <m:r>
                        <w:rPr>
                          <w:rFonts w:ascii="Cambria Math" w:hAnsi="Cambria Math"/>
                        </w:rPr>
                        <m:t>,</m:t>
                      </m:r>
                      <m:r>
                        <w:rPr>
                          <w:rFonts w:ascii="Cambria Math" w:hAnsi="Cambria Math"/>
                          <w:lang w:val="fr-FR"/>
                        </w:rPr>
                        <m:t>t</m:t>
                      </m:r>
                    </m:sub>
                  </m:sSub>
                </m:e>
                <m:e>
                  <m:sSub>
                    <m:sSubPr>
                      <m:ctrlPr>
                        <w:rPr>
                          <w:rFonts w:ascii="Cambria Math" w:hAnsi="Cambria Math"/>
                          <w:lang w:val="fr-FR"/>
                        </w:rPr>
                      </m:ctrlPr>
                    </m:sSubPr>
                    <m:e>
                      <m:r>
                        <m:rPr>
                          <m:nor/>
                        </m:rPr>
                        <m:t>gdp_pct</m:t>
                      </m:r>
                    </m:e>
                    <m:sub>
                      <m:r>
                        <w:rPr>
                          <w:rFonts w:ascii="Cambria Math" w:hAnsi="Cambria Math"/>
                          <w:lang w:val="fr-FR"/>
                        </w:rPr>
                        <m:t>i</m:t>
                      </m:r>
                      <m:r>
                        <w:rPr>
                          <w:rFonts w:ascii="Cambria Math" w:hAnsi="Cambria Math"/>
                        </w:rPr>
                        <m:t>,</m:t>
                      </m:r>
                      <m:r>
                        <w:rPr>
                          <w:rFonts w:ascii="Cambria Math" w:hAnsi="Cambria Math"/>
                          <w:lang w:val="fr-FR"/>
                        </w:rPr>
                        <m:t>t</m:t>
                      </m:r>
                    </m:sub>
                  </m:sSub>
                </m:e>
                <m:e>
                  <m:sSub>
                    <m:sSubPr>
                      <m:ctrlPr>
                        <w:rPr>
                          <w:rFonts w:ascii="Cambria Math" w:hAnsi="Cambria Math"/>
                          <w:lang w:val="fr-FR"/>
                        </w:rPr>
                      </m:ctrlPr>
                    </m:sSubPr>
                    <m:e>
                      <m:r>
                        <m:rPr>
                          <m:nor/>
                        </m:rPr>
                        <m:t>trade_to_gdp_ppt</m:t>
                      </m:r>
                    </m:e>
                    <m:sub>
                      <m:r>
                        <w:rPr>
                          <w:rFonts w:ascii="Cambria Math" w:hAnsi="Cambria Math"/>
                          <w:lang w:val="fr-FR"/>
                        </w:rPr>
                        <m:t>i</m:t>
                      </m:r>
                      <m:r>
                        <w:rPr>
                          <w:rFonts w:ascii="Cambria Math" w:hAnsi="Cambria Math"/>
                        </w:rPr>
                        <m:t>,</m:t>
                      </m:r>
                      <m:r>
                        <w:rPr>
                          <w:rFonts w:ascii="Cambria Math" w:hAnsi="Cambria Math"/>
                          <w:lang w:val="fr-FR"/>
                        </w:rPr>
                        <m:t>t</m:t>
                      </m:r>
                    </m:sub>
                  </m:sSub>
                </m:e>
                <m:e>
                  <m:sSub>
                    <m:sSubPr>
                      <m:ctrlPr>
                        <w:rPr>
                          <w:rFonts w:ascii="Cambria Math" w:hAnsi="Cambria Math"/>
                          <w:lang w:val="fr-FR"/>
                        </w:rPr>
                      </m:ctrlPr>
                    </m:sSubPr>
                    <m:e>
                      <m:r>
                        <m:rPr>
                          <m:nor/>
                        </m:rPr>
                        <m:t>shortages_index</m:t>
                      </m:r>
                    </m:e>
                    <m:sub>
                      <m:r>
                        <w:rPr>
                          <w:rFonts w:ascii="Cambria Math" w:hAnsi="Cambria Math"/>
                          <w:lang w:val="fr-FR"/>
                        </w:rPr>
                        <m:t>i</m:t>
                      </m:r>
                      <m:r>
                        <w:rPr>
                          <w:rFonts w:ascii="Cambria Math" w:hAnsi="Cambria Math"/>
                        </w:rPr>
                        <m:t>,</m:t>
                      </m:r>
                      <m:r>
                        <w:rPr>
                          <w:rFonts w:ascii="Cambria Math" w:hAnsi="Cambria Math"/>
                          <w:lang w:val="fr-FR"/>
                        </w:rPr>
                        <m:t>t</m:t>
                      </m:r>
                    </m:sub>
                  </m:sSub>
                </m:e>
                <m:e>
                  <m:sSub>
                    <m:sSubPr>
                      <m:ctrlPr>
                        <w:rPr>
                          <w:rFonts w:ascii="Cambria Math" w:hAnsi="Cambria Math"/>
                          <w:lang w:val="fr-FR"/>
                        </w:rPr>
                      </m:ctrlPr>
                    </m:sSubPr>
                    <m:e>
                      <m:r>
                        <m:rPr>
                          <m:nor/>
                        </m:rPr>
                        <m:t>milit_exp_to_gdp_ppt</m:t>
                      </m:r>
                    </m:e>
                    <m:sub>
                      <m:r>
                        <w:rPr>
                          <w:rFonts w:ascii="Cambria Math" w:hAnsi="Cambria Math"/>
                          <w:lang w:val="fr-FR"/>
                        </w:rPr>
                        <m:t>i</m:t>
                      </m:r>
                      <m:r>
                        <w:rPr>
                          <w:rFonts w:ascii="Cambria Math" w:hAnsi="Cambria Math"/>
                        </w:rPr>
                        <m:t>,</m:t>
                      </m:r>
                      <m:r>
                        <w:rPr>
                          <w:rFonts w:ascii="Cambria Math" w:hAnsi="Cambria Math"/>
                          <w:lang w:val="fr-FR"/>
                        </w:rPr>
                        <m:t>t</m:t>
                      </m:r>
                    </m:sub>
                  </m:sSub>
                </m:e>
                <m:e>
                  <m:sSub>
                    <m:sSubPr>
                      <m:ctrlPr>
                        <w:rPr>
                          <w:rFonts w:ascii="Cambria Math" w:hAnsi="Cambria Math"/>
                          <w:lang w:val="fr-FR"/>
                        </w:rPr>
                      </m:ctrlPr>
                    </m:sSubPr>
                    <m:e>
                      <m:r>
                        <m:rPr>
                          <m:nor/>
                        </m:rPr>
                        <m:t>debt_to_gdp_ppt</m:t>
                      </m:r>
                    </m:e>
                    <m:sub>
                      <m:r>
                        <w:rPr>
                          <w:rFonts w:ascii="Cambria Math" w:hAnsi="Cambria Math"/>
                          <w:lang w:val="fr-FR"/>
                        </w:rPr>
                        <m:t>i</m:t>
                      </m:r>
                      <m:r>
                        <w:rPr>
                          <w:rFonts w:ascii="Cambria Math" w:hAnsi="Cambria Math"/>
                        </w:rPr>
                        <m:t>,</m:t>
                      </m:r>
                      <m:r>
                        <w:rPr>
                          <w:rFonts w:ascii="Cambria Math" w:hAnsi="Cambria Math"/>
                          <w:lang w:val="fr-FR"/>
                        </w:rPr>
                        <m:t>t</m:t>
                      </m:r>
                    </m:sub>
                  </m:sSub>
                </m:e>
                <m:e>
                  <m:sSub>
                    <m:sSubPr>
                      <m:ctrlPr>
                        <w:rPr>
                          <w:rFonts w:ascii="Cambria Math" w:hAnsi="Cambria Math"/>
                          <w:lang w:val="fr-FR"/>
                        </w:rPr>
                      </m:ctrlPr>
                    </m:sSubPr>
                    <m:e>
                      <m:r>
                        <m:rPr>
                          <m:nor/>
                        </m:rPr>
                        <m:t>money_growth_ppt</m:t>
                      </m:r>
                    </m:e>
                    <m:sub>
                      <m:r>
                        <w:rPr>
                          <w:rFonts w:ascii="Cambria Math" w:hAnsi="Cambria Math"/>
                          <w:lang w:val="fr-FR"/>
                        </w:rPr>
                        <m:t>i</m:t>
                      </m:r>
                      <m:r>
                        <w:rPr>
                          <w:rFonts w:ascii="Cambria Math" w:hAnsi="Cambria Math"/>
                        </w:rPr>
                        <m:t>,</m:t>
                      </m:r>
                      <m:r>
                        <w:rPr>
                          <w:rFonts w:ascii="Cambria Math" w:hAnsi="Cambria Math"/>
                          <w:lang w:val="fr-FR"/>
                        </w:rPr>
                        <m:t>t</m:t>
                      </m:r>
                    </m:sub>
                  </m:sSub>
                </m:e>
                <m:e>
                  <m:sSub>
                    <m:sSubPr>
                      <m:ctrlPr>
                        <w:rPr>
                          <w:rFonts w:ascii="Cambria Math" w:hAnsi="Cambria Math"/>
                          <w:lang w:val="fr-FR"/>
                        </w:rPr>
                      </m:ctrlPr>
                    </m:sSubPr>
                    <m:e>
                      <m:r>
                        <m:rPr>
                          <m:nor/>
                        </m:rPr>
                        <m:t>govt_exp_to_gdp_ppt</m:t>
                      </m:r>
                    </m:e>
                    <m:sub>
                      <m:r>
                        <w:rPr>
                          <w:rFonts w:ascii="Cambria Math" w:hAnsi="Cambria Math"/>
                          <w:lang w:val="fr-FR"/>
                        </w:rPr>
                        <m:t>i</m:t>
                      </m:r>
                      <m:r>
                        <w:rPr>
                          <w:rFonts w:ascii="Cambria Math" w:hAnsi="Cambria Math"/>
                        </w:rPr>
                        <m:t>,</m:t>
                      </m:r>
                      <m:r>
                        <w:rPr>
                          <w:rFonts w:ascii="Cambria Math" w:hAnsi="Cambria Math"/>
                          <w:lang w:val="fr-FR"/>
                        </w:rPr>
                        <m:t>t</m:t>
                      </m:r>
                    </m:sub>
                  </m:sSub>
                </m:e>
              </m:eqArr>
            </m:e>
          </m:d>
          <m:r>
            <m:rPr>
              <m:sty m:val="p"/>
            </m:rPr>
            <w:rPr>
              <w:rFonts w:ascii="Cambria Math" w:hAnsi="Cambria Math"/>
            </w:rPr>
            <m:t>.</m:t>
          </m:r>
          <m:r>
            <w:br/>
          </m:r>
        </m:oMath>
      </m:oMathPara>
    </w:p>
    <w:p w14:paraId="293A8106" w14:textId="77777777" w:rsidR="00273EEB" w:rsidRPr="00273EEB" w:rsidRDefault="00273EEB" w:rsidP="00273EEB">
      <w:r w:rsidRPr="00273EEB">
        <w:t>For Figure 6, the baseline and narrative systems are estimated separately. The baseline system is the Figure 3 system. The narrative system is</w:t>
      </w:r>
    </w:p>
    <w:p w14:paraId="44749C58" w14:textId="44D840B7" w:rsidR="00273EEB" w:rsidRPr="00273EEB" w:rsidRDefault="00273EEB" w:rsidP="00273EEB">
      <m:oMathPara>
        <m:oMath>
          <m:sSub>
            <m:sSubPr>
              <m:ctrlPr>
                <w:rPr>
                  <w:rFonts w:ascii="Cambria Math" w:hAnsi="Cambria Math"/>
                  <w:lang w:val="fr-FR"/>
                </w:rPr>
              </m:ctrlPr>
            </m:sSubPr>
            <m:e>
              <m:r>
                <w:rPr>
                  <w:rFonts w:ascii="Cambria Math" w:hAnsi="Cambria Math"/>
                  <w:lang w:val="fr-FR"/>
                </w:rPr>
                <m:t>y</m:t>
              </m:r>
            </m:e>
            <m:sub>
              <m:r>
                <w:rPr>
                  <w:rFonts w:ascii="Cambria Math" w:hAnsi="Cambria Math"/>
                  <w:lang w:val="fr-FR"/>
                </w:rPr>
                <m:t>i</m:t>
              </m:r>
              <m:r>
                <w:rPr>
                  <w:rFonts w:ascii="Cambria Math" w:hAnsi="Cambria Math"/>
                </w:rPr>
                <m:t>,</m:t>
              </m:r>
              <m:r>
                <w:rPr>
                  <w:rFonts w:ascii="Cambria Math" w:hAnsi="Cambria Math"/>
                  <w:lang w:val="fr-FR"/>
                </w:rPr>
                <m:t>t</m:t>
              </m:r>
            </m:sub>
          </m:sSub>
          <m:r>
            <w:rPr>
              <w:rFonts w:ascii="Cambria Math" w:hAnsi="Cambria Math"/>
            </w:rPr>
            <m:t>=</m:t>
          </m:r>
          <m:d>
            <m:dPr>
              <m:begChr m:val="["/>
              <m:endChr m:val="]"/>
              <m:ctrlPr>
                <w:rPr>
                  <w:rFonts w:ascii="Cambria Math" w:hAnsi="Cambria Math"/>
                  <w:lang w:val="fr-FR"/>
                </w:rPr>
              </m:ctrlPr>
            </m:dPr>
            <m:e>
              <m:eqArr>
                <m:eqArrPr>
                  <m:ctrlPr>
                    <w:rPr>
                      <w:rFonts w:ascii="Cambria Math" w:hAnsi="Cambria Math"/>
                      <w:lang w:val="fr-FR"/>
                    </w:rPr>
                  </m:ctrlPr>
                </m:eqArrPr>
                <m:e>
                  <m:sSub>
                    <m:sSubPr>
                      <m:ctrlPr>
                        <w:rPr>
                          <w:rFonts w:ascii="Cambria Math" w:hAnsi="Cambria Math"/>
                          <w:lang w:val="fr-FR"/>
                        </w:rPr>
                      </m:ctrlPr>
                    </m:sSubPr>
                    <m:e>
                      <m:r>
                        <m:rPr>
                          <m:nor/>
                        </m:rPr>
                        <m:t>gpr_narrative</m:t>
                      </m:r>
                    </m:e>
                    <m:sub>
                      <m:r>
                        <w:rPr>
                          <w:rFonts w:ascii="Cambria Math" w:hAnsi="Cambria Math"/>
                          <w:lang w:val="fr-FR"/>
                        </w:rPr>
                        <m:t>i</m:t>
                      </m:r>
                      <m:r>
                        <w:rPr>
                          <w:rFonts w:ascii="Cambria Math" w:hAnsi="Cambria Math"/>
                        </w:rPr>
                        <m:t>,</m:t>
                      </m:r>
                      <m:r>
                        <w:rPr>
                          <w:rFonts w:ascii="Cambria Math" w:hAnsi="Cambria Math"/>
                          <w:lang w:val="fr-FR"/>
                        </w:rPr>
                        <m:t>t</m:t>
                      </m:r>
                    </m:sub>
                  </m:sSub>
                </m:e>
                <m:e>
                  <m:sSub>
                    <m:sSubPr>
                      <m:ctrlPr>
                        <w:rPr>
                          <w:rFonts w:ascii="Cambria Math" w:hAnsi="Cambria Math"/>
                          <w:lang w:val="fr-FR"/>
                        </w:rPr>
                      </m:ctrlPr>
                    </m:sSubPr>
                    <m:e>
                      <m:r>
                        <m:rPr>
                          <m:nor/>
                        </m:rPr>
                        <m:t>gpr_country</m:t>
                      </m:r>
                    </m:e>
                    <m:sub>
                      <m:r>
                        <w:rPr>
                          <w:rFonts w:ascii="Cambria Math" w:hAnsi="Cambria Math"/>
                          <w:lang w:val="fr-FR"/>
                        </w:rPr>
                        <m:t>i</m:t>
                      </m:r>
                      <m:r>
                        <w:rPr>
                          <w:rFonts w:ascii="Cambria Math" w:hAnsi="Cambria Math"/>
                        </w:rPr>
                        <m:t>,</m:t>
                      </m:r>
                      <m:r>
                        <w:rPr>
                          <w:rFonts w:ascii="Cambria Math" w:hAnsi="Cambria Math"/>
                          <w:lang w:val="fr-FR"/>
                        </w:rPr>
                        <m:t>t</m:t>
                      </m:r>
                    </m:sub>
                  </m:sSub>
                </m:e>
                <m:e>
                  <m:sSub>
                    <m:sSubPr>
                      <m:ctrlPr>
                        <w:rPr>
                          <w:rFonts w:ascii="Cambria Math" w:hAnsi="Cambria Math"/>
                          <w:lang w:val="fr-FR"/>
                        </w:rPr>
                      </m:ctrlPr>
                    </m:sSubPr>
                    <m:e>
                      <m:r>
                        <m:rPr>
                          <m:nor/>
                        </m:rPr>
                        <m:t>inflation_ppt</m:t>
                      </m:r>
                    </m:e>
                    <m:sub>
                      <m:r>
                        <w:rPr>
                          <w:rFonts w:ascii="Cambria Math" w:hAnsi="Cambria Math"/>
                          <w:lang w:val="fr-FR"/>
                        </w:rPr>
                        <m:t>i</m:t>
                      </m:r>
                      <m:r>
                        <w:rPr>
                          <w:rFonts w:ascii="Cambria Math" w:hAnsi="Cambria Math"/>
                        </w:rPr>
                        <m:t>,</m:t>
                      </m:r>
                      <m:r>
                        <w:rPr>
                          <w:rFonts w:ascii="Cambria Math" w:hAnsi="Cambria Math"/>
                          <w:lang w:val="fr-FR"/>
                        </w:rPr>
                        <m:t>t</m:t>
                      </m:r>
                    </m:sub>
                  </m:sSub>
                </m:e>
                <m:e>
                  <m:sSub>
                    <m:sSubPr>
                      <m:ctrlPr>
                        <w:rPr>
                          <w:rFonts w:ascii="Cambria Math" w:hAnsi="Cambria Math"/>
                          <w:lang w:val="fr-FR"/>
                        </w:rPr>
                      </m:ctrlPr>
                    </m:sSubPr>
                    <m:e>
                      <m:r>
                        <m:rPr>
                          <m:nor/>
                        </m:rPr>
                        <m:t>gdp_pct</m:t>
                      </m:r>
                    </m:e>
                    <m:sub>
                      <m:r>
                        <w:rPr>
                          <w:rFonts w:ascii="Cambria Math" w:hAnsi="Cambria Math"/>
                          <w:lang w:val="fr-FR"/>
                        </w:rPr>
                        <m:t>i</m:t>
                      </m:r>
                      <m:r>
                        <w:rPr>
                          <w:rFonts w:ascii="Cambria Math" w:hAnsi="Cambria Math"/>
                        </w:rPr>
                        <m:t>,</m:t>
                      </m:r>
                      <m:r>
                        <w:rPr>
                          <w:rFonts w:ascii="Cambria Math" w:hAnsi="Cambria Math"/>
                          <w:lang w:val="fr-FR"/>
                        </w:rPr>
                        <m:t>t</m:t>
                      </m:r>
                    </m:sub>
                  </m:sSub>
                </m:e>
                <m:e>
                  <m:sSub>
                    <m:sSubPr>
                      <m:ctrlPr>
                        <w:rPr>
                          <w:rFonts w:ascii="Cambria Math" w:hAnsi="Cambria Math"/>
                          <w:lang w:val="fr-FR"/>
                        </w:rPr>
                      </m:ctrlPr>
                    </m:sSubPr>
                    <m:e>
                      <m:r>
                        <m:rPr>
                          <m:nor/>
                        </m:rPr>
                        <m:t>trade_to_gdp_ppt</m:t>
                      </m:r>
                    </m:e>
                    <m:sub>
                      <m:r>
                        <w:rPr>
                          <w:rFonts w:ascii="Cambria Math" w:hAnsi="Cambria Math"/>
                          <w:lang w:val="fr-FR"/>
                        </w:rPr>
                        <m:t>i</m:t>
                      </m:r>
                      <m:r>
                        <w:rPr>
                          <w:rFonts w:ascii="Cambria Math" w:hAnsi="Cambria Math"/>
                        </w:rPr>
                        <m:t>,</m:t>
                      </m:r>
                      <m:r>
                        <w:rPr>
                          <w:rFonts w:ascii="Cambria Math" w:hAnsi="Cambria Math"/>
                          <w:lang w:val="fr-FR"/>
                        </w:rPr>
                        <m:t>t</m:t>
                      </m:r>
                    </m:sub>
                  </m:sSub>
                </m:e>
                <m:e>
                  <m:sSub>
                    <m:sSubPr>
                      <m:ctrlPr>
                        <w:rPr>
                          <w:rFonts w:ascii="Cambria Math" w:hAnsi="Cambria Math"/>
                          <w:lang w:val="fr-FR"/>
                        </w:rPr>
                      </m:ctrlPr>
                    </m:sSubPr>
                    <m:e>
                      <m:r>
                        <m:rPr>
                          <m:nor/>
                        </m:rPr>
                        <m:t>shortages_index</m:t>
                      </m:r>
                    </m:e>
                    <m:sub>
                      <m:r>
                        <w:rPr>
                          <w:rFonts w:ascii="Cambria Math" w:hAnsi="Cambria Math"/>
                          <w:lang w:val="fr-FR"/>
                        </w:rPr>
                        <m:t>i</m:t>
                      </m:r>
                      <m:r>
                        <w:rPr>
                          <w:rFonts w:ascii="Cambria Math" w:hAnsi="Cambria Math"/>
                        </w:rPr>
                        <m:t>,</m:t>
                      </m:r>
                      <m:r>
                        <w:rPr>
                          <w:rFonts w:ascii="Cambria Math" w:hAnsi="Cambria Math"/>
                          <w:lang w:val="fr-FR"/>
                        </w:rPr>
                        <m:t>t</m:t>
                      </m:r>
                    </m:sub>
                  </m:sSub>
                </m:e>
                <m:e>
                  <m:sSub>
                    <m:sSubPr>
                      <m:ctrlPr>
                        <w:rPr>
                          <w:rFonts w:ascii="Cambria Math" w:hAnsi="Cambria Math"/>
                          <w:lang w:val="fr-FR"/>
                        </w:rPr>
                      </m:ctrlPr>
                    </m:sSubPr>
                    <m:e>
                      <m:r>
                        <m:rPr>
                          <m:nor/>
                        </m:rPr>
                        <m:t>milit_exp_to_gdp_ppt</m:t>
                      </m:r>
                    </m:e>
                    <m:sub>
                      <m:r>
                        <w:rPr>
                          <w:rFonts w:ascii="Cambria Math" w:hAnsi="Cambria Math"/>
                          <w:lang w:val="fr-FR"/>
                        </w:rPr>
                        <m:t>i</m:t>
                      </m:r>
                      <m:r>
                        <w:rPr>
                          <w:rFonts w:ascii="Cambria Math" w:hAnsi="Cambria Math"/>
                        </w:rPr>
                        <m:t>,</m:t>
                      </m:r>
                      <m:r>
                        <w:rPr>
                          <w:rFonts w:ascii="Cambria Math" w:hAnsi="Cambria Math"/>
                          <w:lang w:val="fr-FR"/>
                        </w:rPr>
                        <m:t>t</m:t>
                      </m:r>
                    </m:sub>
                  </m:sSub>
                </m:e>
                <m:e>
                  <m:sSub>
                    <m:sSubPr>
                      <m:ctrlPr>
                        <w:rPr>
                          <w:rFonts w:ascii="Cambria Math" w:hAnsi="Cambria Math"/>
                          <w:lang w:val="fr-FR"/>
                        </w:rPr>
                      </m:ctrlPr>
                    </m:sSubPr>
                    <m:e>
                      <m:r>
                        <m:rPr>
                          <m:nor/>
                        </m:rPr>
                        <m:t>debt_to_gdp_ppt</m:t>
                      </m:r>
                    </m:e>
                    <m:sub>
                      <m:r>
                        <w:rPr>
                          <w:rFonts w:ascii="Cambria Math" w:hAnsi="Cambria Math"/>
                          <w:lang w:val="fr-FR"/>
                        </w:rPr>
                        <m:t>i</m:t>
                      </m:r>
                      <m:r>
                        <w:rPr>
                          <w:rFonts w:ascii="Cambria Math" w:hAnsi="Cambria Math"/>
                        </w:rPr>
                        <m:t>,</m:t>
                      </m:r>
                      <m:r>
                        <w:rPr>
                          <w:rFonts w:ascii="Cambria Math" w:hAnsi="Cambria Math"/>
                          <w:lang w:val="fr-FR"/>
                        </w:rPr>
                        <m:t>t</m:t>
                      </m:r>
                    </m:sub>
                  </m:sSub>
                </m:e>
                <m:e>
                  <m:sSub>
                    <m:sSubPr>
                      <m:ctrlPr>
                        <w:rPr>
                          <w:rFonts w:ascii="Cambria Math" w:hAnsi="Cambria Math"/>
                          <w:lang w:val="fr-FR"/>
                        </w:rPr>
                      </m:ctrlPr>
                    </m:sSubPr>
                    <m:e>
                      <m:r>
                        <m:rPr>
                          <m:nor/>
                        </m:rPr>
                        <m:t>money_growth_ppt</m:t>
                      </m:r>
                    </m:e>
                    <m:sub>
                      <m:r>
                        <w:rPr>
                          <w:rFonts w:ascii="Cambria Math" w:hAnsi="Cambria Math"/>
                          <w:lang w:val="fr-FR"/>
                        </w:rPr>
                        <m:t>i</m:t>
                      </m:r>
                      <m:r>
                        <w:rPr>
                          <w:rFonts w:ascii="Cambria Math" w:hAnsi="Cambria Math"/>
                        </w:rPr>
                        <m:t>,</m:t>
                      </m:r>
                      <m:r>
                        <w:rPr>
                          <w:rFonts w:ascii="Cambria Math" w:hAnsi="Cambria Math"/>
                          <w:lang w:val="fr-FR"/>
                        </w:rPr>
                        <m:t>t</m:t>
                      </m:r>
                    </m:sub>
                  </m:sSub>
                </m:e>
                <m:e>
                  <m:sSub>
                    <m:sSubPr>
                      <m:ctrlPr>
                        <w:rPr>
                          <w:rFonts w:ascii="Cambria Math" w:hAnsi="Cambria Math"/>
                          <w:lang w:val="fr-FR"/>
                        </w:rPr>
                      </m:ctrlPr>
                    </m:sSubPr>
                    <m:e>
                      <m:r>
                        <m:rPr>
                          <m:nor/>
                        </m:rPr>
                        <m:t>govt_exp_to_gdp_ppt</m:t>
                      </m:r>
                    </m:e>
                    <m:sub>
                      <m:r>
                        <w:rPr>
                          <w:rFonts w:ascii="Cambria Math" w:hAnsi="Cambria Math"/>
                          <w:lang w:val="fr-FR"/>
                        </w:rPr>
                        <m:t>i</m:t>
                      </m:r>
                      <m:r>
                        <w:rPr>
                          <w:rFonts w:ascii="Cambria Math" w:hAnsi="Cambria Math"/>
                        </w:rPr>
                        <m:t>,</m:t>
                      </m:r>
                      <m:r>
                        <w:rPr>
                          <w:rFonts w:ascii="Cambria Math" w:hAnsi="Cambria Math"/>
                          <w:lang w:val="fr-FR"/>
                        </w:rPr>
                        <m:t>t</m:t>
                      </m:r>
                    </m:sub>
                  </m:sSub>
                </m:e>
              </m:eqArr>
            </m:e>
          </m:d>
          <m:r>
            <m:rPr>
              <m:sty m:val="p"/>
            </m:rPr>
            <w:rPr>
              <w:rFonts w:ascii="Cambria Math" w:hAnsi="Cambria Math"/>
            </w:rPr>
            <m:t>.</m:t>
          </m:r>
          <m:r>
            <w:br/>
          </m:r>
        </m:oMath>
      </m:oMathPara>
    </w:p>
    <w:p w14:paraId="489EBBA7" w14:textId="77777777" w:rsidR="00273EEB" w:rsidRPr="00273EEB" w:rsidRDefault="00273EEB" w:rsidP="00273EEB">
      <w:r w:rsidRPr="00273EEB">
        <w:t>For Figure 7, the reduced system is</w:t>
      </w:r>
    </w:p>
    <w:p w14:paraId="0C91CDC9" w14:textId="5D643453" w:rsidR="00273EEB" w:rsidRPr="00273EEB" w:rsidRDefault="00273EEB" w:rsidP="00273EEB">
      <m:oMathPara>
        <m:oMath>
          <m:sSub>
            <m:sSubPr>
              <m:ctrlPr>
                <w:rPr>
                  <w:rFonts w:ascii="Cambria Math" w:hAnsi="Cambria Math"/>
                  <w:lang w:val="fr-FR"/>
                </w:rPr>
              </m:ctrlPr>
            </m:sSubPr>
            <m:e>
              <m:r>
                <w:rPr>
                  <w:rFonts w:ascii="Cambria Math" w:hAnsi="Cambria Math"/>
                  <w:lang w:val="fr-FR"/>
                </w:rPr>
                <m:t>y</m:t>
              </m:r>
            </m:e>
            <m:sub>
              <m:r>
                <w:rPr>
                  <w:rFonts w:ascii="Cambria Math" w:hAnsi="Cambria Math"/>
                  <w:lang w:val="fr-FR"/>
                </w:rPr>
                <m:t>i</m:t>
              </m:r>
              <m:r>
                <w:rPr>
                  <w:rFonts w:ascii="Cambria Math" w:hAnsi="Cambria Math"/>
                </w:rPr>
                <m:t>,</m:t>
              </m:r>
              <m:r>
                <w:rPr>
                  <w:rFonts w:ascii="Cambria Math" w:hAnsi="Cambria Math"/>
                  <w:lang w:val="fr-FR"/>
                </w:rPr>
                <m:t>t</m:t>
              </m:r>
            </m:sub>
          </m:sSub>
          <m:r>
            <w:rPr>
              <w:rFonts w:ascii="Cambria Math" w:hAnsi="Cambria Math"/>
            </w:rPr>
            <m:t>=</m:t>
          </m:r>
          <m:d>
            <m:dPr>
              <m:begChr m:val="["/>
              <m:endChr m:val="]"/>
              <m:ctrlPr>
                <w:rPr>
                  <w:rFonts w:ascii="Cambria Math" w:hAnsi="Cambria Math"/>
                  <w:lang w:val="fr-FR"/>
                </w:rPr>
              </m:ctrlPr>
            </m:dPr>
            <m:e>
              <m:eqArr>
                <m:eqArrPr>
                  <m:ctrlPr>
                    <w:rPr>
                      <w:rFonts w:ascii="Cambria Math" w:hAnsi="Cambria Math"/>
                      <w:lang w:val="fr-FR"/>
                    </w:rPr>
                  </m:ctrlPr>
                </m:eqArrPr>
                <m:e>
                  <m:sSub>
                    <m:sSubPr>
                      <m:ctrlPr>
                        <w:rPr>
                          <w:rFonts w:ascii="Cambria Math" w:hAnsi="Cambria Math"/>
                          <w:lang w:val="fr-FR"/>
                        </w:rPr>
                      </m:ctrlPr>
                    </m:sSubPr>
                    <m:e>
                      <m:r>
                        <m:rPr>
                          <m:nor/>
                        </m:rPr>
                        <m:t>gpr_country</m:t>
                      </m:r>
                    </m:e>
                    <m:sub>
                      <m:r>
                        <w:rPr>
                          <w:rFonts w:ascii="Cambria Math" w:hAnsi="Cambria Math"/>
                          <w:lang w:val="fr-FR"/>
                        </w:rPr>
                        <m:t>i</m:t>
                      </m:r>
                      <m:r>
                        <w:rPr>
                          <w:rFonts w:ascii="Cambria Math" w:hAnsi="Cambria Math"/>
                        </w:rPr>
                        <m:t>,</m:t>
                      </m:r>
                      <m:r>
                        <w:rPr>
                          <w:rFonts w:ascii="Cambria Math" w:hAnsi="Cambria Math"/>
                          <w:lang w:val="fr-FR"/>
                        </w:rPr>
                        <m:t>t</m:t>
                      </m:r>
                    </m:sub>
                  </m:sSub>
                </m:e>
                <m:e>
                  <m:sSub>
                    <m:sSubPr>
                      <m:ctrlPr>
                        <w:rPr>
                          <w:rFonts w:ascii="Cambria Math" w:hAnsi="Cambria Math"/>
                          <w:lang w:val="fr-FR"/>
                        </w:rPr>
                      </m:ctrlPr>
                    </m:sSubPr>
                    <m:e>
                      <m:r>
                        <m:rPr>
                          <m:nor/>
                        </m:rPr>
                        <m:t>inflation_ppt</m:t>
                      </m:r>
                    </m:e>
                    <m:sub>
                      <m:r>
                        <w:rPr>
                          <w:rFonts w:ascii="Cambria Math" w:hAnsi="Cambria Math"/>
                          <w:lang w:val="fr-FR"/>
                        </w:rPr>
                        <m:t>i</m:t>
                      </m:r>
                      <m:r>
                        <w:rPr>
                          <w:rFonts w:ascii="Cambria Math" w:hAnsi="Cambria Math"/>
                        </w:rPr>
                        <m:t>,</m:t>
                      </m:r>
                      <m:r>
                        <w:rPr>
                          <w:rFonts w:ascii="Cambria Math" w:hAnsi="Cambria Math"/>
                          <w:lang w:val="fr-FR"/>
                        </w:rPr>
                        <m:t>t</m:t>
                      </m:r>
                    </m:sub>
                  </m:sSub>
                </m:e>
                <m:e>
                  <m:sSub>
                    <m:sSubPr>
                      <m:ctrlPr>
                        <w:rPr>
                          <w:rFonts w:ascii="Cambria Math" w:hAnsi="Cambria Math"/>
                          <w:lang w:val="fr-FR"/>
                        </w:rPr>
                      </m:ctrlPr>
                    </m:sSubPr>
                    <m:e>
                      <m:r>
                        <m:rPr>
                          <m:nor/>
                        </m:rPr>
                        <m:t>gdp_pct</m:t>
                      </m:r>
                    </m:e>
                    <m:sub>
                      <m:r>
                        <w:rPr>
                          <w:rFonts w:ascii="Cambria Math" w:hAnsi="Cambria Math"/>
                          <w:lang w:val="fr-FR"/>
                        </w:rPr>
                        <m:t>i</m:t>
                      </m:r>
                      <m:r>
                        <w:rPr>
                          <w:rFonts w:ascii="Cambria Math" w:hAnsi="Cambria Math"/>
                        </w:rPr>
                        <m:t>,</m:t>
                      </m:r>
                      <m:r>
                        <w:rPr>
                          <w:rFonts w:ascii="Cambria Math" w:hAnsi="Cambria Math"/>
                          <w:lang w:val="fr-FR"/>
                        </w:rPr>
                        <m:t>t</m:t>
                      </m:r>
                    </m:sub>
                  </m:sSub>
                </m:e>
              </m:eqArr>
            </m:e>
          </m:d>
          <m:r>
            <m:rPr>
              <m:sty m:val="p"/>
            </m:rPr>
            <w:rPr>
              <w:rFonts w:ascii="Cambria Math" w:hAnsi="Cambria Math"/>
            </w:rPr>
            <m:t>.</m:t>
          </m:r>
          <m:r>
            <w:br/>
          </m:r>
        </m:oMath>
      </m:oMathPara>
    </w:p>
    <w:p w14:paraId="509062DF" w14:textId="77777777" w:rsidR="00273EEB" w:rsidRPr="00273EEB" w:rsidRDefault="00273EEB" w:rsidP="00273EEB">
      <w:r w:rsidRPr="00273EEB">
        <w:lastRenderedPageBreak/>
        <w:t>For Figure 9, the spillover system is</w:t>
      </w:r>
    </w:p>
    <w:p w14:paraId="4E2DF075" w14:textId="618E6EB3" w:rsidR="00273EEB" w:rsidRPr="00273EEB" w:rsidRDefault="00273EEB" w:rsidP="00273EEB">
      <m:oMathPara>
        <m:oMath>
          <m:sSub>
            <m:sSubPr>
              <m:ctrlPr>
                <w:rPr>
                  <w:rFonts w:ascii="Cambria Math" w:hAnsi="Cambria Math"/>
                  <w:lang w:val="fr-FR"/>
                </w:rPr>
              </m:ctrlPr>
            </m:sSubPr>
            <m:e>
              <m:r>
                <w:rPr>
                  <w:rFonts w:ascii="Cambria Math" w:hAnsi="Cambria Math"/>
                  <w:lang w:val="fr-FR"/>
                </w:rPr>
                <m:t>y</m:t>
              </m:r>
            </m:e>
            <m:sub>
              <m:r>
                <w:rPr>
                  <w:rFonts w:ascii="Cambria Math" w:hAnsi="Cambria Math"/>
                  <w:lang w:val="fr-FR"/>
                </w:rPr>
                <m:t>i</m:t>
              </m:r>
              <m:r>
                <w:rPr>
                  <w:rFonts w:ascii="Cambria Math" w:hAnsi="Cambria Math"/>
                </w:rPr>
                <m:t>,</m:t>
              </m:r>
              <m:r>
                <w:rPr>
                  <w:rFonts w:ascii="Cambria Math" w:hAnsi="Cambria Math"/>
                  <w:lang w:val="fr-FR"/>
                </w:rPr>
                <m:t>t</m:t>
              </m:r>
            </m:sub>
          </m:sSub>
          <m:r>
            <w:rPr>
              <w:rFonts w:ascii="Cambria Math" w:hAnsi="Cambria Math"/>
            </w:rPr>
            <m:t>=</m:t>
          </m:r>
          <m:d>
            <m:dPr>
              <m:begChr m:val="["/>
              <m:endChr m:val="]"/>
              <m:ctrlPr>
                <w:rPr>
                  <w:rFonts w:ascii="Cambria Math" w:hAnsi="Cambria Math"/>
                  <w:lang w:val="fr-FR"/>
                </w:rPr>
              </m:ctrlPr>
            </m:dPr>
            <m:e>
              <m:eqArr>
                <m:eqArrPr>
                  <m:ctrlPr>
                    <w:rPr>
                      <w:rFonts w:ascii="Cambria Math" w:hAnsi="Cambria Math"/>
                      <w:lang w:val="fr-FR"/>
                    </w:rPr>
                  </m:ctrlPr>
                </m:eqArrPr>
                <m:e>
                  <m:sSub>
                    <m:sSubPr>
                      <m:ctrlPr>
                        <w:rPr>
                          <w:rFonts w:ascii="Cambria Math" w:hAnsi="Cambria Math"/>
                          <w:lang w:val="fr-FR"/>
                        </w:rPr>
                      </m:ctrlPr>
                    </m:sSubPr>
                    <m:e>
                      <m:r>
                        <m:rPr>
                          <m:nor/>
                        </m:rPr>
                        <m:t>gpr_country</m:t>
                      </m:r>
                    </m:e>
                    <m:sub>
                      <m:r>
                        <w:rPr>
                          <w:rFonts w:ascii="Cambria Math" w:hAnsi="Cambria Math"/>
                          <w:lang w:val="fr-FR"/>
                        </w:rPr>
                        <m:t>i</m:t>
                      </m:r>
                      <m:r>
                        <w:rPr>
                          <w:rFonts w:ascii="Cambria Math" w:hAnsi="Cambria Math"/>
                        </w:rPr>
                        <m:t>,</m:t>
                      </m:r>
                      <m:r>
                        <w:rPr>
                          <w:rFonts w:ascii="Cambria Math" w:hAnsi="Cambria Math"/>
                          <w:lang w:val="fr-FR"/>
                        </w:rPr>
                        <m:t>t</m:t>
                      </m:r>
                    </m:sub>
                  </m:sSub>
                </m:e>
                <m:e>
                  <m:sSub>
                    <m:sSubPr>
                      <m:ctrlPr>
                        <w:rPr>
                          <w:rFonts w:ascii="Cambria Math" w:hAnsi="Cambria Math"/>
                          <w:lang w:val="fr-FR"/>
                        </w:rPr>
                      </m:ctrlPr>
                    </m:sSubPr>
                    <m:e>
                      <m:r>
                        <m:rPr>
                          <m:nor/>
                        </m:rPr>
                        <m:t>gpr_foreign</m:t>
                      </m:r>
                    </m:e>
                    <m:sub>
                      <m:r>
                        <w:rPr>
                          <w:rFonts w:ascii="Cambria Math" w:hAnsi="Cambria Math"/>
                          <w:lang w:val="fr-FR"/>
                        </w:rPr>
                        <m:t>i</m:t>
                      </m:r>
                      <m:r>
                        <w:rPr>
                          <w:rFonts w:ascii="Cambria Math" w:hAnsi="Cambria Math"/>
                        </w:rPr>
                        <m:t>,</m:t>
                      </m:r>
                      <m:r>
                        <w:rPr>
                          <w:rFonts w:ascii="Cambria Math" w:hAnsi="Cambria Math"/>
                          <w:lang w:val="fr-FR"/>
                        </w:rPr>
                        <m:t>t</m:t>
                      </m:r>
                    </m:sub>
                  </m:sSub>
                </m:e>
                <m:e>
                  <m:sSub>
                    <m:sSubPr>
                      <m:ctrlPr>
                        <w:rPr>
                          <w:rFonts w:ascii="Cambria Math" w:hAnsi="Cambria Math"/>
                          <w:lang w:val="fr-FR"/>
                        </w:rPr>
                      </m:ctrlPr>
                    </m:sSubPr>
                    <m:e>
                      <m:r>
                        <m:rPr>
                          <m:nor/>
                        </m:rPr>
                        <m:t>inflation_ppt</m:t>
                      </m:r>
                    </m:e>
                    <m:sub>
                      <m:r>
                        <w:rPr>
                          <w:rFonts w:ascii="Cambria Math" w:hAnsi="Cambria Math"/>
                          <w:lang w:val="fr-FR"/>
                        </w:rPr>
                        <m:t>i</m:t>
                      </m:r>
                      <m:r>
                        <w:rPr>
                          <w:rFonts w:ascii="Cambria Math" w:hAnsi="Cambria Math"/>
                        </w:rPr>
                        <m:t>,</m:t>
                      </m:r>
                      <m:r>
                        <w:rPr>
                          <w:rFonts w:ascii="Cambria Math" w:hAnsi="Cambria Math"/>
                          <w:lang w:val="fr-FR"/>
                        </w:rPr>
                        <m:t>t</m:t>
                      </m:r>
                    </m:sub>
                  </m:sSub>
                </m:e>
                <m:e>
                  <m:sSub>
                    <m:sSubPr>
                      <m:ctrlPr>
                        <w:rPr>
                          <w:rFonts w:ascii="Cambria Math" w:hAnsi="Cambria Math"/>
                          <w:lang w:val="fr-FR"/>
                        </w:rPr>
                      </m:ctrlPr>
                    </m:sSubPr>
                    <m:e>
                      <m:r>
                        <m:rPr>
                          <m:nor/>
                        </m:rPr>
                        <m:t>gdp_pct</m:t>
                      </m:r>
                    </m:e>
                    <m:sub>
                      <m:r>
                        <w:rPr>
                          <w:rFonts w:ascii="Cambria Math" w:hAnsi="Cambria Math"/>
                          <w:lang w:val="fr-FR"/>
                        </w:rPr>
                        <m:t>i</m:t>
                      </m:r>
                      <m:r>
                        <w:rPr>
                          <w:rFonts w:ascii="Cambria Math" w:hAnsi="Cambria Math"/>
                        </w:rPr>
                        <m:t>,</m:t>
                      </m:r>
                      <m:r>
                        <w:rPr>
                          <w:rFonts w:ascii="Cambria Math" w:hAnsi="Cambria Math"/>
                          <w:lang w:val="fr-FR"/>
                        </w:rPr>
                        <m:t>t</m:t>
                      </m:r>
                    </m:sub>
                  </m:sSub>
                </m:e>
              </m:eqArr>
            </m:e>
          </m:d>
          <m:r>
            <m:rPr>
              <m:sty m:val="p"/>
            </m:rPr>
            <w:rPr>
              <w:rFonts w:ascii="Cambria Math" w:hAnsi="Cambria Math"/>
            </w:rPr>
            <m:t>.</m:t>
          </m:r>
          <m:r>
            <w:br/>
          </m:r>
        </m:oMath>
      </m:oMathPara>
    </w:p>
    <w:p w14:paraId="536EA47A" w14:textId="77777777" w:rsidR="00273EEB" w:rsidRPr="00273EEB" w:rsidRDefault="00273EEB" w:rsidP="00273EEB">
      <w:r w:rsidRPr="00273EEB">
        <w:t>For each figure, observations with missing values in any variable of the relevant system were removed before estimation. For the unit-by-unit procedures in Figures 7 and 9, an additional inclusion rule was imposed: each country must have at least 60 usable annual observations in the relevant system.</w:t>
      </w:r>
    </w:p>
    <w:p w14:paraId="56A8AC58" w14:textId="77777777" w:rsidR="00273EEB" w:rsidRPr="00273EEB" w:rsidRDefault="00273EEB" w:rsidP="00273EEB">
      <w:pPr>
        <w:rPr>
          <w:b/>
          <w:bCs/>
        </w:rPr>
      </w:pPr>
      <w:r w:rsidRPr="00273EEB">
        <w:rPr>
          <w:b/>
          <w:bCs/>
        </w:rPr>
        <w:t>3. Preprocessing and pooled panel structure</w:t>
      </w:r>
    </w:p>
    <w:p w14:paraId="1FE88583" w14:textId="77777777" w:rsidR="00273EEB" w:rsidRPr="00273EEB" w:rsidRDefault="00273EEB" w:rsidP="00273EEB">
      <w:r w:rsidRPr="00273EEB">
        <w:t>The annual figures in the paper are based on a pooled panel framework in which all countries share the same dynamic coefficients. To emulate this structure, the data were treated as a stacked multivariate panel, with each usable country-year observation entering the same regression once country-specific means had been removed.</w:t>
      </w:r>
    </w:p>
    <w:p w14:paraId="3656A864" w14:textId="32CDA028" w:rsidR="00273EEB" w:rsidRPr="00273EEB" w:rsidRDefault="00273EEB" w:rsidP="00273EEB">
      <w:r w:rsidRPr="00273EEB">
        <w:t xml:space="preserve">Let </w:t>
      </w:r>
      <m:oMath>
        <m:sSub>
          <m:sSubPr>
            <m:ctrlPr>
              <w:rPr>
                <w:rFonts w:ascii="Cambria Math" w:hAnsi="Cambria Math"/>
                <w:lang w:val="fr-FR"/>
              </w:rPr>
            </m:ctrlPr>
          </m:sSubPr>
          <m:e>
            <m:r>
              <w:rPr>
                <w:rFonts w:ascii="Cambria Math" w:hAnsi="Cambria Math"/>
                <w:lang w:val="fr-FR"/>
              </w:rPr>
              <m:t>y</m:t>
            </m:r>
          </m:e>
          <m:sub>
            <m:r>
              <w:rPr>
                <w:rFonts w:ascii="Cambria Math" w:hAnsi="Cambria Math"/>
                <w:lang w:val="fr-FR"/>
              </w:rPr>
              <m:t>i</m:t>
            </m:r>
            <m:r>
              <w:rPr>
                <w:rFonts w:ascii="Cambria Math" w:hAnsi="Cambria Math"/>
              </w:rPr>
              <m:t>,</m:t>
            </m:r>
            <m:r>
              <w:rPr>
                <w:rFonts w:ascii="Cambria Math" w:hAnsi="Cambria Math"/>
                <w:lang w:val="fr-FR"/>
              </w:rPr>
              <m:t>t</m:t>
            </m:r>
          </m:sub>
        </m:sSub>
      </m:oMath>
      <w:r w:rsidRPr="00273EEB">
        <w:t xml:space="preserve">denote the </w:t>
      </w:r>
      <m:oMath>
        <m:r>
          <w:rPr>
            <w:rFonts w:ascii="Cambria Math" w:hAnsi="Cambria Math"/>
            <w:lang w:val="fr-FR"/>
          </w:rPr>
          <m:t>K</m:t>
        </m:r>
        <m:r>
          <w:rPr>
            <w:rFonts w:ascii="Cambria Math" w:hAnsi="Cambria Math"/>
          </w:rPr>
          <m:t>×1</m:t>
        </m:r>
      </m:oMath>
      <w:r w:rsidRPr="00273EEB">
        <w:t xml:space="preserve">vector of variables for country </w:t>
      </w:r>
      <m:oMath>
        <m:r>
          <w:rPr>
            <w:rFonts w:ascii="Cambria Math" w:hAnsi="Cambria Math"/>
            <w:lang w:val="fr-FR"/>
          </w:rPr>
          <m:t>i</m:t>
        </m:r>
      </m:oMath>
      <w:r w:rsidRPr="00273EEB">
        <w:t xml:space="preserve">at date </w:t>
      </w:r>
      <m:oMath>
        <m:r>
          <w:rPr>
            <w:rFonts w:ascii="Cambria Math" w:hAnsi="Cambria Math"/>
            <w:lang w:val="fr-FR"/>
          </w:rPr>
          <m:t>t</m:t>
        </m:r>
      </m:oMath>
      <w:r w:rsidRPr="00273EEB">
        <w:t>. The first preprocessing step consists of removing country-specific means:</w:t>
      </w:r>
    </w:p>
    <w:p w14:paraId="3586C7D7" w14:textId="54F34F49" w:rsidR="00273EEB" w:rsidRPr="00273EEB" w:rsidRDefault="00273EEB" w:rsidP="00273EEB">
      <w:pPr>
        <w:rPr>
          <w:lang w:val="fr-FR"/>
        </w:rPr>
      </w:pPr>
      <m:oMathPara>
        <m:oMath>
          <m:sSub>
            <m:sSubPr>
              <m:ctrlPr>
                <w:rPr>
                  <w:rFonts w:ascii="Cambria Math" w:hAnsi="Cambria Math"/>
                  <w:lang w:val="fr-FR"/>
                </w:rPr>
              </m:ctrlPr>
            </m:sSubPr>
            <m:e>
              <m:acc>
                <m:accPr>
                  <m:chr m:val="̃"/>
                  <m:ctrlPr>
                    <w:rPr>
                      <w:rFonts w:ascii="Cambria Math" w:hAnsi="Cambria Math"/>
                      <w:lang w:val="fr-FR"/>
                    </w:rPr>
                  </m:ctrlPr>
                </m:accPr>
                <m:e>
                  <m:r>
                    <w:rPr>
                      <w:rFonts w:ascii="Cambria Math" w:hAnsi="Cambria Math"/>
                      <w:lang w:val="fr-FR"/>
                    </w:rPr>
                    <m:t>y</m:t>
                  </m:r>
                </m:e>
              </m:acc>
            </m:e>
            <m:sub>
              <m:r>
                <w:rPr>
                  <w:rFonts w:ascii="Cambria Math" w:hAnsi="Cambria Math"/>
                  <w:lang w:val="fr-FR"/>
                </w:rPr>
                <m:t>i,t</m:t>
              </m:r>
            </m:sub>
          </m:sSub>
          <m:r>
            <w:rPr>
              <w:rFonts w:ascii="Cambria Math" w:hAnsi="Cambria Math"/>
              <w:lang w:val="fr-FR"/>
            </w:rPr>
            <m:t>=</m:t>
          </m:r>
          <m:sSub>
            <m:sSubPr>
              <m:ctrlPr>
                <w:rPr>
                  <w:rFonts w:ascii="Cambria Math" w:hAnsi="Cambria Math"/>
                  <w:lang w:val="fr-FR"/>
                </w:rPr>
              </m:ctrlPr>
            </m:sSubPr>
            <m:e>
              <m:r>
                <w:rPr>
                  <w:rFonts w:ascii="Cambria Math" w:hAnsi="Cambria Math"/>
                  <w:lang w:val="fr-FR"/>
                </w:rPr>
                <m:t>y</m:t>
              </m:r>
            </m:e>
            <m:sub>
              <m:r>
                <w:rPr>
                  <w:rFonts w:ascii="Cambria Math" w:hAnsi="Cambria Math"/>
                  <w:lang w:val="fr-FR"/>
                </w:rPr>
                <m:t>i,t</m:t>
              </m:r>
            </m:sub>
          </m:sSub>
          <m:r>
            <w:rPr>
              <w:rFonts w:ascii="Cambria Math" w:hAnsi="Cambria Math"/>
              <w:lang w:val="fr-FR"/>
            </w:rPr>
            <m:t>-</m:t>
          </m:r>
          <m:sSub>
            <m:sSubPr>
              <m:ctrlPr>
                <w:rPr>
                  <w:rFonts w:ascii="Cambria Math" w:hAnsi="Cambria Math"/>
                  <w:lang w:val="fr-FR"/>
                </w:rPr>
              </m:ctrlPr>
            </m:sSubPr>
            <m:e>
              <m:acc>
                <m:accPr>
                  <m:chr m:val="ˉ"/>
                  <m:ctrlPr>
                    <w:rPr>
                      <w:rFonts w:ascii="Cambria Math" w:hAnsi="Cambria Math"/>
                      <w:lang w:val="fr-FR"/>
                    </w:rPr>
                  </m:ctrlPr>
                </m:accPr>
                <m:e>
                  <m:r>
                    <w:rPr>
                      <w:rFonts w:ascii="Cambria Math" w:hAnsi="Cambria Math"/>
                      <w:lang w:val="fr-FR"/>
                    </w:rPr>
                    <m:t>y</m:t>
                  </m:r>
                </m:e>
              </m:acc>
            </m:e>
            <m:sub>
              <m:r>
                <w:rPr>
                  <w:rFonts w:ascii="Cambria Math" w:hAnsi="Cambria Math"/>
                  <w:lang w:val="fr-FR"/>
                </w:rPr>
                <m:t>i</m:t>
              </m:r>
            </m:sub>
          </m:sSub>
          <m:r>
            <w:rPr>
              <w:rFonts w:ascii="Cambria Math" w:hAnsi="Cambria Math"/>
              <w:lang w:val="fr-FR"/>
            </w:rPr>
            <m:t>,</m:t>
          </m:r>
          <m:r>
            <w:rPr>
              <w:i/>
              <w:lang w:val="fr-FR"/>
            </w:rPr>
            <w:br/>
          </m:r>
        </m:oMath>
      </m:oMathPara>
    </w:p>
    <w:p w14:paraId="0EAD4FD6" w14:textId="5EA5249E" w:rsidR="00273EEB" w:rsidRPr="00273EEB" w:rsidRDefault="00273EEB" w:rsidP="00273EEB">
      <w:r w:rsidRPr="00273EEB">
        <w:t xml:space="preserve">where </w:t>
      </w:r>
      <m:oMath>
        <m:sSub>
          <m:sSubPr>
            <m:ctrlPr>
              <w:rPr>
                <w:rFonts w:ascii="Cambria Math" w:hAnsi="Cambria Math"/>
                <w:lang w:val="fr-FR"/>
              </w:rPr>
            </m:ctrlPr>
          </m:sSubPr>
          <m:e>
            <m:acc>
              <m:accPr>
                <m:chr m:val="ˉ"/>
                <m:ctrlPr>
                  <w:rPr>
                    <w:rFonts w:ascii="Cambria Math" w:hAnsi="Cambria Math"/>
                    <w:lang w:val="fr-FR"/>
                  </w:rPr>
                </m:ctrlPr>
              </m:accPr>
              <m:e>
                <m:r>
                  <w:rPr>
                    <w:rFonts w:ascii="Cambria Math" w:hAnsi="Cambria Math"/>
                    <w:lang w:val="fr-FR"/>
                  </w:rPr>
                  <m:t>y</m:t>
                </m:r>
              </m:e>
            </m:acc>
          </m:e>
          <m:sub>
            <m:r>
              <w:rPr>
                <w:rFonts w:ascii="Cambria Math" w:hAnsi="Cambria Math"/>
                <w:lang w:val="fr-FR"/>
              </w:rPr>
              <m:t>i</m:t>
            </m:r>
          </m:sub>
        </m:sSub>
      </m:oMath>
      <w:r w:rsidRPr="00273EEB">
        <w:t xml:space="preserve">is the time average of </w:t>
      </w:r>
      <m:oMath>
        <m:sSub>
          <m:sSubPr>
            <m:ctrlPr>
              <w:rPr>
                <w:rFonts w:ascii="Cambria Math" w:hAnsi="Cambria Math"/>
                <w:lang w:val="fr-FR"/>
              </w:rPr>
            </m:ctrlPr>
          </m:sSubPr>
          <m:e>
            <m:r>
              <w:rPr>
                <w:rFonts w:ascii="Cambria Math" w:hAnsi="Cambria Math"/>
                <w:lang w:val="fr-FR"/>
              </w:rPr>
              <m:t>y</m:t>
            </m:r>
          </m:e>
          <m:sub>
            <m:r>
              <w:rPr>
                <w:rFonts w:ascii="Cambria Math" w:hAnsi="Cambria Math"/>
                <w:lang w:val="fr-FR"/>
              </w:rPr>
              <m:t>i</m:t>
            </m:r>
            <m:r>
              <w:rPr>
                <w:rFonts w:ascii="Cambria Math" w:hAnsi="Cambria Math"/>
              </w:rPr>
              <m:t>,</m:t>
            </m:r>
            <m:r>
              <w:rPr>
                <w:rFonts w:ascii="Cambria Math" w:hAnsi="Cambria Math"/>
                <w:lang w:val="fr-FR"/>
              </w:rPr>
              <m:t>t</m:t>
            </m:r>
          </m:sub>
        </m:sSub>
      </m:oMath>
      <w:r w:rsidRPr="00273EEB">
        <w:t xml:space="preserve">for country </w:t>
      </w:r>
      <m:oMath>
        <m:r>
          <w:rPr>
            <w:rFonts w:ascii="Cambria Math" w:hAnsi="Cambria Math"/>
            <w:lang w:val="fr-FR"/>
          </w:rPr>
          <m:t>i</m:t>
        </m:r>
      </m:oMath>
      <w:r w:rsidRPr="00273EEB">
        <w:t>computed over the figure-specific usable sample. This transformation absorbs country fixed effects and ensures that the pooled dynamic regression is driven by within-country variation over time.</w:t>
      </w:r>
    </w:p>
    <w:p w14:paraId="29DC7838" w14:textId="77777777" w:rsidR="00273EEB" w:rsidRPr="00273EEB" w:rsidRDefault="00273EEB" w:rsidP="00273EEB">
      <w:r w:rsidRPr="00273EEB">
        <w:t>In the uploaded annual file, GDP and trade are already provided in transformed form as gdp_pct and trade_to_gdp_ppt. The reconstruction therefore uses these series as they appear in the panel rather than attempting to rebuild alternative log-level series from external source files. The implementation is thus faithful to the uploaded working panel rather than to the raw historical source construction.</w:t>
      </w:r>
    </w:p>
    <w:p w14:paraId="09FCCE05" w14:textId="77777777" w:rsidR="00273EEB" w:rsidRPr="00273EEB" w:rsidRDefault="00273EEB" w:rsidP="00273EEB">
      <w:pPr>
        <w:rPr>
          <w:b/>
          <w:bCs/>
        </w:rPr>
      </w:pPr>
      <w:r w:rsidRPr="00273EEB">
        <w:rPr>
          <w:b/>
          <w:bCs/>
        </w:rPr>
        <w:t>4. The pooled Bayesian panel VAR representation</w:t>
      </w:r>
    </w:p>
    <w:p w14:paraId="427848D8" w14:textId="77777777" w:rsidR="00273EEB" w:rsidRPr="00273EEB" w:rsidRDefault="00273EEB" w:rsidP="00273EEB">
      <w:r w:rsidRPr="00273EEB">
        <w:t>After demeaning, each figure-specific system is estimated as a first-order pooled VAR:</w:t>
      </w:r>
    </w:p>
    <w:p w14:paraId="1B8F54B2" w14:textId="47CD15E4" w:rsidR="00273EEB" w:rsidRPr="00273EEB" w:rsidRDefault="00273EEB" w:rsidP="00273EEB">
      <w:pPr>
        <w:rPr>
          <w:lang w:val="fr-FR"/>
        </w:rPr>
      </w:pPr>
      <m:oMathPara>
        <m:oMath>
          <m:sSub>
            <m:sSubPr>
              <m:ctrlPr>
                <w:rPr>
                  <w:rFonts w:ascii="Cambria Math" w:hAnsi="Cambria Math"/>
                  <w:lang w:val="fr-FR"/>
                </w:rPr>
              </m:ctrlPr>
            </m:sSubPr>
            <m:e>
              <m:acc>
                <m:accPr>
                  <m:chr m:val="̃"/>
                  <m:ctrlPr>
                    <w:rPr>
                      <w:rFonts w:ascii="Cambria Math" w:hAnsi="Cambria Math"/>
                      <w:lang w:val="fr-FR"/>
                    </w:rPr>
                  </m:ctrlPr>
                </m:accPr>
                <m:e>
                  <m:r>
                    <w:rPr>
                      <w:rFonts w:ascii="Cambria Math" w:hAnsi="Cambria Math"/>
                      <w:lang w:val="fr-FR"/>
                    </w:rPr>
                    <m:t>y</m:t>
                  </m:r>
                </m:e>
              </m:acc>
            </m:e>
            <m:sub>
              <m:r>
                <w:rPr>
                  <w:rFonts w:ascii="Cambria Math" w:hAnsi="Cambria Math"/>
                  <w:lang w:val="fr-FR"/>
                </w:rPr>
                <m:t>i,t</m:t>
              </m:r>
            </m:sub>
          </m:sSub>
          <m:r>
            <w:rPr>
              <w:rFonts w:ascii="Cambria Math" w:hAnsi="Cambria Math"/>
              <w:lang w:val="fr-FR"/>
            </w:rPr>
            <m:t>=c+</m:t>
          </m:r>
          <m:sSub>
            <m:sSubPr>
              <m:ctrlPr>
                <w:rPr>
                  <w:rFonts w:ascii="Cambria Math" w:hAnsi="Cambria Math"/>
                  <w:lang w:val="fr-FR"/>
                </w:rPr>
              </m:ctrlPr>
            </m:sSubPr>
            <m:e>
              <m:r>
                <w:rPr>
                  <w:rFonts w:ascii="Cambria Math" w:hAnsi="Cambria Math"/>
                  <w:lang w:val="fr-FR"/>
                </w:rPr>
                <m:t>A</m:t>
              </m:r>
            </m:e>
            <m:sub>
              <m:r>
                <w:rPr>
                  <w:rFonts w:ascii="Cambria Math" w:hAnsi="Cambria Math"/>
                  <w:lang w:val="fr-FR"/>
                </w:rPr>
                <m:t>1</m:t>
              </m:r>
            </m:sub>
          </m:sSub>
          <m:sSub>
            <m:sSubPr>
              <m:ctrlPr>
                <w:rPr>
                  <w:rFonts w:ascii="Cambria Math" w:hAnsi="Cambria Math"/>
                  <w:lang w:val="fr-FR"/>
                </w:rPr>
              </m:ctrlPr>
            </m:sSubPr>
            <m:e>
              <m:acc>
                <m:accPr>
                  <m:chr m:val="̃"/>
                  <m:ctrlPr>
                    <w:rPr>
                      <w:rFonts w:ascii="Cambria Math" w:hAnsi="Cambria Math"/>
                      <w:lang w:val="fr-FR"/>
                    </w:rPr>
                  </m:ctrlPr>
                </m:accPr>
                <m:e>
                  <m:r>
                    <w:rPr>
                      <w:rFonts w:ascii="Cambria Math" w:hAnsi="Cambria Math"/>
                      <w:lang w:val="fr-FR"/>
                    </w:rPr>
                    <m:t>y</m:t>
                  </m:r>
                </m:e>
              </m:acc>
            </m:e>
            <m:sub>
              <m:r>
                <w:rPr>
                  <w:rFonts w:ascii="Cambria Math" w:hAnsi="Cambria Math"/>
                  <w:lang w:val="fr-FR"/>
                </w:rPr>
                <m:t>i,t-1</m:t>
              </m:r>
            </m:sub>
          </m:sSub>
          <m:r>
            <w:rPr>
              <w:rFonts w:ascii="Cambria Math" w:hAnsi="Cambria Math"/>
              <w:lang w:val="fr-FR"/>
            </w:rPr>
            <m:t>+</m:t>
          </m:r>
          <m:sSub>
            <m:sSubPr>
              <m:ctrlPr>
                <w:rPr>
                  <w:rFonts w:ascii="Cambria Math" w:hAnsi="Cambria Math"/>
                  <w:lang w:val="fr-FR"/>
                </w:rPr>
              </m:ctrlPr>
            </m:sSubPr>
            <m:e>
              <m:r>
                <w:rPr>
                  <w:rFonts w:ascii="Cambria Math" w:hAnsi="Cambria Math"/>
                  <w:lang w:val="fr-FR"/>
                </w:rPr>
                <m:t>u</m:t>
              </m:r>
            </m:e>
            <m:sub>
              <m:r>
                <w:rPr>
                  <w:rFonts w:ascii="Cambria Math" w:hAnsi="Cambria Math"/>
                  <w:lang w:val="fr-FR"/>
                </w:rPr>
                <m:t>i,t</m:t>
              </m:r>
            </m:sub>
          </m:sSub>
          <m:r>
            <w:rPr>
              <w:rFonts w:ascii="Cambria Math" w:hAnsi="Cambria Math"/>
              <w:lang w:val="fr-FR"/>
            </w:rPr>
            <m:t>,</m:t>
          </m:r>
          <m:r>
            <w:rPr>
              <w:i/>
              <w:lang w:val="fr-FR"/>
            </w:rPr>
            <w:br/>
          </m:r>
        </m:oMath>
      </m:oMathPara>
    </w:p>
    <w:p w14:paraId="64B0FC6A" w14:textId="77777777" w:rsidR="00273EEB" w:rsidRPr="00273EEB" w:rsidRDefault="00273EEB" w:rsidP="00273EEB">
      <w:pPr>
        <w:rPr>
          <w:lang w:val="fr-FR"/>
        </w:rPr>
      </w:pPr>
      <w:r w:rsidRPr="00273EEB">
        <w:rPr>
          <w:lang w:val="fr-FR"/>
        </w:rPr>
        <w:t>with</w:t>
      </w:r>
    </w:p>
    <w:p w14:paraId="74D060D8" w14:textId="682E3F1F" w:rsidR="00273EEB" w:rsidRPr="00273EEB" w:rsidRDefault="00273EEB" w:rsidP="00273EEB">
      <w:pPr>
        <w:rPr>
          <w:lang w:val="fr-FR"/>
        </w:rPr>
      </w:pPr>
      <m:oMathPara>
        <m:oMath>
          <m:sSub>
            <m:sSubPr>
              <m:ctrlPr>
                <w:rPr>
                  <w:rFonts w:ascii="Cambria Math" w:hAnsi="Cambria Math"/>
                  <w:lang w:val="fr-FR"/>
                </w:rPr>
              </m:ctrlPr>
            </m:sSubPr>
            <m:e>
              <m:r>
                <w:rPr>
                  <w:rFonts w:ascii="Cambria Math" w:hAnsi="Cambria Math"/>
                  <w:lang w:val="fr-FR"/>
                </w:rPr>
                <m:t>u</m:t>
              </m:r>
            </m:e>
            <m:sub>
              <m:r>
                <w:rPr>
                  <w:rFonts w:ascii="Cambria Math" w:hAnsi="Cambria Math"/>
                  <w:lang w:val="fr-FR"/>
                </w:rPr>
                <m:t>i,t</m:t>
              </m:r>
            </m:sub>
          </m:sSub>
          <m:r>
            <m:rPr>
              <m:scr m:val="script"/>
            </m:rPr>
            <w:rPr>
              <w:rFonts w:ascii="Cambria Math" w:hAnsi="Cambria Math"/>
              <w:lang w:val="fr-FR"/>
            </w:rPr>
            <m:t>∼N</m:t>
          </m:r>
          <m:r>
            <w:rPr>
              <w:rFonts w:ascii="Cambria Math" w:hAnsi="Cambria Math"/>
              <w:lang w:val="fr-FR"/>
            </w:rPr>
            <m:t>(0,</m:t>
          </m:r>
          <m:r>
            <m:rPr>
              <m:sty m:val="p"/>
            </m:rPr>
            <w:rPr>
              <w:rFonts w:ascii="Cambria Math" w:hAnsi="Cambria Math"/>
              <w:lang w:val="fr-FR"/>
            </w:rPr>
            <m:t>Σ</m:t>
          </m:r>
          <m:r>
            <w:rPr>
              <w:rFonts w:ascii="Cambria Math" w:hAnsi="Cambria Math"/>
              <w:lang w:val="fr-FR"/>
            </w:rPr>
            <m:t>),</m:t>
          </m:r>
          <m:r>
            <w:rPr>
              <w:i/>
              <w:lang w:val="fr-FR"/>
            </w:rPr>
            <w:br/>
          </m:r>
        </m:oMath>
      </m:oMathPara>
    </w:p>
    <w:p w14:paraId="792045B6" w14:textId="07C6E783" w:rsidR="00273EEB" w:rsidRPr="00273EEB" w:rsidRDefault="00273EEB" w:rsidP="00273EEB">
      <w:r w:rsidRPr="00273EEB">
        <w:t xml:space="preserve">where </w:t>
      </w:r>
      <m:oMath>
        <m:sSub>
          <m:sSubPr>
            <m:ctrlPr>
              <w:rPr>
                <w:rFonts w:ascii="Cambria Math" w:hAnsi="Cambria Math"/>
                <w:lang w:val="fr-FR"/>
              </w:rPr>
            </m:ctrlPr>
          </m:sSubPr>
          <m:e>
            <m:r>
              <w:rPr>
                <w:rFonts w:ascii="Cambria Math" w:hAnsi="Cambria Math"/>
                <w:lang w:val="fr-FR"/>
              </w:rPr>
              <m:t>A</m:t>
            </m:r>
          </m:e>
          <m:sub>
            <m:r>
              <w:rPr>
                <w:rFonts w:ascii="Cambria Math" w:hAnsi="Cambria Math"/>
              </w:rPr>
              <m:t>1</m:t>
            </m:r>
          </m:sub>
        </m:sSub>
      </m:oMath>
      <w:r w:rsidRPr="00273EEB">
        <w:t xml:space="preserve">is a </w:t>
      </w:r>
      <m:oMath>
        <m:r>
          <w:rPr>
            <w:rFonts w:ascii="Cambria Math" w:hAnsi="Cambria Math"/>
            <w:lang w:val="fr-FR"/>
          </w:rPr>
          <m:t>K</m:t>
        </m:r>
        <m:r>
          <w:rPr>
            <w:rFonts w:ascii="Cambria Math" w:hAnsi="Cambria Math"/>
          </w:rPr>
          <m:t>×</m:t>
        </m:r>
        <m:r>
          <w:rPr>
            <w:rFonts w:ascii="Cambria Math" w:hAnsi="Cambria Math"/>
            <w:lang w:val="fr-FR"/>
          </w:rPr>
          <m:t>K</m:t>
        </m:r>
      </m:oMath>
      <w:r w:rsidRPr="00273EEB">
        <w:t xml:space="preserve">matrix common to all countries, </w:t>
      </w:r>
      <m:oMath>
        <m:r>
          <w:rPr>
            <w:rFonts w:ascii="Cambria Math" w:hAnsi="Cambria Math"/>
            <w:lang w:val="fr-FR"/>
          </w:rPr>
          <m:t>c</m:t>
        </m:r>
      </m:oMath>
      <w:r w:rsidRPr="00273EEB">
        <w:t xml:space="preserve">is a </w:t>
      </w:r>
      <m:oMath>
        <m:r>
          <w:rPr>
            <w:rFonts w:ascii="Cambria Math" w:hAnsi="Cambria Math"/>
            <w:lang w:val="fr-FR"/>
          </w:rPr>
          <m:t>K</m:t>
        </m:r>
        <m:r>
          <w:rPr>
            <w:rFonts w:ascii="Cambria Math" w:hAnsi="Cambria Math"/>
          </w:rPr>
          <m:t>×1</m:t>
        </m:r>
      </m:oMath>
      <w:r w:rsidRPr="00273EEB">
        <w:t xml:space="preserve">intercept vector, and </w:t>
      </w:r>
      <m:oMath>
        <m:r>
          <m:rPr>
            <m:sty m:val="p"/>
          </m:rPr>
          <w:rPr>
            <w:rFonts w:ascii="Cambria Math" w:hAnsi="Cambria Math"/>
            <w:lang w:val="fr-FR"/>
          </w:rPr>
          <m:t>Σ</m:t>
        </m:r>
      </m:oMath>
      <w:r w:rsidRPr="00273EEB">
        <w:t>is the common reduced-form innovation covariance matrix.</w:t>
      </w:r>
    </w:p>
    <w:p w14:paraId="661F5213" w14:textId="77777777" w:rsidR="00273EEB" w:rsidRPr="00273EEB" w:rsidRDefault="00273EEB" w:rsidP="00273EEB">
      <w:r w:rsidRPr="00273EEB">
        <w:t>Stacking all countries and all usable observations, the model can be written in multivariate regression form:</w:t>
      </w:r>
    </w:p>
    <w:p w14:paraId="5A9C7F96" w14:textId="7CB8C9B9" w:rsidR="00273EEB" w:rsidRPr="00273EEB" w:rsidRDefault="00273EEB" w:rsidP="00273EEB">
      <w:pPr>
        <w:rPr>
          <w:lang w:val="fr-FR"/>
        </w:rPr>
      </w:pPr>
      <m:oMathPara>
        <m:oMath>
          <m:r>
            <w:rPr>
              <w:rFonts w:ascii="Cambria Math" w:hAnsi="Cambria Math"/>
              <w:lang w:val="fr-FR"/>
            </w:rPr>
            <m:t>Y=XB+U,</m:t>
          </m:r>
          <m:r>
            <w:rPr>
              <w:i/>
              <w:lang w:val="fr-FR"/>
            </w:rPr>
            <w:br/>
          </m:r>
        </m:oMath>
      </m:oMathPara>
    </w:p>
    <w:p w14:paraId="40D791C8" w14:textId="67432F87" w:rsidR="00273EEB" w:rsidRPr="00273EEB" w:rsidRDefault="00273EEB" w:rsidP="00273EEB">
      <w:r w:rsidRPr="00273EEB">
        <w:t xml:space="preserve">where </w:t>
      </w:r>
      <m:oMath>
        <m:r>
          <w:rPr>
            <w:rFonts w:ascii="Cambria Math" w:hAnsi="Cambria Math"/>
            <w:lang w:val="fr-FR"/>
          </w:rPr>
          <m:t>Y</m:t>
        </m:r>
      </m:oMath>
      <w:r w:rsidRPr="00273EEB">
        <w:t xml:space="preserve">is an </w:t>
      </w:r>
      <m:oMath>
        <m:r>
          <w:rPr>
            <w:rFonts w:ascii="Cambria Math" w:hAnsi="Cambria Math"/>
            <w:lang w:val="fr-FR"/>
          </w:rPr>
          <m:t>N</m:t>
        </m:r>
        <m:r>
          <w:rPr>
            <w:rFonts w:ascii="Cambria Math" w:hAnsi="Cambria Math"/>
          </w:rPr>
          <m:t>×</m:t>
        </m:r>
        <m:r>
          <w:rPr>
            <w:rFonts w:ascii="Cambria Math" w:hAnsi="Cambria Math"/>
            <w:lang w:val="fr-FR"/>
          </w:rPr>
          <m:t>K</m:t>
        </m:r>
      </m:oMath>
      <w:r w:rsidRPr="00273EEB">
        <w:t xml:space="preserve">matrix of current values, </w:t>
      </w:r>
      <m:oMath>
        <m:r>
          <w:rPr>
            <w:rFonts w:ascii="Cambria Math" w:hAnsi="Cambria Math"/>
            <w:lang w:val="fr-FR"/>
          </w:rPr>
          <m:t>X</m:t>
        </m:r>
      </m:oMath>
      <w:r w:rsidRPr="00273EEB">
        <w:t xml:space="preserve">is an </w:t>
      </w:r>
      <m:oMath>
        <m:r>
          <w:rPr>
            <w:rFonts w:ascii="Cambria Math" w:hAnsi="Cambria Math"/>
            <w:lang w:val="fr-FR"/>
          </w:rPr>
          <m:t>N</m:t>
        </m:r>
        <m:r>
          <w:rPr>
            <w:rFonts w:ascii="Cambria Math" w:hAnsi="Cambria Math"/>
          </w:rPr>
          <m:t>×</m:t>
        </m:r>
        <m:r>
          <w:rPr>
            <w:rFonts w:ascii="Cambria Math" w:hAnsi="Cambria Math"/>
            <w:lang w:val="fr-FR"/>
          </w:rPr>
          <m:t>M</m:t>
        </m:r>
      </m:oMath>
      <w:r w:rsidRPr="00273EEB">
        <w:t xml:space="preserve">matrix containing a constant and the lagged regressors, </w:t>
      </w:r>
      <m:oMath>
        <m:r>
          <w:rPr>
            <w:rFonts w:ascii="Cambria Math" w:hAnsi="Cambria Math"/>
            <w:lang w:val="fr-FR"/>
          </w:rPr>
          <m:t>B</m:t>
        </m:r>
      </m:oMath>
      <w:r w:rsidRPr="00273EEB">
        <w:t xml:space="preserve">is an </w:t>
      </w:r>
      <m:oMath>
        <m:r>
          <w:rPr>
            <w:rFonts w:ascii="Cambria Math" w:hAnsi="Cambria Math"/>
            <w:lang w:val="fr-FR"/>
          </w:rPr>
          <m:t>M</m:t>
        </m:r>
        <m:r>
          <w:rPr>
            <w:rFonts w:ascii="Cambria Math" w:hAnsi="Cambria Math"/>
          </w:rPr>
          <m:t>×</m:t>
        </m:r>
        <m:r>
          <w:rPr>
            <w:rFonts w:ascii="Cambria Math" w:hAnsi="Cambria Math"/>
            <w:lang w:val="fr-FR"/>
          </w:rPr>
          <m:t>K</m:t>
        </m:r>
      </m:oMath>
      <w:r w:rsidRPr="00273EEB">
        <w:t xml:space="preserve">coefficient matrix, and </w:t>
      </w:r>
      <m:oMath>
        <m:r>
          <w:rPr>
            <w:rFonts w:ascii="Cambria Math" w:hAnsi="Cambria Math"/>
            <w:lang w:val="fr-FR"/>
          </w:rPr>
          <m:t>U</m:t>
        </m:r>
      </m:oMath>
      <w:r w:rsidRPr="00273EEB">
        <w:t xml:space="preserve">is an </w:t>
      </w:r>
      <m:oMath>
        <m:r>
          <w:rPr>
            <w:rFonts w:ascii="Cambria Math" w:hAnsi="Cambria Math"/>
            <w:lang w:val="fr-FR"/>
          </w:rPr>
          <m:t>N</m:t>
        </m:r>
        <m:r>
          <w:rPr>
            <w:rFonts w:ascii="Cambria Math" w:hAnsi="Cambria Math"/>
          </w:rPr>
          <m:t>×</m:t>
        </m:r>
        <m:r>
          <w:rPr>
            <w:rFonts w:ascii="Cambria Math" w:hAnsi="Cambria Math"/>
            <w:lang w:val="fr-FR"/>
          </w:rPr>
          <m:t>K</m:t>
        </m:r>
      </m:oMath>
      <w:r w:rsidRPr="00273EEB">
        <w:t xml:space="preserve">disturbance matrix with row covariance </w:t>
      </w:r>
      <m:oMath>
        <m:r>
          <m:rPr>
            <m:sty m:val="p"/>
          </m:rPr>
          <w:rPr>
            <w:rFonts w:ascii="Cambria Math" w:hAnsi="Cambria Math"/>
            <w:lang w:val="fr-FR"/>
          </w:rPr>
          <m:t>Σ</m:t>
        </m:r>
      </m:oMath>
      <w:r w:rsidRPr="00273EEB">
        <w:t xml:space="preserve">. In the first-order VAR, </w:t>
      </w:r>
      <m:oMath>
        <m:r>
          <w:rPr>
            <w:rFonts w:ascii="Cambria Math" w:hAnsi="Cambria Math"/>
            <w:lang w:val="fr-FR"/>
          </w:rPr>
          <m:t>M</m:t>
        </m:r>
        <m:r>
          <w:rPr>
            <w:rFonts w:ascii="Cambria Math" w:hAnsi="Cambria Math"/>
          </w:rPr>
          <m:t>=1+</m:t>
        </m:r>
        <m:r>
          <w:rPr>
            <w:rFonts w:ascii="Cambria Math" w:hAnsi="Cambria Math"/>
            <w:lang w:val="fr-FR"/>
          </w:rPr>
          <m:t>K</m:t>
        </m:r>
      </m:oMath>
      <w:r w:rsidRPr="00273EEB">
        <w:t>.</w:t>
      </w:r>
    </w:p>
    <w:p w14:paraId="29007BE7" w14:textId="0C38ADBF" w:rsidR="00273EEB" w:rsidRPr="00273EEB" w:rsidRDefault="00273EEB" w:rsidP="00273EEB">
      <w:r w:rsidRPr="00273EEB">
        <w:lastRenderedPageBreak/>
        <w:t xml:space="preserve">This formulation is well suited to posterior simulation because conditional on </w:t>
      </w:r>
      <m:oMath>
        <m:r>
          <m:rPr>
            <m:sty m:val="p"/>
          </m:rPr>
          <w:rPr>
            <w:rFonts w:ascii="Cambria Math" w:hAnsi="Cambria Math"/>
            <w:lang w:val="fr-FR"/>
          </w:rPr>
          <m:t>Σ</m:t>
        </m:r>
      </m:oMath>
      <w:r w:rsidRPr="00273EEB">
        <w:t xml:space="preserve">, the coefficient matrix </w:t>
      </w:r>
      <m:oMath>
        <m:r>
          <w:rPr>
            <w:rFonts w:ascii="Cambria Math" w:hAnsi="Cambria Math"/>
            <w:lang w:val="fr-FR"/>
          </w:rPr>
          <m:t>B</m:t>
        </m:r>
      </m:oMath>
      <w:r w:rsidRPr="00273EEB">
        <w:t xml:space="preserve">has a matrix-normal posterior, while conditional on </w:t>
      </w:r>
      <m:oMath>
        <m:r>
          <w:rPr>
            <w:rFonts w:ascii="Cambria Math" w:hAnsi="Cambria Math"/>
            <w:lang w:val="fr-FR"/>
          </w:rPr>
          <m:t>B</m:t>
        </m:r>
      </m:oMath>
      <w:r w:rsidRPr="00273EEB">
        <w:t xml:space="preserve">, the covariance matrix </w:t>
      </w:r>
      <m:oMath>
        <m:r>
          <m:rPr>
            <m:sty m:val="p"/>
          </m:rPr>
          <w:rPr>
            <w:rFonts w:ascii="Cambria Math" w:hAnsi="Cambria Math"/>
            <w:lang w:val="fr-FR"/>
          </w:rPr>
          <m:t>Σ</m:t>
        </m:r>
      </m:oMath>
      <w:r w:rsidRPr="00273EEB">
        <w:t>has an inverse-Wishart posterior.</w:t>
      </w:r>
    </w:p>
    <w:p w14:paraId="129E0305" w14:textId="77777777" w:rsidR="00273EEB" w:rsidRPr="00273EEB" w:rsidRDefault="00273EEB" w:rsidP="00273EEB">
      <w:pPr>
        <w:rPr>
          <w:b/>
          <w:bCs/>
        </w:rPr>
      </w:pPr>
      <w:r w:rsidRPr="00273EEB">
        <w:rPr>
          <w:b/>
          <w:bCs/>
        </w:rPr>
        <w:t>5. Bayesian posterior simulation in Mata</w:t>
      </w:r>
    </w:p>
    <w:p w14:paraId="52E68FD6" w14:textId="60DA20B9" w:rsidR="00273EEB" w:rsidRPr="00273EEB" w:rsidRDefault="00273EEB" w:rsidP="00273EEB">
      <w:r w:rsidRPr="00273EEB">
        <w:t xml:space="preserve">The core of the implementation is a custom Mata routine that simulates from the posterior distribution of </w:t>
      </w:r>
      <m:oMath>
        <m:d>
          <m:dPr>
            <m:sepChr m:val=","/>
            <m:ctrlPr>
              <w:rPr>
                <w:rFonts w:ascii="Cambria Math" w:hAnsi="Cambria Math"/>
                <w:lang w:val="fr-FR"/>
              </w:rPr>
            </m:ctrlPr>
          </m:dPr>
          <m:e>
            <m:r>
              <w:rPr>
                <w:rFonts w:ascii="Cambria Math" w:hAnsi="Cambria Math"/>
                <w:lang w:val="fr-FR"/>
              </w:rPr>
              <m:t>B</m:t>
            </m:r>
          </m:e>
          <m:e>
            <m:r>
              <m:rPr>
                <m:sty m:val="p"/>
              </m:rPr>
              <w:rPr>
                <w:rFonts w:ascii="Cambria Math" w:hAnsi="Cambria Math"/>
                <w:lang w:val="fr-FR"/>
              </w:rPr>
              <m:t>Σ</m:t>
            </m:r>
          </m:e>
        </m:d>
      </m:oMath>
      <w:r w:rsidRPr="00273EEB">
        <w:t>. The routine is designed to be transparent and modular: it receives from Stata the variable list, panel identifiers, lag order, horizon, number of posterior draws, and shock position, and then returns posterior summaries of the impulse responses.</w:t>
      </w:r>
    </w:p>
    <w:p w14:paraId="7228E758" w14:textId="77777777" w:rsidR="00273EEB" w:rsidRPr="00273EEB" w:rsidRDefault="00273EEB" w:rsidP="00273EEB">
      <w:pPr>
        <w:rPr>
          <w:b/>
          <w:bCs/>
        </w:rPr>
      </w:pPr>
      <w:r w:rsidRPr="00273EEB">
        <w:rPr>
          <w:b/>
          <w:bCs/>
        </w:rPr>
        <w:t>5.1. Construction of the regression matrices</w:t>
      </w:r>
    </w:p>
    <w:p w14:paraId="26401CAC" w14:textId="2B2FF3FB" w:rsidR="00273EEB" w:rsidRPr="00273EEB" w:rsidRDefault="00273EEB" w:rsidP="00273EEB">
      <w:r w:rsidRPr="00273EEB">
        <w:t xml:space="preserve">The first task inside Mata is to translate the Stata dataset into the matrices </w:t>
      </w:r>
      <m:oMath>
        <m:r>
          <w:rPr>
            <w:rFonts w:ascii="Cambria Math" w:hAnsi="Cambria Math"/>
            <w:lang w:val="fr-FR"/>
          </w:rPr>
          <m:t>Y</m:t>
        </m:r>
      </m:oMath>
      <w:r w:rsidRPr="00273EEB">
        <w:t xml:space="preserve">and </w:t>
      </w:r>
      <m:oMath>
        <m:r>
          <w:rPr>
            <w:rFonts w:ascii="Cambria Math" w:hAnsi="Cambria Math"/>
            <w:lang w:val="fr-FR"/>
          </w:rPr>
          <m:t>X</m:t>
        </m:r>
      </m:oMath>
      <w:r w:rsidRPr="00273EEB">
        <w:t xml:space="preserve">. For each usable observation </w:t>
      </w:r>
      <m:oMath>
        <m:r>
          <w:rPr>
            <w:rFonts w:ascii="Cambria Math" w:hAnsi="Cambria Math"/>
            <w:lang w:val="fr-FR"/>
          </w:rPr>
          <m:t>t</m:t>
        </m:r>
      </m:oMath>
      <w:r w:rsidRPr="00273EEB">
        <w:t xml:space="preserve">within country </w:t>
      </w:r>
      <m:oMath>
        <m:r>
          <w:rPr>
            <w:rFonts w:ascii="Cambria Math" w:hAnsi="Cambria Math"/>
            <w:lang w:val="fr-FR"/>
          </w:rPr>
          <m:t>i</m:t>
        </m:r>
      </m:oMath>
      <w:r w:rsidRPr="00273EEB">
        <w:t xml:space="preserve">, the routine constructs a row in </w:t>
      </w:r>
      <m:oMath>
        <m:r>
          <w:rPr>
            <w:rFonts w:ascii="Cambria Math" w:hAnsi="Cambria Math"/>
            <w:lang w:val="fr-FR"/>
          </w:rPr>
          <m:t>Y</m:t>
        </m:r>
      </m:oMath>
      <w:r w:rsidRPr="00273EEB">
        <w:t xml:space="preserve">containing </w:t>
      </w:r>
      <m:oMath>
        <m:sSub>
          <m:sSubPr>
            <m:ctrlPr>
              <w:rPr>
                <w:rFonts w:ascii="Cambria Math" w:hAnsi="Cambria Math"/>
                <w:lang w:val="fr-FR"/>
              </w:rPr>
            </m:ctrlPr>
          </m:sSubPr>
          <m:e>
            <m:acc>
              <m:accPr>
                <m:chr m:val="̃"/>
                <m:ctrlPr>
                  <w:rPr>
                    <w:rFonts w:ascii="Cambria Math" w:hAnsi="Cambria Math"/>
                    <w:lang w:val="fr-FR"/>
                  </w:rPr>
                </m:ctrlPr>
              </m:accPr>
              <m:e>
                <m:r>
                  <w:rPr>
                    <w:rFonts w:ascii="Cambria Math" w:hAnsi="Cambria Math"/>
                    <w:lang w:val="fr-FR"/>
                  </w:rPr>
                  <m:t>y</m:t>
                </m:r>
              </m:e>
            </m:acc>
          </m:e>
          <m:sub>
            <m:r>
              <w:rPr>
                <w:rFonts w:ascii="Cambria Math" w:hAnsi="Cambria Math"/>
                <w:lang w:val="fr-FR"/>
              </w:rPr>
              <m:t>i</m:t>
            </m:r>
            <m:r>
              <w:rPr>
                <w:rFonts w:ascii="Cambria Math" w:hAnsi="Cambria Math"/>
              </w:rPr>
              <m:t>,</m:t>
            </m:r>
            <m:r>
              <w:rPr>
                <w:rFonts w:ascii="Cambria Math" w:hAnsi="Cambria Math"/>
                <w:lang w:val="fr-FR"/>
              </w:rPr>
              <m:t>t</m:t>
            </m:r>
          </m:sub>
        </m:sSub>
      </m:oMath>
      <w:r w:rsidRPr="00273EEB">
        <w:t xml:space="preserve">and a corresponding row in </w:t>
      </w:r>
      <m:oMath>
        <m:r>
          <w:rPr>
            <w:rFonts w:ascii="Cambria Math" w:hAnsi="Cambria Math"/>
            <w:lang w:val="fr-FR"/>
          </w:rPr>
          <m:t>X</m:t>
        </m:r>
      </m:oMath>
      <w:r w:rsidRPr="00273EEB">
        <w:t>containing</w:t>
      </w:r>
    </w:p>
    <w:p w14:paraId="0498B626" w14:textId="05E74F79" w:rsidR="00273EEB" w:rsidRPr="00273EEB" w:rsidRDefault="00273EEB" w:rsidP="00273EEB">
      <w:pPr>
        <w:rPr>
          <w:lang w:val="fr-FR"/>
        </w:rPr>
      </w:pPr>
      <m:oMathPara>
        <m:oMath>
          <m:r>
            <w:rPr>
              <w:rFonts w:ascii="Cambria Math" w:hAnsi="Cambria Math"/>
              <w:lang w:val="fr-FR"/>
            </w:rPr>
            <m:t>[1,</m:t>
          </m:r>
          <m:sSubSup>
            <m:sSubSupPr>
              <m:ctrlPr>
                <w:rPr>
                  <w:rFonts w:ascii="Cambria Math" w:hAnsi="Cambria Math"/>
                  <w:lang w:val="fr-FR"/>
                </w:rPr>
              </m:ctrlPr>
            </m:sSubSupPr>
            <m:e>
              <m:acc>
                <m:accPr>
                  <m:chr m:val="̃"/>
                  <m:ctrlPr>
                    <w:rPr>
                      <w:rFonts w:ascii="Cambria Math" w:hAnsi="Cambria Math"/>
                      <w:lang w:val="fr-FR"/>
                    </w:rPr>
                  </m:ctrlPr>
                </m:accPr>
                <m:e>
                  <m:r>
                    <w:rPr>
                      <w:rFonts w:ascii="Cambria Math" w:hAnsi="Cambria Math"/>
                      <w:lang w:val="fr-FR"/>
                    </w:rPr>
                    <m:t>y</m:t>
                  </m:r>
                </m:e>
              </m:acc>
            </m:e>
            <m:sub>
              <m:r>
                <w:rPr>
                  <w:rFonts w:ascii="Cambria Math" w:hAnsi="Cambria Math"/>
                  <w:lang w:val="fr-FR"/>
                </w:rPr>
                <m:t>i,t-1</m:t>
              </m:r>
            </m:sub>
            <m:sup>
              <m:r>
                <m:rPr>
                  <m:sty m:val="p"/>
                </m:rPr>
                <w:rPr>
                  <w:rFonts w:ascii="Cambria Math" w:hAnsi="Cambria Math"/>
                  <w:lang w:val="fr-FR"/>
                </w:rPr>
                <m:t>'</m:t>
              </m:r>
            </m:sup>
          </m:sSubSup>
          <m:r>
            <w:rPr>
              <w:rFonts w:ascii="Cambria Math" w:hAnsi="Cambria Math"/>
              <w:lang w:val="fr-FR"/>
            </w:rPr>
            <m:t>]</m:t>
          </m:r>
          <m:r>
            <m:rPr>
              <m:sty m:val="p"/>
            </m:rPr>
            <w:rPr>
              <w:rFonts w:ascii="Cambria Math" w:hAnsi="Cambria Math"/>
              <w:lang w:val="fr-FR"/>
            </w:rPr>
            <m:t>.</m:t>
          </m:r>
          <m:r>
            <w:rPr>
              <w:lang w:val="fr-FR"/>
            </w:rPr>
            <w:br/>
          </m:r>
        </m:oMath>
      </m:oMathPara>
    </w:p>
    <w:p w14:paraId="7190841A" w14:textId="77777777" w:rsidR="00273EEB" w:rsidRPr="00273EEB" w:rsidRDefault="00273EEB" w:rsidP="00273EEB">
      <w:r w:rsidRPr="00273EEB">
        <w:t>Because the data are stacked country by country, the Mata routine must parse the panel structure carefully. It identifies contiguous country blocks, ensures that lags do not cross country boundaries, and discards the first usable observation of each country from the regression sample because it lacks a within-country lag. In the final implementation, this panel parsing was handled by explicit start and stop indices for each country block, with careful boundary protection to avoid invalid Mata subscripts.</w:t>
      </w:r>
    </w:p>
    <w:p w14:paraId="5028D168" w14:textId="77777777" w:rsidR="00273EEB" w:rsidRPr="00273EEB" w:rsidRDefault="00273EEB" w:rsidP="00273EEB">
      <w:r w:rsidRPr="00273EEB">
        <w:t>The result is a pooled stacked regression where all valid country-year transitions enter the same multivariate system.</w:t>
      </w:r>
    </w:p>
    <w:p w14:paraId="48F65547" w14:textId="77777777" w:rsidR="00273EEB" w:rsidRPr="00273EEB" w:rsidRDefault="00273EEB" w:rsidP="00273EEB">
      <w:pPr>
        <w:rPr>
          <w:b/>
          <w:bCs/>
        </w:rPr>
      </w:pPr>
      <w:r w:rsidRPr="00273EEB">
        <w:rPr>
          <w:b/>
          <w:bCs/>
        </w:rPr>
        <w:t>5.2. Prior and posterior</w:t>
      </w:r>
    </w:p>
    <w:p w14:paraId="2D325E1C" w14:textId="77777777" w:rsidR="00273EEB" w:rsidRPr="00273EEB" w:rsidRDefault="00273EEB" w:rsidP="00273EEB">
      <w:r w:rsidRPr="00273EEB">
        <w:t>The routine uses an uninformative prior in the spirit of a Jeffreys prior for the multivariate regression. In practice, this yields the standard conjugate posterior based on the likelihood alone.</w:t>
      </w:r>
    </w:p>
    <w:p w14:paraId="00511F6F" w14:textId="66C166B0" w:rsidR="00273EEB" w:rsidRPr="00273EEB" w:rsidRDefault="00273EEB" w:rsidP="00273EEB">
      <w:r w:rsidRPr="00273EEB">
        <w:t xml:space="preserve">Conditional on </w:t>
      </w:r>
      <m:oMath>
        <m:r>
          <m:rPr>
            <m:sty m:val="p"/>
          </m:rPr>
          <w:rPr>
            <w:rFonts w:ascii="Cambria Math" w:hAnsi="Cambria Math"/>
            <w:lang w:val="fr-FR"/>
          </w:rPr>
          <m:t>Σ</m:t>
        </m:r>
      </m:oMath>
      <w:r w:rsidRPr="00273EEB">
        <w:t xml:space="preserve">, the posterior for </w:t>
      </w:r>
      <m:oMath>
        <m:r>
          <w:rPr>
            <w:rFonts w:ascii="Cambria Math" w:hAnsi="Cambria Math"/>
            <w:lang w:val="fr-FR"/>
          </w:rPr>
          <m:t>B</m:t>
        </m:r>
      </m:oMath>
      <w:r w:rsidRPr="00273EEB">
        <w:t>is</w:t>
      </w:r>
    </w:p>
    <w:p w14:paraId="432F8ED6" w14:textId="223099A4" w:rsidR="00273EEB" w:rsidRPr="00273EEB" w:rsidRDefault="00273EEB" w:rsidP="00273EEB">
      <m:oMathPara>
        <m:oMath>
          <m:r>
            <m:rPr>
              <m:nor/>
            </m:rPr>
            <m:t>vec</m:t>
          </m:r>
          <m:r>
            <w:rPr>
              <w:rFonts w:ascii="Cambria Math" w:hAnsi="Cambria Math"/>
            </w:rPr>
            <m:t>(</m:t>
          </m:r>
          <m:r>
            <w:rPr>
              <w:rFonts w:ascii="Cambria Math" w:hAnsi="Cambria Math"/>
              <w:lang w:val="fr-FR"/>
            </w:rPr>
            <m:t>B</m:t>
          </m:r>
          <m:r>
            <w:rPr>
              <w:rFonts w:ascii="Cambria Math" w:hAnsi="Cambria Math"/>
            </w:rPr>
            <m:t>)∣</m:t>
          </m:r>
          <m:r>
            <m:rPr>
              <m:sty m:val="p"/>
            </m:rPr>
            <w:rPr>
              <w:rFonts w:ascii="Cambria Math" w:hAnsi="Cambria Math"/>
              <w:lang w:val="fr-FR"/>
            </w:rPr>
            <m:t>Σ</m:t>
          </m:r>
          <m:r>
            <w:rPr>
              <w:rFonts w:ascii="Cambria Math" w:hAnsi="Cambria Math"/>
            </w:rPr>
            <m:t>,</m:t>
          </m:r>
          <m:r>
            <w:rPr>
              <w:rFonts w:ascii="Cambria Math" w:hAnsi="Cambria Math"/>
              <w:lang w:val="fr-FR"/>
            </w:rPr>
            <m:t>Y</m:t>
          </m:r>
          <m:r>
            <w:rPr>
              <w:rFonts w:ascii="Cambria Math" w:hAnsi="Cambria Math"/>
            </w:rPr>
            <m:t>∼</m:t>
          </m:r>
          <m:r>
            <m:rPr>
              <m:scr m:val="script"/>
            </m:rPr>
            <w:rPr>
              <w:rFonts w:ascii="Cambria Math" w:hAnsi="Cambria Math"/>
              <w:lang w:val="fr-FR"/>
            </w:rPr>
            <m:t>N</m:t>
          </m:r>
          <m:d>
            <m:dPr>
              <m:ctrlPr>
                <w:rPr>
                  <w:rFonts w:ascii="Cambria Math" w:hAnsi="Cambria Math"/>
                  <w:lang w:val="fr-FR"/>
                </w:rPr>
              </m:ctrlPr>
            </m:dPr>
            <m:e>
              <m:r>
                <m:rPr>
                  <m:nor/>
                </m:rPr>
                <m:t>vec</m:t>
              </m:r>
              <m:r>
                <w:rPr>
                  <w:rFonts w:ascii="Cambria Math" w:hAnsi="Cambria Math"/>
                </w:rPr>
                <m:t>(</m:t>
              </m:r>
              <m:acc>
                <m:accPr>
                  <m:ctrlPr>
                    <w:rPr>
                      <w:rFonts w:ascii="Cambria Math" w:hAnsi="Cambria Math"/>
                      <w:lang w:val="fr-FR"/>
                    </w:rPr>
                  </m:ctrlPr>
                </m:accPr>
                <m:e>
                  <m:r>
                    <w:rPr>
                      <w:rFonts w:ascii="Cambria Math" w:hAnsi="Cambria Math"/>
                      <w:lang w:val="fr-FR"/>
                    </w:rPr>
                    <m:t>B</m:t>
                  </m:r>
                </m:e>
              </m:acc>
              <m:r>
                <w:rPr>
                  <w:rFonts w:ascii="Cambria Math" w:hAnsi="Cambria Math"/>
                </w:rPr>
                <m:t>),</m:t>
              </m:r>
              <m:r>
                <m:rPr>
                  <m:sty m:val="p"/>
                </m:rPr>
                <w:rPr>
                  <w:rFonts w:ascii="Cambria Math" w:hAnsi="Cambria Math"/>
                  <w:lang w:val="fr-FR"/>
                </w:rPr>
                <m:t>Σ</m:t>
              </m:r>
              <m:r>
                <w:rPr>
                  <w:rFonts w:ascii="Cambria Math" w:hAnsi="Cambria Math"/>
                </w:rPr>
                <m:t>⊗(</m:t>
              </m:r>
              <m:sSup>
                <m:sSupPr>
                  <m:ctrlPr>
                    <w:rPr>
                      <w:rFonts w:ascii="Cambria Math" w:hAnsi="Cambria Math"/>
                      <w:lang w:val="fr-FR"/>
                    </w:rPr>
                  </m:ctrlPr>
                </m:sSupPr>
                <m:e>
                  <m:r>
                    <w:rPr>
                      <w:rFonts w:ascii="Cambria Math" w:hAnsi="Cambria Math"/>
                      <w:lang w:val="fr-FR"/>
                    </w:rPr>
                    <m:t>X</m:t>
                  </m:r>
                </m:e>
                <m:sup>
                  <m:r>
                    <m:rPr>
                      <m:sty m:val="p"/>
                    </m:rPr>
                    <w:rPr>
                      <w:rFonts w:ascii="Cambria Math" w:hAnsi="Cambria Math"/>
                    </w:rPr>
                    <m:t>'</m:t>
                  </m:r>
                </m:sup>
              </m:sSup>
              <m:r>
                <w:rPr>
                  <w:rFonts w:ascii="Cambria Math" w:hAnsi="Cambria Math"/>
                  <w:lang w:val="fr-FR"/>
                </w:rPr>
                <m:t>X</m:t>
              </m:r>
              <m:sSup>
                <m:sSupPr>
                  <m:ctrlPr>
                    <w:rPr>
                      <w:rFonts w:ascii="Cambria Math" w:hAnsi="Cambria Math"/>
                      <w:lang w:val="fr-FR"/>
                    </w:rPr>
                  </m:ctrlPr>
                </m:sSupPr>
                <m:e>
                  <m:r>
                    <w:rPr>
                      <w:rFonts w:ascii="Cambria Math" w:hAnsi="Cambria Math"/>
                    </w:rPr>
                    <m:t>)</m:t>
                  </m:r>
                </m:e>
                <m:sup>
                  <m:r>
                    <w:rPr>
                      <w:rFonts w:ascii="Cambria Math" w:hAnsi="Cambria Math"/>
                    </w:rPr>
                    <m:t>-1</m:t>
                  </m:r>
                </m:sup>
              </m:sSup>
            </m:e>
          </m:d>
          <m:r>
            <w:rPr>
              <w:rFonts w:ascii="Cambria Math" w:hAnsi="Cambria Math"/>
            </w:rPr>
            <m:t>,</m:t>
          </m:r>
          <m:r>
            <w:rPr>
              <w:i/>
            </w:rPr>
            <w:br/>
          </m:r>
        </m:oMath>
      </m:oMathPara>
    </w:p>
    <w:p w14:paraId="12877359" w14:textId="77777777" w:rsidR="00273EEB" w:rsidRPr="00273EEB" w:rsidRDefault="00273EEB" w:rsidP="00273EEB">
      <w:r w:rsidRPr="00273EEB">
        <w:t>where</w:t>
      </w:r>
    </w:p>
    <w:p w14:paraId="7160E9C2" w14:textId="44657A62" w:rsidR="00273EEB" w:rsidRPr="00273EEB" w:rsidRDefault="00273EEB" w:rsidP="00273EEB">
      <w:pPr>
        <w:rPr>
          <w:lang w:val="fr-FR"/>
        </w:rPr>
      </w:pPr>
      <m:oMathPara>
        <m:oMath>
          <m:acc>
            <m:accPr>
              <m:ctrlPr>
                <w:rPr>
                  <w:rFonts w:ascii="Cambria Math" w:hAnsi="Cambria Math"/>
                  <w:lang w:val="fr-FR"/>
                </w:rPr>
              </m:ctrlPr>
            </m:accPr>
            <m:e>
              <m:r>
                <w:rPr>
                  <w:rFonts w:ascii="Cambria Math" w:hAnsi="Cambria Math"/>
                  <w:lang w:val="fr-FR"/>
                </w:rPr>
                <m:t>B</m:t>
              </m:r>
            </m:e>
          </m:acc>
          <m:r>
            <w:rPr>
              <w:rFonts w:ascii="Cambria Math" w:hAnsi="Cambria Math"/>
              <w:lang w:val="fr-FR"/>
            </w:rPr>
            <m:t>=(</m:t>
          </m:r>
          <m:sSup>
            <m:sSupPr>
              <m:ctrlPr>
                <w:rPr>
                  <w:rFonts w:ascii="Cambria Math" w:hAnsi="Cambria Math"/>
                  <w:lang w:val="fr-FR"/>
                </w:rPr>
              </m:ctrlPr>
            </m:sSupPr>
            <m:e>
              <m:r>
                <w:rPr>
                  <w:rFonts w:ascii="Cambria Math" w:hAnsi="Cambria Math"/>
                  <w:lang w:val="fr-FR"/>
                </w:rPr>
                <m:t>X</m:t>
              </m:r>
            </m:e>
            <m:sup>
              <m:r>
                <m:rPr>
                  <m:sty m:val="p"/>
                </m:rPr>
                <w:rPr>
                  <w:rFonts w:ascii="Cambria Math" w:hAnsi="Cambria Math"/>
                  <w:lang w:val="fr-FR"/>
                </w:rPr>
                <m:t>'</m:t>
              </m:r>
            </m:sup>
          </m:sSup>
          <m:r>
            <w:rPr>
              <w:rFonts w:ascii="Cambria Math" w:hAnsi="Cambria Math"/>
              <w:lang w:val="fr-FR"/>
            </w:rPr>
            <m:t>X</m:t>
          </m:r>
          <m:sSup>
            <m:sSupPr>
              <m:ctrlPr>
                <w:rPr>
                  <w:rFonts w:ascii="Cambria Math" w:hAnsi="Cambria Math"/>
                  <w:lang w:val="fr-FR"/>
                </w:rPr>
              </m:ctrlPr>
            </m:sSupPr>
            <m:e>
              <m:r>
                <w:rPr>
                  <w:rFonts w:ascii="Cambria Math" w:hAnsi="Cambria Math"/>
                  <w:lang w:val="fr-FR"/>
                </w:rPr>
                <m:t>)</m:t>
              </m:r>
            </m:e>
            <m:sup>
              <m:r>
                <w:rPr>
                  <w:rFonts w:ascii="Cambria Math" w:hAnsi="Cambria Math"/>
                  <w:lang w:val="fr-FR"/>
                </w:rPr>
                <m:t>-1</m:t>
              </m:r>
            </m:sup>
          </m:sSup>
          <m:sSup>
            <m:sSupPr>
              <m:ctrlPr>
                <w:rPr>
                  <w:rFonts w:ascii="Cambria Math" w:hAnsi="Cambria Math"/>
                  <w:lang w:val="fr-FR"/>
                </w:rPr>
              </m:ctrlPr>
            </m:sSupPr>
            <m:e>
              <m:r>
                <w:rPr>
                  <w:rFonts w:ascii="Cambria Math" w:hAnsi="Cambria Math"/>
                  <w:lang w:val="fr-FR"/>
                </w:rPr>
                <m:t>X</m:t>
              </m:r>
            </m:e>
            <m:sup>
              <m:r>
                <m:rPr>
                  <m:sty m:val="p"/>
                </m:rPr>
                <w:rPr>
                  <w:rFonts w:ascii="Cambria Math" w:hAnsi="Cambria Math"/>
                  <w:lang w:val="fr-FR"/>
                </w:rPr>
                <m:t>'</m:t>
              </m:r>
            </m:sup>
          </m:sSup>
          <m:r>
            <w:rPr>
              <w:rFonts w:ascii="Cambria Math" w:hAnsi="Cambria Math"/>
              <w:lang w:val="fr-FR"/>
            </w:rPr>
            <m:t>Y</m:t>
          </m:r>
          <m:r>
            <w:rPr>
              <w:i/>
              <w:lang w:val="fr-FR"/>
            </w:rPr>
            <w:br/>
          </m:r>
        </m:oMath>
      </m:oMathPara>
    </w:p>
    <w:p w14:paraId="2DF49BCF" w14:textId="77777777" w:rsidR="00273EEB" w:rsidRPr="00273EEB" w:rsidRDefault="00273EEB" w:rsidP="00273EEB">
      <w:r w:rsidRPr="00273EEB">
        <w:t>is the multivariate OLS estimator.</w:t>
      </w:r>
    </w:p>
    <w:p w14:paraId="1C0A1012" w14:textId="5EBD2454" w:rsidR="00273EEB" w:rsidRPr="00273EEB" w:rsidRDefault="00273EEB" w:rsidP="00273EEB">
      <w:r w:rsidRPr="00273EEB">
        <w:t xml:space="preserve">Conditional on </w:t>
      </w:r>
      <m:oMath>
        <m:r>
          <w:rPr>
            <w:rFonts w:ascii="Cambria Math" w:hAnsi="Cambria Math"/>
            <w:lang w:val="fr-FR"/>
          </w:rPr>
          <m:t>B</m:t>
        </m:r>
      </m:oMath>
      <w:r w:rsidRPr="00273EEB">
        <w:t xml:space="preserve">, the posterior for </w:t>
      </w:r>
      <m:oMath>
        <m:r>
          <m:rPr>
            <m:sty m:val="p"/>
          </m:rPr>
          <w:rPr>
            <w:rFonts w:ascii="Cambria Math" w:hAnsi="Cambria Math"/>
            <w:lang w:val="fr-FR"/>
          </w:rPr>
          <m:t>Σ</m:t>
        </m:r>
      </m:oMath>
      <w:r w:rsidRPr="00273EEB">
        <w:t>is inverse-Wishart:</w:t>
      </w:r>
    </w:p>
    <w:p w14:paraId="49173B09" w14:textId="305B0B72" w:rsidR="00273EEB" w:rsidRPr="00273EEB" w:rsidRDefault="00273EEB" w:rsidP="00273EEB">
      <w:pPr>
        <w:rPr>
          <w:lang w:val="fr-FR"/>
        </w:rPr>
      </w:pPr>
      <m:oMathPara>
        <m:oMath>
          <m:r>
            <m:rPr>
              <m:sty m:val="p"/>
            </m:rPr>
            <w:rPr>
              <w:rFonts w:ascii="Cambria Math" w:hAnsi="Cambria Math"/>
              <w:lang w:val="fr-FR"/>
            </w:rPr>
            <m:t>Σ</m:t>
          </m:r>
          <m:r>
            <w:rPr>
              <w:rFonts w:ascii="Cambria Math" w:hAnsi="Cambria Math"/>
              <w:lang w:val="fr-FR"/>
            </w:rPr>
            <m:t>∣B,Y</m:t>
          </m:r>
          <m:r>
            <m:rPr>
              <m:scr m:val="script"/>
            </m:rPr>
            <w:rPr>
              <w:rFonts w:ascii="Cambria Math" w:hAnsi="Cambria Math"/>
              <w:lang w:val="fr-FR"/>
            </w:rPr>
            <m:t>∼IW(</m:t>
          </m:r>
          <m:r>
            <w:rPr>
              <w:rFonts w:ascii="Cambria Math" w:hAnsi="Cambria Math"/>
              <w:lang w:val="fr-FR"/>
            </w:rPr>
            <m:t>S,ν),</m:t>
          </m:r>
          <m:r>
            <w:rPr>
              <w:i/>
              <w:lang w:val="fr-FR"/>
            </w:rPr>
            <w:br/>
          </m:r>
        </m:oMath>
      </m:oMathPara>
    </w:p>
    <w:p w14:paraId="1B40A076" w14:textId="77777777" w:rsidR="00273EEB" w:rsidRPr="00273EEB" w:rsidRDefault="00273EEB" w:rsidP="00273EEB">
      <w:pPr>
        <w:rPr>
          <w:lang w:val="fr-FR"/>
        </w:rPr>
      </w:pPr>
      <w:proofErr w:type="spellStart"/>
      <w:r w:rsidRPr="00273EEB">
        <w:rPr>
          <w:lang w:val="fr-FR"/>
        </w:rPr>
        <w:t>where</w:t>
      </w:r>
      <w:proofErr w:type="spellEnd"/>
    </w:p>
    <w:p w14:paraId="1958A0B1" w14:textId="75CA9890" w:rsidR="00273EEB" w:rsidRPr="00273EEB" w:rsidRDefault="00273EEB" w:rsidP="00273EEB">
      <w:pPr>
        <w:rPr>
          <w:lang w:val="fr-FR"/>
        </w:rPr>
      </w:pPr>
      <m:oMathPara>
        <m:oMath>
          <m:r>
            <w:rPr>
              <w:rFonts w:ascii="Cambria Math" w:hAnsi="Cambria Math"/>
              <w:lang w:val="fr-FR"/>
            </w:rPr>
            <m:t>S=(Y-XB</m:t>
          </m:r>
          <m:sSup>
            <m:sSupPr>
              <m:ctrlPr>
                <w:rPr>
                  <w:rFonts w:ascii="Cambria Math" w:hAnsi="Cambria Math"/>
                  <w:lang w:val="fr-FR"/>
                </w:rPr>
              </m:ctrlPr>
            </m:sSupPr>
            <m:e>
              <m:r>
                <w:rPr>
                  <w:rFonts w:ascii="Cambria Math" w:hAnsi="Cambria Math"/>
                  <w:lang w:val="fr-FR"/>
                </w:rPr>
                <m:t>)</m:t>
              </m:r>
            </m:e>
            <m:sup>
              <m:r>
                <m:rPr>
                  <m:sty m:val="p"/>
                </m:rPr>
                <w:rPr>
                  <w:rFonts w:ascii="Cambria Math" w:hAnsi="Cambria Math"/>
                  <w:lang w:val="fr-FR"/>
                </w:rPr>
                <m:t>'</m:t>
              </m:r>
            </m:sup>
          </m:sSup>
          <m:r>
            <w:rPr>
              <w:rFonts w:ascii="Cambria Math" w:hAnsi="Cambria Math"/>
              <w:lang w:val="fr-FR"/>
            </w:rPr>
            <m:t>(Y-XB)</m:t>
          </m:r>
          <m:r>
            <w:rPr>
              <w:i/>
              <w:lang w:val="fr-FR"/>
            </w:rPr>
            <w:br/>
          </m:r>
        </m:oMath>
      </m:oMathPara>
    </w:p>
    <w:p w14:paraId="78196743" w14:textId="07462BE5" w:rsidR="00273EEB" w:rsidRPr="00273EEB" w:rsidRDefault="00273EEB" w:rsidP="00273EEB">
      <w:r w:rsidRPr="00273EEB">
        <w:t xml:space="preserve">and </w:t>
      </w:r>
      <m:oMath>
        <m:r>
          <w:rPr>
            <w:rFonts w:ascii="Cambria Math" w:hAnsi="Cambria Math"/>
            <w:lang w:val="fr-FR"/>
          </w:rPr>
          <m:t>ν</m:t>
        </m:r>
        <m:r>
          <w:rPr>
            <w:rFonts w:ascii="Cambria Math" w:hAnsi="Cambria Math"/>
          </w:rPr>
          <m:t>=</m:t>
        </m:r>
        <m:r>
          <w:rPr>
            <w:rFonts w:ascii="Cambria Math" w:hAnsi="Cambria Math"/>
            <w:lang w:val="fr-FR"/>
          </w:rPr>
          <m:t>N</m:t>
        </m:r>
        <m:r>
          <w:rPr>
            <w:rFonts w:ascii="Cambria Math" w:hAnsi="Cambria Math"/>
          </w:rPr>
          <m:t>-</m:t>
        </m:r>
        <m:r>
          <w:rPr>
            <w:rFonts w:ascii="Cambria Math" w:hAnsi="Cambria Math"/>
            <w:lang w:val="fr-FR"/>
          </w:rPr>
          <m:t>M</m:t>
        </m:r>
      </m:oMath>
      <w:r w:rsidRPr="00273EEB">
        <w:t>under the uninformative setup.</w:t>
      </w:r>
    </w:p>
    <w:p w14:paraId="019B61B1" w14:textId="757EA0AB" w:rsidR="00273EEB" w:rsidRPr="00273EEB" w:rsidRDefault="00273EEB" w:rsidP="00273EEB">
      <w:r w:rsidRPr="00273EEB">
        <w:t xml:space="preserve">The Mata routine alternates between these 2 conditional draws. Given a current or initial </w:t>
      </w:r>
      <m:oMath>
        <m:r>
          <m:rPr>
            <m:sty m:val="p"/>
          </m:rPr>
          <w:rPr>
            <w:rFonts w:ascii="Cambria Math" w:hAnsi="Cambria Math"/>
            <w:lang w:val="fr-FR"/>
          </w:rPr>
          <m:t>Σ</m:t>
        </m:r>
      </m:oMath>
      <w:r w:rsidRPr="00273EEB">
        <w:t xml:space="preserve">, it draws </w:t>
      </w:r>
      <m:oMath>
        <m:r>
          <w:rPr>
            <w:rFonts w:ascii="Cambria Math" w:hAnsi="Cambria Math"/>
            <w:lang w:val="fr-FR"/>
          </w:rPr>
          <m:t>B</m:t>
        </m:r>
      </m:oMath>
      <w:r w:rsidRPr="00273EEB">
        <w:t xml:space="preserve">from the conditional Gaussian posterior. Given the draw of </w:t>
      </w:r>
      <m:oMath>
        <m:r>
          <w:rPr>
            <w:rFonts w:ascii="Cambria Math" w:hAnsi="Cambria Math"/>
            <w:lang w:val="fr-FR"/>
          </w:rPr>
          <m:t>B</m:t>
        </m:r>
      </m:oMath>
      <w:r w:rsidRPr="00273EEB">
        <w:t xml:space="preserve">, it computes residuals and draws </w:t>
      </w:r>
      <m:oMath>
        <m:r>
          <m:rPr>
            <m:sty m:val="p"/>
          </m:rPr>
          <w:rPr>
            <w:rFonts w:ascii="Cambria Math" w:hAnsi="Cambria Math"/>
            <w:lang w:val="fr-FR"/>
          </w:rPr>
          <m:t>Σ</m:t>
        </m:r>
      </m:oMath>
      <w:r w:rsidRPr="00273EEB">
        <w:t>from the inverse-Wishart posterior. This produces one posterior draw of the system parameters.</w:t>
      </w:r>
    </w:p>
    <w:p w14:paraId="40FF6997" w14:textId="77777777" w:rsidR="00273EEB" w:rsidRPr="00273EEB" w:rsidRDefault="00273EEB" w:rsidP="00273EEB">
      <w:pPr>
        <w:rPr>
          <w:b/>
          <w:bCs/>
        </w:rPr>
      </w:pPr>
      <w:r w:rsidRPr="00273EEB">
        <w:rPr>
          <w:b/>
          <w:bCs/>
        </w:rPr>
        <w:t>5.3. Initial values</w:t>
      </w:r>
    </w:p>
    <w:p w14:paraId="218298BB" w14:textId="77777777" w:rsidR="00273EEB" w:rsidRPr="00273EEB" w:rsidRDefault="00273EEB" w:rsidP="00273EEB">
      <w:r w:rsidRPr="00273EEB">
        <w:t>The posterior simulation is initialized at the multivariate OLS point estimates:</w:t>
      </w:r>
    </w:p>
    <w:p w14:paraId="2A29F8D4" w14:textId="5E95D32E" w:rsidR="00273EEB" w:rsidRPr="00273EEB" w:rsidRDefault="00273EEB" w:rsidP="00273EEB">
      <w:pPr>
        <w:rPr>
          <w:lang w:val="fr-FR"/>
        </w:rPr>
      </w:pPr>
      <m:oMathPara>
        <m:oMath>
          <m:acc>
            <m:accPr>
              <m:ctrlPr>
                <w:rPr>
                  <w:rFonts w:ascii="Cambria Math" w:hAnsi="Cambria Math"/>
                  <w:lang w:val="fr-FR"/>
                </w:rPr>
              </m:ctrlPr>
            </m:accPr>
            <m:e>
              <m:r>
                <w:rPr>
                  <w:rFonts w:ascii="Cambria Math" w:hAnsi="Cambria Math"/>
                  <w:lang w:val="fr-FR"/>
                </w:rPr>
                <m:t>B</m:t>
              </m:r>
            </m:e>
          </m:acc>
          <m:r>
            <w:rPr>
              <w:rFonts w:ascii="Cambria Math" w:hAnsi="Cambria Math"/>
              <w:lang w:val="fr-FR"/>
            </w:rPr>
            <m:t>=(</m:t>
          </m:r>
          <m:sSup>
            <m:sSupPr>
              <m:ctrlPr>
                <w:rPr>
                  <w:rFonts w:ascii="Cambria Math" w:hAnsi="Cambria Math"/>
                  <w:lang w:val="fr-FR"/>
                </w:rPr>
              </m:ctrlPr>
            </m:sSupPr>
            <m:e>
              <m:r>
                <w:rPr>
                  <w:rFonts w:ascii="Cambria Math" w:hAnsi="Cambria Math"/>
                  <w:lang w:val="fr-FR"/>
                </w:rPr>
                <m:t>X</m:t>
              </m:r>
            </m:e>
            <m:sup>
              <m:r>
                <m:rPr>
                  <m:sty m:val="p"/>
                </m:rPr>
                <w:rPr>
                  <w:rFonts w:ascii="Cambria Math" w:hAnsi="Cambria Math"/>
                  <w:lang w:val="fr-FR"/>
                </w:rPr>
                <m:t>'</m:t>
              </m:r>
            </m:sup>
          </m:sSup>
          <m:r>
            <w:rPr>
              <w:rFonts w:ascii="Cambria Math" w:hAnsi="Cambria Math"/>
              <w:lang w:val="fr-FR"/>
            </w:rPr>
            <m:t>X</m:t>
          </m:r>
          <m:sSup>
            <m:sSupPr>
              <m:ctrlPr>
                <w:rPr>
                  <w:rFonts w:ascii="Cambria Math" w:hAnsi="Cambria Math"/>
                  <w:lang w:val="fr-FR"/>
                </w:rPr>
              </m:ctrlPr>
            </m:sSupPr>
            <m:e>
              <m:r>
                <w:rPr>
                  <w:rFonts w:ascii="Cambria Math" w:hAnsi="Cambria Math"/>
                  <w:lang w:val="fr-FR"/>
                </w:rPr>
                <m:t>)</m:t>
              </m:r>
            </m:e>
            <m:sup>
              <m:r>
                <w:rPr>
                  <w:rFonts w:ascii="Cambria Math" w:hAnsi="Cambria Math"/>
                  <w:lang w:val="fr-FR"/>
                </w:rPr>
                <m:t>-1</m:t>
              </m:r>
            </m:sup>
          </m:sSup>
          <m:sSup>
            <m:sSupPr>
              <m:ctrlPr>
                <w:rPr>
                  <w:rFonts w:ascii="Cambria Math" w:hAnsi="Cambria Math"/>
                  <w:lang w:val="fr-FR"/>
                </w:rPr>
              </m:ctrlPr>
            </m:sSupPr>
            <m:e>
              <m:r>
                <w:rPr>
                  <w:rFonts w:ascii="Cambria Math" w:hAnsi="Cambria Math"/>
                  <w:lang w:val="fr-FR"/>
                </w:rPr>
                <m:t>X</m:t>
              </m:r>
            </m:e>
            <m:sup>
              <m:r>
                <m:rPr>
                  <m:sty m:val="p"/>
                </m:rPr>
                <w:rPr>
                  <w:rFonts w:ascii="Cambria Math" w:hAnsi="Cambria Math"/>
                  <w:lang w:val="fr-FR"/>
                </w:rPr>
                <m:t>'</m:t>
              </m:r>
            </m:sup>
          </m:sSup>
          <m:r>
            <w:rPr>
              <w:rFonts w:ascii="Cambria Math" w:hAnsi="Cambria Math"/>
              <w:lang w:val="fr-FR"/>
            </w:rPr>
            <m:t>Y,</m:t>
          </m:r>
          <m:acc>
            <m:accPr>
              <m:ctrlPr>
                <w:rPr>
                  <w:rFonts w:ascii="Cambria Math" w:hAnsi="Cambria Math"/>
                  <w:lang w:val="fr-FR"/>
                </w:rPr>
              </m:ctrlPr>
            </m:accPr>
            <m:e>
              <m:r>
                <m:rPr>
                  <m:sty m:val="p"/>
                </m:rPr>
                <w:rPr>
                  <w:rFonts w:ascii="Cambria Math" w:hAnsi="Cambria Math"/>
                  <w:lang w:val="fr-FR"/>
                </w:rPr>
                <m:t>Σ</m:t>
              </m:r>
            </m:e>
          </m:acc>
          <m:r>
            <w:rPr>
              <w:rFonts w:ascii="Cambria Math" w:hAnsi="Cambria Math"/>
              <w:lang w:val="fr-FR"/>
            </w:rPr>
            <m:t>=</m:t>
          </m:r>
          <m:f>
            <m:fPr>
              <m:ctrlPr>
                <w:rPr>
                  <w:rFonts w:ascii="Cambria Math" w:hAnsi="Cambria Math"/>
                  <w:lang w:val="fr-FR"/>
                </w:rPr>
              </m:ctrlPr>
            </m:fPr>
            <m:num>
              <m:d>
                <m:dPr>
                  <m:ctrlPr>
                    <w:rPr>
                      <w:rFonts w:ascii="Cambria Math" w:hAnsi="Cambria Math"/>
                      <w:lang w:val="fr-FR"/>
                    </w:rPr>
                  </m:ctrlPr>
                </m:dPr>
                <m:e>
                  <m:r>
                    <w:rPr>
                      <w:rFonts w:ascii="Cambria Math" w:hAnsi="Cambria Math"/>
                      <w:lang w:val="fr-FR"/>
                    </w:rPr>
                    <m:t>Y-X</m:t>
                  </m:r>
                  <m:acc>
                    <m:accPr>
                      <m:ctrlPr>
                        <w:rPr>
                          <w:rFonts w:ascii="Cambria Math" w:hAnsi="Cambria Math"/>
                          <w:lang w:val="fr-FR"/>
                        </w:rPr>
                      </m:ctrlPr>
                    </m:accPr>
                    <m:e>
                      <m:r>
                        <w:rPr>
                          <w:rFonts w:ascii="Cambria Math" w:hAnsi="Cambria Math"/>
                          <w:lang w:val="fr-FR"/>
                        </w:rPr>
                        <m:t>B</m:t>
                      </m:r>
                    </m:e>
                  </m:acc>
                  <m:sSup>
                    <m:sSupPr>
                      <m:ctrlPr>
                        <w:rPr>
                          <w:rFonts w:ascii="Cambria Math" w:hAnsi="Cambria Math"/>
                          <w:lang w:val="fr-FR"/>
                        </w:rPr>
                      </m:ctrlPr>
                    </m:sSupPr>
                    <m:e>
                      <m:r>
                        <w:rPr>
                          <w:rFonts w:ascii="Cambria Math" w:hAnsi="Cambria Math"/>
                          <w:lang w:val="fr-FR"/>
                        </w:rPr>
                        <m:t>)</m:t>
                      </m:r>
                    </m:e>
                    <m:sup>
                      <m:r>
                        <m:rPr>
                          <m:sty m:val="p"/>
                        </m:rPr>
                        <w:rPr>
                          <w:rFonts w:ascii="Cambria Math" w:hAnsi="Cambria Math"/>
                          <w:lang w:val="fr-FR"/>
                        </w:rPr>
                        <m:t>'</m:t>
                      </m:r>
                    </m:sup>
                  </m:sSup>
                  <m:r>
                    <w:rPr>
                      <w:rFonts w:ascii="Cambria Math" w:hAnsi="Cambria Math"/>
                      <w:lang w:val="fr-FR"/>
                    </w:rPr>
                    <m:t>(Y-X</m:t>
                  </m:r>
                  <m:acc>
                    <m:accPr>
                      <m:ctrlPr>
                        <w:rPr>
                          <w:rFonts w:ascii="Cambria Math" w:hAnsi="Cambria Math"/>
                          <w:lang w:val="fr-FR"/>
                        </w:rPr>
                      </m:ctrlPr>
                    </m:accPr>
                    <m:e>
                      <m:r>
                        <w:rPr>
                          <w:rFonts w:ascii="Cambria Math" w:hAnsi="Cambria Math"/>
                          <w:lang w:val="fr-FR"/>
                        </w:rPr>
                        <m:t>B</m:t>
                      </m:r>
                    </m:e>
                  </m:acc>
                </m:e>
              </m:d>
            </m:num>
            <m:den>
              <m:r>
                <w:rPr>
                  <w:rFonts w:ascii="Cambria Math" w:hAnsi="Cambria Math"/>
                  <w:lang w:val="fr-FR"/>
                </w:rPr>
                <m:t>N</m:t>
              </m:r>
            </m:den>
          </m:f>
          <m:r>
            <m:rPr>
              <m:sty m:val="p"/>
            </m:rPr>
            <w:rPr>
              <w:rFonts w:ascii="Cambria Math" w:hAnsi="Cambria Math"/>
              <w:lang w:val="fr-FR"/>
            </w:rPr>
            <m:t>.</m:t>
          </m:r>
          <m:r>
            <w:rPr>
              <w:lang w:val="fr-FR"/>
            </w:rPr>
            <w:br/>
          </m:r>
        </m:oMath>
      </m:oMathPara>
    </w:p>
    <w:p w14:paraId="273BAE04" w14:textId="77777777" w:rsidR="00273EEB" w:rsidRPr="00273EEB" w:rsidRDefault="00273EEB" w:rsidP="00273EEB">
      <w:r w:rsidRPr="00273EEB">
        <w:t>These values are not used as final estimators; they simply provide a stable starting point for the posterior sampler. Because the posterior is conjugate and the model is of moderate dimension, initialization is straightforward and no special tuning is required.</w:t>
      </w:r>
    </w:p>
    <w:p w14:paraId="378F907E" w14:textId="319D2DD6" w:rsidR="00273EEB" w:rsidRPr="00273EEB" w:rsidRDefault="00273EEB" w:rsidP="00273EEB">
      <w:pPr>
        <w:rPr>
          <w:b/>
          <w:bCs/>
        </w:rPr>
      </w:pPr>
      <w:r w:rsidRPr="00273EEB">
        <w:rPr>
          <w:b/>
          <w:bCs/>
        </w:rPr>
        <w:t xml:space="preserve">5.4. Simulation of </w:t>
      </w:r>
      <m:oMath>
        <m:r>
          <m:rPr>
            <m:sty m:val="b"/>
          </m:rPr>
          <w:rPr>
            <w:rFonts w:ascii="Cambria Math" w:hAnsi="Cambria Math"/>
            <w:lang w:val="fr-FR"/>
          </w:rPr>
          <m:t>Σ</m:t>
        </m:r>
      </m:oMath>
    </w:p>
    <w:p w14:paraId="19A6FEBA" w14:textId="0D79832D" w:rsidR="00273EEB" w:rsidRPr="00273EEB" w:rsidRDefault="00273EEB" w:rsidP="00273EEB">
      <w:pPr>
        <w:rPr>
          <w:lang w:val="fr-FR"/>
        </w:rPr>
      </w:pPr>
      <w:r w:rsidRPr="00273EEB">
        <w:t xml:space="preserve">To draw </w:t>
      </w:r>
      <m:oMath>
        <m:r>
          <m:rPr>
            <m:sty m:val="p"/>
          </m:rPr>
          <w:rPr>
            <w:rFonts w:ascii="Cambria Math" w:hAnsi="Cambria Math"/>
            <w:lang w:val="fr-FR"/>
          </w:rPr>
          <m:t>Σ</m:t>
        </m:r>
      </m:oMath>
      <w:r w:rsidRPr="00273EEB">
        <w:t xml:space="preserve">, the routine uses the residual cross-product matrix implied by the current draw of </w:t>
      </w:r>
      <m:oMath>
        <m:r>
          <w:rPr>
            <w:rFonts w:ascii="Cambria Math" w:hAnsi="Cambria Math"/>
            <w:lang w:val="fr-FR"/>
          </w:rPr>
          <m:t>B</m:t>
        </m:r>
      </m:oMath>
      <w:r w:rsidRPr="00273EEB">
        <w:t xml:space="preserve">. </w:t>
      </w:r>
      <w:r w:rsidRPr="00273EEB">
        <w:rPr>
          <w:lang w:val="fr-FR"/>
        </w:rPr>
        <w:t xml:space="preserve">In Mata, </w:t>
      </w:r>
      <w:proofErr w:type="spellStart"/>
      <w:r w:rsidRPr="00273EEB">
        <w:rPr>
          <w:lang w:val="fr-FR"/>
        </w:rPr>
        <w:t>this</w:t>
      </w:r>
      <w:proofErr w:type="spellEnd"/>
      <w:r w:rsidRPr="00273EEB">
        <w:rPr>
          <w:lang w:val="fr-FR"/>
        </w:rPr>
        <w:t xml:space="preserve"> </w:t>
      </w:r>
      <w:proofErr w:type="spellStart"/>
      <w:r w:rsidRPr="00273EEB">
        <w:rPr>
          <w:lang w:val="fr-FR"/>
        </w:rPr>
        <w:t>is</w:t>
      </w:r>
      <w:proofErr w:type="spellEnd"/>
      <w:r w:rsidRPr="00273EEB">
        <w:rPr>
          <w:lang w:val="fr-FR"/>
        </w:rPr>
        <w:t xml:space="preserve"> </w:t>
      </w:r>
      <w:proofErr w:type="spellStart"/>
      <w:r w:rsidRPr="00273EEB">
        <w:rPr>
          <w:lang w:val="fr-FR"/>
        </w:rPr>
        <w:t>implemented</w:t>
      </w:r>
      <w:proofErr w:type="spellEnd"/>
      <w:r w:rsidRPr="00273EEB">
        <w:rPr>
          <w:lang w:val="fr-FR"/>
        </w:rPr>
        <w:t xml:space="preserve"> by </w:t>
      </w:r>
      <w:proofErr w:type="spellStart"/>
      <w:r w:rsidRPr="00273EEB">
        <w:rPr>
          <w:lang w:val="fr-FR"/>
        </w:rPr>
        <w:t>constructing</w:t>
      </w:r>
      <w:proofErr w:type="spellEnd"/>
    </w:p>
    <w:p w14:paraId="3686EDF4" w14:textId="2EE68971" w:rsidR="00273EEB" w:rsidRPr="00273EEB" w:rsidRDefault="00273EEB" w:rsidP="00273EEB">
      <w:pPr>
        <w:rPr>
          <w:lang w:val="fr-FR"/>
        </w:rPr>
      </w:pPr>
      <m:oMathPara>
        <m:oMath>
          <m:r>
            <w:rPr>
              <w:rFonts w:ascii="Cambria Math" w:hAnsi="Cambria Math"/>
              <w:lang w:val="fr-FR"/>
            </w:rPr>
            <m:t>E=Y-XB,S=</m:t>
          </m:r>
          <m:sSup>
            <m:sSupPr>
              <m:ctrlPr>
                <w:rPr>
                  <w:rFonts w:ascii="Cambria Math" w:hAnsi="Cambria Math"/>
                  <w:lang w:val="fr-FR"/>
                </w:rPr>
              </m:ctrlPr>
            </m:sSupPr>
            <m:e>
              <m:r>
                <w:rPr>
                  <w:rFonts w:ascii="Cambria Math" w:hAnsi="Cambria Math"/>
                  <w:lang w:val="fr-FR"/>
                </w:rPr>
                <m:t>E</m:t>
              </m:r>
            </m:e>
            <m:sup>
              <m:r>
                <m:rPr>
                  <m:sty m:val="p"/>
                </m:rPr>
                <w:rPr>
                  <w:rFonts w:ascii="Cambria Math" w:hAnsi="Cambria Math"/>
                  <w:lang w:val="fr-FR"/>
                </w:rPr>
                <m:t>'</m:t>
              </m:r>
            </m:sup>
          </m:sSup>
          <m:r>
            <w:rPr>
              <w:rFonts w:ascii="Cambria Math" w:hAnsi="Cambria Math"/>
              <w:lang w:val="fr-FR"/>
            </w:rPr>
            <m:t>E,</m:t>
          </m:r>
          <m:r>
            <w:rPr>
              <w:i/>
              <w:lang w:val="fr-FR"/>
            </w:rPr>
            <w:br/>
          </m:r>
        </m:oMath>
      </m:oMathPara>
    </w:p>
    <w:p w14:paraId="71636EF2" w14:textId="3404926C" w:rsidR="00273EEB" w:rsidRPr="00273EEB" w:rsidRDefault="00273EEB" w:rsidP="00273EEB">
      <w:r w:rsidRPr="00273EEB">
        <w:t xml:space="preserve">and then drawing from the inverse-Wishart posterior. Computationally, this is equivalent to drawing a Wishart random matrix for </w:t>
      </w:r>
      <m:oMath>
        <m:sSup>
          <m:sSupPr>
            <m:ctrlPr>
              <w:rPr>
                <w:rFonts w:ascii="Cambria Math" w:hAnsi="Cambria Math"/>
                <w:lang w:val="fr-FR"/>
              </w:rPr>
            </m:ctrlPr>
          </m:sSupPr>
          <m:e>
            <m:r>
              <w:rPr>
                <w:rFonts w:ascii="Cambria Math" w:hAnsi="Cambria Math"/>
                <w:lang w:val="fr-FR"/>
              </w:rPr>
              <m:t>S</m:t>
            </m:r>
          </m:e>
          <m:sup>
            <m:r>
              <w:rPr>
                <w:rFonts w:ascii="Cambria Math" w:hAnsi="Cambria Math"/>
              </w:rPr>
              <m:t>-1</m:t>
            </m:r>
          </m:sup>
        </m:sSup>
      </m:oMath>
      <w:r w:rsidRPr="00273EEB">
        <w:t>and inverting the result. The exact implementation relies on stable matrix decompositions so that the covariance draw remains symmetric and positive definite.</w:t>
      </w:r>
    </w:p>
    <w:p w14:paraId="0EA43ACB" w14:textId="68A33976" w:rsidR="00273EEB" w:rsidRPr="00273EEB" w:rsidRDefault="00273EEB" w:rsidP="00273EEB">
      <w:pPr>
        <w:rPr>
          <w:b/>
          <w:bCs/>
        </w:rPr>
      </w:pPr>
      <w:r w:rsidRPr="00273EEB">
        <w:rPr>
          <w:b/>
          <w:bCs/>
        </w:rPr>
        <w:t xml:space="preserve">5.5. Simulation of </w:t>
      </w:r>
      <m:oMath>
        <m:r>
          <m:rPr>
            <m:sty m:val="bi"/>
          </m:rPr>
          <w:rPr>
            <w:rFonts w:ascii="Cambria Math" w:hAnsi="Cambria Math"/>
            <w:lang w:val="fr-FR"/>
          </w:rPr>
          <m:t>B</m:t>
        </m:r>
      </m:oMath>
    </w:p>
    <w:p w14:paraId="4D704168" w14:textId="2C85A04E" w:rsidR="00273EEB" w:rsidRPr="00273EEB" w:rsidRDefault="00273EEB" w:rsidP="00273EEB">
      <w:pPr>
        <w:rPr>
          <w:lang w:val="fr-FR"/>
        </w:rPr>
      </w:pPr>
      <w:r w:rsidRPr="00273EEB">
        <w:t xml:space="preserve">Conditional on </w:t>
      </w:r>
      <m:oMath>
        <m:r>
          <m:rPr>
            <m:sty m:val="p"/>
          </m:rPr>
          <w:rPr>
            <w:rFonts w:ascii="Cambria Math" w:hAnsi="Cambria Math"/>
            <w:lang w:val="fr-FR"/>
          </w:rPr>
          <m:t>Σ</m:t>
        </m:r>
      </m:oMath>
      <w:r w:rsidRPr="00273EEB">
        <w:t xml:space="preserve">, the coefficient matrix </w:t>
      </w:r>
      <m:oMath>
        <m:r>
          <w:rPr>
            <w:rFonts w:ascii="Cambria Math" w:hAnsi="Cambria Math"/>
            <w:lang w:val="fr-FR"/>
          </w:rPr>
          <m:t>B</m:t>
        </m:r>
      </m:oMath>
      <w:r w:rsidRPr="00273EEB">
        <w:t xml:space="preserve">is drawn using the matrix-normal representation. </w:t>
      </w:r>
      <w:r w:rsidRPr="00273EEB">
        <w:rPr>
          <w:lang w:val="fr-FR"/>
        </w:rPr>
        <w:t>Let</w:t>
      </w:r>
    </w:p>
    <w:p w14:paraId="668A0D71" w14:textId="08D0B60A" w:rsidR="00273EEB" w:rsidRPr="00273EEB" w:rsidRDefault="00273EEB" w:rsidP="00273EEB">
      <w:pPr>
        <w:rPr>
          <w:lang w:val="fr-FR"/>
        </w:rPr>
      </w:pPr>
      <m:oMathPara>
        <m:oMath>
          <m:sSub>
            <m:sSubPr>
              <m:ctrlPr>
                <w:rPr>
                  <w:rFonts w:ascii="Cambria Math" w:hAnsi="Cambria Math"/>
                  <w:lang w:val="fr-FR"/>
                </w:rPr>
              </m:ctrlPr>
            </m:sSubPr>
            <m:e>
              <m:r>
                <w:rPr>
                  <w:rFonts w:ascii="Cambria Math" w:hAnsi="Cambria Math"/>
                  <w:lang w:val="fr-FR"/>
                </w:rPr>
                <m:t>V</m:t>
              </m:r>
            </m:e>
            <m:sub>
              <m:r>
                <w:rPr>
                  <w:rFonts w:ascii="Cambria Math" w:hAnsi="Cambria Math"/>
                  <w:lang w:val="fr-FR"/>
                </w:rPr>
                <m:t>B</m:t>
              </m:r>
            </m:sub>
          </m:sSub>
          <m:r>
            <w:rPr>
              <w:rFonts w:ascii="Cambria Math" w:hAnsi="Cambria Math"/>
              <w:lang w:val="fr-FR"/>
            </w:rPr>
            <m:t>=(</m:t>
          </m:r>
          <m:sSup>
            <m:sSupPr>
              <m:ctrlPr>
                <w:rPr>
                  <w:rFonts w:ascii="Cambria Math" w:hAnsi="Cambria Math"/>
                  <w:lang w:val="fr-FR"/>
                </w:rPr>
              </m:ctrlPr>
            </m:sSupPr>
            <m:e>
              <m:r>
                <w:rPr>
                  <w:rFonts w:ascii="Cambria Math" w:hAnsi="Cambria Math"/>
                  <w:lang w:val="fr-FR"/>
                </w:rPr>
                <m:t>X</m:t>
              </m:r>
            </m:e>
            <m:sup>
              <m:r>
                <m:rPr>
                  <m:sty m:val="p"/>
                </m:rPr>
                <w:rPr>
                  <w:rFonts w:ascii="Cambria Math" w:hAnsi="Cambria Math"/>
                  <w:lang w:val="fr-FR"/>
                </w:rPr>
                <m:t>'</m:t>
              </m:r>
            </m:sup>
          </m:sSup>
          <m:r>
            <w:rPr>
              <w:rFonts w:ascii="Cambria Math" w:hAnsi="Cambria Math"/>
              <w:lang w:val="fr-FR"/>
            </w:rPr>
            <m:t>X</m:t>
          </m:r>
          <m:sSup>
            <m:sSupPr>
              <m:ctrlPr>
                <w:rPr>
                  <w:rFonts w:ascii="Cambria Math" w:hAnsi="Cambria Math"/>
                  <w:lang w:val="fr-FR"/>
                </w:rPr>
              </m:ctrlPr>
            </m:sSupPr>
            <m:e>
              <m:r>
                <w:rPr>
                  <w:rFonts w:ascii="Cambria Math" w:hAnsi="Cambria Math"/>
                  <w:lang w:val="fr-FR"/>
                </w:rPr>
                <m:t>)</m:t>
              </m:r>
            </m:e>
            <m:sup>
              <m:r>
                <w:rPr>
                  <w:rFonts w:ascii="Cambria Math" w:hAnsi="Cambria Math"/>
                  <w:lang w:val="fr-FR"/>
                </w:rPr>
                <m:t>-1</m:t>
              </m:r>
            </m:sup>
          </m:sSup>
          <m:r>
            <m:rPr>
              <m:sty m:val="p"/>
            </m:rPr>
            <w:rPr>
              <w:rFonts w:ascii="Cambria Math" w:hAnsi="Cambria Math"/>
              <w:lang w:val="fr-FR"/>
            </w:rPr>
            <m:t>.</m:t>
          </m:r>
          <m:r>
            <w:rPr>
              <w:lang w:val="fr-FR"/>
            </w:rPr>
            <w:br/>
          </m:r>
        </m:oMath>
      </m:oMathPara>
    </w:p>
    <w:p w14:paraId="5932A002" w14:textId="77777777" w:rsidR="00273EEB" w:rsidRPr="00273EEB" w:rsidRDefault="00273EEB" w:rsidP="00273EEB">
      <w:r w:rsidRPr="00273EEB">
        <w:t>Then one can write a draw as</w:t>
      </w:r>
    </w:p>
    <w:p w14:paraId="06316584" w14:textId="40104D79" w:rsidR="00273EEB" w:rsidRPr="00273EEB" w:rsidRDefault="00273EEB" w:rsidP="00273EEB">
      <w:pPr>
        <w:rPr>
          <w:lang w:val="fr-FR"/>
        </w:rPr>
      </w:pPr>
      <m:oMathPara>
        <m:oMath>
          <m:r>
            <w:rPr>
              <w:rFonts w:ascii="Cambria Math" w:hAnsi="Cambria Math"/>
              <w:lang w:val="fr-FR"/>
            </w:rPr>
            <m:t>B=</m:t>
          </m:r>
          <m:acc>
            <m:accPr>
              <m:ctrlPr>
                <w:rPr>
                  <w:rFonts w:ascii="Cambria Math" w:hAnsi="Cambria Math"/>
                  <w:lang w:val="fr-FR"/>
                </w:rPr>
              </m:ctrlPr>
            </m:accPr>
            <m:e>
              <m:r>
                <w:rPr>
                  <w:rFonts w:ascii="Cambria Math" w:hAnsi="Cambria Math"/>
                  <w:lang w:val="fr-FR"/>
                </w:rPr>
                <m:t>B</m:t>
              </m:r>
            </m:e>
          </m:acc>
          <m:r>
            <w:rPr>
              <w:rFonts w:ascii="Cambria Math" w:hAnsi="Cambria Math"/>
              <w:lang w:val="fr-FR"/>
            </w:rPr>
            <m:t>+</m:t>
          </m:r>
          <m:sSub>
            <m:sSubPr>
              <m:ctrlPr>
                <w:rPr>
                  <w:rFonts w:ascii="Cambria Math" w:hAnsi="Cambria Math"/>
                  <w:lang w:val="fr-FR"/>
                </w:rPr>
              </m:ctrlPr>
            </m:sSubPr>
            <m:e>
              <m:r>
                <w:rPr>
                  <w:rFonts w:ascii="Cambria Math" w:hAnsi="Cambria Math"/>
                  <w:lang w:val="fr-FR"/>
                </w:rPr>
                <m:t>C</m:t>
              </m:r>
            </m:e>
            <m:sub>
              <m:r>
                <w:rPr>
                  <w:rFonts w:ascii="Cambria Math" w:hAnsi="Cambria Math"/>
                  <w:lang w:val="fr-FR"/>
                </w:rPr>
                <m:t>X</m:t>
              </m:r>
            </m:sub>
          </m:sSub>
          <m:r>
            <w:rPr>
              <w:rFonts w:ascii="Cambria Math" w:hAnsi="Cambria Math"/>
              <w:lang w:val="fr-FR"/>
            </w:rPr>
            <m:t>Z</m:t>
          </m:r>
          <m:sSubSup>
            <m:sSubSupPr>
              <m:ctrlPr>
                <w:rPr>
                  <w:rFonts w:ascii="Cambria Math" w:hAnsi="Cambria Math"/>
                  <w:lang w:val="fr-FR"/>
                </w:rPr>
              </m:ctrlPr>
            </m:sSubSupPr>
            <m:e>
              <m:r>
                <w:rPr>
                  <w:rFonts w:ascii="Cambria Math" w:hAnsi="Cambria Math"/>
                  <w:lang w:val="fr-FR"/>
                </w:rPr>
                <m:t>C</m:t>
              </m:r>
            </m:e>
            <m:sub>
              <m:r>
                <m:rPr>
                  <m:sty m:val="p"/>
                </m:rPr>
                <w:rPr>
                  <w:rFonts w:ascii="Cambria Math" w:hAnsi="Cambria Math"/>
                  <w:lang w:val="fr-FR"/>
                </w:rPr>
                <m:t>Σ</m:t>
              </m:r>
            </m:sub>
            <m:sup>
              <m:r>
                <m:rPr>
                  <m:sty m:val="p"/>
                </m:rPr>
                <w:rPr>
                  <w:rFonts w:ascii="Cambria Math" w:hAnsi="Cambria Math"/>
                  <w:lang w:val="fr-FR"/>
                </w:rPr>
                <m:t>'</m:t>
              </m:r>
            </m:sup>
          </m:sSubSup>
          <m:r>
            <w:rPr>
              <w:rFonts w:ascii="Cambria Math" w:hAnsi="Cambria Math"/>
              <w:lang w:val="fr-FR"/>
            </w:rPr>
            <m:t>,</m:t>
          </m:r>
          <m:r>
            <w:rPr>
              <w:i/>
              <w:lang w:val="fr-FR"/>
            </w:rPr>
            <w:br/>
          </m:r>
        </m:oMath>
      </m:oMathPara>
    </w:p>
    <w:p w14:paraId="301024F0" w14:textId="326C57A6" w:rsidR="00273EEB" w:rsidRPr="00273EEB" w:rsidRDefault="00273EEB" w:rsidP="00273EEB">
      <w:r w:rsidRPr="00273EEB">
        <w:t xml:space="preserve">where </w:t>
      </w:r>
      <m:oMath>
        <m:sSub>
          <m:sSubPr>
            <m:ctrlPr>
              <w:rPr>
                <w:rFonts w:ascii="Cambria Math" w:hAnsi="Cambria Math"/>
                <w:lang w:val="fr-FR"/>
              </w:rPr>
            </m:ctrlPr>
          </m:sSubPr>
          <m:e>
            <m:r>
              <w:rPr>
                <w:rFonts w:ascii="Cambria Math" w:hAnsi="Cambria Math"/>
                <w:lang w:val="fr-FR"/>
              </w:rPr>
              <m:t>C</m:t>
            </m:r>
          </m:e>
          <m:sub>
            <m:r>
              <w:rPr>
                <w:rFonts w:ascii="Cambria Math" w:hAnsi="Cambria Math"/>
                <w:lang w:val="fr-FR"/>
              </w:rPr>
              <m:t>X</m:t>
            </m:r>
          </m:sub>
        </m:sSub>
      </m:oMath>
      <w:r w:rsidRPr="00273EEB">
        <w:t xml:space="preserve">is a Cholesky factor of </w:t>
      </w:r>
      <m:oMath>
        <m:sSub>
          <m:sSubPr>
            <m:ctrlPr>
              <w:rPr>
                <w:rFonts w:ascii="Cambria Math" w:hAnsi="Cambria Math"/>
                <w:lang w:val="fr-FR"/>
              </w:rPr>
            </m:ctrlPr>
          </m:sSubPr>
          <m:e>
            <m:r>
              <w:rPr>
                <w:rFonts w:ascii="Cambria Math" w:hAnsi="Cambria Math"/>
                <w:lang w:val="fr-FR"/>
              </w:rPr>
              <m:t>V</m:t>
            </m:r>
          </m:e>
          <m:sub>
            <m:r>
              <w:rPr>
                <w:rFonts w:ascii="Cambria Math" w:hAnsi="Cambria Math"/>
                <w:lang w:val="fr-FR"/>
              </w:rPr>
              <m:t>B</m:t>
            </m:r>
          </m:sub>
        </m:sSub>
      </m:oMath>
      <w:r w:rsidRPr="00273EEB">
        <w:t xml:space="preserve">, </w:t>
      </w:r>
      <m:oMath>
        <m:sSub>
          <m:sSubPr>
            <m:ctrlPr>
              <w:rPr>
                <w:rFonts w:ascii="Cambria Math" w:hAnsi="Cambria Math"/>
                <w:lang w:val="fr-FR"/>
              </w:rPr>
            </m:ctrlPr>
          </m:sSubPr>
          <m:e>
            <m:r>
              <w:rPr>
                <w:rFonts w:ascii="Cambria Math" w:hAnsi="Cambria Math"/>
                <w:lang w:val="fr-FR"/>
              </w:rPr>
              <m:t>C</m:t>
            </m:r>
          </m:e>
          <m:sub>
            <m:r>
              <m:rPr>
                <m:sty m:val="p"/>
              </m:rPr>
              <w:rPr>
                <w:rFonts w:ascii="Cambria Math" w:hAnsi="Cambria Math"/>
                <w:lang w:val="fr-FR"/>
              </w:rPr>
              <m:t>Σ</m:t>
            </m:r>
          </m:sub>
        </m:sSub>
      </m:oMath>
      <w:r w:rsidRPr="00273EEB">
        <w:t xml:space="preserve">is a Cholesky factor of </w:t>
      </w:r>
      <m:oMath>
        <m:r>
          <m:rPr>
            <m:sty m:val="p"/>
          </m:rPr>
          <w:rPr>
            <w:rFonts w:ascii="Cambria Math" w:hAnsi="Cambria Math"/>
            <w:lang w:val="fr-FR"/>
          </w:rPr>
          <m:t>Σ</m:t>
        </m:r>
      </m:oMath>
      <w:r w:rsidRPr="00273EEB">
        <w:t xml:space="preserve">, and </w:t>
      </w:r>
      <m:oMath>
        <m:r>
          <w:rPr>
            <w:rFonts w:ascii="Cambria Math" w:hAnsi="Cambria Math"/>
            <w:lang w:val="fr-FR"/>
          </w:rPr>
          <m:t>Z</m:t>
        </m:r>
      </m:oMath>
      <w:r w:rsidRPr="00273EEB">
        <w:t xml:space="preserve">is an </w:t>
      </w:r>
      <m:oMath>
        <m:r>
          <w:rPr>
            <w:rFonts w:ascii="Cambria Math" w:hAnsi="Cambria Math"/>
            <w:lang w:val="fr-FR"/>
          </w:rPr>
          <m:t>M</m:t>
        </m:r>
        <m:r>
          <w:rPr>
            <w:rFonts w:ascii="Cambria Math" w:hAnsi="Cambria Math"/>
          </w:rPr>
          <m:t>×</m:t>
        </m:r>
        <m:r>
          <w:rPr>
            <w:rFonts w:ascii="Cambria Math" w:hAnsi="Cambria Math"/>
            <w:lang w:val="fr-FR"/>
          </w:rPr>
          <m:t>K</m:t>
        </m:r>
      </m:oMath>
      <w:r w:rsidRPr="00273EEB">
        <w:t>matrix of independent standard normal variates. This representation is efficient in Mata because all components are available through basic linear algebra operations.</w:t>
      </w:r>
    </w:p>
    <w:p w14:paraId="7665D690" w14:textId="77777777" w:rsidR="00273EEB" w:rsidRPr="00273EEB" w:rsidRDefault="00273EEB" w:rsidP="00273EEB">
      <w:pPr>
        <w:rPr>
          <w:b/>
          <w:bCs/>
        </w:rPr>
      </w:pPr>
      <w:r w:rsidRPr="00273EEB">
        <w:rPr>
          <w:b/>
          <w:bCs/>
        </w:rPr>
        <w:t>5.6. Burn-in and retained draws</w:t>
      </w:r>
    </w:p>
    <w:p w14:paraId="3BE5482D" w14:textId="77777777" w:rsidR="00273EEB" w:rsidRPr="00273EEB" w:rsidRDefault="00273EEB" w:rsidP="00273EEB">
      <w:r w:rsidRPr="00273EEB">
        <w:t>The routine simulates a large number of posterior draws, discards an initial burn-in portion, and retains the remaining draws for inference. The archive was configured to generate a substantial number of posterior draws so that the empirical posterior quantiles of the IRFs are stable. From the retained draws, the routine computes the posterior median and the 5th and 95th percentiles at each horizon for each variable response.</w:t>
      </w:r>
    </w:p>
    <w:p w14:paraId="660EB58B" w14:textId="77777777" w:rsidR="00273EEB" w:rsidRPr="00273EEB" w:rsidRDefault="00273EEB" w:rsidP="00273EEB">
      <w:pPr>
        <w:rPr>
          <w:b/>
          <w:bCs/>
        </w:rPr>
      </w:pPr>
      <w:r w:rsidRPr="00273EEB">
        <w:rPr>
          <w:b/>
          <w:bCs/>
        </w:rPr>
        <w:t>6. Impulse-response computation in Mata</w:t>
      </w:r>
    </w:p>
    <w:p w14:paraId="5D579579" w14:textId="5C074491" w:rsidR="00273EEB" w:rsidRPr="00273EEB" w:rsidRDefault="00273EEB" w:rsidP="00273EEB">
      <w:r w:rsidRPr="00273EEB">
        <w:t xml:space="preserve">For each retained posterior draw </w:t>
      </w:r>
      <m:oMath>
        <m:d>
          <m:dPr>
            <m:sepChr m:val=","/>
            <m:ctrlPr>
              <w:rPr>
                <w:rFonts w:ascii="Cambria Math" w:hAnsi="Cambria Math"/>
                <w:lang w:val="fr-FR"/>
              </w:rPr>
            </m:ctrlPr>
          </m:dPr>
          <m:e>
            <m:r>
              <w:rPr>
                <w:rFonts w:ascii="Cambria Math" w:hAnsi="Cambria Math"/>
                <w:lang w:val="fr-FR"/>
              </w:rPr>
              <m:t>B</m:t>
            </m:r>
          </m:e>
          <m:e>
            <m:r>
              <m:rPr>
                <m:sty m:val="p"/>
              </m:rPr>
              <w:rPr>
                <w:rFonts w:ascii="Cambria Math" w:hAnsi="Cambria Math"/>
                <w:lang w:val="fr-FR"/>
              </w:rPr>
              <m:t>Σ</m:t>
            </m:r>
          </m:e>
        </m:d>
      </m:oMath>
      <w:r w:rsidRPr="00273EEB">
        <w:t>, the routine computes orthogonalized impulse responses.</w:t>
      </w:r>
    </w:p>
    <w:p w14:paraId="040E2617" w14:textId="77777777" w:rsidR="00273EEB" w:rsidRPr="00273EEB" w:rsidRDefault="00273EEB" w:rsidP="00273EEB">
      <w:pPr>
        <w:rPr>
          <w:b/>
          <w:bCs/>
        </w:rPr>
      </w:pPr>
      <w:r w:rsidRPr="00273EEB">
        <w:rPr>
          <w:b/>
          <w:bCs/>
        </w:rPr>
        <w:t>6.1. Companion representation</w:t>
      </w:r>
    </w:p>
    <w:p w14:paraId="2DD7FFBF" w14:textId="2952B04D" w:rsidR="00273EEB" w:rsidRPr="00273EEB" w:rsidRDefault="00273EEB" w:rsidP="00273EEB">
      <w:pPr>
        <w:rPr>
          <w:lang w:val="fr-FR"/>
        </w:rPr>
      </w:pPr>
      <w:r w:rsidRPr="00273EEB">
        <w:t xml:space="preserve">The first step is to rewrite the estimated VAR in companion form. In the first-order case this is particularly simple, since the companion matrix is just </w:t>
      </w:r>
      <m:oMath>
        <m:sSub>
          <m:sSubPr>
            <m:ctrlPr>
              <w:rPr>
                <w:rFonts w:ascii="Cambria Math" w:hAnsi="Cambria Math"/>
                <w:lang w:val="fr-FR"/>
              </w:rPr>
            </m:ctrlPr>
          </m:sSubPr>
          <m:e>
            <m:r>
              <w:rPr>
                <w:rFonts w:ascii="Cambria Math" w:hAnsi="Cambria Math"/>
                <w:lang w:val="fr-FR"/>
              </w:rPr>
              <m:t>A</m:t>
            </m:r>
          </m:e>
          <m:sub>
            <m:r>
              <w:rPr>
                <w:rFonts w:ascii="Cambria Math" w:hAnsi="Cambria Math"/>
              </w:rPr>
              <m:t>1</m:t>
            </m:r>
          </m:sub>
        </m:sSub>
      </m:oMath>
      <w:r w:rsidRPr="00273EEB">
        <w:t xml:space="preserve">. </w:t>
      </w:r>
      <w:r w:rsidRPr="00273EEB">
        <w:rPr>
          <w:lang w:val="fr-FR"/>
        </w:rPr>
        <w:t>Let</w:t>
      </w:r>
    </w:p>
    <w:p w14:paraId="527B0F7D" w14:textId="3941699E" w:rsidR="00273EEB" w:rsidRPr="00273EEB" w:rsidRDefault="00273EEB" w:rsidP="00273EEB">
      <w:pPr>
        <w:rPr>
          <w:lang w:val="fr-FR"/>
        </w:rPr>
      </w:pPr>
      <m:oMathPara>
        <m:oMath>
          <m:r>
            <w:rPr>
              <w:rFonts w:ascii="Cambria Math" w:hAnsi="Cambria Math"/>
              <w:lang w:val="fr-FR"/>
            </w:rPr>
            <m:t>F=</m:t>
          </m:r>
          <m:sSub>
            <m:sSubPr>
              <m:ctrlPr>
                <w:rPr>
                  <w:rFonts w:ascii="Cambria Math" w:hAnsi="Cambria Math"/>
                  <w:lang w:val="fr-FR"/>
                </w:rPr>
              </m:ctrlPr>
            </m:sSubPr>
            <m:e>
              <m:r>
                <w:rPr>
                  <w:rFonts w:ascii="Cambria Math" w:hAnsi="Cambria Math"/>
                  <w:lang w:val="fr-FR"/>
                </w:rPr>
                <m:t>A</m:t>
              </m:r>
            </m:e>
            <m:sub>
              <m:r>
                <w:rPr>
                  <w:rFonts w:ascii="Cambria Math" w:hAnsi="Cambria Math"/>
                  <w:lang w:val="fr-FR"/>
                </w:rPr>
                <m:t>1</m:t>
              </m:r>
            </m:sub>
          </m:sSub>
          <m:r>
            <m:rPr>
              <m:sty m:val="p"/>
            </m:rPr>
            <w:rPr>
              <w:rFonts w:ascii="Cambria Math" w:hAnsi="Cambria Math"/>
              <w:lang w:val="fr-FR"/>
            </w:rPr>
            <m:t>.</m:t>
          </m:r>
          <m:r>
            <w:rPr>
              <w:lang w:val="fr-FR"/>
            </w:rPr>
            <w:br/>
          </m:r>
        </m:oMath>
      </m:oMathPara>
    </w:p>
    <w:p w14:paraId="560E04BA" w14:textId="763D54BF" w:rsidR="00273EEB" w:rsidRPr="00273EEB" w:rsidRDefault="00273EEB" w:rsidP="00273EEB">
      <w:r w:rsidRPr="00273EEB">
        <w:t xml:space="preserve">Then the </w:t>
      </w:r>
      <m:oMath>
        <m:r>
          <w:rPr>
            <w:rFonts w:ascii="Cambria Math" w:hAnsi="Cambria Math"/>
          </w:rPr>
          <m:t>h</m:t>
        </m:r>
      </m:oMath>
      <w:r w:rsidRPr="00273EEB">
        <w:t>-step reduced-form response to a one-unit innovation is</w:t>
      </w:r>
    </w:p>
    <w:p w14:paraId="72D836FF" w14:textId="298B6B53" w:rsidR="00273EEB" w:rsidRPr="00273EEB" w:rsidRDefault="00273EEB" w:rsidP="00273EEB">
      <w:pPr>
        <w:rPr>
          <w:lang w:val="fr-FR"/>
        </w:rPr>
      </w:pPr>
      <m:oMathPara>
        <m:oMath>
          <m:sSup>
            <m:sSupPr>
              <m:ctrlPr>
                <w:rPr>
                  <w:rFonts w:ascii="Cambria Math" w:hAnsi="Cambria Math"/>
                  <w:lang w:val="fr-FR"/>
                </w:rPr>
              </m:ctrlPr>
            </m:sSupPr>
            <m:e>
              <m:r>
                <w:rPr>
                  <w:rFonts w:ascii="Cambria Math" w:hAnsi="Cambria Math"/>
                  <w:lang w:val="fr-FR"/>
                </w:rPr>
                <m:t>F</m:t>
              </m:r>
            </m:e>
            <m:sup>
              <m:r>
                <w:rPr>
                  <w:rFonts w:ascii="Cambria Math" w:hAnsi="Cambria Math"/>
                  <w:lang w:val="fr-FR"/>
                </w:rPr>
                <m:t>h</m:t>
              </m:r>
            </m:sup>
          </m:sSup>
          <m:r>
            <m:rPr>
              <m:sty m:val="p"/>
            </m:rPr>
            <w:rPr>
              <w:rFonts w:ascii="Cambria Math" w:hAnsi="Cambria Math"/>
              <w:lang w:val="fr-FR"/>
            </w:rPr>
            <m:t>.</m:t>
          </m:r>
          <m:r>
            <w:rPr>
              <w:lang w:val="fr-FR"/>
            </w:rPr>
            <w:br/>
          </m:r>
        </m:oMath>
      </m:oMathPara>
    </w:p>
    <w:p w14:paraId="6BC2D643" w14:textId="77777777" w:rsidR="00273EEB" w:rsidRPr="00273EEB" w:rsidRDefault="00273EEB" w:rsidP="00273EEB">
      <w:pPr>
        <w:rPr>
          <w:b/>
          <w:bCs/>
        </w:rPr>
      </w:pPr>
      <w:r w:rsidRPr="00273EEB">
        <w:rPr>
          <w:b/>
          <w:bCs/>
        </w:rPr>
        <w:t>6.2. Recursive identification</w:t>
      </w:r>
    </w:p>
    <w:p w14:paraId="2CA2AB79" w14:textId="77777777" w:rsidR="00273EEB" w:rsidRPr="00273EEB" w:rsidRDefault="00273EEB" w:rsidP="00273EEB">
      <w:pPr>
        <w:rPr>
          <w:lang w:val="fr-FR"/>
        </w:rPr>
      </w:pPr>
      <w:r w:rsidRPr="00273EEB">
        <w:t xml:space="preserve">Structural shocks are identified recursively. </w:t>
      </w:r>
      <w:r w:rsidRPr="00273EEB">
        <w:rPr>
          <w:lang w:val="fr-FR"/>
        </w:rPr>
        <w:t>Let</w:t>
      </w:r>
    </w:p>
    <w:p w14:paraId="7799006B" w14:textId="2C42368E" w:rsidR="00273EEB" w:rsidRPr="00273EEB" w:rsidRDefault="00273EEB" w:rsidP="00273EEB">
      <w:pPr>
        <w:rPr>
          <w:lang w:val="fr-FR"/>
        </w:rPr>
      </w:pPr>
      <m:oMathPara>
        <m:oMath>
          <m:r>
            <m:rPr>
              <m:sty m:val="p"/>
            </m:rPr>
            <w:rPr>
              <w:rFonts w:ascii="Cambria Math" w:hAnsi="Cambria Math"/>
              <w:lang w:val="fr-FR"/>
            </w:rPr>
            <w:lastRenderedPageBreak/>
            <m:t>Σ</m:t>
          </m:r>
          <m:r>
            <w:rPr>
              <w:rFonts w:ascii="Cambria Math" w:hAnsi="Cambria Math"/>
              <w:lang w:val="fr-FR"/>
            </w:rPr>
            <m:t>=P</m:t>
          </m:r>
          <m:sSup>
            <m:sSupPr>
              <m:ctrlPr>
                <w:rPr>
                  <w:rFonts w:ascii="Cambria Math" w:hAnsi="Cambria Math"/>
                  <w:lang w:val="fr-FR"/>
                </w:rPr>
              </m:ctrlPr>
            </m:sSupPr>
            <m:e>
              <m:r>
                <w:rPr>
                  <w:rFonts w:ascii="Cambria Math" w:hAnsi="Cambria Math"/>
                  <w:lang w:val="fr-FR"/>
                </w:rPr>
                <m:t>P</m:t>
              </m:r>
            </m:e>
            <m:sup>
              <m:r>
                <m:rPr>
                  <m:sty m:val="p"/>
                </m:rPr>
                <w:rPr>
                  <w:rFonts w:ascii="Cambria Math" w:hAnsi="Cambria Math"/>
                  <w:lang w:val="fr-FR"/>
                </w:rPr>
                <m:t>'</m:t>
              </m:r>
            </m:sup>
          </m:sSup>
          <m:r>
            <w:rPr>
              <w:rFonts w:ascii="Cambria Math" w:hAnsi="Cambria Math"/>
              <w:lang w:val="fr-FR"/>
            </w:rPr>
            <m:t>,</m:t>
          </m:r>
          <m:r>
            <w:rPr>
              <w:i/>
              <w:lang w:val="fr-FR"/>
            </w:rPr>
            <w:br/>
          </m:r>
        </m:oMath>
      </m:oMathPara>
    </w:p>
    <w:p w14:paraId="43B2034E" w14:textId="27113965" w:rsidR="00273EEB" w:rsidRPr="00273EEB" w:rsidRDefault="00273EEB" w:rsidP="00273EEB">
      <w:r w:rsidRPr="00273EEB">
        <w:t xml:space="preserve">where </w:t>
      </w:r>
      <m:oMath>
        <m:r>
          <w:rPr>
            <w:rFonts w:ascii="Cambria Math" w:hAnsi="Cambria Math"/>
            <w:lang w:val="fr-FR"/>
          </w:rPr>
          <m:t>P</m:t>
        </m:r>
      </m:oMath>
      <w:r w:rsidRPr="00273EEB">
        <w:t xml:space="preserve">is the lower-triangular Cholesky factor of </w:t>
      </w:r>
      <m:oMath>
        <m:r>
          <m:rPr>
            <m:sty m:val="p"/>
          </m:rPr>
          <w:rPr>
            <w:rFonts w:ascii="Cambria Math" w:hAnsi="Cambria Math"/>
            <w:lang w:val="fr-FR"/>
          </w:rPr>
          <m:t>Σ</m:t>
        </m:r>
      </m:oMath>
      <w:r w:rsidRPr="00273EEB">
        <w:t xml:space="preserve">. Then the orthogonalized impulse response at horizon </w:t>
      </w:r>
      <m:oMath>
        <m:r>
          <w:rPr>
            <w:rFonts w:ascii="Cambria Math" w:hAnsi="Cambria Math"/>
          </w:rPr>
          <m:t>h</m:t>
        </m:r>
      </m:oMath>
      <w:r w:rsidRPr="00273EEB">
        <w:t xml:space="preserve">to shock </w:t>
      </w:r>
      <m:oMath>
        <m:r>
          <w:rPr>
            <w:rFonts w:ascii="Cambria Math" w:hAnsi="Cambria Math"/>
            <w:lang w:val="fr-FR"/>
          </w:rPr>
          <m:t>j</m:t>
        </m:r>
      </m:oMath>
      <w:r w:rsidRPr="00273EEB">
        <w:t>is</w:t>
      </w:r>
    </w:p>
    <w:p w14:paraId="1F3599AF" w14:textId="32888C45" w:rsidR="00273EEB" w:rsidRPr="00273EEB" w:rsidRDefault="00273EEB" w:rsidP="00273EEB">
      <w:pPr>
        <w:rPr>
          <w:lang w:val="fr-FR"/>
        </w:rPr>
      </w:pPr>
      <m:oMathPara>
        <m:oMath>
          <m:sSubSup>
            <m:sSubSupPr>
              <m:ctrlPr>
                <w:rPr>
                  <w:rFonts w:ascii="Cambria Math" w:hAnsi="Cambria Math"/>
                  <w:lang w:val="fr-FR"/>
                </w:rPr>
              </m:ctrlPr>
            </m:sSubSupPr>
            <m:e>
              <m:r>
                <m:rPr>
                  <m:sty m:val="p"/>
                </m:rPr>
                <w:rPr>
                  <w:rFonts w:ascii="Cambria Math" w:hAnsi="Cambria Math"/>
                  <w:lang w:val="fr-FR"/>
                </w:rPr>
                <m:t>Ψ</m:t>
              </m:r>
            </m:e>
            <m:sub>
              <m:r>
                <w:rPr>
                  <w:rFonts w:ascii="Cambria Math" w:hAnsi="Cambria Math"/>
                  <w:lang w:val="fr-FR"/>
                </w:rPr>
                <m:t>h</m:t>
              </m:r>
            </m:sub>
            <m:sup>
              <m:d>
                <m:dPr>
                  <m:ctrlPr>
                    <w:rPr>
                      <w:rFonts w:ascii="Cambria Math" w:hAnsi="Cambria Math"/>
                      <w:lang w:val="fr-FR"/>
                    </w:rPr>
                  </m:ctrlPr>
                </m:dPr>
                <m:e>
                  <m:r>
                    <w:rPr>
                      <w:rFonts w:ascii="Cambria Math" w:hAnsi="Cambria Math"/>
                      <w:lang w:val="fr-FR"/>
                    </w:rPr>
                    <m:t>j</m:t>
                  </m:r>
                </m:e>
              </m:d>
            </m:sup>
          </m:sSubSup>
          <m:r>
            <w:rPr>
              <w:rFonts w:ascii="Cambria Math" w:hAnsi="Cambria Math"/>
              <w:lang w:val="fr-FR"/>
            </w:rPr>
            <m:t>=</m:t>
          </m:r>
          <m:sSup>
            <m:sSupPr>
              <m:ctrlPr>
                <w:rPr>
                  <w:rFonts w:ascii="Cambria Math" w:hAnsi="Cambria Math"/>
                  <w:lang w:val="fr-FR"/>
                </w:rPr>
              </m:ctrlPr>
            </m:sSupPr>
            <m:e>
              <m:r>
                <w:rPr>
                  <w:rFonts w:ascii="Cambria Math" w:hAnsi="Cambria Math"/>
                  <w:lang w:val="fr-FR"/>
                </w:rPr>
                <m:t>F</m:t>
              </m:r>
            </m:e>
            <m:sup>
              <m:r>
                <w:rPr>
                  <w:rFonts w:ascii="Cambria Math" w:hAnsi="Cambria Math"/>
                  <w:lang w:val="fr-FR"/>
                </w:rPr>
                <m:t>h</m:t>
              </m:r>
            </m:sup>
          </m:sSup>
          <m:r>
            <w:rPr>
              <w:rFonts w:ascii="Cambria Math" w:hAnsi="Cambria Math"/>
              <w:lang w:val="fr-FR"/>
            </w:rPr>
            <m:t>P</m:t>
          </m:r>
          <m:sSub>
            <m:sSubPr>
              <m:ctrlPr>
                <w:rPr>
                  <w:rFonts w:ascii="Cambria Math" w:hAnsi="Cambria Math"/>
                  <w:lang w:val="fr-FR"/>
                </w:rPr>
              </m:ctrlPr>
            </m:sSubPr>
            <m:e>
              <m:r>
                <w:rPr>
                  <w:rFonts w:ascii="Cambria Math" w:hAnsi="Cambria Math"/>
                  <w:lang w:val="fr-FR"/>
                </w:rPr>
                <m:t>e</m:t>
              </m:r>
            </m:e>
            <m:sub>
              <m:r>
                <w:rPr>
                  <w:rFonts w:ascii="Cambria Math" w:hAnsi="Cambria Math"/>
                  <w:lang w:val="fr-FR"/>
                </w:rPr>
                <m:t>j</m:t>
              </m:r>
            </m:sub>
          </m:sSub>
          <m:r>
            <w:rPr>
              <w:rFonts w:ascii="Cambria Math" w:hAnsi="Cambria Math"/>
              <w:lang w:val="fr-FR"/>
            </w:rPr>
            <m:t>,</m:t>
          </m:r>
          <m:r>
            <w:rPr>
              <w:i/>
              <w:lang w:val="fr-FR"/>
            </w:rPr>
            <w:br/>
          </m:r>
        </m:oMath>
      </m:oMathPara>
    </w:p>
    <w:p w14:paraId="665599F3" w14:textId="4CDCAD56" w:rsidR="00273EEB" w:rsidRPr="00273EEB" w:rsidRDefault="00273EEB" w:rsidP="00273EEB">
      <w:r w:rsidRPr="00273EEB">
        <w:t xml:space="preserve">where </w:t>
      </w:r>
      <m:oMath>
        <m:sSub>
          <m:sSubPr>
            <m:ctrlPr>
              <w:rPr>
                <w:rFonts w:ascii="Cambria Math" w:hAnsi="Cambria Math"/>
                <w:lang w:val="fr-FR"/>
              </w:rPr>
            </m:ctrlPr>
          </m:sSubPr>
          <m:e>
            <m:r>
              <w:rPr>
                <w:rFonts w:ascii="Cambria Math" w:hAnsi="Cambria Math"/>
                <w:lang w:val="fr-FR"/>
              </w:rPr>
              <m:t>e</m:t>
            </m:r>
          </m:e>
          <m:sub>
            <m:r>
              <w:rPr>
                <w:rFonts w:ascii="Cambria Math" w:hAnsi="Cambria Math"/>
                <w:lang w:val="fr-FR"/>
              </w:rPr>
              <m:t>j</m:t>
            </m:r>
          </m:sub>
        </m:sSub>
      </m:oMath>
      <w:r w:rsidRPr="00273EEB">
        <w:t xml:space="preserve">is the </w:t>
      </w:r>
      <m:oMath>
        <m:r>
          <w:rPr>
            <w:rFonts w:ascii="Cambria Math" w:hAnsi="Cambria Math"/>
            <w:lang w:val="fr-FR"/>
          </w:rPr>
          <m:t>j</m:t>
        </m:r>
      </m:oMath>
      <w:r w:rsidRPr="00273EEB">
        <w:t>-th column of the identity matrix.</w:t>
      </w:r>
    </w:p>
    <w:p w14:paraId="7CFFF523" w14:textId="186C392C" w:rsidR="00273EEB" w:rsidRPr="00273EEB" w:rsidRDefault="00273EEB" w:rsidP="00273EEB">
      <w:r w:rsidRPr="00273EEB">
        <w:t xml:space="preserve">The position of shock </w:t>
      </w:r>
      <m:oMath>
        <m:r>
          <w:rPr>
            <w:rFonts w:ascii="Cambria Math" w:hAnsi="Cambria Math"/>
            <w:lang w:val="fr-FR"/>
          </w:rPr>
          <m:t>j</m:t>
        </m:r>
      </m:oMath>
      <w:r w:rsidRPr="00273EEB">
        <w:t xml:space="preserve">depends on the figure. For Figure 3, </w:t>
      </w:r>
      <m:oMath>
        <m:r>
          <w:rPr>
            <w:rFonts w:ascii="Cambria Math" w:hAnsi="Cambria Math"/>
            <w:lang w:val="fr-FR"/>
          </w:rPr>
          <m:t>j</m:t>
        </m:r>
        <m:r>
          <w:rPr>
            <w:rFonts w:ascii="Cambria Math" w:hAnsi="Cambria Math"/>
          </w:rPr>
          <m:t>=1</m:t>
        </m:r>
      </m:oMath>
      <w:r w:rsidRPr="00273EEB">
        <w:t xml:space="preserve">because country-specific GPR is ordered first. For Figure 4, there are 2 shocks of interest: </w:t>
      </w:r>
      <m:oMath>
        <m:r>
          <w:rPr>
            <w:rFonts w:ascii="Cambria Math" w:hAnsi="Cambria Math"/>
            <w:lang w:val="fr-FR"/>
          </w:rPr>
          <m:t>j</m:t>
        </m:r>
        <m:r>
          <w:rPr>
            <w:rFonts w:ascii="Cambria Math" w:hAnsi="Cambria Math"/>
          </w:rPr>
          <m:t>=1</m:t>
        </m:r>
      </m:oMath>
      <w:r w:rsidRPr="00273EEB">
        <w:t xml:space="preserve">for acts and </w:t>
      </w:r>
      <m:oMath>
        <m:r>
          <w:rPr>
            <w:rFonts w:ascii="Cambria Math" w:hAnsi="Cambria Math"/>
            <w:lang w:val="fr-FR"/>
          </w:rPr>
          <m:t>j</m:t>
        </m:r>
        <m:r>
          <w:rPr>
            <w:rFonts w:ascii="Cambria Math" w:hAnsi="Cambria Math"/>
          </w:rPr>
          <m:t>=2</m:t>
        </m:r>
      </m:oMath>
      <w:r w:rsidRPr="00273EEB">
        <w:t xml:space="preserve">for threats. For Figure 5, </w:t>
      </w:r>
      <m:oMath>
        <m:r>
          <w:rPr>
            <w:rFonts w:ascii="Cambria Math" w:hAnsi="Cambria Math"/>
            <w:lang w:val="fr-FR"/>
          </w:rPr>
          <m:t>j</m:t>
        </m:r>
        <m:r>
          <w:rPr>
            <w:rFonts w:ascii="Cambria Math" w:hAnsi="Cambria Math"/>
          </w:rPr>
          <m:t>=1</m:t>
        </m:r>
      </m:oMath>
      <w:r w:rsidRPr="00273EEB">
        <w:t xml:space="preserve">corresponds to global GPR and </w:t>
      </w:r>
      <m:oMath>
        <m:r>
          <w:rPr>
            <w:rFonts w:ascii="Cambria Math" w:hAnsi="Cambria Math"/>
            <w:lang w:val="fr-FR"/>
          </w:rPr>
          <m:t>j</m:t>
        </m:r>
        <m:r>
          <w:rPr>
            <w:rFonts w:ascii="Cambria Math" w:hAnsi="Cambria Math"/>
          </w:rPr>
          <m:t>=2</m:t>
        </m:r>
      </m:oMath>
      <w:r w:rsidRPr="00273EEB">
        <w:t xml:space="preserve">to country-specific GPR. For Figure 9, the spillover shock is </w:t>
      </w:r>
      <m:oMath>
        <m:r>
          <w:rPr>
            <w:rFonts w:ascii="Cambria Math" w:hAnsi="Cambria Math"/>
            <w:lang w:val="fr-FR"/>
          </w:rPr>
          <m:t>j</m:t>
        </m:r>
        <m:r>
          <w:rPr>
            <w:rFonts w:ascii="Cambria Math" w:hAnsi="Cambria Math"/>
          </w:rPr>
          <m:t>=2</m:t>
        </m:r>
      </m:oMath>
      <w:r w:rsidRPr="00273EEB">
        <w:t>, because foreign GPR is ordered after domestic GPR.</w:t>
      </w:r>
    </w:p>
    <w:p w14:paraId="026C3535" w14:textId="77777777" w:rsidR="00273EEB" w:rsidRPr="00273EEB" w:rsidRDefault="00273EEB" w:rsidP="00273EEB">
      <w:pPr>
        <w:rPr>
          <w:b/>
          <w:bCs/>
        </w:rPr>
      </w:pPr>
      <w:r w:rsidRPr="00273EEB">
        <w:rPr>
          <w:b/>
          <w:bCs/>
        </w:rPr>
        <w:t>6.3. Shock scaling</w:t>
      </w:r>
    </w:p>
    <w:p w14:paraId="0C41DE8A" w14:textId="682E0217" w:rsidR="00273EEB" w:rsidRPr="00273EEB" w:rsidRDefault="00273EEB" w:rsidP="00273EEB">
      <w:r w:rsidRPr="00273EEB">
        <w:t xml:space="preserve">The routine reports IRFs to a one-standard-deviation orthogonalized shock as implied by the posterior covariance matrix and the Cholesky factor. This is natural in the recursive VAR context because the structural shock variance is already encoded in the corresponding column of </w:t>
      </w:r>
      <m:oMath>
        <m:r>
          <w:rPr>
            <w:rFonts w:ascii="Cambria Math" w:hAnsi="Cambria Math"/>
            <w:lang w:val="fr-FR"/>
          </w:rPr>
          <m:t>P</m:t>
        </m:r>
      </m:oMath>
      <w:r w:rsidRPr="00273EEB">
        <w:t>. For the narrative comparison in Figure 6, the narrative responses are scaled so that they are comparable to the benchmark one-standard-deviation country-specific GPR shock.</w:t>
      </w:r>
    </w:p>
    <w:p w14:paraId="56031506" w14:textId="77777777" w:rsidR="00273EEB" w:rsidRPr="00273EEB" w:rsidRDefault="00273EEB" w:rsidP="00273EEB">
      <w:pPr>
        <w:rPr>
          <w:b/>
          <w:bCs/>
        </w:rPr>
      </w:pPr>
      <w:r w:rsidRPr="00273EEB">
        <w:rPr>
          <w:b/>
          <w:bCs/>
        </w:rPr>
        <w:t>6.4. Posterior summaries</w:t>
      </w:r>
    </w:p>
    <w:p w14:paraId="4F4A5D30" w14:textId="77777777" w:rsidR="00273EEB" w:rsidRPr="00273EEB" w:rsidRDefault="00273EEB" w:rsidP="00273EEB">
      <w:r w:rsidRPr="00273EEB">
        <w:t>Once the impulse responses have been computed for all retained posterior draws, the routine stores, for every variable and every horizon,</w:t>
      </w:r>
    </w:p>
    <w:p w14:paraId="72E5D912" w14:textId="2D29116B" w:rsidR="00273EEB" w:rsidRPr="00273EEB" w:rsidRDefault="00273EEB" w:rsidP="00273EEB">
      <w:pPr>
        <w:rPr>
          <w:lang w:val="fr-FR"/>
        </w:rPr>
      </w:pPr>
      <m:oMathPara>
        <m:oMath>
          <m:sSub>
            <m:sSubPr>
              <m:ctrlPr>
                <w:rPr>
                  <w:rFonts w:ascii="Cambria Math" w:hAnsi="Cambria Math"/>
                  <w:lang w:val="fr-FR"/>
                </w:rPr>
              </m:ctrlPr>
            </m:sSubPr>
            <m:e>
              <m:r>
                <w:rPr>
                  <w:rFonts w:ascii="Cambria Math" w:hAnsi="Cambria Math"/>
                  <w:lang w:val="fr-FR"/>
                </w:rPr>
                <m:t>q</m:t>
              </m:r>
            </m:e>
            <m:sub>
              <m:r>
                <w:rPr>
                  <w:rFonts w:ascii="Cambria Math" w:hAnsi="Cambria Math"/>
                  <w:lang w:val="fr-FR"/>
                </w:rPr>
                <m:t>0.05</m:t>
              </m:r>
            </m:sub>
          </m:sSub>
          <m:r>
            <w:rPr>
              <w:rFonts w:ascii="Cambria Math" w:hAnsi="Cambria Math"/>
              <w:lang w:val="fr-FR"/>
            </w:rPr>
            <m:t>,</m:t>
          </m:r>
          <m:sSub>
            <m:sSubPr>
              <m:ctrlPr>
                <w:rPr>
                  <w:rFonts w:ascii="Cambria Math" w:hAnsi="Cambria Math"/>
                  <w:lang w:val="fr-FR"/>
                </w:rPr>
              </m:ctrlPr>
            </m:sSubPr>
            <m:e>
              <m:r>
                <w:rPr>
                  <w:rFonts w:ascii="Cambria Math" w:hAnsi="Cambria Math"/>
                  <w:lang w:val="fr-FR"/>
                </w:rPr>
                <m:t>q</m:t>
              </m:r>
            </m:e>
            <m:sub>
              <m:r>
                <w:rPr>
                  <w:rFonts w:ascii="Cambria Math" w:hAnsi="Cambria Math"/>
                  <w:lang w:val="fr-FR"/>
                </w:rPr>
                <m:t>0.50</m:t>
              </m:r>
            </m:sub>
          </m:sSub>
          <m:r>
            <w:rPr>
              <w:rFonts w:ascii="Cambria Math" w:hAnsi="Cambria Math"/>
              <w:lang w:val="fr-FR"/>
            </w:rPr>
            <m:t>,</m:t>
          </m:r>
          <m:sSub>
            <m:sSubPr>
              <m:ctrlPr>
                <w:rPr>
                  <w:rFonts w:ascii="Cambria Math" w:hAnsi="Cambria Math"/>
                  <w:lang w:val="fr-FR"/>
                </w:rPr>
              </m:ctrlPr>
            </m:sSubPr>
            <m:e>
              <m:r>
                <w:rPr>
                  <w:rFonts w:ascii="Cambria Math" w:hAnsi="Cambria Math"/>
                  <w:lang w:val="fr-FR"/>
                </w:rPr>
                <m:t>q</m:t>
              </m:r>
            </m:e>
            <m:sub>
              <m:r>
                <w:rPr>
                  <w:rFonts w:ascii="Cambria Math" w:hAnsi="Cambria Math"/>
                  <w:lang w:val="fr-FR"/>
                </w:rPr>
                <m:t>0.95</m:t>
              </m:r>
            </m:sub>
          </m:sSub>
          <m:r>
            <m:rPr>
              <m:sty m:val="p"/>
            </m:rPr>
            <w:rPr>
              <w:rFonts w:ascii="Cambria Math" w:hAnsi="Cambria Math"/>
              <w:lang w:val="fr-FR"/>
            </w:rPr>
            <m:t>.</m:t>
          </m:r>
          <m:r>
            <w:rPr>
              <w:lang w:val="fr-FR"/>
            </w:rPr>
            <w:br/>
          </m:r>
        </m:oMath>
      </m:oMathPara>
    </w:p>
    <w:p w14:paraId="76C5712F" w14:textId="32541005" w:rsidR="00273EEB" w:rsidRPr="00273EEB" w:rsidRDefault="00273EEB" w:rsidP="00273EEB">
      <w:r w:rsidRPr="00273EEB">
        <w:t xml:space="preserve">The median </w:t>
      </w:r>
      <m:oMath>
        <m:sSub>
          <m:sSubPr>
            <m:ctrlPr>
              <w:rPr>
                <w:rFonts w:ascii="Cambria Math" w:hAnsi="Cambria Math"/>
                <w:lang w:val="fr-FR"/>
              </w:rPr>
            </m:ctrlPr>
          </m:sSubPr>
          <m:e>
            <m:r>
              <w:rPr>
                <w:rFonts w:ascii="Cambria Math" w:hAnsi="Cambria Math"/>
                <w:lang w:val="fr-FR"/>
              </w:rPr>
              <m:t>q</m:t>
            </m:r>
          </m:e>
          <m:sub>
            <m:r>
              <w:rPr>
                <w:rFonts w:ascii="Cambria Math" w:hAnsi="Cambria Math"/>
              </w:rPr>
              <m:t>0.50</m:t>
            </m:r>
          </m:sub>
        </m:sSub>
      </m:oMath>
      <w:r w:rsidRPr="00273EEB">
        <w:t>is plotted as the central response. The 5th and 95th percentiles define the 90 percent credible band.</w:t>
      </w:r>
    </w:p>
    <w:p w14:paraId="0F941CC7" w14:textId="77777777" w:rsidR="00273EEB" w:rsidRPr="00273EEB" w:rsidRDefault="00273EEB" w:rsidP="00273EEB">
      <w:r w:rsidRPr="00273EEB">
        <w:t>The initial graphing code used shaded regions to display the credible sets, but because some intervals were visually tight, the plotting scripts were later modified so that the lower and upper posterior boundaries are also drawn explicitly as dashed lines. This makes narrow credible intervals visible even when the shaded region nearly collapses onto the median.</w:t>
      </w:r>
    </w:p>
    <w:p w14:paraId="4020A5C8" w14:textId="77777777" w:rsidR="00273EEB" w:rsidRPr="00273EEB" w:rsidRDefault="00273EEB" w:rsidP="00273EEB">
      <w:pPr>
        <w:rPr>
          <w:b/>
          <w:bCs/>
        </w:rPr>
      </w:pPr>
      <w:r w:rsidRPr="00273EEB">
        <w:rPr>
          <w:b/>
          <w:bCs/>
        </w:rPr>
        <w:t>7. Figure-specific identification strategies</w:t>
      </w:r>
    </w:p>
    <w:p w14:paraId="3F84B8EE" w14:textId="77777777" w:rsidR="00273EEB" w:rsidRPr="00273EEB" w:rsidRDefault="00273EEB" w:rsidP="00273EEB">
      <w:r w:rsidRPr="00273EEB">
        <w:t>The same Mata engine is used across figures, but the interpretation of the structural shock differs across systems.</w:t>
      </w:r>
    </w:p>
    <w:p w14:paraId="61B7630B" w14:textId="77777777" w:rsidR="00273EEB" w:rsidRPr="00273EEB" w:rsidRDefault="00273EEB" w:rsidP="00273EEB">
      <w:r w:rsidRPr="00273EEB">
        <w:t>For Figure 3, the baseline country-specific geopolitical shock is identified by ordering gpr_country first.</w:t>
      </w:r>
    </w:p>
    <w:p w14:paraId="535F7C01" w14:textId="77777777" w:rsidR="00273EEB" w:rsidRPr="00273EEB" w:rsidRDefault="00273EEB" w:rsidP="00273EEB">
      <w:r w:rsidRPr="00273EEB">
        <w:t>For Figure 4, the acts-versus-threats comparison is implemented by ordering gpa_country first and gpt_country second. This means that an acts shock may contemporaneously affect threats, whereas a threats shock is orthogonal to contemporaneous acts.</w:t>
      </w:r>
    </w:p>
    <w:p w14:paraId="1125187E" w14:textId="77777777" w:rsidR="00273EEB" w:rsidRPr="00273EEB" w:rsidRDefault="00273EEB" w:rsidP="00273EEB">
      <w:r w:rsidRPr="00273EEB">
        <w:t>For Figure 5, global GPR is ordered before country-specific GPR. The first shock is interpreted as a global geopolitical shock; the second shock is a country-specific geopolitical shock conditional on the contemporaneous global component.</w:t>
      </w:r>
    </w:p>
    <w:p w14:paraId="5729635A" w14:textId="77777777" w:rsidR="00273EEB" w:rsidRPr="00273EEB" w:rsidRDefault="00273EEB" w:rsidP="00273EEB">
      <w:r w:rsidRPr="00273EEB">
        <w:t>For Figure 6, the baseline and narrative systems are estimated separately. The baseline uses the standard country-specific GPR ordering, whereas the alternative system inserts gpr_narrative as the first shock variable. The rest of the system is left unchanged so that the comparison reflects the identification change rather than a different macro block.</w:t>
      </w:r>
    </w:p>
    <w:p w14:paraId="69D55BC5" w14:textId="77777777" w:rsidR="00273EEB" w:rsidRPr="00273EEB" w:rsidRDefault="00273EEB" w:rsidP="00273EEB">
      <w:pPr>
        <w:rPr>
          <w:b/>
          <w:bCs/>
        </w:rPr>
      </w:pPr>
      <w:r w:rsidRPr="00273EEB">
        <w:rPr>
          <w:b/>
          <w:bCs/>
        </w:rPr>
        <w:t>8. Unit-by-unit estimation and aggregation for Figures 7 and 9</w:t>
      </w:r>
    </w:p>
    <w:p w14:paraId="392E79DF" w14:textId="77777777" w:rsidR="00273EEB" w:rsidRPr="00273EEB" w:rsidRDefault="00273EEB" w:rsidP="00273EEB">
      <w:r w:rsidRPr="00273EEB">
        <w:t>Figures 7 and 9 differ from the baseline pooled figures because they compare the pooled estimator with unit-by-unit estimators. This required a second Mata routine dedicated to country-by-country estimation and aggregation.</w:t>
      </w:r>
    </w:p>
    <w:p w14:paraId="470629AB" w14:textId="77777777" w:rsidR="00273EEB" w:rsidRPr="00273EEB" w:rsidRDefault="00273EEB" w:rsidP="00273EEB">
      <w:pPr>
        <w:rPr>
          <w:b/>
          <w:bCs/>
        </w:rPr>
      </w:pPr>
      <w:r w:rsidRPr="00273EEB">
        <w:rPr>
          <w:b/>
          <w:bCs/>
        </w:rPr>
        <w:lastRenderedPageBreak/>
        <w:t>8.1. Country-specific estimation</w:t>
      </w:r>
    </w:p>
    <w:p w14:paraId="52794DCD" w14:textId="7325172C" w:rsidR="00273EEB" w:rsidRPr="00273EEB" w:rsidRDefault="00273EEB" w:rsidP="00273EEB">
      <w:r w:rsidRPr="00273EEB">
        <w:t xml:space="preserve">For each eligible country </w:t>
      </w:r>
      <m:oMath>
        <m:r>
          <w:rPr>
            <w:rFonts w:ascii="Cambria Math" w:hAnsi="Cambria Math"/>
            <w:lang w:val="fr-FR"/>
          </w:rPr>
          <m:t>i</m:t>
        </m:r>
      </m:oMath>
      <w:r w:rsidRPr="00273EEB">
        <w:t>, the routine extracts the country-specific time series for the relevant reduced system. It then estimates the same first-order Bayesian VAR using the same posterior simulation strategy described above, but now using only that country’s observations. This yields, for each country, a posterior distribution of impulse responses:</w:t>
      </w:r>
    </w:p>
    <w:p w14:paraId="12AA92A8" w14:textId="28A86839" w:rsidR="00273EEB" w:rsidRPr="00273EEB" w:rsidRDefault="00273EEB" w:rsidP="00273EEB">
      <w:pPr>
        <w:rPr>
          <w:lang w:val="fr-FR"/>
        </w:rPr>
      </w:pPr>
      <m:oMathPara>
        <m:oMath>
          <m:d>
            <m:dPr>
              <m:begChr m:val="{"/>
              <m:endChr m:val=","/>
              <m:ctrlPr>
                <w:rPr>
                  <w:rFonts w:ascii="Cambria Math" w:hAnsi="Cambria Math"/>
                  <w:lang w:val="fr-FR"/>
                </w:rPr>
              </m:ctrlPr>
            </m:dPr>
            <m:e>
              <m:sSubSup>
                <m:sSubSupPr>
                  <m:ctrlPr>
                    <w:rPr>
                      <w:rFonts w:ascii="Cambria Math" w:hAnsi="Cambria Math"/>
                      <w:lang w:val="fr-FR"/>
                    </w:rPr>
                  </m:ctrlPr>
                </m:sSubSupPr>
                <m:e>
                  <m:r>
                    <m:rPr>
                      <m:sty m:val="p"/>
                    </m:rPr>
                    <w:rPr>
                      <w:rFonts w:ascii="Cambria Math" w:hAnsi="Cambria Math"/>
                      <w:lang w:val="fr-FR"/>
                    </w:rPr>
                    <m:t>Ψ</m:t>
                  </m:r>
                </m:e>
                <m:sub>
                  <m:r>
                    <w:rPr>
                      <w:rFonts w:ascii="Cambria Math" w:hAnsi="Cambria Math"/>
                      <w:lang w:val="fr-FR"/>
                    </w:rPr>
                    <m:t>i,h</m:t>
                  </m:r>
                </m:sub>
                <m:sup>
                  <m:d>
                    <m:dPr>
                      <m:ctrlPr>
                        <w:rPr>
                          <w:rFonts w:ascii="Cambria Math" w:hAnsi="Cambria Math"/>
                          <w:lang w:val="fr-FR"/>
                        </w:rPr>
                      </m:ctrlPr>
                    </m:dPr>
                    <m:e>
                      <m:r>
                        <w:rPr>
                          <w:rFonts w:ascii="Cambria Math" w:hAnsi="Cambria Math"/>
                          <w:lang w:val="fr-FR"/>
                        </w:rPr>
                        <m:t>d</m:t>
                      </m:r>
                    </m:e>
                  </m:d>
                </m:sup>
              </m:sSubSup>
              <m:sSubSup>
                <m:sSubSupPr>
                  <m:ctrlPr>
                    <w:rPr>
                      <w:rFonts w:ascii="Cambria Math" w:hAnsi="Cambria Math"/>
                      <w:lang w:val="fr-FR"/>
                    </w:rPr>
                  </m:ctrlPr>
                </m:sSubSupPr>
                <m:e>
                  <m:r>
                    <w:rPr>
                      <w:rFonts w:ascii="Cambria Math" w:hAnsi="Cambria Math"/>
                      <w:lang w:val="fr-FR"/>
                    </w:rPr>
                    <m:t>}</m:t>
                  </m:r>
                </m:e>
                <m:sub>
                  <m:r>
                    <w:rPr>
                      <w:rFonts w:ascii="Cambria Math" w:hAnsi="Cambria Math"/>
                      <w:lang w:val="fr-FR"/>
                    </w:rPr>
                    <m:t>d=1</m:t>
                  </m:r>
                </m:sub>
                <m:sup>
                  <m:r>
                    <w:rPr>
                      <w:rFonts w:ascii="Cambria Math" w:hAnsi="Cambria Math"/>
                      <w:lang w:val="fr-FR"/>
                    </w:rPr>
                    <m:t>D</m:t>
                  </m:r>
                </m:sup>
              </m:sSubSup>
            </m:e>
          </m:d>
          <m:r>
            <w:rPr>
              <w:lang w:val="fr-FR"/>
            </w:rPr>
            <w:br/>
          </m:r>
        </m:oMath>
      </m:oMathPara>
    </w:p>
    <w:p w14:paraId="34C90110" w14:textId="7636FA3F" w:rsidR="00273EEB" w:rsidRPr="00273EEB" w:rsidRDefault="00273EEB" w:rsidP="00273EEB">
      <w:r w:rsidRPr="00273EEB">
        <w:t xml:space="preserve">where </w:t>
      </w:r>
      <m:oMath>
        <m:r>
          <w:rPr>
            <w:rFonts w:ascii="Cambria Math" w:hAnsi="Cambria Math"/>
            <w:lang w:val="fr-FR"/>
          </w:rPr>
          <m:t>d</m:t>
        </m:r>
      </m:oMath>
      <w:r w:rsidRPr="00273EEB">
        <w:t>indexes retained posterior draws.</w:t>
      </w:r>
    </w:p>
    <w:p w14:paraId="1E3A87F9" w14:textId="77777777" w:rsidR="00273EEB" w:rsidRPr="00273EEB" w:rsidRDefault="00273EEB" w:rsidP="00273EEB">
      <w:pPr>
        <w:rPr>
          <w:b/>
          <w:bCs/>
        </w:rPr>
      </w:pPr>
      <w:r w:rsidRPr="00273EEB">
        <w:rPr>
          <w:b/>
          <w:bCs/>
        </w:rPr>
        <w:t>8.2. Equal-weight aggregation</w:t>
      </w:r>
    </w:p>
    <w:p w14:paraId="467F2809" w14:textId="77777777" w:rsidR="00273EEB" w:rsidRPr="00273EEB" w:rsidRDefault="00273EEB" w:rsidP="00273EEB">
      <w:r w:rsidRPr="00273EEB">
        <w:t>The equally weighted estimator is simply the average across countries:</w:t>
      </w:r>
    </w:p>
    <w:p w14:paraId="172FAD2D" w14:textId="0159B779" w:rsidR="00273EEB" w:rsidRPr="00273EEB" w:rsidRDefault="00273EEB" w:rsidP="00273EEB">
      <w:pPr>
        <w:rPr>
          <w:lang w:val="fr-FR"/>
        </w:rPr>
      </w:pPr>
      <m:oMathPara>
        <m:oMath>
          <m:sSubSup>
            <m:sSubSupPr>
              <m:ctrlPr>
                <w:rPr>
                  <w:rFonts w:ascii="Cambria Math" w:hAnsi="Cambria Math"/>
                  <w:lang w:val="fr-FR"/>
                </w:rPr>
              </m:ctrlPr>
            </m:sSubSupPr>
            <m:e>
              <m:r>
                <m:rPr>
                  <m:sty m:val="p"/>
                </m:rPr>
                <w:rPr>
                  <w:rFonts w:ascii="Cambria Math" w:hAnsi="Cambria Math"/>
                  <w:lang w:val="fr-FR"/>
                </w:rPr>
                <m:t>Ψ</m:t>
              </m:r>
            </m:e>
            <m:sub>
              <m:r>
                <w:rPr>
                  <w:rFonts w:ascii="Cambria Math" w:hAnsi="Cambria Math"/>
                  <w:lang w:val="fr-FR"/>
                </w:rPr>
                <m:t>h</m:t>
              </m:r>
            </m:sub>
            <m:sup>
              <m:r>
                <w:rPr>
                  <w:rFonts w:ascii="Cambria Math" w:hAnsi="Cambria Math"/>
                  <w:lang w:val="fr-FR"/>
                </w:rPr>
                <m:t>EW</m:t>
              </m:r>
            </m:sup>
          </m:sSubSup>
          <m:r>
            <w:rPr>
              <w:rFonts w:ascii="Cambria Math" w:hAnsi="Cambria Math"/>
              <w:lang w:val="fr-FR"/>
            </w:rPr>
            <m:t>=</m:t>
          </m:r>
          <m:f>
            <m:fPr>
              <m:ctrlPr>
                <w:rPr>
                  <w:rFonts w:ascii="Cambria Math" w:hAnsi="Cambria Math"/>
                  <w:lang w:val="fr-FR"/>
                </w:rPr>
              </m:ctrlPr>
            </m:fPr>
            <m:num>
              <m:r>
                <w:rPr>
                  <w:rFonts w:ascii="Cambria Math" w:hAnsi="Cambria Math"/>
                  <w:lang w:val="fr-FR"/>
                </w:rPr>
                <m:t>1</m:t>
              </m:r>
            </m:num>
            <m:den>
              <m:sSub>
                <m:sSubPr>
                  <m:ctrlPr>
                    <w:rPr>
                      <w:rFonts w:ascii="Cambria Math" w:hAnsi="Cambria Math"/>
                      <w:lang w:val="fr-FR"/>
                    </w:rPr>
                  </m:ctrlPr>
                </m:sSubPr>
                <m:e>
                  <m:r>
                    <w:rPr>
                      <w:rFonts w:ascii="Cambria Math" w:hAnsi="Cambria Math"/>
                      <w:lang w:val="fr-FR"/>
                    </w:rPr>
                    <m:t>N</m:t>
                  </m:r>
                </m:e>
                <m:sub>
                  <m:r>
                    <w:rPr>
                      <w:rFonts w:ascii="Cambria Math" w:hAnsi="Cambria Math"/>
                      <w:lang w:val="fr-FR"/>
                    </w:rPr>
                    <m:t>c</m:t>
                  </m:r>
                </m:sub>
              </m:sSub>
            </m:den>
          </m:f>
          <m:nary>
            <m:naryPr>
              <m:chr m:val="∑"/>
              <m:limLoc m:val="undOvr"/>
              <m:grow m:val="1"/>
              <m:ctrlPr>
                <w:rPr>
                  <w:rFonts w:ascii="Cambria Math" w:hAnsi="Cambria Math"/>
                  <w:lang w:val="fr-FR"/>
                </w:rPr>
              </m:ctrlPr>
            </m:naryPr>
            <m:sub>
              <m:r>
                <w:rPr>
                  <w:rFonts w:ascii="Cambria Math" w:hAnsi="Cambria Math"/>
                  <w:lang w:val="fr-FR"/>
                </w:rPr>
                <m:t>i=1</m:t>
              </m:r>
            </m:sub>
            <m:sup>
              <m:sSub>
                <m:sSubPr>
                  <m:ctrlPr>
                    <w:rPr>
                      <w:rFonts w:ascii="Cambria Math" w:hAnsi="Cambria Math"/>
                      <w:lang w:val="fr-FR"/>
                    </w:rPr>
                  </m:ctrlPr>
                </m:sSubPr>
                <m:e>
                  <m:r>
                    <w:rPr>
                      <w:rFonts w:ascii="Cambria Math" w:hAnsi="Cambria Math"/>
                      <w:lang w:val="fr-FR"/>
                    </w:rPr>
                    <m:t>N</m:t>
                  </m:r>
                </m:e>
                <m:sub>
                  <m:r>
                    <w:rPr>
                      <w:rFonts w:ascii="Cambria Math" w:hAnsi="Cambria Math"/>
                      <w:lang w:val="fr-FR"/>
                    </w:rPr>
                    <m:t>c</m:t>
                  </m:r>
                </m:sub>
              </m:sSub>
            </m:sup>
            <m:e>
              <m:sSub>
                <m:sSubPr>
                  <m:ctrlPr>
                    <w:rPr>
                      <w:rFonts w:ascii="Cambria Math" w:hAnsi="Cambria Math"/>
                      <w:lang w:val="fr-FR"/>
                    </w:rPr>
                  </m:ctrlPr>
                </m:sSubPr>
                <m:e>
                  <m:r>
                    <m:rPr>
                      <m:sty m:val="p"/>
                    </m:rPr>
                    <w:rPr>
                      <w:rFonts w:ascii="Cambria Math" w:hAnsi="Cambria Math"/>
                      <w:lang w:val="fr-FR"/>
                    </w:rPr>
                    <m:t>Ψ</m:t>
                  </m:r>
                </m:e>
                <m:sub>
                  <m:r>
                    <w:rPr>
                      <w:rFonts w:ascii="Cambria Math" w:hAnsi="Cambria Math"/>
                      <w:lang w:val="fr-FR"/>
                    </w:rPr>
                    <m:t>i,h</m:t>
                  </m:r>
                </m:sub>
              </m:sSub>
            </m:e>
          </m:nary>
          <m:r>
            <w:rPr>
              <w:rFonts w:ascii="Cambria Math" w:hAnsi="Cambria Math"/>
              <w:lang w:val="fr-FR"/>
            </w:rPr>
            <m:t>,</m:t>
          </m:r>
          <m:r>
            <w:rPr>
              <w:i/>
              <w:lang w:val="fr-FR"/>
            </w:rPr>
            <w:br/>
          </m:r>
        </m:oMath>
      </m:oMathPara>
    </w:p>
    <w:p w14:paraId="1B134AE7" w14:textId="750C67C9" w:rsidR="00273EEB" w:rsidRPr="00273EEB" w:rsidRDefault="00273EEB" w:rsidP="00273EEB">
      <w:r w:rsidRPr="00273EEB">
        <w:t xml:space="preserve">where </w:t>
      </w:r>
      <m:oMath>
        <m:sSub>
          <m:sSubPr>
            <m:ctrlPr>
              <w:rPr>
                <w:rFonts w:ascii="Cambria Math" w:hAnsi="Cambria Math"/>
                <w:lang w:val="fr-FR"/>
              </w:rPr>
            </m:ctrlPr>
          </m:sSubPr>
          <m:e>
            <m:r>
              <w:rPr>
                <w:rFonts w:ascii="Cambria Math" w:hAnsi="Cambria Math"/>
                <w:lang w:val="fr-FR"/>
              </w:rPr>
              <m:t>N</m:t>
            </m:r>
          </m:e>
          <m:sub>
            <m:r>
              <w:rPr>
                <w:rFonts w:ascii="Cambria Math" w:hAnsi="Cambria Math"/>
                <w:lang w:val="fr-FR"/>
              </w:rPr>
              <m:t>c</m:t>
            </m:r>
          </m:sub>
        </m:sSub>
      </m:oMath>
      <w:r w:rsidRPr="00273EEB">
        <w:t>is the number of included countries.</w:t>
      </w:r>
    </w:p>
    <w:p w14:paraId="4E2D3232" w14:textId="4580DCB7" w:rsidR="00273EEB" w:rsidRPr="00273EEB" w:rsidRDefault="00273EEB" w:rsidP="00273EEB">
      <w:r w:rsidRPr="00273EEB">
        <w:t xml:space="preserve">In the implementation, the equally weighted aggregate is constructed draw by draw. For each posterior draw index </w:t>
      </w:r>
      <m:oMath>
        <m:r>
          <w:rPr>
            <w:rFonts w:ascii="Cambria Math" w:hAnsi="Cambria Math"/>
            <w:lang w:val="fr-FR"/>
          </w:rPr>
          <m:t>d</m:t>
        </m:r>
      </m:oMath>
      <w:r w:rsidRPr="00273EEB">
        <w:t>, the country-specific impulse responses are averaged across countries, and then posterior summaries of the resulting aggregate are computed if needed.</w:t>
      </w:r>
    </w:p>
    <w:p w14:paraId="36EB7D6F" w14:textId="77777777" w:rsidR="00273EEB" w:rsidRPr="00273EEB" w:rsidRDefault="00273EEB" w:rsidP="00273EEB">
      <w:pPr>
        <w:rPr>
          <w:b/>
          <w:bCs/>
        </w:rPr>
      </w:pPr>
      <w:r w:rsidRPr="00273EEB">
        <w:rPr>
          <w:b/>
          <w:bCs/>
        </w:rPr>
        <w:t>8.3. Inverse-variance-weight aggregation</w:t>
      </w:r>
    </w:p>
    <w:p w14:paraId="0337D9EE" w14:textId="73E5C9D4" w:rsidR="00273EEB" w:rsidRPr="00273EEB" w:rsidRDefault="00273EEB" w:rsidP="00273EEB">
      <w:pPr>
        <w:rPr>
          <w:lang w:val="fr-FR"/>
        </w:rPr>
      </w:pPr>
      <w:r w:rsidRPr="00273EEB">
        <w:t xml:space="preserve">The inverse-variance weighted estimator gives greater weight to country responses estimated more precisely. Let </w:t>
      </w:r>
      <m:oMath>
        <m:sSub>
          <m:sSubPr>
            <m:ctrlPr>
              <w:rPr>
                <w:rFonts w:ascii="Cambria Math" w:hAnsi="Cambria Math"/>
                <w:lang w:val="fr-FR"/>
              </w:rPr>
            </m:ctrlPr>
          </m:sSubPr>
          <m:e>
            <m:acc>
              <m:accPr>
                <m:ctrlPr>
                  <w:rPr>
                    <w:rFonts w:ascii="Cambria Math" w:hAnsi="Cambria Math"/>
                    <w:lang w:val="fr-FR"/>
                  </w:rPr>
                </m:ctrlPr>
              </m:accPr>
              <m:e>
                <m:r>
                  <w:rPr>
                    <w:rFonts w:ascii="Cambria Math" w:hAnsi="Cambria Math"/>
                    <w:lang w:val="fr-FR"/>
                  </w:rPr>
                  <m:t>V</m:t>
                </m:r>
              </m:e>
            </m:acc>
          </m:e>
          <m:sub>
            <m:r>
              <w:rPr>
                <w:rFonts w:ascii="Cambria Math" w:hAnsi="Cambria Math"/>
                <w:lang w:val="fr-FR"/>
              </w:rPr>
              <m:t>i</m:t>
            </m:r>
            <m:r>
              <w:rPr>
                <w:rFonts w:ascii="Cambria Math" w:hAnsi="Cambria Math"/>
              </w:rPr>
              <m:t>,h</m:t>
            </m:r>
          </m:sub>
        </m:sSub>
      </m:oMath>
      <w:r w:rsidRPr="00273EEB">
        <w:t xml:space="preserve">denote the posterior variance of the impulse response for country </w:t>
      </w:r>
      <m:oMath>
        <m:r>
          <w:rPr>
            <w:rFonts w:ascii="Cambria Math" w:hAnsi="Cambria Math"/>
            <w:lang w:val="fr-FR"/>
          </w:rPr>
          <m:t>i</m:t>
        </m:r>
      </m:oMath>
      <w:r w:rsidRPr="00273EEB">
        <w:t xml:space="preserve">at horizon </w:t>
      </w:r>
      <m:oMath>
        <m:r>
          <w:rPr>
            <w:rFonts w:ascii="Cambria Math" w:hAnsi="Cambria Math"/>
          </w:rPr>
          <m:t>h</m:t>
        </m:r>
      </m:oMath>
      <w:r w:rsidRPr="00273EEB">
        <w:t xml:space="preserve">. </w:t>
      </w:r>
      <w:r w:rsidRPr="00273EEB">
        <w:rPr>
          <w:lang w:val="fr-FR"/>
        </w:rPr>
        <w:t xml:space="preserve">Then the </w:t>
      </w:r>
      <w:proofErr w:type="spellStart"/>
      <w:r w:rsidRPr="00273EEB">
        <w:rPr>
          <w:lang w:val="fr-FR"/>
        </w:rPr>
        <w:t>weight</w:t>
      </w:r>
      <w:proofErr w:type="spellEnd"/>
      <w:r w:rsidRPr="00273EEB">
        <w:rPr>
          <w:lang w:val="fr-FR"/>
        </w:rPr>
        <w:t xml:space="preserve"> </w:t>
      </w:r>
      <w:proofErr w:type="spellStart"/>
      <w:r w:rsidRPr="00273EEB">
        <w:rPr>
          <w:lang w:val="fr-FR"/>
        </w:rPr>
        <w:t>is</w:t>
      </w:r>
      <w:proofErr w:type="spellEnd"/>
    </w:p>
    <w:p w14:paraId="10B02155" w14:textId="39050F15" w:rsidR="00273EEB" w:rsidRPr="00273EEB" w:rsidRDefault="00273EEB" w:rsidP="00273EEB">
      <w:pPr>
        <w:rPr>
          <w:lang w:val="fr-FR"/>
        </w:rPr>
      </w:pPr>
      <m:oMathPara>
        <m:oMath>
          <m:sSub>
            <m:sSubPr>
              <m:ctrlPr>
                <w:rPr>
                  <w:rFonts w:ascii="Cambria Math" w:hAnsi="Cambria Math"/>
                  <w:lang w:val="fr-FR"/>
                </w:rPr>
              </m:ctrlPr>
            </m:sSubPr>
            <m:e>
              <m:r>
                <w:rPr>
                  <w:rFonts w:ascii="Cambria Math" w:hAnsi="Cambria Math"/>
                  <w:lang w:val="fr-FR"/>
                </w:rPr>
                <m:t>w</m:t>
              </m:r>
            </m:e>
            <m:sub>
              <m:r>
                <w:rPr>
                  <w:rFonts w:ascii="Cambria Math" w:hAnsi="Cambria Math"/>
                  <w:lang w:val="fr-FR"/>
                </w:rPr>
                <m:t>i,h</m:t>
              </m:r>
            </m:sub>
          </m:sSub>
          <m:r>
            <w:rPr>
              <w:rFonts w:ascii="Cambria Math" w:hAnsi="Cambria Math"/>
              <w:lang w:val="fr-FR"/>
            </w:rPr>
            <m:t>=</m:t>
          </m:r>
          <m:f>
            <m:fPr>
              <m:ctrlPr>
                <w:rPr>
                  <w:rFonts w:ascii="Cambria Math" w:hAnsi="Cambria Math"/>
                  <w:lang w:val="fr-FR"/>
                </w:rPr>
              </m:ctrlPr>
            </m:fPr>
            <m:num>
              <m:sSubSup>
                <m:sSubSupPr>
                  <m:ctrlPr>
                    <w:rPr>
                      <w:rFonts w:ascii="Cambria Math" w:hAnsi="Cambria Math"/>
                      <w:lang w:val="fr-FR"/>
                    </w:rPr>
                  </m:ctrlPr>
                </m:sSubSupPr>
                <m:e>
                  <m:acc>
                    <m:accPr>
                      <m:ctrlPr>
                        <w:rPr>
                          <w:rFonts w:ascii="Cambria Math" w:hAnsi="Cambria Math"/>
                          <w:lang w:val="fr-FR"/>
                        </w:rPr>
                      </m:ctrlPr>
                    </m:accPr>
                    <m:e>
                      <m:r>
                        <w:rPr>
                          <w:rFonts w:ascii="Cambria Math" w:hAnsi="Cambria Math"/>
                          <w:lang w:val="fr-FR"/>
                        </w:rPr>
                        <m:t>V</m:t>
                      </m:r>
                    </m:e>
                  </m:acc>
                </m:e>
                <m:sub>
                  <m:r>
                    <w:rPr>
                      <w:rFonts w:ascii="Cambria Math" w:hAnsi="Cambria Math"/>
                      <w:lang w:val="fr-FR"/>
                    </w:rPr>
                    <m:t>i,h</m:t>
                  </m:r>
                </m:sub>
                <m:sup>
                  <m:r>
                    <w:rPr>
                      <w:rFonts w:ascii="Cambria Math" w:hAnsi="Cambria Math"/>
                      <w:lang w:val="fr-FR"/>
                    </w:rPr>
                    <m:t>-1</m:t>
                  </m:r>
                </m:sup>
              </m:sSubSup>
            </m:num>
            <m:den>
              <m:nary>
                <m:naryPr>
                  <m:chr m:val="∑"/>
                  <m:limLoc m:val="undOvr"/>
                  <m:grow m:val="1"/>
                  <m:ctrlPr>
                    <w:rPr>
                      <w:rFonts w:ascii="Cambria Math" w:hAnsi="Cambria Math"/>
                      <w:lang w:val="fr-FR"/>
                    </w:rPr>
                  </m:ctrlPr>
                </m:naryPr>
                <m:sub>
                  <m:r>
                    <w:rPr>
                      <w:rFonts w:ascii="Cambria Math" w:hAnsi="Cambria Math"/>
                      <w:lang w:val="fr-FR"/>
                    </w:rPr>
                    <m:t>j=1</m:t>
                  </m:r>
                </m:sub>
                <m:sup>
                  <m:sSub>
                    <m:sSubPr>
                      <m:ctrlPr>
                        <w:rPr>
                          <w:rFonts w:ascii="Cambria Math" w:hAnsi="Cambria Math"/>
                          <w:lang w:val="fr-FR"/>
                        </w:rPr>
                      </m:ctrlPr>
                    </m:sSubPr>
                    <m:e>
                      <m:r>
                        <w:rPr>
                          <w:rFonts w:ascii="Cambria Math" w:hAnsi="Cambria Math"/>
                          <w:lang w:val="fr-FR"/>
                        </w:rPr>
                        <m:t>N</m:t>
                      </m:r>
                    </m:e>
                    <m:sub>
                      <m:r>
                        <w:rPr>
                          <w:rFonts w:ascii="Cambria Math" w:hAnsi="Cambria Math"/>
                          <w:lang w:val="fr-FR"/>
                        </w:rPr>
                        <m:t>c</m:t>
                      </m:r>
                    </m:sub>
                  </m:sSub>
                </m:sup>
                <m:e>
                  <m:sSubSup>
                    <m:sSubSupPr>
                      <m:ctrlPr>
                        <w:rPr>
                          <w:rFonts w:ascii="Cambria Math" w:hAnsi="Cambria Math"/>
                          <w:lang w:val="fr-FR"/>
                        </w:rPr>
                      </m:ctrlPr>
                    </m:sSubSupPr>
                    <m:e>
                      <m:acc>
                        <m:accPr>
                          <m:ctrlPr>
                            <w:rPr>
                              <w:rFonts w:ascii="Cambria Math" w:hAnsi="Cambria Math"/>
                              <w:lang w:val="fr-FR"/>
                            </w:rPr>
                          </m:ctrlPr>
                        </m:accPr>
                        <m:e>
                          <m:r>
                            <w:rPr>
                              <w:rFonts w:ascii="Cambria Math" w:hAnsi="Cambria Math"/>
                              <w:lang w:val="fr-FR"/>
                            </w:rPr>
                            <m:t>V</m:t>
                          </m:r>
                        </m:e>
                      </m:acc>
                    </m:e>
                    <m:sub>
                      <m:r>
                        <w:rPr>
                          <w:rFonts w:ascii="Cambria Math" w:hAnsi="Cambria Math"/>
                          <w:lang w:val="fr-FR"/>
                        </w:rPr>
                        <m:t>j,h</m:t>
                      </m:r>
                    </m:sub>
                    <m:sup>
                      <m:r>
                        <w:rPr>
                          <w:rFonts w:ascii="Cambria Math" w:hAnsi="Cambria Math"/>
                          <w:lang w:val="fr-FR"/>
                        </w:rPr>
                        <m:t>-1</m:t>
                      </m:r>
                    </m:sup>
                  </m:sSubSup>
                </m:e>
              </m:nary>
            </m:den>
          </m:f>
          <m:r>
            <m:rPr>
              <m:sty m:val="p"/>
            </m:rPr>
            <w:rPr>
              <w:rFonts w:ascii="Cambria Math" w:hAnsi="Cambria Math"/>
              <w:lang w:val="fr-FR"/>
            </w:rPr>
            <m:t>.</m:t>
          </m:r>
          <m:r>
            <w:rPr>
              <w:lang w:val="fr-FR"/>
            </w:rPr>
            <w:br/>
          </m:r>
        </m:oMath>
      </m:oMathPara>
    </w:p>
    <w:p w14:paraId="4FFB7141" w14:textId="77777777" w:rsidR="00273EEB" w:rsidRPr="00273EEB" w:rsidRDefault="00273EEB" w:rsidP="00273EEB">
      <w:pPr>
        <w:rPr>
          <w:lang w:val="fr-FR"/>
        </w:rPr>
      </w:pPr>
      <w:r w:rsidRPr="00273EEB">
        <w:rPr>
          <w:lang w:val="fr-FR"/>
        </w:rPr>
        <w:t xml:space="preserve">The IVW </w:t>
      </w:r>
      <w:proofErr w:type="spellStart"/>
      <w:r w:rsidRPr="00273EEB">
        <w:rPr>
          <w:lang w:val="fr-FR"/>
        </w:rPr>
        <w:t>aggregate</w:t>
      </w:r>
      <w:proofErr w:type="spellEnd"/>
      <w:r w:rsidRPr="00273EEB">
        <w:rPr>
          <w:lang w:val="fr-FR"/>
        </w:rPr>
        <w:t xml:space="preserve"> </w:t>
      </w:r>
      <w:proofErr w:type="spellStart"/>
      <w:r w:rsidRPr="00273EEB">
        <w:rPr>
          <w:lang w:val="fr-FR"/>
        </w:rPr>
        <w:t>is</w:t>
      </w:r>
      <w:proofErr w:type="spellEnd"/>
    </w:p>
    <w:p w14:paraId="7C349E01" w14:textId="1B3FD5DF" w:rsidR="00273EEB" w:rsidRPr="00273EEB" w:rsidRDefault="00273EEB" w:rsidP="00273EEB">
      <w:pPr>
        <w:rPr>
          <w:lang w:val="fr-FR"/>
        </w:rPr>
      </w:pPr>
      <m:oMathPara>
        <m:oMath>
          <m:sSubSup>
            <m:sSubSupPr>
              <m:ctrlPr>
                <w:rPr>
                  <w:rFonts w:ascii="Cambria Math" w:hAnsi="Cambria Math"/>
                  <w:lang w:val="fr-FR"/>
                </w:rPr>
              </m:ctrlPr>
            </m:sSubSupPr>
            <m:e>
              <m:r>
                <m:rPr>
                  <m:sty m:val="p"/>
                </m:rPr>
                <w:rPr>
                  <w:rFonts w:ascii="Cambria Math" w:hAnsi="Cambria Math"/>
                  <w:lang w:val="fr-FR"/>
                </w:rPr>
                <m:t>Ψ</m:t>
              </m:r>
            </m:e>
            <m:sub>
              <m:r>
                <w:rPr>
                  <w:rFonts w:ascii="Cambria Math" w:hAnsi="Cambria Math"/>
                  <w:lang w:val="fr-FR"/>
                </w:rPr>
                <m:t>h</m:t>
              </m:r>
            </m:sub>
            <m:sup>
              <m:r>
                <w:rPr>
                  <w:rFonts w:ascii="Cambria Math" w:hAnsi="Cambria Math"/>
                  <w:lang w:val="fr-FR"/>
                </w:rPr>
                <m:t>IVW</m:t>
              </m:r>
            </m:sup>
          </m:sSubSup>
          <m:r>
            <w:rPr>
              <w:rFonts w:ascii="Cambria Math" w:hAnsi="Cambria Math"/>
              <w:lang w:val="fr-FR"/>
            </w:rPr>
            <m:t>=</m:t>
          </m:r>
          <m:nary>
            <m:naryPr>
              <m:chr m:val="∑"/>
              <m:limLoc m:val="undOvr"/>
              <m:grow m:val="1"/>
              <m:ctrlPr>
                <w:rPr>
                  <w:rFonts w:ascii="Cambria Math" w:hAnsi="Cambria Math"/>
                  <w:lang w:val="fr-FR"/>
                </w:rPr>
              </m:ctrlPr>
            </m:naryPr>
            <m:sub>
              <m:r>
                <w:rPr>
                  <w:rFonts w:ascii="Cambria Math" w:hAnsi="Cambria Math"/>
                  <w:lang w:val="fr-FR"/>
                </w:rPr>
                <m:t>i=1</m:t>
              </m:r>
            </m:sub>
            <m:sup>
              <m:sSub>
                <m:sSubPr>
                  <m:ctrlPr>
                    <w:rPr>
                      <w:rFonts w:ascii="Cambria Math" w:hAnsi="Cambria Math"/>
                      <w:lang w:val="fr-FR"/>
                    </w:rPr>
                  </m:ctrlPr>
                </m:sSubPr>
                <m:e>
                  <m:r>
                    <w:rPr>
                      <w:rFonts w:ascii="Cambria Math" w:hAnsi="Cambria Math"/>
                      <w:lang w:val="fr-FR"/>
                    </w:rPr>
                    <m:t>N</m:t>
                  </m:r>
                </m:e>
                <m:sub>
                  <m:r>
                    <w:rPr>
                      <w:rFonts w:ascii="Cambria Math" w:hAnsi="Cambria Math"/>
                      <w:lang w:val="fr-FR"/>
                    </w:rPr>
                    <m:t>c</m:t>
                  </m:r>
                </m:sub>
              </m:sSub>
            </m:sup>
            <m:e>
              <m:sSub>
                <m:sSubPr>
                  <m:ctrlPr>
                    <w:rPr>
                      <w:rFonts w:ascii="Cambria Math" w:hAnsi="Cambria Math"/>
                      <w:lang w:val="fr-FR"/>
                    </w:rPr>
                  </m:ctrlPr>
                </m:sSubPr>
                <m:e>
                  <m:r>
                    <w:rPr>
                      <w:rFonts w:ascii="Cambria Math" w:hAnsi="Cambria Math"/>
                      <w:lang w:val="fr-FR"/>
                    </w:rPr>
                    <m:t>w</m:t>
                  </m:r>
                </m:e>
                <m:sub>
                  <m:r>
                    <w:rPr>
                      <w:rFonts w:ascii="Cambria Math" w:hAnsi="Cambria Math"/>
                      <w:lang w:val="fr-FR"/>
                    </w:rPr>
                    <m:t>i,h</m:t>
                  </m:r>
                </m:sub>
              </m:sSub>
            </m:e>
          </m:nary>
          <m:sSub>
            <m:sSubPr>
              <m:ctrlPr>
                <w:rPr>
                  <w:rFonts w:ascii="Cambria Math" w:hAnsi="Cambria Math"/>
                  <w:lang w:val="fr-FR"/>
                </w:rPr>
              </m:ctrlPr>
            </m:sSubPr>
            <m:e>
              <m:r>
                <m:rPr>
                  <m:sty m:val="p"/>
                </m:rPr>
                <w:rPr>
                  <w:rFonts w:ascii="Cambria Math" w:hAnsi="Cambria Math"/>
                  <w:lang w:val="fr-FR"/>
                </w:rPr>
                <m:t>Ψ</m:t>
              </m:r>
            </m:e>
            <m:sub>
              <m:r>
                <w:rPr>
                  <w:rFonts w:ascii="Cambria Math" w:hAnsi="Cambria Math"/>
                  <w:lang w:val="fr-FR"/>
                </w:rPr>
                <m:t>i,h</m:t>
              </m:r>
            </m:sub>
          </m:sSub>
          <m:r>
            <m:rPr>
              <m:sty m:val="p"/>
            </m:rPr>
            <w:rPr>
              <w:rFonts w:ascii="Cambria Math" w:hAnsi="Cambria Math"/>
              <w:lang w:val="fr-FR"/>
            </w:rPr>
            <m:t>.</m:t>
          </m:r>
          <m:r>
            <w:rPr>
              <w:lang w:val="fr-FR"/>
            </w:rPr>
            <w:br/>
          </m:r>
        </m:oMath>
      </m:oMathPara>
    </w:p>
    <w:p w14:paraId="099E92F0" w14:textId="77777777" w:rsidR="00273EEB" w:rsidRPr="00273EEB" w:rsidRDefault="00273EEB" w:rsidP="00273EEB">
      <w:r w:rsidRPr="00273EEB">
        <w:t>This weighting is computed horizon by horizon and variable by variable, because posterior precision varies across countries and responses. In the code, the IVW aggregate is also formed draw by draw so that a posterior distribution for the aggregate estimator can be recovered.</w:t>
      </w:r>
    </w:p>
    <w:p w14:paraId="2377BD5B" w14:textId="77777777" w:rsidR="00273EEB" w:rsidRPr="00273EEB" w:rsidRDefault="00273EEB" w:rsidP="00273EEB">
      <w:pPr>
        <w:rPr>
          <w:b/>
          <w:bCs/>
        </w:rPr>
      </w:pPr>
      <w:r w:rsidRPr="00273EEB">
        <w:rPr>
          <w:b/>
          <w:bCs/>
        </w:rPr>
        <w:t>8.4. Credible sets in Figures 7 and 9</w:t>
      </w:r>
    </w:p>
    <w:p w14:paraId="43A8206E" w14:textId="77777777" w:rsidR="00273EEB" w:rsidRPr="00273EEB" w:rsidRDefault="00273EEB" w:rsidP="00273EEB">
      <w:r w:rsidRPr="00273EEB">
        <w:t>Consistent with the paper, the reported credible band in Figures 7 and 9 is the 90 percent credible set for the inverse-variance weighted estimator only. The pooled median and the equally weighted median are plotted as comparison lines without separate bands. This design was retained intentionally, because the figure notes in the paper explicitly state that the shaded areas correspond to credible sets based on inverse-variance weighting.</w:t>
      </w:r>
    </w:p>
    <w:p w14:paraId="23F0E3AB" w14:textId="77777777" w:rsidR="00273EEB" w:rsidRPr="00273EEB" w:rsidRDefault="00273EEB" w:rsidP="00273EEB">
      <w:pPr>
        <w:rPr>
          <w:b/>
          <w:bCs/>
        </w:rPr>
      </w:pPr>
      <w:r w:rsidRPr="00273EEB">
        <w:rPr>
          <w:b/>
          <w:bCs/>
        </w:rPr>
        <w:t>9. Output storage and graph production</w:t>
      </w:r>
    </w:p>
    <w:p w14:paraId="6B5AEA70" w14:textId="77777777" w:rsidR="00273EEB" w:rsidRPr="00273EEB" w:rsidRDefault="00273EEB" w:rsidP="00273EEB">
      <w:r w:rsidRPr="00273EEB">
        <w:t xml:space="preserve">After posterior simulation, the Mata routines return the IRF summaries to Stata. These summaries are saved in figure-specific datasets, for example fig3_irf.dta, fig4_irf.dta, and so on. Each file contains the horizon variable and the relevant posterior summaries for every response. For pooled annual figures, this includes the median and the 5th and 95th posterior quantiles for each response. For Figures 7 and 9, the output files include the pooled median, </w:t>
      </w:r>
      <w:r w:rsidRPr="00273EEB">
        <w:lastRenderedPageBreak/>
        <w:t>the equally weighted median, the inverse-variance weighted median, and the IVW posterior quantiles that define the reported band.</w:t>
      </w:r>
    </w:p>
    <w:p w14:paraId="19E0CA4B" w14:textId="77777777" w:rsidR="00273EEB" w:rsidRPr="00273EEB" w:rsidRDefault="00273EEB" w:rsidP="00273EEB">
      <w:r w:rsidRPr="00273EEB">
        <w:t>The graph scripts then read these datasets and construct the panels. For Figures 3 through 6, each response panel contains a median line, a shaded 90 percent band, and explicit dashed boundary lines at the 5th and 95th posterior quantiles. For Figures 7 and 9, each panel contains 3 central lines—pooled, IVW, and EW—and a shaded band plus dashed boundary lines for the IVW estimator only.</w:t>
      </w:r>
    </w:p>
    <w:p w14:paraId="5FBD5F9C" w14:textId="77777777" w:rsidR="00273EEB" w:rsidRPr="00273EEB" w:rsidRDefault="00273EEB" w:rsidP="00273EEB">
      <w:pPr>
        <w:rPr>
          <w:b/>
          <w:bCs/>
        </w:rPr>
      </w:pPr>
      <w:r w:rsidRPr="00273EEB">
        <w:rPr>
          <w:b/>
          <w:bCs/>
        </w:rPr>
        <w:t>10. Interpretation of the implementation</w:t>
      </w:r>
    </w:p>
    <w:p w14:paraId="7F09BEA2" w14:textId="77777777" w:rsidR="00273EEB" w:rsidRPr="00273EEB" w:rsidRDefault="00273EEB" w:rsidP="00273EEB">
      <w:r w:rsidRPr="00273EEB">
        <w:t>It is important to characterize the exercise correctly. This is a detailed Stata/Mata reconstruction of the empirical workflow described in the article, based on the uploaded annual working panel and the paper’s discussion of the identification and pooling structure. It is not a claim of byte-for-byte reproduction of the authors’ original code. The implementation matches the published design on the main dimensions that matter for the figures: variable systems, recursive ordering, common-slope pooled annual VAR structure, one lag, Bayesian posterior simulation, figure-specific complete-case samples, and inverse-variance aggregation in the unit-by-unit exercises.</w:t>
      </w:r>
    </w:p>
    <w:p w14:paraId="33E33A53" w14:textId="77777777" w:rsidR="00273EEB" w:rsidRPr="00273EEB" w:rsidRDefault="00273EEB" w:rsidP="00273EEB">
      <w:r w:rsidRPr="00273EEB">
        <w:t>That is why the resulting figures are best described as replication figures generated from a transparent custom Stata/Mata implementation of the published annual panel-BVAR methodology.</w:t>
      </w:r>
    </w:p>
    <w:p w14:paraId="2913346C" w14:textId="77777777" w:rsidR="008D0E11" w:rsidRDefault="008D0E11"/>
    <w:sectPr w:rsidR="008D0E1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791B"/>
    <w:rsid w:val="00273EEB"/>
    <w:rsid w:val="00380653"/>
    <w:rsid w:val="00566A2D"/>
    <w:rsid w:val="005A519A"/>
    <w:rsid w:val="005B2027"/>
    <w:rsid w:val="008A18B2"/>
    <w:rsid w:val="008D0E11"/>
    <w:rsid w:val="009034E1"/>
    <w:rsid w:val="009D6CF3"/>
    <w:rsid w:val="00BF2E59"/>
    <w:rsid w:val="00C26C65"/>
    <w:rsid w:val="00C41E53"/>
    <w:rsid w:val="00CC789D"/>
    <w:rsid w:val="00CE791B"/>
    <w:rsid w:val="00D86434"/>
    <w:rsid w:val="00F23B3A"/>
  </w:rsids>
  <m:mathPr>
    <m:mathFont m:val="Cambria Math"/>
    <m:brkBin m:val="before"/>
    <m:brkBinSub m:val="--"/>
    <m:smallFrac m:val="0"/>
    <m:dispDef/>
    <m:lMargin m:val="0"/>
    <m:rMargin m:val="0"/>
    <m:defJc m:val="centerGroup"/>
    <m:wrapIndent m:val="1440"/>
    <m:intLim m:val="subSup"/>
    <m:naryLim m:val="undOvr"/>
  </m:mathPr>
  <w:themeFontLang w:val="fr-FR"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863433C-300D-4F46-8F3B-C64B791639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fr-FR"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34E1"/>
    <w:pPr>
      <w:spacing w:after="0"/>
    </w:pPr>
    <w:rPr>
      <w:rFonts w:ascii="Times New Roman" w:hAnsi="Times New Roman"/>
      <w:kern w:val="0"/>
      <w:sz w:val="24"/>
      <w:lang w:val="en-US"/>
      <w14:ligatures w14:val="none"/>
    </w:rPr>
  </w:style>
  <w:style w:type="paragraph" w:styleId="Titre1">
    <w:name w:val="heading 1"/>
    <w:basedOn w:val="Normal"/>
    <w:next w:val="Normal"/>
    <w:link w:val="Titre1Car"/>
    <w:autoRedefine/>
    <w:uiPriority w:val="9"/>
    <w:qFormat/>
    <w:rsid w:val="00BF2E59"/>
    <w:pPr>
      <w:keepNext/>
      <w:keepLines/>
      <w:spacing w:before="360" w:after="80"/>
      <w:outlineLvl w:val="0"/>
    </w:pPr>
    <w:rPr>
      <w:rFonts w:asciiTheme="majorHAnsi" w:eastAsiaTheme="majorEastAsia" w:hAnsiTheme="majorHAnsi" w:cstheme="majorBidi"/>
      <w:b/>
      <w:sz w:val="28"/>
      <w:szCs w:val="40"/>
    </w:rPr>
  </w:style>
  <w:style w:type="paragraph" w:styleId="Titre2">
    <w:name w:val="heading 2"/>
    <w:basedOn w:val="Normal"/>
    <w:next w:val="Normal"/>
    <w:link w:val="Titre2Car"/>
    <w:uiPriority w:val="9"/>
    <w:semiHidden/>
    <w:unhideWhenUsed/>
    <w:qFormat/>
    <w:rsid w:val="00CE79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CE791B"/>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CE791B"/>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itre5">
    <w:name w:val="heading 5"/>
    <w:basedOn w:val="Normal"/>
    <w:next w:val="Normal"/>
    <w:link w:val="Titre5Car"/>
    <w:uiPriority w:val="9"/>
    <w:semiHidden/>
    <w:unhideWhenUsed/>
    <w:qFormat/>
    <w:rsid w:val="00CE791B"/>
    <w:pPr>
      <w:keepNext/>
      <w:keepLines/>
      <w:spacing w:before="80" w:after="40"/>
      <w:outlineLvl w:val="4"/>
    </w:pPr>
    <w:rPr>
      <w:rFonts w:asciiTheme="minorHAnsi" w:eastAsiaTheme="majorEastAsia" w:hAnsiTheme="minorHAnsi" w:cstheme="majorBidi"/>
      <w:color w:val="0F4761" w:themeColor="accent1" w:themeShade="BF"/>
    </w:rPr>
  </w:style>
  <w:style w:type="paragraph" w:styleId="Titre6">
    <w:name w:val="heading 6"/>
    <w:basedOn w:val="Normal"/>
    <w:next w:val="Normal"/>
    <w:link w:val="Titre6Car"/>
    <w:uiPriority w:val="9"/>
    <w:semiHidden/>
    <w:unhideWhenUsed/>
    <w:qFormat/>
    <w:rsid w:val="00CE791B"/>
    <w:pPr>
      <w:keepNext/>
      <w:keepLines/>
      <w:spacing w:before="40"/>
      <w:outlineLvl w:val="5"/>
    </w:pPr>
    <w:rPr>
      <w:rFonts w:asciiTheme="minorHAnsi" w:eastAsiaTheme="majorEastAsia" w:hAnsiTheme="minorHAnsi" w:cstheme="majorBidi"/>
      <w:i/>
      <w:iCs/>
      <w:color w:val="595959" w:themeColor="text1" w:themeTint="A6"/>
    </w:rPr>
  </w:style>
  <w:style w:type="paragraph" w:styleId="Titre7">
    <w:name w:val="heading 7"/>
    <w:basedOn w:val="Normal"/>
    <w:next w:val="Normal"/>
    <w:link w:val="Titre7Car"/>
    <w:uiPriority w:val="9"/>
    <w:semiHidden/>
    <w:unhideWhenUsed/>
    <w:qFormat/>
    <w:rsid w:val="00CE791B"/>
    <w:pPr>
      <w:keepNext/>
      <w:keepLines/>
      <w:spacing w:before="40"/>
      <w:outlineLvl w:val="6"/>
    </w:pPr>
    <w:rPr>
      <w:rFonts w:asciiTheme="minorHAnsi" w:eastAsiaTheme="majorEastAsia" w:hAnsiTheme="minorHAnsi" w:cstheme="majorBidi"/>
      <w:color w:val="595959" w:themeColor="text1" w:themeTint="A6"/>
    </w:rPr>
  </w:style>
  <w:style w:type="paragraph" w:styleId="Titre8">
    <w:name w:val="heading 8"/>
    <w:basedOn w:val="Normal"/>
    <w:next w:val="Normal"/>
    <w:link w:val="Titre8Car"/>
    <w:uiPriority w:val="9"/>
    <w:semiHidden/>
    <w:unhideWhenUsed/>
    <w:qFormat/>
    <w:rsid w:val="00CE791B"/>
    <w:pPr>
      <w:keepNext/>
      <w:keepLines/>
      <w:outlineLvl w:val="7"/>
    </w:pPr>
    <w:rPr>
      <w:rFonts w:asciiTheme="minorHAnsi" w:eastAsiaTheme="majorEastAsia" w:hAnsiTheme="minorHAnsi" w:cstheme="majorBidi"/>
      <w:i/>
      <w:iCs/>
      <w:color w:val="272727" w:themeColor="text1" w:themeTint="D8"/>
    </w:rPr>
  </w:style>
  <w:style w:type="paragraph" w:styleId="Titre9">
    <w:name w:val="heading 9"/>
    <w:basedOn w:val="Normal"/>
    <w:next w:val="Normal"/>
    <w:link w:val="Titre9Car"/>
    <w:uiPriority w:val="9"/>
    <w:semiHidden/>
    <w:unhideWhenUsed/>
    <w:qFormat/>
    <w:rsid w:val="00CE791B"/>
    <w:pPr>
      <w:keepNext/>
      <w:keepLines/>
      <w:outlineLvl w:val="8"/>
    </w:pPr>
    <w:rPr>
      <w:rFonts w:asciiTheme="minorHAnsi" w:eastAsiaTheme="majorEastAsia" w:hAnsiTheme="minorHAnsi"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F2E59"/>
    <w:rPr>
      <w:rFonts w:asciiTheme="majorHAnsi" w:eastAsiaTheme="majorEastAsia" w:hAnsiTheme="majorHAnsi" w:cstheme="majorBidi"/>
      <w:b/>
      <w:kern w:val="0"/>
      <w:sz w:val="28"/>
      <w:szCs w:val="40"/>
      <w:lang w:val="en-US"/>
      <w14:ligatures w14:val="none"/>
    </w:rPr>
  </w:style>
  <w:style w:type="character" w:customStyle="1" w:styleId="Titre2Car">
    <w:name w:val="Titre 2 Car"/>
    <w:basedOn w:val="Policepardfaut"/>
    <w:link w:val="Titre2"/>
    <w:uiPriority w:val="9"/>
    <w:semiHidden/>
    <w:rsid w:val="00CE791B"/>
    <w:rPr>
      <w:rFonts w:asciiTheme="majorHAnsi" w:eastAsiaTheme="majorEastAsia" w:hAnsiTheme="majorHAnsi" w:cstheme="majorBidi"/>
      <w:color w:val="0F4761" w:themeColor="accent1" w:themeShade="BF"/>
      <w:kern w:val="0"/>
      <w:sz w:val="32"/>
      <w:szCs w:val="32"/>
      <w:lang w:val="en-US"/>
      <w14:ligatures w14:val="none"/>
    </w:rPr>
  </w:style>
  <w:style w:type="character" w:customStyle="1" w:styleId="Titre3Car">
    <w:name w:val="Titre 3 Car"/>
    <w:basedOn w:val="Policepardfaut"/>
    <w:link w:val="Titre3"/>
    <w:uiPriority w:val="9"/>
    <w:semiHidden/>
    <w:rsid w:val="00CE791B"/>
    <w:rPr>
      <w:rFonts w:eastAsiaTheme="majorEastAsia" w:cstheme="majorBidi"/>
      <w:color w:val="0F4761" w:themeColor="accent1" w:themeShade="BF"/>
      <w:kern w:val="0"/>
      <w:sz w:val="28"/>
      <w:szCs w:val="28"/>
      <w:lang w:val="en-US"/>
      <w14:ligatures w14:val="none"/>
    </w:rPr>
  </w:style>
  <w:style w:type="character" w:customStyle="1" w:styleId="Titre4Car">
    <w:name w:val="Titre 4 Car"/>
    <w:basedOn w:val="Policepardfaut"/>
    <w:link w:val="Titre4"/>
    <w:uiPriority w:val="9"/>
    <w:semiHidden/>
    <w:rsid w:val="00CE791B"/>
    <w:rPr>
      <w:rFonts w:eastAsiaTheme="majorEastAsia" w:cstheme="majorBidi"/>
      <w:i/>
      <w:iCs/>
      <w:color w:val="0F4761" w:themeColor="accent1" w:themeShade="BF"/>
      <w:kern w:val="0"/>
      <w:sz w:val="24"/>
      <w:lang w:val="en-US"/>
      <w14:ligatures w14:val="none"/>
    </w:rPr>
  </w:style>
  <w:style w:type="character" w:customStyle="1" w:styleId="Titre5Car">
    <w:name w:val="Titre 5 Car"/>
    <w:basedOn w:val="Policepardfaut"/>
    <w:link w:val="Titre5"/>
    <w:uiPriority w:val="9"/>
    <w:semiHidden/>
    <w:rsid w:val="00CE791B"/>
    <w:rPr>
      <w:rFonts w:eastAsiaTheme="majorEastAsia" w:cstheme="majorBidi"/>
      <w:color w:val="0F4761" w:themeColor="accent1" w:themeShade="BF"/>
      <w:kern w:val="0"/>
      <w:sz w:val="24"/>
      <w:lang w:val="en-US"/>
      <w14:ligatures w14:val="none"/>
    </w:rPr>
  </w:style>
  <w:style w:type="character" w:customStyle="1" w:styleId="Titre6Car">
    <w:name w:val="Titre 6 Car"/>
    <w:basedOn w:val="Policepardfaut"/>
    <w:link w:val="Titre6"/>
    <w:uiPriority w:val="9"/>
    <w:semiHidden/>
    <w:rsid w:val="00CE791B"/>
    <w:rPr>
      <w:rFonts w:eastAsiaTheme="majorEastAsia" w:cstheme="majorBidi"/>
      <w:i/>
      <w:iCs/>
      <w:color w:val="595959" w:themeColor="text1" w:themeTint="A6"/>
      <w:kern w:val="0"/>
      <w:sz w:val="24"/>
      <w:lang w:val="en-US"/>
      <w14:ligatures w14:val="none"/>
    </w:rPr>
  </w:style>
  <w:style w:type="character" w:customStyle="1" w:styleId="Titre7Car">
    <w:name w:val="Titre 7 Car"/>
    <w:basedOn w:val="Policepardfaut"/>
    <w:link w:val="Titre7"/>
    <w:uiPriority w:val="9"/>
    <w:semiHidden/>
    <w:rsid w:val="00CE791B"/>
    <w:rPr>
      <w:rFonts w:eastAsiaTheme="majorEastAsia" w:cstheme="majorBidi"/>
      <w:color w:val="595959" w:themeColor="text1" w:themeTint="A6"/>
      <w:kern w:val="0"/>
      <w:sz w:val="24"/>
      <w:lang w:val="en-US"/>
      <w14:ligatures w14:val="none"/>
    </w:rPr>
  </w:style>
  <w:style w:type="character" w:customStyle="1" w:styleId="Titre8Car">
    <w:name w:val="Titre 8 Car"/>
    <w:basedOn w:val="Policepardfaut"/>
    <w:link w:val="Titre8"/>
    <w:uiPriority w:val="9"/>
    <w:semiHidden/>
    <w:rsid w:val="00CE791B"/>
    <w:rPr>
      <w:rFonts w:eastAsiaTheme="majorEastAsia" w:cstheme="majorBidi"/>
      <w:i/>
      <w:iCs/>
      <w:color w:val="272727" w:themeColor="text1" w:themeTint="D8"/>
      <w:kern w:val="0"/>
      <w:sz w:val="24"/>
      <w:lang w:val="en-US"/>
      <w14:ligatures w14:val="none"/>
    </w:rPr>
  </w:style>
  <w:style w:type="character" w:customStyle="1" w:styleId="Titre9Car">
    <w:name w:val="Titre 9 Car"/>
    <w:basedOn w:val="Policepardfaut"/>
    <w:link w:val="Titre9"/>
    <w:uiPriority w:val="9"/>
    <w:semiHidden/>
    <w:rsid w:val="00CE791B"/>
    <w:rPr>
      <w:rFonts w:eastAsiaTheme="majorEastAsia" w:cstheme="majorBidi"/>
      <w:color w:val="272727" w:themeColor="text1" w:themeTint="D8"/>
      <w:kern w:val="0"/>
      <w:sz w:val="24"/>
      <w:lang w:val="en-US"/>
      <w14:ligatures w14:val="none"/>
    </w:rPr>
  </w:style>
  <w:style w:type="paragraph" w:styleId="Titre">
    <w:name w:val="Title"/>
    <w:basedOn w:val="Normal"/>
    <w:next w:val="Normal"/>
    <w:link w:val="TitreCar"/>
    <w:uiPriority w:val="10"/>
    <w:qFormat/>
    <w:rsid w:val="00CE79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CE791B"/>
    <w:rPr>
      <w:rFonts w:asciiTheme="majorHAnsi" w:eastAsiaTheme="majorEastAsia" w:hAnsiTheme="majorHAnsi" w:cstheme="majorBidi"/>
      <w:spacing w:val="-10"/>
      <w:kern w:val="28"/>
      <w:sz w:val="56"/>
      <w:szCs w:val="56"/>
      <w:lang w:val="en-US"/>
      <w14:ligatures w14:val="none"/>
    </w:rPr>
  </w:style>
  <w:style w:type="paragraph" w:styleId="Sous-titre">
    <w:name w:val="Subtitle"/>
    <w:basedOn w:val="Normal"/>
    <w:next w:val="Normal"/>
    <w:link w:val="Sous-titreCar"/>
    <w:uiPriority w:val="11"/>
    <w:qFormat/>
    <w:rsid w:val="00CE791B"/>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ous-titreCar">
    <w:name w:val="Sous-titre Car"/>
    <w:basedOn w:val="Policepardfaut"/>
    <w:link w:val="Sous-titre"/>
    <w:uiPriority w:val="11"/>
    <w:rsid w:val="00CE791B"/>
    <w:rPr>
      <w:rFonts w:eastAsiaTheme="majorEastAsia" w:cstheme="majorBidi"/>
      <w:color w:val="595959" w:themeColor="text1" w:themeTint="A6"/>
      <w:spacing w:val="15"/>
      <w:kern w:val="0"/>
      <w:sz w:val="28"/>
      <w:szCs w:val="28"/>
      <w:lang w:val="en-US"/>
      <w14:ligatures w14:val="none"/>
    </w:rPr>
  </w:style>
  <w:style w:type="paragraph" w:styleId="Citation">
    <w:name w:val="Quote"/>
    <w:basedOn w:val="Normal"/>
    <w:next w:val="Normal"/>
    <w:link w:val="CitationCar"/>
    <w:uiPriority w:val="29"/>
    <w:qFormat/>
    <w:rsid w:val="00CE791B"/>
    <w:pPr>
      <w:spacing w:before="160" w:after="160"/>
      <w:jc w:val="center"/>
    </w:pPr>
    <w:rPr>
      <w:i/>
      <w:iCs/>
      <w:color w:val="404040" w:themeColor="text1" w:themeTint="BF"/>
    </w:rPr>
  </w:style>
  <w:style w:type="character" w:customStyle="1" w:styleId="CitationCar">
    <w:name w:val="Citation Car"/>
    <w:basedOn w:val="Policepardfaut"/>
    <w:link w:val="Citation"/>
    <w:uiPriority w:val="29"/>
    <w:rsid w:val="00CE791B"/>
    <w:rPr>
      <w:rFonts w:ascii="Times New Roman" w:hAnsi="Times New Roman"/>
      <w:i/>
      <w:iCs/>
      <w:color w:val="404040" w:themeColor="text1" w:themeTint="BF"/>
      <w:kern w:val="0"/>
      <w:sz w:val="24"/>
      <w:lang w:val="en-US"/>
      <w14:ligatures w14:val="none"/>
    </w:rPr>
  </w:style>
  <w:style w:type="paragraph" w:styleId="Paragraphedeliste">
    <w:name w:val="List Paragraph"/>
    <w:basedOn w:val="Normal"/>
    <w:uiPriority w:val="34"/>
    <w:qFormat/>
    <w:rsid w:val="00CE791B"/>
    <w:pPr>
      <w:ind w:left="720"/>
      <w:contextualSpacing/>
    </w:pPr>
  </w:style>
  <w:style w:type="character" w:styleId="Accentuationintense">
    <w:name w:val="Intense Emphasis"/>
    <w:basedOn w:val="Policepardfaut"/>
    <w:uiPriority w:val="21"/>
    <w:qFormat/>
    <w:rsid w:val="00CE791B"/>
    <w:rPr>
      <w:i/>
      <w:iCs/>
      <w:color w:val="0F4761" w:themeColor="accent1" w:themeShade="BF"/>
    </w:rPr>
  </w:style>
  <w:style w:type="paragraph" w:styleId="Citationintense">
    <w:name w:val="Intense Quote"/>
    <w:basedOn w:val="Normal"/>
    <w:next w:val="Normal"/>
    <w:link w:val="CitationintenseCar"/>
    <w:uiPriority w:val="30"/>
    <w:qFormat/>
    <w:rsid w:val="00CE79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CE791B"/>
    <w:rPr>
      <w:rFonts w:ascii="Times New Roman" w:hAnsi="Times New Roman"/>
      <w:i/>
      <w:iCs/>
      <w:color w:val="0F4761" w:themeColor="accent1" w:themeShade="BF"/>
      <w:kern w:val="0"/>
      <w:sz w:val="24"/>
      <w:lang w:val="en-US"/>
      <w14:ligatures w14:val="none"/>
    </w:rPr>
  </w:style>
  <w:style w:type="character" w:styleId="Rfrenceintense">
    <w:name w:val="Intense Reference"/>
    <w:basedOn w:val="Policepardfaut"/>
    <w:uiPriority w:val="32"/>
    <w:qFormat/>
    <w:rsid w:val="00CE791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2625</Words>
  <Characters>15068</Characters>
  <Application>Microsoft Office Word</Application>
  <DocSecurity>0</DocSecurity>
  <Lines>396</Lines>
  <Paragraphs>245</Paragraphs>
  <ScaleCrop>false</ScaleCrop>
  <Company/>
  <LinksUpToDate>false</LinksUpToDate>
  <CharactersWithSpaces>17448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Jamel Saadaoui</dc:creator>
  <cp:keywords/>
  <dc:description/>
  <cp:lastModifiedBy>Jamel Saadaoui</cp:lastModifiedBy>
  <cp:revision>2</cp:revision>
  <dcterms:created xsi:type="dcterms:W3CDTF">2026-04-07T12:43:00Z</dcterms:created>
  <dcterms:modified xsi:type="dcterms:W3CDTF">2026-04-07T12:43:00Z</dcterms:modified>
</cp:coreProperties>
</file>