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391F6A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NLP natural language processing</w:t>
      </w:r>
    </w:p>
    <w:p w14:paraId="641647C8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NLU natural language understanding</w:t>
      </w:r>
    </w:p>
    <w:p w14:paraId="54CF8C67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Transformer是基础。语言大模型架构：</w:t>
      </w:r>
      <w:r>
        <w:rPr>
          <w:rFonts w:hint="default" w:ascii="Calibri" w:hAnsi="Calibri" w:cs="Calibri"/>
          <w:lang w:val="en-US" w:eastAsia="zh-CN"/>
        </w:rPr>
        <w:t>①</w:t>
      </w:r>
      <w:r>
        <w:rPr>
          <w:rFonts w:hint="eastAsia"/>
          <w:lang w:val="en-US" w:eastAsia="zh-CN"/>
        </w:rPr>
        <w:t xml:space="preserve">纯编码器 </w:t>
      </w:r>
      <w:r>
        <w:rPr>
          <w:rFonts w:hint="default" w:ascii="Calibri" w:hAnsi="Calibri" w:cs="Calibri"/>
          <w:lang w:val="en-US" w:eastAsia="zh-CN"/>
        </w:rPr>
        <w:t>②</w:t>
      </w:r>
      <w:r>
        <w:rPr>
          <w:rFonts w:hint="eastAsia"/>
          <w:lang w:val="en-US" w:eastAsia="zh-CN"/>
        </w:rPr>
        <w:t xml:space="preserve">纯解码器（有自回归）decoder only 【gpt所用】  </w:t>
      </w:r>
      <w:r>
        <w:rPr>
          <w:rFonts w:hint="default" w:ascii="Calibri" w:hAnsi="Calibri" w:cs="Calibri"/>
          <w:lang w:val="en-US" w:eastAsia="zh-CN"/>
        </w:rPr>
        <w:t>③</w:t>
      </w:r>
      <w:r>
        <w:rPr>
          <w:rFonts w:hint="eastAsia"/>
          <w:lang w:val="en-US" w:eastAsia="zh-CN"/>
        </w:rPr>
        <w:t>编码器-解码器架构</w:t>
      </w:r>
    </w:p>
    <w:p w14:paraId="33A48E29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0373995C">
      <w:pPr>
        <w:widowControl w:val="0"/>
        <w:numPr>
          <w:ilvl w:val="0"/>
          <w:numId w:val="0"/>
        </w:numPr>
        <w:jc w:val="both"/>
        <w:rPr>
          <w:rFonts w:ascii="微软雅黑" w:hAnsi="微软雅黑" w:eastAsia="微软雅黑" w:cs="微软雅黑"/>
          <w:i w:val="0"/>
          <w:iCs w:val="0"/>
          <w:caps w:val="0"/>
          <w:color w:val="373A40"/>
          <w:spacing w:val="0"/>
          <w:sz w:val="15"/>
          <w:szCs w:val="15"/>
          <w:shd w:val="clear" w:fill="FFFFFF"/>
        </w:rPr>
      </w:pPr>
      <w:r>
        <w:rPr>
          <w:rFonts w:hint="default" w:ascii="Calibri" w:hAnsi="Calibri" w:cs="Calibri"/>
          <w:lang w:val="en-US" w:eastAsia="zh-CN"/>
        </w:rPr>
        <w:t>①</w:t>
      </w:r>
      <w:r>
        <w:rPr>
          <w:rFonts w:hint="eastAsia"/>
          <w:lang w:val="en-US" w:eastAsia="zh-CN"/>
        </w:rPr>
        <w:t xml:space="preserve">纯编码器：自注意力 处理数据时 注意到序列中的元素与其他元素的关系 关联度（权重）：如语义关联度                                    </w:t>
      </w:r>
      <w:r>
        <w:rPr>
          <w:rFonts w:ascii="微软雅黑" w:hAnsi="微软雅黑" w:eastAsia="微软雅黑" w:cs="微软雅黑"/>
          <w:i w:val="0"/>
          <w:iCs w:val="0"/>
          <w:caps w:val="0"/>
          <w:color w:val="373A40"/>
          <w:spacing w:val="0"/>
          <w:sz w:val="15"/>
          <w:szCs w:val="15"/>
          <w:shd w:val="clear" w:fill="FFFFFF"/>
        </w:rPr>
        <w:t>在自注意力机制中，对于输入序列中的每个元素，模型会计算一个查询向量（Query）、一个键向量（Key）和一个值向量（Value）。查询向量用于询问序列中每个元素与其他元素的关系，键向量用于索引每个元素的特征，而值向量则包含了每个元素的信息。通过将查询向量与所有键向量进行点积计算，可以得到注意力权重，这些权重用于加权求和值向量，从而得到最终的输出向量。</w:t>
      </w:r>
    </w:p>
    <w:p w14:paraId="1AF84228"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373A4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73A40"/>
          <w:spacing w:val="0"/>
          <w:sz w:val="15"/>
          <w:szCs w:val="15"/>
          <w:shd w:val="clear" w:fill="FFFFFF"/>
          <w:lang w:val="en-US" w:eastAsia="zh-CN"/>
        </w:rPr>
        <w:t>前馈网络 单向的 深度神经网络的基础 速度慢：encoder decoder 的出现</w:t>
      </w:r>
    </w:p>
    <w:p w14:paraId="4DC68377"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373A40"/>
          <w:spacing w:val="0"/>
          <w:sz w:val="15"/>
          <w:szCs w:val="15"/>
          <w:shd w:val="clear" w:fill="FFFFFF"/>
          <w:lang w:val="en-US" w:eastAsia="zh-CN"/>
        </w:rPr>
      </w:pPr>
    </w:p>
    <w:p w14:paraId="42AF1F97"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373A40"/>
          <w:spacing w:val="0"/>
          <w:sz w:val="15"/>
          <w:szCs w:val="15"/>
          <w:shd w:val="clear" w:fill="FFFFFF"/>
          <w:lang w:val="en-US" w:eastAsia="zh-CN"/>
        </w:rPr>
      </w:pPr>
    </w:p>
    <w:p w14:paraId="2BDEA1D1"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373A4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373A40"/>
          <w:spacing w:val="0"/>
          <w:sz w:val="15"/>
          <w:szCs w:val="15"/>
          <w:shd w:val="clear" w:fill="FFFFFF"/>
        </w:rPr>
        <w:t>MLM（Masked Language Model，掩码语言模型）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73A40"/>
          <w:spacing w:val="0"/>
          <w:sz w:val="15"/>
          <w:szCs w:val="15"/>
          <w:shd w:val="clear" w:fill="FFFFFF"/>
          <w:lang w:val="en-US" w:eastAsia="zh-CN"/>
        </w:rPr>
        <w:t xml:space="preserve"> 尤其应用于BERT</w:t>
      </w:r>
    </w:p>
    <w:p w14:paraId="6039BE23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1749446C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5B657D1A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609CBB9A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3616D5BB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③</w:t>
      </w:r>
      <w:bookmarkStart w:id="0" w:name="_GoBack"/>
      <w:bookmarkEnd w:id="0"/>
      <w:r>
        <w:rPr>
          <w:rFonts w:hint="eastAsia"/>
          <w:lang w:val="en-US" w:eastAsia="zh-CN"/>
        </w:rPr>
        <w:t xml:space="preserve">编码器-解码器 cross attention（交叉注意力） 掩码自注意力   </w:t>
      </w:r>
    </w:p>
    <w:p w14:paraId="7D73C113">
      <w:pPr>
        <w:keepNext w:val="0"/>
        <w:keepLines w:val="0"/>
        <w:widowControl/>
        <w:numPr>
          <w:ilvl w:val="0"/>
          <w:numId w:val="0"/>
        </w:numPr>
        <w:suppressLineNumbers w:val="0"/>
        <w:spacing w:before="40" w:beforeAutospacing="0" w:after="0" w:afterAutospacing="1"/>
      </w:pPr>
      <w:r>
        <w:rPr>
          <w:rFonts w:ascii="微软雅黑" w:hAnsi="微软雅黑" w:eastAsia="微软雅黑" w:cs="微软雅黑"/>
          <w:i w:val="0"/>
          <w:iCs w:val="0"/>
          <w:caps w:val="0"/>
          <w:color w:val="373A40"/>
          <w:spacing w:val="0"/>
          <w:sz w:val="15"/>
          <w:szCs w:val="15"/>
          <w:shd w:val="clear" w:fill="FFFFFF"/>
        </w:rPr>
        <w:t>Teacher Forcing是指在训练序列生成模型时，将前一个时间步的真实输出（即标签文本）作为下一个时间步的输入，而不是使用模型在训练过程中的实际输出。</w:t>
      </w:r>
    </w:p>
    <w:p w14:paraId="5397D61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250" w:right="0"/>
        <w:rPr>
          <w:rFonts w:hint="default" w:eastAsia="微软雅黑"/>
          <w:lang w:val="en-US" w:eastAsia="zh-CN"/>
        </w:rPr>
      </w:pPr>
      <w:r>
        <w:rPr>
          <w:rStyle w:val="6"/>
          <w:rFonts w:ascii="微软雅黑" w:hAnsi="微软雅黑" w:eastAsia="微软雅黑" w:cs="微软雅黑"/>
          <w:i w:val="0"/>
          <w:iCs w:val="0"/>
          <w:caps w:val="0"/>
          <w:color w:val="373A40"/>
          <w:spacing w:val="0"/>
          <w:sz w:val="15"/>
          <w:szCs w:val="15"/>
          <w:shd w:val="clear" w:fill="FFFFFF"/>
        </w:rPr>
        <w:t>与自回归的区别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73A40"/>
          <w:spacing w:val="0"/>
          <w:sz w:val="15"/>
          <w:szCs w:val="15"/>
          <w:shd w:val="clear" w:fill="FFFFFF"/>
        </w:rPr>
        <w:t>：自回归模式下，模型在每个时间步都使用自己前一步的输出作为输入，而Teacher Forcing则是使用真实标签的输出。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73A40"/>
          <w:spacing w:val="0"/>
          <w:sz w:val="15"/>
          <w:szCs w:val="15"/>
          <w:shd w:val="clear" w:fill="FFFFFF"/>
          <w:lang w:val="en-US" w:eastAsia="zh-CN"/>
        </w:rPr>
        <w:t xml:space="preserve"> 自回归：自己前一步输出做为输入</w:t>
      </w:r>
    </w:p>
    <w:p w14:paraId="3414FD3D">
      <w:pPr>
        <w:keepNext w:val="0"/>
        <w:keepLines w:val="0"/>
        <w:widowControl/>
        <w:numPr>
          <w:ilvl w:val="0"/>
          <w:numId w:val="0"/>
        </w:numPr>
        <w:suppressLineNumbers w:val="0"/>
        <w:spacing w:before="40" w:beforeAutospacing="0" w:after="0" w:afterAutospacing="1"/>
        <w:ind w:left="142" w:leftChars="0"/>
      </w:pPr>
    </w:p>
    <w:p w14:paraId="46E1C60F">
      <w:pPr>
        <w:widowControl w:val="0"/>
        <w:numPr>
          <w:ilvl w:val="0"/>
          <w:numId w:val="0"/>
        </w:numPr>
        <w:jc w:val="both"/>
        <w:rPr>
          <w:rFonts w:ascii="微软雅黑" w:hAnsi="微软雅黑" w:eastAsia="微软雅黑" w:cs="微软雅黑"/>
          <w:i w:val="0"/>
          <w:iCs w:val="0"/>
          <w:caps w:val="0"/>
          <w:color w:val="373A40"/>
          <w:spacing w:val="0"/>
          <w:sz w:val="15"/>
          <w:szCs w:val="15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373A40"/>
          <w:spacing w:val="0"/>
          <w:sz w:val="15"/>
          <w:szCs w:val="15"/>
          <w:shd w:val="clear" w:fill="FFFFFF"/>
        </w:rPr>
        <w:t>RNN生成文本的连贯性低于自回归模型（如GPT），多用于理解任务而非生成任务。</w:t>
      </w:r>
    </w:p>
    <w:p w14:paraId="2F403D12">
      <w:pPr>
        <w:pStyle w:val="2"/>
        <w:keepNext w:val="0"/>
        <w:keepLines w:val="0"/>
        <w:widowControl/>
        <w:suppressLineNumbers w:val="0"/>
        <w:shd w:val="clear" w:fill="FFFFFF"/>
        <w:ind w:left="0" w:firstLine="0"/>
      </w:pPr>
      <w:r>
        <w:rPr>
          <w:rStyle w:val="6"/>
          <w:rFonts w:hint="eastAsia" w:ascii="微软雅黑" w:hAnsi="微软雅黑" w:eastAsia="微软雅黑" w:cs="微软雅黑"/>
          <w:b/>
          <w:i w:val="0"/>
          <w:iCs w:val="0"/>
          <w:caps w:val="0"/>
          <w:color w:val="373A40"/>
          <w:spacing w:val="0"/>
          <w:sz w:val="15"/>
          <w:szCs w:val="15"/>
          <w:shd w:val="clear" w:fill="FFFFFF"/>
        </w:rPr>
        <w:t>LSTM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73A40"/>
          <w:spacing w:val="0"/>
          <w:sz w:val="15"/>
          <w:szCs w:val="15"/>
          <w:shd w:val="clear" w:fill="FFFFFF"/>
        </w:rPr>
        <w:t>引入遗忘门、输入门、输出门，解决传统RNN的梯度消失问题。细胞状态（cell state）长期保存关键信息，适用于长序列任务（如机器翻译）</w:t>
      </w:r>
    </w:p>
    <w:p w14:paraId="4CC773D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250" w:right="0"/>
        <w:rPr>
          <w:rFonts w:hint="eastAsia" w:ascii="微软雅黑" w:hAnsi="微软雅黑" w:eastAsia="微软雅黑" w:cs="微软雅黑"/>
          <w:i w:val="0"/>
          <w:iCs w:val="0"/>
          <w:caps w:val="0"/>
          <w:color w:val="373A40"/>
          <w:spacing w:val="0"/>
          <w:sz w:val="15"/>
          <w:szCs w:val="15"/>
          <w:shd w:val="clear" w:fill="FFFFFF"/>
          <w:lang w:val="en-US" w:eastAsia="zh-CN"/>
        </w:rPr>
      </w:pPr>
      <w:r>
        <w:rPr>
          <w:rStyle w:val="6"/>
          <w:rFonts w:ascii="微软雅黑" w:hAnsi="微软雅黑" w:eastAsia="微软雅黑" w:cs="微软雅黑"/>
          <w:i w:val="0"/>
          <w:iCs w:val="0"/>
          <w:caps w:val="0"/>
          <w:color w:val="373A40"/>
          <w:spacing w:val="0"/>
          <w:sz w:val="15"/>
          <w:szCs w:val="15"/>
          <w:shd w:val="clear" w:fill="FFFFFF"/>
        </w:rPr>
        <w:t>与Transformer对比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73A40"/>
          <w:spacing w:val="0"/>
          <w:sz w:val="15"/>
          <w:szCs w:val="15"/>
          <w:shd w:val="clear" w:fill="FFFFFF"/>
        </w:rPr>
        <w:t>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73A40"/>
          <w:spacing w:val="0"/>
          <w:sz w:val="15"/>
          <w:szCs w:val="15"/>
          <w:shd w:val="clear" w:fill="FFFFFF"/>
          <w:lang w:val="en-US" w:eastAsia="zh-CN"/>
        </w:rPr>
        <w:t xml:space="preserve"> transformer 计算量更大，但优化手段可以降低成本</w:t>
      </w:r>
    </w:p>
    <w:p w14:paraId="6B4FE12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250" w:right="0"/>
        <w:rPr>
          <w:rFonts w:hint="default" w:ascii="微软雅黑" w:hAnsi="微软雅黑" w:eastAsia="微软雅黑" w:cs="微软雅黑"/>
          <w:i w:val="0"/>
          <w:iCs w:val="0"/>
          <w:caps w:val="0"/>
          <w:color w:val="373A40"/>
          <w:spacing w:val="0"/>
          <w:sz w:val="15"/>
          <w:szCs w:val="15"/>
          <w:shd w:val="clear" w:fill="FFFFFF"/>
          <w:lang w:val="en-US" w:eastAsia="zh-CN"/>
        </w:rPr>
      </w:pPr>
    </w:p>
    <w:p w14:paraId="3486DB4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502" w:right="0"/>
      </w:pP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373A40"/>
          <w:spacing w:val="0"/>
          <w:sz w:val="15"/>
          <w:szCs w:val="15"/>
          <w:shd w:val="clear" w:fill="FFFFFF"/>
        </w:rPr>
        <w:t>RNN优势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73A40"/>
          <w:spacing w:val="0"/>
          <w:sz w:val="15"/>
          <w:szCs w:val="15"/>
          <w:shd w:val="clear" w:fill="FFFFFF"/>
        </w:rPr>
        <w:t>：参数共享、内存占用低，适合实时处理（如自动驾驶激光雷达点云分割）。</w:t>
      </w:r>
    </w:p>
    <w:p w14:paraId="6BD8BA9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502" w:right="0"/>
      </w:pP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373A40"/>
          <w:spacing w:val="0"/>
          <w:sz w:val="15"/>
          <w:szCs w:val="15"/>
          <w:shd w:val="clear" w:fill="FFFFFF"/>
        </w:rPr>
        <w:t>Transformer优势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73A40"/>
          <w:spacing w:val="0"/>
          <w:sz w:val="15"/>
          <w:szCs w:val="15"/>
          <w:shd w:val="clear" w:fill="FFFFFF"/>
        </w:rPr>
        <w:t>：自注意力机制全局建模，适合长文本生成和大规模预训练。</w:t>
      </w:r>
    </w:p>
    <w:p w14:paraId="62C19F8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</w:p>
    <w:p w14:paraId="0E842FC1"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373A4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373A40"/>
          <w:spacing w:val="0"/>
          <w:sz w:val="15"/>
          <w:szCs w:val="15"/>
          <w:shd w:val="clear" w:fill="FFFFFF"/>
          <w:lang w:val="en-US" w:eastAsia="zh-CN"/>
        </w:rPr>
        <w:t>B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73A40"/>
          <w:spacing w:val="0"/>
          <w:sz w:val="15"/>
          <w:szCs w:val="15"/>
          <w:shd w:val="clear" w:fill="FFFFFF"/>
          <w:lang w:val="en-US" w:eastAsia="zh-CN"/>
        </w:rPr>
        <w:t>ert（mask掩码） 编码器的叠加  (transformer再到bert：预训练语言模型--》词向量)区别：trans是翻译等多模态任务 bert是文本分类回答等理解任务     预训练 【图像cv 语言nlp】</w:t>
      </w:r>
    </w:p>
    <w:p w14:paraId="75EE4A27">
      <w:pPr>
        <w:widowControl w:val="0"/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373A4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73A40"/>
          <w:spacing w:val="0"/>
          <w:sz w:val="15"/>
          <w:szCs w:val="15"/>
          <w:shd w:val="clear" w:fill="FFFFFF"/>
          <w:lang w:val="en-US" w:eastAsia="zh-CN"/>
        </w:rPr>
        <w:t>预训练 定义：用已经通过大量数据训练好的模型A，去完成新的小（或大的也可以，节省时间）数据任务模型B，即使用了浅层参数。【但任务A和B相似，所以浅层参数相似】</w:t>
      </w:r>
    </w:p>
    <w:p w14:paraId="4DB25B1A">
      <w:pPr>
        <w:widowControl w:val="0"/>
        <w:numPr>
          <w:ilvl w:val="0"/>
          <w:numId w:val="0"/>
        </w:numPr>
        <w:ind w:firstLine="750" w:firstLineChars="500"/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373A4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73A40"/>
          <w:spacing w:val="0"/>
          <w:sz w:val="15"/>
          <w:szCs w:val="15"/>
          <w:shd w:val="clear" w:fill="FFFFFF"/>
          <w:lang w:val="en-US" w:eastAsia="zh-CN"/>
        </w:rPr>
        <w:t>：机器学习 偏数学 （《统计学习方法》）      本质：线性变换</w:t>
      </w:r>
    </w:p>
    <w:p w14:paraId="3966074D">
      <w:pPr>
        <w:widowControl w:val="0"/>
        <w:numPr>
          <w:ilvl w:val="0"/>
          <w:numId w:val="0"/>
        </w:numPr>
        <w:ind w:firstLine="450" w:firstLineChars="300"/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373A4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73A40"/>
          <w:spacing w:val="0"/>
          <w:sz w:val="15"/>
          <w:szCs w:val="15"/>
          <w:shd w:val="clear" w:fill="FFFFFF"/>
          <w:lang w:val="en-US" w:eastAsia="zh-CN"/>
        </w:rPr>
        <w:t xml:space="preserve">       深度学习 ai 大数据支持     本质：非线性变换（激活函数Relu）</w:t>
      </w:r>
    </w:p>
    <w:p w14:paraId="5BA61281"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373A4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73A40"/>
          <w:spacing w:val="0"/>
          <w:sz w:val="15"/>
          <w:szCs w:val="15"/>
          <w:shd w:val="clear" w:fill="FFFFFF"/>
          <w:lang w:val="en-US" w:eastAsia="zh-CN"/>
        </w:rPr>
        <w:t>统计语言模型 统计方法解决问题，词出现的概率问题    n元统计语言模型</w:t>
      </w:r>
    </w:p>
    <w:p w14:paraId="4605200A">
      <w:r>
        <w:rPr>
          <w:rFonts w:hint="eastAsia" w:ascii="微软雅黑" w:hAnsi="微软雅黑" w:eastAsia="微软雅黑" w:cs="微软雅黑"/>
          <w:i w:val="0"/>
          <w:iCs w:val="0"/>
          <w:color w:val="373A40"/>
          <w:spacing w:val="0"/>
          <w:sz w:val="15"/>
          <w:szCs w:val="15"/>
          <w:shd w:val="clear" w:fill="FFFFFF"/>
          <w:lang w:val="en-US" w:eastAsia="zh-CN"/>
        </w:rPr>
        <w:t>T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73A40"/>
          <w:spacing w:val="0"/>
          <w:sz w:val="15"/>
          <w:szCs w:val="15"/>
          <w:shd w:val="clear" w:fill="FFFFFF"/>
          <w:lang w:val="en-US" w:eastAsia="zh-CN"/>
        </w:rPr>
        <w:t>ransformer nlp预训练就是生成词向量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95E495E"/>
    <w:multiLevelType w:val="singleLevel"/>
    <w:tmpl w:val="D95E495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60793E"/>
    <w:rsid w:val="2960793E"/>
    <w:rsid w:val="2C970D19"/>
    <w:rsid w:val="330B1F0D"/>
    <w:rsid w:val="4BE54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885</Words>
  <Characters>1131</Characters>
  <Lines>0</Lines>
  <Paragraphs>0</Paragraphs>
  <TotalTime>0</TotalTime>
  <ScaleCrop>false</ScaleCrop>
  <LinksUpToDate>false</LinksUpToDate>
  <CharactersWithSpaces>1241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2025-03-30T15:09:00Z</dcterms:created>
  <dc:creator>微信用户</dc:creator>
  <cp:lastModifiedBy>微信用户</cp:lastModifiedBy>
  <dcterms:modified xsi:type="dcterms:W3CDTF">2025-03-31T02:23:49Z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4C33A393CEEE488AA165F3D9B8FEBDD2_11</vt:lpwstr>
  </property>
  <property fmtid="{D5CDD505-2E9C-101B-9397-08002B2CF9AE}" pid="4" name="KSOTemplateDocerSaveRecord">
    <vt:lpwstr>eyJoZGlkIjoiODgyZDM2NWRiMjI3NTUzOTE1YjgzNzFiNWZmYWEwZGQiLCJ1c2VySWQiOiIxMjgwNzQ0Mzc4In0=</vt:lpwstr>
  </property>
</Properties>
</file>