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1BDFF" w14:textId="2975466E" w:rsidR="005653A3" w:rsidRDefault="000A447A" w:rsidP="00DF4A7D">
      <w:pPr>
        <w:jc w:val="center"/>
        <w:rPr>
          <w:rFonts w:eastAsiaTheme="majorEastAsia"/>
          <w:sz w:val="40"/>
          <w:szCs w:val="40"/>
        </w:rPr>
      </w:pPr>
      <w:r>
        <w:rPr>
          <w:rFonts w:eastAsiaTheme="majorEastAsia"/>
          <w:sz w:val="40"/>
          <w:szCs w:val="40"/>
        </w:rPr>
        <w:t xml:space="preserve"> </w:t>
      </w:r>
      <w:r w:rsidR="00ED61C2">
        <w:rPr>
          <w:rFonts w:eastAsiaTheme="majorEastAsia"/>
          <w:sz w:val="40"/>
          <w:szCs w:val="40"/>
        </w:rPr>
        <w:t>C</w:t>
      </w:r>
      <w:r w:rsidR="00F23272">
        <w:rPr>
          <w:rFonts w:eastAsiaTheme="majorEastAsia"/>
          <w:sz w:val="40"/>
          <w:szCs w:val="40"/>
        </w:rPr>
        <w:t>limate mitigation</w:t>
      </w:r>
      <w:r w:rsidR="00ED61C2">
        <w:rPr>
          <w:rFonts w:eastAsiaTheme="majorEastAsia"/>
          <w:sz w:val="40"/>
          <w:szCs w:val="40"/>
        </w:rPr>
        <w:t xml:space="preserve"> and </w:t>
      </w:r>
      <w:r w:rsidR="00F23272">
        <w:rPr>
          <w:rFonts w:eastAsiaTheme="majorEastAsia"/>
          <w:sz w:val="40"/>
          <w:szCs w:val="40"/>
        </w:rPr>
        <w:t>adaptation</w:t>
      </w:r>
      <w:r w:rsidR="00FC22F5">
        <w:rPr>
          <w:rFonts w:eastAsiaTheme="majorEastAsia"/>
          <w:sz w:val="40"/>
          <w:szCs w:val="40"/>
        </w:rPr>
        <w:t xml:space="preserve"> </w:t>
      </w:r>
      <w:r w:rsidR="00F23272">
        <w:rPr>
          <w:rFonts w:eastAsiaTheme="majorEastAsia"/>
          <w:sz w:val="40"/>
          <w:szCs w:val="40"/>
        </w:rPr>
        <w:t xml:space="preserve">in </w:t>
      </w:r>
      <w:r w:rsidR="00FC22F5">
        <w:rPr>
          <w:rFonts w:eastAsiaTheme="majorEastAsia"/>
          <w:sz w:val="40"/>
          <w:szCs w:val="40"/>
        </w:rPr>
        <w:t>Kenya’s beef sector</w:t>
      </w:r>
      <w:r>
        <w:rPr>
          <w:rFonts w:eastAsiaTheme="majorEastAsia"/>
          <w:sz w:val="40"/>
          <w:szCs w:val="40"/>
        </w:rPr>
        <w:t xml:space="preserve"> by breed, farmtype, and agroecology </w:t>
      </w:r>
    </w:p>
    <w:p w14:paraId="06706D59" w14:textId="77777777" w:rsidR="00DF4A7D" w:rsidRPr="00DF4A7D" w:rsidRDefault="00DF4A7D" w:rsidP="00DF4A7D">
      <w:pPr>
        <w:jc w:val="center"/>
        <w:rPr>
          <w:rFonts w:eastAsiaTheme="majorEastAsia"/>
          <w:sz w:val="40"/>
          <w:szCs w:val="40"/>
        </w:rPr>
      </w:pPr>
    </w:p>
    <w:p w14:paraId="0F9ED537" w14:textId="77777777" w:rsidR="00DF4A7D" w:rsidRDefault="009A31BD" w:rsidP="00DF4A7D">
      <w:pPr>
        <w:pStyle w:val="Subtitle"/>
        <w:spacing w:line="300" w:lineRule="exact"/>
        <w:jc w:val="left"/>
        <w:rPr>
          <w:sz w:val="20"/>
          <w:szCs w:val="20"/>
        </w:rPr>
      </w:pPr>
      <w:commentRangeStart w:id="0"/>
      <w:r w:rsidRPr="007B01C3">
        <w:rPr>
          <w:b/>
          <w:bCs/>
          <w:sz w:val="20"/>
          <w:szCs w:val="20"/>
        </w:rPr>
        <w:t>Author</w:t>
      </w:r>
      <w:r w:rsidR="00DF4A7D">
        <w:rPr>
          <w:b/>
          <w:bCs/>
          <w:sz w:val="20"/>
          <w:szCs w:val="20"/>
        </w:rPr>
        <w:t>s</w:t>
      </w:r>
      <w:r w:rsidRPr="007B01C3">
        <w:rPr>
          <w:b/>
          <w:bCs/>
          <w:sz w:val="20"/>
          <w:szCs w:val="20"/>
        </w:rPr>
        <w:t>:</w:t>
      </w:r>
      <w:r>
        <w:rPr>
          <w:sz w:val="20"/>
          <w:szCs w:val="20"/>
        </w:rPr>
        <w:t xml:space="preserve"> </w:t>
      </w:r>
      <w:commentRangeEnd w:id="0"/>
      <w:r w:rsidR="001260C1">
        <w:rPr>
          <w:rStyle w:val="CommentReference"/>
          <w:sz w:val="20"/>
          <w:szCs w:val="20"/>
        </w:rPr>
        <w:commentReference w:id="0"/>
      </w:r>
    </w:p>
    <w:p w14:paraId="35D24CA5" w14:textId="221F92ED" w:rsidR="009A31BD" w:rsidRPr="00DF4A7D" w:rsidRDefault="009A31BD" w:rsidP="00DF4A7D">
      <w:pPr>
        <w:pStyle w:val="Subtitle"/>
        <w:spacing w:line="300" w:lineRule="exact"/>
        <w:jc w:val="left"/>
        <w:rPr>
          <w:sz w:val="20"/>
          <w:szCs w:val="20"/>
          <w:vertAlign w:val="superscript"/>
        </w:rPr>
      </w:pPr>
      <w:r w:rsidRPr="008F0577">
        <w:rPr>
          <w:sz w:val="20"/>
          <w:szCs w:val="20"/>
        </w:rPr>
        <w:t>James Hawkins</w:t>
      </w:r>
      <w:r w:rsidR="00DF4A7D">
        <w:rPr>
          <w:sz w:val="20"/>
          <w:szCs w:val="20"/>
          <w:vertAlign w:val="superscript"/>
        </w:rPr>
        <w:t>1</w:t>
      </w:r>
    </w:p>
    <w:p w14:paraId="445877C4" w14:textId="77777777" w:rsidR="009A31BD" w:rsidRDefault="009A31BD" w:rsidP="00DF4A7D">
      <w:pPr>
        <w:spacing w:after="0" w:line="220" w:lineRule="exact"/>
        <w:rPr>
          <w:sz w:val="20"/>
          <w:szCs w:val="20"/>
        </w:rPr>
      </w:pPr>
      <w:r w:rsidRPr="008F0577">
        <w:rPr>
          <w:sz w:val="20"/>
          <w:szCs w:val="20"/>
        </w:rPr>
        <w:t>Rebecca Emiru</w:t>
      </w:r>
    </w:p>
    <w:p w14:paraId="10F78235" w14:textId="77777777" w:rsidR="009A31BD" w:rsidRDefault="009A31BD" w:rsidP="00DF4A7D">
      <w:pPr>
        <w:spacing w:after="0" w:line="220" w:lineRule="exact"/>
        <w:rPr>
          <w:sz w:val="20"/>
          <w:szCs w:val="20"/>
        </w:rPr>
      </w:pPr>
      <w:r>
        <w:rPr>
          <w:sz w:val="20"/>
          <w:szCs w:val="20"/>
        </w:rPr>
        <w:t>Jos Creemers</w:t>
      </w:r>
    </w:p>
    <w:p w14:paraId="024AE33B" w14:textId="2C3C4C1D" w:rsidR="009A31BD" w:rsidRPr="00213D3A" w:rsidRDefault="009A31BD" w:rsidP="00DF4A7D">
      <w:pPr>
        <w:spacing w:after="0" w:line="220" w:lineRule="exact"/>
        <w:rPr>
          <w:sz w:val="20"/>
          <w:szCs w:val="20"/>
          <w:lang w:val="de-DE"/>
        </w:rPr>
      </w:pPr>
      <w:r w:rsidRPr="00213D3A">
        <w:rPr>
          <w:sz w:val="20"/>
          <w:szCs w:val="20"/>
          <w:lang w:val="de-DE"/>
        </w:rPr>
        <w:t>Chris Jones</w:t>
      </w:r>
    </w:p>
    <w:p w14:paraId="315E9C7D" w14:textId="225F1140" w:rsidR="00A7329E" w:rsidRPr="00A7329E" w:rsidRDefault="00A7329E" w:rsidP="00DF4A7D">
      <w:pPr>
        <w:spacing w:after="0" w:line="220" w:lineRule="exact"/>
        <w:rPr>
          <w:sz w:val="20"/>
          <w:szCs w:val="20"/>
          <w:lang w:val="de-DE"/>
        </w:rPr>
      </w:pPr>
      <w:r w:rsidRPr="00FC22F5">
        <w:rPr>
          <w:sz w:val="20"/>
          <w:szCs w:val="20"/>
          <w:lang w:val="de-DE"/>
        </w:rPr>
        <w:t>Jaber Ra</w:t>
      </w:r>
      <w:r>
        <w:rPr>
          <w:sz w:val="20"/>
          <w:szCs w:val="20"/>
          <w:lang w:val="de-DE"/>
        </w:rPr>
        <w:t>himi</w:t>
      </w:r>
    </w:p>
    <w:p w14:paraId="4BDD5597" w14:textId="2D098823" w:rsidR="004E73A8" w:rsidRPr="004E73A8" w:rsidRDefault="004E73A8" w:rsidP="00DF4A7D">
      <w:pPr>
        <w:spacing w:after="0" w:line="220" w:lineRule="exact"/>
        <w:rPr>
          <w:sz w:val="20"/>
          <w:szCs w:val="20"/>
          <w:vertAlign w:val="superscript"/>
          <w:lang w:val="de-DE"/>
        </w:rPr>
      </w:pPr>
      <w:r>
        <w:rPr>
          <w:sz w:val="20"/>
          <w:szCs w:val="20"/>
          <w:lang w:val="de-DE"/>
        </w:rPr>
        <w:t>Endale Gurm</w:t>
      </w:r>
      <w:r w:rsidR="00DC04FA">
        <w:rPr>
          <w:sz w:val="20"/>
          <w:szCs w:val="20"/>
          <w:lang w:val="de-DE"/>
        </w:rPr>
        <w:t>u</w:t>
      </w:r>
      <w:r>
        <w:rPr>
          <w:sz w:val="20"/>
          <w:szCs w:val="20"/>
          <w:vertAlign w:val="superscript"/>
          <w:lang w:val="de-DE"/>
        </w:rPr>
        <w:t>1</w:t>
      </w:r>
    </w:p>
    <w:p w14:paraId="3D8E6039" w14:textId="6B979BB3" w:rsidR="005F7E60" w:rsidRPr="00FC22F5" w:rsidRDefault="009A31BD" w:rsidP="00DF4A7D">
      <w:pPr>
        <w:spacing w:after="0" w:line="220" w:lineRule="exact"/>
        <w:rPr>
          <w:sz w:val="20"/>
          <w:szCs w:val="20"/>
          <w:vertAlign w:val="superscript"/>
          <w:lang w:val="de-DE"/>
        </w:rPr>
      </w:pPr>
      <w:r w:rsidRPr="00FC22F5">
        <w:rPr>
          <w:sz w:val="20"/>
          <w:szCs w:val="20"/>
          <w:lang w:val="de-DE"/>
        </w:rPr>
        <w:t>Sonja M. Leitner</w:t>
      </w:r>
      <w:r w:rsidR="00DF4A7D" w:rsidRPr="00FC22F5">
        <w:rPr>
          <w:sz w:val="20"/>
          <w:szCs w:val="20"/>
          <w:vertAlign w:val="superscript"/>
          <w:lang w:val="de-DE"/>
        </w:rPr>
        <w:t>1</w:t>
      </w:r>
    </w:p>
    <w:p w14:paraId="56200F75" w14:textId="4C0116B5" w:rsidR="005F7E60" w:rsidRPr="005F7E60" w:rsidRDefault="005F7E60" w:rsidP="00DF4A7D">
      <w:pPr>
        <w:spacing w:after="0" w:line="220" w:lineRule="exact"/>
        <w:rPr>
          <w:sz w:val="20"/>
          <w:szCs w:val="20"/>
        </w:rPr>
      </w:pPr>
      <w:r>
        <w:rPr>
          <w:sz w:val="20"/>
          <w:szCs w:val="20"/>
        </w:rPr>
        <w:t>Chloe Stull-lane</w:t>
      </w:r>
    </w:p>
    <w:p w14:paraId="20B3FAFF" w14:textId="2CFF8395" w:rsidR="00DF4A7D" w:rsidRDefault="009A31BD" w:rsidP="00DF4A7D">
      <w:pPr>
        <w:pStyle w:val="Subtitle"/>
        <w:spacing w:line="220" w:lineRule="exact"/>
        <w:jc w:val="left"/>
        <w:rPr>
          <w:sz w:val="20"/>
          <w:szCs w:val="20"/>
          <w:vertAlign w:val="superscript"/>
        </w:rPr>
      </w:pPr>
      <w:r w:rsidRPr="008F0577">
        <w:rPr>
          <w:sz w:val="20"/>
          <w:szCs w:val="20"/>
        </w:rPr>
        <w:t>Claudia Arndt</w:t>
      </w:r>
      <w:r w:rsidR="00DF4A7D">
        <w:rPr>
          <w:sz w:val="20"/>
          <w:szCs w:val="20"/>
          <w:vertAlign w:val="superscript"/>
        </w:rPr>
        <w:t>1</w:t>
      </w:r>
    </w:p>
    <w:p w14:paraId="1D158C2F" w14:textId="77777777" w:rsidR="00A80471" w:rsidRPr="00A80471" w:rsidRDefault="00A80471" w:rsidP="00A80471"/>
    <w:p w14:paraId="66109F9F" w14:textId="77777777" w:rsidR="00A80471" w:rsidRDefault="00A80471" w:rsidP="00A80471">
      <w:pPr>
        <w:spacing w:after="0" w:line="360" w:lineRule="exact"/>
        <w:rPr>
          <w:sz w:val="20"/>
          <w:szCs w:val="20"/>
        </w:rPr>
      </w:pPr>
      <w:r w:rsidRPr="001260C1">
        <w:rPr>
          <w:b/>
          <w:bCs/>
          <w:sz w:val="20"/>
          <w:szCs w:val="20"/>
          <w:vertAlign w:val="superscript"/>
        </w:rPr>
        <w:t>1</w:t>
      </w:r>
      <w:r w:rsidRPr="001260C1">
        <w:rPr>
          <w:b/>
          <w:bCs/>
          <w:sz w:val="20"/>
          <w:szCs w:val="20"/>
        </w:rPr>
        <w:t xml:space="preserve"> </w:t>
      </w:r>
      <w:r w:rsidRPr="00A80471">
        <w:rPr>
          <w:sz w:val="20"/>
          <w:szCs w:val="20"/>
        </w:rPr>
        <w:t>Mazingira Centre for Environmental Research and Education, International Livestock Research Institute (ILRI), Naivasha Rd, PO 30709, 00100 Nairobi, Kenya</w:t>
      </w:r>
    </w:p>
    <w:p w14:paraId="6FC45B5B" w14:textId="5ACBEF74" w:rsidR="00A80471" w:rsidRDefault="00A80471" w:rsidP="00A80471">
      <w:pPr>
        <w:spacing w:after="0" w:line="360" w:lineRule="exact"/>
        <w:rPr>
          <w:sz w:val="20"/>
          <w:szCs w:val="20"/>
        </w:rPr>
      </w:pPr>
      <w:r>
        <w:rPr>
          <w:sz w:val="20"/>
          <w:szCs w:val="20"/>
        </w:rPr>
        <w:t>[others to be added]</w:t>
      </w:r>
    </w:p>
    <w:p w14:paraId="211EEFB4" w14:textId="77777777" w:rsidR="00A80471" w:rsidRPr="00A80471" w:rsidRDefault="00A80471" w:rsidP="00A80471">
      <w:pPr>
        <w:spacing w:after="0" w:line="360" w:lineRule="exact"/>
        <w:rPr>
          <w:sz w:val="20"/>
          <w:szCs w:val="20"/>
        </w:rPr>
      </w:pPr>
    </w:p>
    <w:p w14:paraId="03F1D3A3" w14:textId="77777777" w:rsidR="001260C1" w:rsidRDefault="001260C1" w:rsidP="00DF4A7D"/>
    <w:p w14:paraId="53C29828" w14:textId="7136EC05" w:rsidR="00B22BEB" w:rsidRPr="00B22BEB" w:rsidRDefault="00B22BEB" w:rsidP="00B22BEB">
      <w:pPr>
        <w:spacing w:after="0" w:line="240" w:lineRule="auto"/>
        <w:rPr>
          <w:b/>
          <w:bCs/>
          <w:sz w:val="18"/>
          <w:szCs w:val="18"/>
        </w:rPr>
      </w:pPr>
      <w:r w:rsidRPr="00B22BEB">
        <w:rPr>
          <w:b/>
          <w:bCs/>
          <w:sz w:val="18"/>
          <w:szCs w:val="18"/>
        </w:rPr>
        <w:t>Target journals</w:t>
      </w:r>
    </w:p>
    <w:p w14:paraId="7E2C9A75" w14:textId="461C0A79" w:rsidR="00B22BEB" w:rsidRPr="00B22BEB" w:rsidRDefault="00B22BEB" w:rsidP="00B22BEB">
      <w:pPr>
        <w:spacing w:after="0" w:line="240" w:lineRule="auto"/>
        <w:rPr>
          <w:sz w:val="18"/>
          <w:szCs w:val="18"/>
        </w:rPr>
      </w:pPr>
      <w:commentRangeStart w:id="1"/>
      <w:r w:rsidRPr="00B22BEB">
        <w:rPr>
          <w:sz w:val="18"/>
          <w:szCs w:val="18"/>
        </w:rPr>
        <w:t>Food systems research letters</w:t>
      </w:r>
      <w:commentRangeEnd w:id="1"/>
      <w:r w:rsidR="00B77FE8" w:rsidRPr="00B22BEB">
        <w:rPr>
          <w:rStyle w:val="CommentReference"/>
          <w:sz w:val="18"/>
          <w:szCs w:val="18"/>
        </w:rPr>
        <w:commentReference w:id="1"/>
      </w:r>
    </w:p>
    <w:p w14:paraId="436234CD" w14:textId="5C6CA2F2" w:rsidR="00B22BEB" w:rsidRPr="00B22BEB" w:rsidRDefault="00B22BEB" w:rsidP="00B22BEB">
      <w:pPr>
        <w:spacing w:after="0" w:line="240" w:lineRule="auto"/>
        <w:rPr>
          <w:sz w:val="18"/>
          <w:szCs w:val="18"/>
        </w:rPr>
      </w:pPr>
      <w:r w:rsidRPr="00B22BEB">
        <w:rPr>
          <w:sz w:val="18"/>
          <w:szCs w:val="18"/>
        </w:rPr>
        <w:t>Environmental Research Letters</w:t>
      </w:r>
    </w:p>
    <w:p w14:paraId="6AE0C583" w14:textId="4ADE8451" w:rsidR="00B22BEB" w:rsidRPr="00B22BEB" w:rsidRDefault="00B22BEB" w:rsidP="00B22BEB">
      <w:pPr>
        <w:spacing w:after="0" w:line="240" w:lineRule="auto"/>
        <w:rPr>
          <w:sz w:val="18"/>
          <w:szCs w:val="18"/>
        </w:rPr>
      </w:pPr>
      <w:r w:rsidRPr="00B22BEB">
        <w:rPr>
          <w:sz w:val="18"/>
          <w:szCs w:val="18"/>
        </w:rPr>
        <w:t>Regional Environmental Change</w:t>
      </w:r>
    </w:p>
    <w:p w14:paraId="33A180F7" w14:textId="77777777" w:rsidR="00432161" w:rsidRDefault="00432161" w:rsidP="000A3985">
      <w:pPr>
        <w:rPr>
          <w:b/>
          <w:bCs/>
        </w:rPr>
      </w:pPr>
    </w:p>
    <w:p w14:paraId="3FA81486" w14:textId="77777777" w:rsidR="00A80471" w:rsidRDefault="00A80471" w:rsidP="000A3985">
      <w:pPr>
        <w:rPr>
          <w:b/>
          <w:bCs/>
        </w:rPr>
      </w:pPr>
    </w:p>
    <w:p w14:paraId="597FAEF5" w14:textId="77777777" w:rsidR="00A80471" w:rsidRDefault="00A80471" w:rsidP="000A3985">
      <w:pPr>
        <w:rPr>
          <w:b/>
          <w:bCs/>
        </w:rPr>
      </w:pPr>
    </w:p>
    <w:p w14:paraId="355A9A94" w14:textId="77777777" w:rsidR="00A80471" w:rsidRDefault="00A80471" w:rsidP="000A3985">
      <w:pPr>
        <w:rPr>
          <w:b/>
          <w:bCs/>
        </w:rPr>
      </w:pPr>
    </w:p>
    <w:p w14:paraId="548F0594" w14:textId="77777777" w:rsidR="00A80471" w:rsidRDefault="00A80471" w:rsidP="000A3985">
      <w:pPr>
        <w:rPr>
          <w:b/>
          <w:bCs/>
        </w:rPr>
      </w:pPr>
    </w:p>
    <w:p w14:paraId="62226A1D" w14:textId="77777777" w:rsidR="00A80471" w:rsidRDefault="00A80471" w:rsidP="000A3985">
      <w:pPr>
        <w:rPr>
          <w:b/>
          <w:bCs/>
        </w:rPr>
      </w:pPr>
    </w:p>
    <w:p w14:paraId="0BF3372F" w14:textId="77777777" w:rsidR="00A80471" w:rsidRDefault="00A80471" w:rsidP="000A3985">
      <w:pPr>
        <w:rPr>
          <w:b/>
          <w:bCs/>
        </w:rPr>
      </w:pPr>
    </w:p>
    <w:p w14:paraId="5BA595CA" w14:textId="77777777" w:rsidR="00A80471" w:rsidRDefault="00A80471" w:rsidP="000A3985">
      <w:pPr>
        <w:rPr>
          <w:b/>
          <w:bCs/>
        </w:rPr>
      </w:pPr>
    </w:p>
    <w:p w14:paraId="3F11DFBE" w14:textId="77777777" w:rsidR="00A80471" w:rsidRDefault="00A80471" w:rsidP="000A3985">
      <w:pPr>
        <w:rPr>
          <w:b/>
          <w:bCs/>
        </w:rPr>
      </w:pPr>
    </w:p>
    <w:p w14:paraId="1376AE9F" w14:textId="77777777" w:rsidR="00BC09C0" w:rsidRDefault="00BC09C0" w:rsidP="000A3985">
      <w:pPr>
        <w:rPr>
          <w:b/>
          <w:bCs/>
        </w:rPr>
      </w:pPr>
    </w:p>
    <w:p w14:paraId="1DCFCA67" w14:textId="77777777" w:rsidR="00BC09C0" w:rsidRDefault="00BC09C0" w:rsidP="000A3985">
      <w:pPr>
        <w:rPr>
          <w:b/>
          <w:bCs/>
        </w:rPr>
      </w:pPr>
    </w:p>
    <w:p w14:paraId="13A25FD6" w14:textId="4AAFD807" w:rsidR="00432161" w:rsidRDefault="009D47D8" w:rsidP="000A3985">
      <w:pPr>
        <w:pStyle w:val="Heading2"/>
      </w:pPr>
      <w:r>
        <w:lastRenderedPageBreak/>
        <w:t xml:space="preserve">1 </w:t>
      </w:r>
      <w:r w:rsidR="00432161">
        <w:t>Introduction</w:t>
      </w:r>
    </w:p>
    <w:p w14:paraId="66DF0197" w14:textId="3D01B6F3" w:rsidR="00484184" w:rsidRDefault="00EE7BE8" w:rsidP="000A3985">
      <w:r>
        <w:t xml:space="preserve">Africa’s livestock sector emits the highest quantity of </w:t>
      </w:r>
      <w:r w:rsidR="00A43A56" w:rsidRPr="00B71C3D">
        <w:t>greenhouse gas emissions</w:t>
      </w:r>
      <w:r>
        <w:t xml:space="preserve"> per unit product (</w:t>
      </w:r>
      <w:r w:rsidR="00A01F10" w:rsidRPr="00B71C3D">
        <w:t>greenhouse gas emissions intensity</w:t>
      </w:r>
      <w:r w:rsidR="00A81853">
        <w:t xml:space="preserve"> or </w:t>
      </w:r>
      <w:r w:rsidR="00A01F10" w:rsidRPr="00B71C3D">
        <w:t>GH</w:t>
      </w:r>
      <w:r w:rsidR="009B6E44">
        <w:t>G</w:t>
      </w:r>
      <w:r w:rsidR="00A81853">
        <w:t>-</w:t>
      </w:r>
      <w:r w:rsidR="00D83DF5">
        <w:t>ei</w:t>
      </w:r>
      <w:r>
        <w:t>) among world regions</w:t>
      </w:r>
      <w:r w:rsidR="00CD3976" w:rsidRPr="00B71C3D">
        <w:t xml:space="preserve"> </w:t>
      </w:r>
      <w:r w:rsidR="00A27C26">
        <w:t>(</w:t>
      </w:r>
      <w:commentRangeStart w:id="2"/>
      <w:commentRangeStart w:id="3"/>
      <w:r w:rsidR="00A27C26">
        <w:t xml:space="preserve">Bai </w:t>
      </w:r>
      <w:r w:rsidR="001601DF" w:rsidRPr="00B71C3D">
        <w:rPr>
          <w:i/>
          <w:iCs/>
        </w:rPr>
        <w:t>et al</w:t>
      </w:r>
      <w:r w:rsidR="001601DF" w:rsidRPr="00B71C3D">
        <w:t xml:space="preserve">. </w:t>
      </w:r>
      <w:r w:rsidR="00A27C26">
        <w:t>20</w:t>
      </w:r>
      <w:r w:rsidR="001F6EC8">
        <w:t>2</w:t>
      </w:r>
      <w:commentRangeEnd w:id="2"/>
      <w:r w:rsidR="00A27C26">
        <w:rPr>
          <w:rStyle w:val="CommentReference"/>
          <w:sz w:val="22"/>
          <w:szCs w:val="22"/>
        </w:rPr>
        <w:commentReference w:id="2"/>
      </w:r>
      <w:commentRangeEnd w:id="3"/>
      <w:r w:rsidR="00A27C26">
        <w:rPr>
          <w:rStyle w:val="CommentReference"/>
          <w:sz w:val="22"/>
          <w:szCs w:val="22"/>
        </w:rPr>
        <w:commentReference w:id="3"/>
      </w:r>
      <w:r w:rsidR="001F6EC8">
        <w:t>4</w:t>
      </w:r>
      <w:r w:rsidR="001601DF" w:rsidRPr="00B71C3D">
        <w:t>)</w:t>
      </w:r>
      <w:r>
        <w:t xml:space="preserve">. </w:t>
      </w:r>
      <w:r w:rsidR="00A81853">
        <w:t>Extrapolati</w:t>
      </w:r>
      <w:r w:rsidR="00484184">
        <w:t>ons of</w:t>
      </w:r>
      <w:r w:rsidR="00A81853">
        <w:t xml:space="preserve"> historical data</w:t>
      </w:r>
      <w:r w:rsidR="001601DF" w:rsidRPr="00B71C3D">
        <w:t xml:space="preserve"> </w:t>
      </w:r>
      <w:r>
        <w:t>suggest</w:t>
      </w:r>
      <w:r w:rsidR="00DB7F57">
        <w:t>s</w:t>
      </w:r>
      <w:r>
        <w:t xml:space="preserve"> th</w:t>
      </w:r>
      <w:r w:rsidR="00484184">
        <w:t>is</w:t>
      </w:r>
      <w:r w:rsidR="00A81853">
        <w:t xml:space="preserve"> trend </w:t>
      </w:r>
      <w:r w:rsidR="00484184">
        <w:t xml:space="preserve">will continue </w:t>
      </w:r>
      <w:r w:rsidR="00E411B3" w:rsidRPr="00B71C3D">
        <w:t xml:space="preserve">– </w:t>
      </w:r>
      <w:r w:rsidR="00A81853">
        <w:t>attributed to high p</w:t>
      </w:r>
      <w:r w:rsidR="00E411B3" w:rsidRPr="00B71C3D">
        <w:t>opulation growth</w:t>
      </w:r>
      <w:r w:rsidR="00DB7F57">
        <w:t xml:space="preserve">, </w:t>
      </w:r>
      <w:r w:rsidR="00A25F94">
        <w:t xml:space="preserve">and </w:t>
      </w:r>
      <w:r w:rsidR="003A647D" w:rsidRPr="00B71C3D">
        <w:t xml:space="preserve">insufficient </w:t>
      </w:r>
      <w:r w:rsidR="00A25F94">
        <w:t xml:space="preserve">uptake of improved </w:t>
      </w:r>
      <w:r w:rsidR="00AC185D">
        <w:t>breed and forage production</w:t>
      </w:r>
      <w:r w:rsidR="00DB7F57">
        <w:t xml:space="preserve"> practices</w:t>
      </w:r>
      <w:r>
        <w:t>, among others</w:t>
      </w:r>
      <w:r w:rsidR="00A81853">
        <w:t xml:space="preserve"> (Jayne </w:t>
      </w:r>
      <w:r w:rsidR="00A81853" w:rsidRPr="00026BC4">
        <w:rPr>
          <w:i/>
          <w:iCs/>
        </w:rPr>
        <w:t>et al.</w:t>
      </w:r>
      <w:r w:rsidR="00A81853">
        <w:t xml:space="preserve"> 2021)</w:t>
      </w:r>
      <w:r>
        <w:t xml:space="preserve">. </w:t>
      </w:r>
      <w:r w:rsidR="000D3CE5" w:rsidRPr="00B71C3D">
        <w:t>Since 2000,</w:t>
      </w:r>
      <w:r w:rsidR="00A07C46" w:rsidRPr="00B71C3D">
        <w:t xml:space="preserve"> </w:t>
      </w:r>
      <w:r w:rsidR="00E411B3" w:rsidRPr="00B71C3D">
        <w:t xml:space="preserve">livestock production </w:t>
      </w:r>
      <w:r w:rsidR="00A07C46" w:rsidRPr="00B71C3D">
        <w:t xml:space="preserve">in Africa </w:t>
      </w:r>
      <w:r w:rsidR="00E411B3" w:rsidRPr="00B71C3D">
        <w:t xml:space="preserve">has grown more than any other </w:t>
      </w:r>
      <w:r w:rsidR="00A81853">
        <w:t xml:space="preserve">world </w:t>
      </w:r>
      <w:r w:rsidR="00E411B3" w:rsidRPr="00B71C3D">
        <w:t>regio</w:t>
      </w:r>
      <w:r w:rsidR="00A81853">
        <w:t xml:space="preserve">n, and </w:t>
      </w:r>
      <w:r w:rsidR="00484184" w:rsidRPr="00484184">
        <w:t>~</w:t>
      </w:r>
      <w:r w:rsidR="00E411B3" w:rsidRPr="00B71C3D">
        <w:t xml:space="preserve">50% </w:t>
      </w:r>
      <w:r w:rsidR="00A81853">
        <w:t xml:space="preserve">faster </w:t>
      </w:r>
      <w:r w:rsidR="00E411B3" w:rsidRPr="00B71C3D">
        <w:t xml:space="preserve">than the </w:t>
      </w:r>
      <w:r w:rsidR="00484184">
        <w:t xml:space="preserve">world mean </w:t>
      </w:r>
      <w:r w:rsidR="00A81853">
        <w:t>growth rate</w:t>
      </w:r>
      <w:r w:rsidR="003A647D" w:rsidRPr="00B71C3D">
        <w:t xml:space="preserve"> (FAO 2025</w:t>
      </w:r>
      <w:r w:rsidR="00012116">
        <w:t>a</w:t>
      </w:r>
      <w:r w:rsidR="003A647D" w:rsidRPr="00B71C3D">
        <w:t>)</w:t>
      </w:r>
      <w:r w:rsidR="00A81853">
        <w:t xml:space="preserve">. This </w:t>
      </w:r>
      <w:r w:rsidR="008474DC" w:rsidRPr="00B71C3D">
        <w:t>production growth has</w:t>
      </w:r>
      <w:r w:rsidR="002743A0" w:rsidRPr="00B71C3D">
        <w:t xml:space="preserve"> </w:t>
      </w:r>
      <w:r w:rsidR="00A07C46" w:rsidRPr="00B71C3D">
        <w:t xml:space="preserve">mainly </w:t>
      </w:r>
      <w:r w:rsidR="002743A0" w:rsidRPr="00B71C3D">
        <w:t>b</w:t>
      </w:r>
      <w:r w:rsidR="008474DC" w:rsidRPr="00B71C3D">
        <w:t>een through</w:t>
      </w:r>
      <w:r w:rsidR="002743A0" w:rsidRPr="00B71C3D">
        <w:t xml:space="preserve"> increas</w:t>
      </w:r>
      <w:r w:rsidR="008474DC" w:rsidRPr="00B71C3D">
        <w:t>es in</w:t>
      </w:r>
      <w:r w:rsidR="002743A0" w:rsidRPr="00B71C3D">
        <w:t xml:space="preserve"> </w:t>
      </w:r>
      <w:r w:rsidR="00A07C46" w:rsidRPr="00B71C3D">
        <w:t xml:space="preserve">meat and milk producing </w:t>
      </w:r>
      <w:r w:rsidR="002743A0" w:rsidRPr="00B71C3D">
        <w:t>animal</w:t>
      </w:r>
      <w:r w:rsidR="00A01F10" w:rsidRPr="00B71C3D">
        <w:t>s</w:t>
      </w:r>
      <w:r w:rsidR="002743A0" w:rsidRPr="00B71C3D">
        <w:t xml:space="preserve"> </w:t>
      </w:r>
      <w:r w:rsidR="00CD3976" w:rsidRPr="00B71C3D">
        <w:t xml:space="preserve">-- </w:t>
      </w:r>
      <w:r w:rsidR="00A07C46" w:rsidRPr="00B71C3D">
        <w:t xml:space="preserve">for which </w:t>
      </w:r>
      <w:r w:rsidR="00A81853">
        <w:t>population growth rates are also highest among world regions</w:t>
      </w:r>
      <w:r w:rsidR="00484184">
        <w:t xml:space="preserve"> -- </w:t>
      </w:r>
      <w:r w:rsidR="002743A0" w:rsidRPr="00B71C3D">
        <w:t xml:space="preserve">3.6x the </w:t>
      </w:r>
      <w:r w:rsidR="00A81853">
        <w:t>global</w:t>
      </w:r>
      <w:r w:rsidR="002743A0" w:rsidRPr="00B71C3D">
        <w:t xml:space="preserve"> average (</w:t>
      </w:r>
      <w:r w:rsidR="00B67CA0" w:rsidRPr="00B71C3D">
        <w:t xml:space="preserve">authors’ calculations from </w:t>
      </w:r>
      <w:r w:rsidR="002743A0" w:rsidRPr="00B71C3D">
        <w:t>FAO 2025</w:t>
      </w:r>
      <w:r w:rsidR="00012116">
        <w:t>a</w:t>
      </w:r>
      <w:r w:rsidR="002743A0" w:rsidRPr="00B71C3D">
        <w:t xml:space="preserve">). </w:t>
      </w:r>
      <w:r w:rsidR="000F5658" w:rsidRPr="00B71C3D">
        <w:t>Climate</w:t>
      </w:r>
      <w:r w:rsidR="00A237A6" w:rsidRPr="00B71C3D">
        <w:t xml:space="preserve"> change </w:t>
      </w:r>
      <w:r w:rsidR="00484184">
        <w:t xml:space="preserve">however </w:t>
      </w:r>
      <w:r w:rsidR="00A237A6" w:rsidRPr="00B71C3D">
        <w:t xml:space="preserve">introduces significant uncertainty </w:t>
      </w:r>
      <w:r w:rsidR="00A81853">
        <w:t xml:space="preserve">in </w:t>
      </w:r>
      <w:r w:rsidR="00782FD8">
        <w:t xml:space="preserve">the </w:t>
      </w:r>
      <w:r w:rsidR="00A81853">
        <w:t>future</w:t>
      </w:r>
      <w:r w:rsidR="00C13920" w:rsidRPr="00B71C3D">
        <w:t xml:space="preserve"> </w:t>
      </w:r>
      <w:r w:rsidR="00DB7F57">
        <w:t xml:space="preserve">of </w:t>
      </w:r>
      <w:r w:rsidR="00A237A6" w:rsidRPr="00B71C3D">
        <w:t>Africa</w:t>
      </w:r>
      <w:r w:rsidR="00C13920" w:rsidRPr="00B71C3D">
        <w:t>n</w:t>
      </w:r>
      <w:r w:rsidR="00A237A6" w:rsidRPr="00B71C3D">
        <w:t xml:space="preserve"> livestock production –</w:t>
      </w:r>
      <w:r w:rsidR="009B6E44">
        <w:t xml:space="preserve"> </w:t>
      </w:r>
      <w:r w:rsidR="00484184">
        <w:t xml:space="preserve">and continental </w:t>
      </w:r>
      <w:r w:rsidR="00A81853">
        <w:t xml:space="preserve">sub-regions will </w:t>
      </w:r>
      <w:r w:rsidR="00484184">
        <w:t>be un</w:t>
      </w:r>
      <w:r w:rsidR="00A81853">
        <w:t>evenly</w:t>
      </w:r>
      <w:r w:rsidR="001F0412">
        <w:t xml:space="preserve"> affected</w:t>
      </w:r>
      <w:r w:rsidR="00A81853">
        <w:t>.</w:t>
      </w:r>
      <w:r w:rsidR="009B6E44">
        <w:t xml:space="preserve"> </w:t>
      </w:r>
      <w:r w:rsidR="00A81853">
        <w:t>While the Sahel is projected</w:t>
      </w:r>
      <w:r w:rsidR="009B6E44">
        <w:t xml:space="preserve"> to </w:t>
      </w:r>
      <w:r w:rsidR="00DB7F57">
        <w:t xml:space="preserve">undergo </w:t>
      </w:r>
      <w:r w:rsidR="00A81853">
        <w:t xml:space="preserve">declining precipitation, posing risks </w:t>
      </w:r>
      <w:r w:rsidR="00484184">
        <w:t>for</w:t>
      </w:r>
      <w:r w:rsidR="00A81853">
        <w:t xml:space="preserve"> grassland based ruminant</w:t>
      </w:r>
      <w:r w:rsidR="00484184">
        <w:t xml:space="preserve"> production, </w:t>
      </w:r>
      <w:r w:rsidR="009B6E44">
        <w:t xml:space="preserve">East </w:t>
      </w:r>
      <w:r w:rsidR="009C4E0F">
        <w:t xml:space="preserve">and South </w:t>
      </w:r>
      <w:r w:rsidR="009B6E44">
        <w:t>Africa</w:t>
      </w:r>
      <w:r w:rsidR="00A81853">
        <w:t xml:space="preserve"> will experience higher </w:t>
      </w:r>
      <w:r w:rsidR="00484184">
        <w:t xml:space="preserve">mean </w:t>
      </w:r>
      <w:r w:rsidR="00A81853">
        <w:t xml:space="preserve">precipitation </w:t>
      </w:r>
      <w:r w:rsidR="00484184">
        <w:t xml:space="preserve">and, </w:t>
      </w:r>
      <w:r w:rsidR="000110C5">
        <w:t xml:space="preserve">with </w:t>
      </w:r>
      <w:r w:rsidR="009C4E0F">
        <w:t xml:space="preserve">the </w:t>
      </w:r>
      <w:r w:rsidR="000110C5">
        <w:t xml:space="preserve">fertilization effect of higher </w:t>
      </w:r>
      <w:r w:rsidR="00484184">
        <w:t>CO</w:t>
      </w:r>
      <w:r w:rsidR="00484184" w:rsidRPr="00484184">
        <w:rPr>
          <w:vertAlign w:val="subscript"/>
        </w:rPr>
        <w:t>2</w:t>
      </w:r>
      <w:r w:rsidR="000110C5">
        <w:t xml:space="preserve">, </w:t>
      </w:r>
      <w:r w:rsidR="00484184">
        <w:t xml:space="preserve">the viability of </w:t>
      </w:r>
      <w:r w:rsidR="009C4E0F">
        <w:t>grassland-based systems</w:t>
      </w:r>
      <w:r w:rsidR="00A81853">
        <w:t xml:space="preserve"> </w:t>
      </w:r>
      <w:r w:rsidR="00484184">
        <w:t xml:space="preserve">will grow relative to alternatives such as </w:t>
      </w:r>
      <w:r w:rsidR="000110C5">
        <w:t>m</w:t>
      </w:r>
      <w:r w:rsidR="00A9600E">
        <w:t>ixed crop-lives</w:t>
      </w:r>
      <w:r w:rsidR="00A25F94">
        <w:t>tock</w:t>
      </w:r>
      <w:r w:rsidR="00484184">
        <w:t xml:space="preserve"> or </w:t>
      </w:r>
      <w:r w:rsidR="000110C5">
        <w:t>semi-</w:t>
      </w:r>
      <w:r w:rsidR="00484184">
        <w:t>intensive systems</w:t>
      </w:r>
      <w:r w:rsidR="000110C5">
        <w:t xml:space="preserve"> (</w:t>
      </w:r>
      <w:r w:rsidR="009C4E0F">
        <w:t>Yu</w:t>
      </w:r>
      <w:r w:rsidR="009C4E0F" w:rsidRPr="009C4E0F">
        <w:rPr>
          <w:i/>
          <w:iCs/>
        </w:rPr>
        <w:t xml:space="preserve"> et al.</w:t>
      </w:r>
      <w:r w:rsidR="009C4E0F">
        <w:t xml:space="preserve"> 2025, </w:t>
      </w:r>
      <w:r w:rsidR="000110C5">
        <w:t xml:space="preserve">Weindl </w:t>
      </w:r>
      <w:r w:rsidR="000110C5" w:rsidRPr="000110C5">
        <w:rPr>
          <w:i/>
          <w:iCs/>
        </w:rPr>
        <w:t>et al</w:t>
      </w:r>
      <w:r w:rsidR="000110C5">
        <w:t>. 2015)</w:t>
      </w:r>
      <w:r w:rsidR="00484184">
        <w:t xml:space="preserve">. </w:t>
      </w:r>
      <w:r w:rsidR="00C13920" w:rsidRPr="00B71C3D">
        <w:t xml:space="preserve">Due to </w:t>
      </w:r>
      <w:r w:rsidR="00484184">
        <w:t>Africa’s abundant endowment of grazing resources</w:t>
      </w:r>
      <w:r w:rsidR="00A81853">
        <w:t xml:space="preserve"> </w:t>
      </w:r>
      <w:r w:rsidR="00484184">
        <w:t>making pastoral-based</w:t>
      </w:r>
      <w:r w:rsidR="00A81853">
        <w:t xml:space="preserve"> animal pro</w:t>
      </w:r>
      <w:r w:rsidR="00484184">
        <w:t>duction</w:t>
      </w:r>
      <w:r w:rsidR="00A81853">
        <w:t xml:space="preserve"> affordable relative to </w:t>
      </w:r>
      <w:r w:rsidR="00897BD7">
        <w:t xml:space="preserve">world </w:t>
      </w:r>
      <w:r w:rsidR="00A81853">
        <w:t xml:space="preserve">standards, </w:t>
      </w:r>
      <w:r w:rsidR="00C13920" w:rsidRPr="00B71C3D">
        <w:t xml:space="preserve">sourcing </w:t>
      </w:r>
      <w:r w:rsidR="00A81853">
        <w:t xml:space="preserve">a </w:t>
      </w:r>
      <w:r w:rsidR="00897BD7">
        <w:t xml:space="preserve">greater </w:t>
      </w:r>
      <w:r w:rsidR="00A81853">
        <w:t>share of meat production</w:t>
      </w:r>
      <w:r w:rsidR="00B26EC7">
        <w:t xml:space="preserve"> from the continent</w:t>
      </w:r>
      <w:r w:rsidR="00A81853">
        <w:t xml:space="preserve"> </w:t>
      </w:r>
      <w:r w:rsidR="000110C5">
        <w:t xml:space="preserve">is </w:t>
      </w:r>
      <w:r w:rsidR="001F0412">
        <w:t xml:space="preserve">predicted to </w:t>
      </w:r>
      <w:r w:rsidR="00A81853">
        <w:t xml:space="preserve">ease climate adaptation costs </w:t>
      </w:r>
      <w:r w:rsidR="001F0412">
        <w:t xml:space="preserve">globally </w:t>
      </w:r>
      <w:r w:rsidR="009E6FE2" w:rsidRPr="00B71C3D">
        <w:t xml:space="preserve">(Castonguay </w:t>
      </w:r>
      <w:r w:rsidR="009E6FE2" w:rsidRPr="00B71C3D">
        <w:rPr>
          <w:i/>
          <w:iCs/>
        </w:rPr>
        <w:t>et al</w:t>
      </w:r>
      <w:r w:rsidR="009E6FE2" w:rsidRPr="00B71C3D">
        <w:t>. 2025)</w:t>
      </w:r>
      <w:r w:rsidR="00484184">
        <w:t>. Such production growth</w:t>
      </w:r>
      <w:r w:rsidR="00782FD8">
        <w:t>,</w:t>
      </w:r>
      <w:r w:rsidR="009A5B7C" w:rsidRPr="00B71C3D">
        <w:t xml:space="preserve"> </w:t>
      </w:r>
      <w:r w:rsidR="00B3508B">
        <w:t>however</w:t>
      </w:r>
      <w:r w:rsidR="00782FD8">
        <w:t>,</w:t>
      </w:r>
      <w:r w:rsidR="00B3508B">
        <w:t xml:space="preserve"> </w:t>
      </w:r>
      <w:r w:rsidR="00A81853">
        <w:t xml:space="preserve">must </w:t>
      </w:r>
      <w:r w:rsidR="00897BD7">
        <w:t xml:space="preserve">be </w:t>
      </w:r>
      <w:r w:rsidR="00484184">
        <w:t>enable</w:t>
      </w:r>
      <w:r w:rsidR="001F0412">
        <w:t>d</w:t>
      </w:r>
      <w:r w:rsidR="00484184">
        <w:t xml:space="preserve"> by </w:t>
      </w:r>
      <w:r w:rsidR="00A81853">
        <w:t>GHG-</w:t>
      </w:r>
      <w:r w:rsidR="00D83DF5">
        <w:t>e</w:t>
      </w:r>
      <w:r w:rsidR="00484184">
        <w:t xml:space="preserve">i reducing practices </w:t>
      </w:r>
      <w:r w:rsidR="00A25F94">
        <w:t xml:space="preserve">to be truly </w:t>
      </w:r>
      <w:r w:rsidR="00484184">
        <w:t xml:space="preserve">‘climate-smart’. </w:t>
      </w:r>
    </w:p>
    <w:p w14:paraId="23DAEBBF" w14:textId="30EB3E45" w:rsidR="00F83D36" w:rsidRDefault="00C41B76" w:rsidP="00E37DB2">
      <w:r>
        <w:t xml:space="preserve">The rate of animal liveweight gain </w:t>
      </w:r>
      <w:r w:rsidR="009D1179">
        <w:t>(LWG) determines</w:t>
      </w:r>
      <w:r w:rsidR="002C48CB">
        <w:t xml:space="preserve"> </w:t>
      </w:r>
      <w:r w:rsidR="00A25F94">
        <w:t>as much</w:t>
      </w:r>
      <w:r w:rsidR="00782FD8">
        <w:t xml:space="preserve"> as</w:t>
      </w:r>
      <w:r w:rsidR="00A25F94">
        <w:t xml:space="preserve"> </w:t>
      </w:r>
      <w:r w:rsidR="002C48CB">
        <w:t xml:space="preserve">90% </w:t>
      </w:r>
      <w:r>
        <w:t>of GHG</w:t>
      </w:r>
      <w:r w:rsidR="00152A9C">
        <w:t xml:space="preserve">-ei </w:t>
      </w:r>
      <w:r w:rsidR="00A25F94">
        <w:t>variability</w:t>
      </w:r>
      <w:r w:rsidR="002C48CB">
        <w:t xml:space="preserve"> </w:t>
      </w:r>
      <w:r>
        <w:t>in beef production across systems</w:t>
      </w:r>
      <w:r w:rsidR="00AC185D">
        <w:t xml:space="preserve"> and agro-ecologies</w:t>
      </w:r>
      <w:r w:rsidR="00A25F94">
        <w:t xml:space="preserve"> </w:t>
      </w:r>
      <w:r w:rsidR="002C48CB">
        <w:t xml:space="preserve"> </w:t>
      </w:r>
      <w:r w:rsidR="00085617" w:rsidRPr="00B71C3D">
        <w:t xml:space="preserve">(Heo </w:t>
      </w:r>
      <w:r w:rsidR="00085617" w:rsidRPr="00B71C3D">
        <w:rPr>
          <w:i/>
          <w:iCs/>
        </w:rPr>
        <w:t>et al</w:t>
      </w:r>
      <w:r w:rsidR="00085617" w:rsidRPr="00B71C3D">
        <w:t>. 20</w:t>
      </w:r>
      <w:r w:rsidR="002C48CB">
        <w:t>25</w:t>
      </w:r>
      <w:r w:rsidR="00085617" w:rsidRPr="00B71C3D">
        <w:t xml:space="preserve">). </w:t>
      </w:r>
      <w:r w:rsidR="00F23272">
        <w:t>As LWG</w:t>
      </w:r>
      <w:r w:rsidR="00152A9C">
        <w:t xml:space="preserve"> is also a key economic indicator of beef production, production </w:t>
      </w:r>
      <w:r w:rsidR="002C48CB">
        <w:t xml:space="preserve">strategies which increase liveweight gain have significant potential to reduce GHG-ei while improving economic performance </w:t>
      </w:r>
      <w:r w:rsidR="00152A9C">
        <w:t xml:space="preserve">and </w:t>
      </w:r>
      <w:r w:rsidR="009D1179">
        <w:t xml:space="preserve">potentially </w:t>
      </w:r>
      <w:r w:rsidR="00152A9C">
        <w:t xml:space="preserve">climate </w:t>
      </w:r>
      <w:r>
        <w:t>resilience</w:t>
      </w:r>
      <w:r w:rsidR="00152A9C">
        <w:t xml:space="preserve"> </w:t>
      </w:r>
      <w:r>
        <w:t>in</w:t>
      </w:r>
      <w:r w:rsidR="002C48CB">
        <w:t xml:space="preserve"> beef </w:t>
      </w:r>
      <w:r>
        <w:t>production</w:t>
      </w:r>
      <w:r w:rsidR="00F16603">
        <w:t xml:space="preserve">. </w:t>
      </w:r>
      <w:r w:rsidR="00F23272">
        <w:t xml:space="preserve">LWG is </w:t>
      </w:r>
      <w:r w:rsidR="009D1179">
        <w:t>largely determined by</w:t>
      </w:r>
      <w:r w:rsidR="00F16603">
        <w:t xml:space="preserve"> </w:t>
      </w:r>
      <w:r w:rsidR="009D1179">
        <w:t xml:space="preserve">genetics and </w:t>
      </w:r>
      <w:r w:rsidR="00F16603">
        <w:t xml:space="preserve">feeding </w:t>
      </w:r>
      <w:r w:rsidR="008D2847" w:rsidRPr="00B71C3D">
        <w:t xml:space="preserve">– </w:t>
      </w:r>
      <w:r w:rsidR="00F23272">
        <w:t xml:space="preserve">implying </w:t>
      </w:r>
      <w:r w:rsidR="009D1179">
        <w:t xml:space="preserve">breed selection </w:t>
      </w:r>
      <w:r w:rsidR="00610351">
        <w:t xml:space="preserve">and </w:t>
      </w:r>
      <w:r w:rsidR="009D1179">
        <w:t xml:space="preserve">diet composition </w:t>
      </w:r>
      <w:r w:rsidR="009E4ABF" w:rsidRPr="00B71C3D">
        <w:t>represent key levers</w:t>
      </w:r>
      <w:r w:rsidR="00482DF9" w:rsidRPr="00B71C3D">
        <w:t xml:space="preserve"> for reducing GHG-</w:t>
      </w:r>
      <w:r w:rsidR="00D83DF5">
        <w:t>e</w:t>
      </w:r>
      <w:r w:rsidR="00085617">
        <w:t>i</w:t>
      </w:r>
      <w:r w:rsidR="00F16603">
        <w:t xml:space="preserve"> in beef systems</w:t>
      </w:r>
      <w:r w:rsidR="00085617">
        <w:t>.</w:t>
      </w:r>
      <w:commentRangeStart w:id="4"/>
      <w:commentRangeStart w:id="5"/>
      <w:r w:rsidR="00085617">
        <w:t xml:space="preserve"> In </w:t>
      </w:r>
      <w:r w:rsidR="009D1179">
        <w:t>Afric</w:t>
      </w:r>
      <w:r w:rsidR="00AC185D">
        <w:t>a</w:t>
      </w:r>
      <w:r w:rsidR="009D1179">
        <w:t>,</w:t>
      </w:r>
      <w:r w:rsidR="00085617">
        <w:t xml:space="preserve"> this implies </w:t>
      </w:r>
      <w:r w:rsidR="00A87DC2">
        <w:t xml:space="preserve">selection </w:t>
      </w:r>
      <w:r w:rsidR="00085617">
        <w:t xml:space="preserve">for </w:t>
      </w:r>
      <w:r w:rsidR="00A87DC2">
        <w:t xml:space="preserve">breeds </w:t>
      </w:r>
      <w:r w:rsidR="00AC185D">
        <w:t xml:space="preserve">combining </w:t>
      </w:r>
      <w:r w:rsidR="00867AE6">
        <w:t>high</w:t>
      </w:r>
      <w:r w:rsidR="00A87DC2">
        <w:t xml:space="preserve"> feed conversion </w:t>
      </w:r>
      <w:r w:rsidR="009D1179">
        <w:t xml:space="preserve">efficiency </w:t>
      </w:r>
      <w:r w:rsidR="00AC185D">
        <w:t>with</w:t>
      </w:r>
      <w:r w:rsidR="009D1179">
        <w:t xml:space="preserve"> resilience to </w:t>
      </w:r>
      <w:r w:rsidR="00867AE6">
        <w:t>disease, heat and drought</w:t>
      </w:r>
      <w:r w:rsidR="00085617">
        <w:t xml:space="preserve"> </w:t>
      </w:r>
      <w:r w:rsidR="009D1179">
        <w:t>(</w:t>
      </w:r>
      <w:r w:rsidR="009D1179" w:rsidRPr="009D1179">
        <w:rPr>
          <w:i/>
          <w:iCs/>
        </w:rPr>
        <w:t>i.e</w:t>
      </w:r>
      <w:r w:rsidR="009D1179">
        <w:t xml:space="preserve">. forage scarcity), </w:t>
      </w:r>
      <w:r w:rsidR="00085617">
        <w:t xml:space="preserve">and (ii) substituting low quality </w:t>
      </w:r>
      <w:commentRangeStart w:id="6"/>
      <w:r w:rsidR="009D1179">
        <w:t xml:space="preserve">native </w:t>
      </w:r>
      <w:commentRangeEnd w:id="6"/>
      <w:r w:rsidR="00782FD8">
        <w:rPr>
          <w:rStyle w:val="CommentReference"/>
          <w:sz w:val="22"/>
          <w:szCs w:val="22"/>
        </w:rPr>
        <w:commentReference w:id="6"/>
      </w:r>
      <w:r w:rsidR="009D1179">
        <w:t>grasses</w:t>
      </w:r>
      <w:r w:rsidR="00085617">
        <w:t xml:space="preserve"> &amp; crop residues with </w:t>
      </w:r>
      <w:r w:rsidR="00AC185D">
        <w:t>higher quality</w:t>
      </w:r>
      <w:r w:rsidR="00085617">
        <w:t xml:space="preserve"> </w:t>
      </w:r>
      <w:r w:rsidR="00F16603">
        <w:t>forages</w:t>
      </w:r>
      <w:r w:rsidR="0015183D">
        <w:t xml:space="preserve"> and </w:t>
      </w:r>
      <w:r w:rsidR="00AC185D">
        <w:t>silages</w:t>
      </w:r>
      <w:r w:rsidR="00085617">
        <w:t xml:space="preserve"> </w:t>
      </w:r>
      <w:r w:rsidR="0015183D" w:rsidRPr="0015183D">
        <w:rPr>
          <w:color w:val="60CAF3" w:themeColor="accent4" w:themeTint="99"/>
        </w:rPr>
        <w:t xml:space="preserve">grown according to best agronomic practices </w:t>
      </w:r>
      <w:r w:rsidR="00085617" w:rsidRPr="0015183D">
        <w:rPr>
          <w:color w:val="000000" w:themeColor="text1"/>
        </w:rPr>
        <w:t>(</w:t>
      </w:r>
      <w:r w:rsidR="00BD491D">
        <w:t xml:space="preserve">Mushi </w:t>
      </w:r>
      <w:r w:rsidR="00BD491D" w:rsidRPr="00BD491D">
        <w:rPr>
          <w:i/>
          <w:iCs/>
        </w:rPr>
        <w:t>et al</w:t>
      </w:r>
      <w:r w:rsidR="00BD491D">
        <w:t>. 2015</w:t>
      </w:r>
      <w:r w:rsidR="00085617">
        <w:t xml:space="preserve">). </w:t>
      </w:r>
      <w:commentRangeEnd w:id="4"/>
      <w:r w:rsidR="0015183D">
        <w:rPr>
          <w:rStyle w:val="CommentReference"/>
          <w:sz w:val="22"/>
          <w:szCs w:val="22"/>
        </w:rPr>
        <w:commentReference w:id="4"/>
      </w:r>
      <w:commentRangeEnd w:id="5"/>
      <w:r w:rsidR="0015183D">
        <w:rPr>
          <w:rStyle w:val="CommentReference"/>
          <w:sz w:val="22"/>
          <w:szCs w:val="22"/>
        </w:rPr>
        <w:commentReference w:id="5"/>
      </w:r>
      <w:r w:rsidR="00610351">
        <w:t>Less</w:t>
      </w:r>
      <w:r w:rsidR="007F75CC">
        <w:t>er but not in</w:t>
      </w:r>
      <w:r w:rsidR="00610351">
        <w:t xml:space="preserve">significant </w:t>
      </w:r>
      <w:r w:rsidR="00A87DC2">
        <w:t xml:space="preserve">reductions can be achieved </w:t>
      </w:r>
      <w:r w:rsidR="00A87DC2" w:rsidRPr="007F75CC">
        <w:rPr>
          <w:i/>
          <w:iCs/>
        </w:rPr>
        <w:t>via</w:t>
      </w:r>
      <w:r w:rsidR="00A87DC2">
        <w:t xml:space="preserve"> </w:t>
      </w:r>
      <w:r w:rsidR="00817DA0">
        <w:t xml:space="preserve">improved </w:t>
      </w:r>
      <w:r w:rsidR="007002D7">
        <w:t xml:space="preserve">health management to </w:t>
      </w:r>
      <w:r w:rsidR="009D1179">
        <w:t xml:space="preserve">mitigate </w:t>
      </w:r>
      <w:r w:rsidR="00152A9C">
        <w:t>disease-driven</w:t>
      </w:r>
      <w:r w:rsidR="00F16603">
        <w:t xml:space="preserve"> </w:t>
      </w:r>
      <w:r w:rsidR="009D1179">
        <w:t>declines in LWG and milk yield. Results from studies</w:t>
      </w:r>
      <w:r w:rsidR="00BF43A1">
        <w:t xml:space="preserve"> have</w:t>
      </w:r>
      <w:r w:rsidR="00EB1E26">
        <w:t xml:space="preserve"> demonstrate</w:t>
      </w:r>
      <w:r w:rsidR="00BF43A1">
        <w:t>d</w:t>
      </w:r>
      <w:r w:rsidR="00817DA0">
        <w:t xml:space="preserve"> </w:t>
      </w:r>
      <w:r w:rsidR="00EB1E26">
        <w:t>m</w:t>
      </w:r>
      <w:r w:rsidR="000D568E">
        <w:t xml:space="preserve">itigation </w:t>
      </w:r>
      <w:r w:rsidR="006B0095" w:rsidRPr="00B71C3D">
        <w:t>potentials</w:t>
      </w:r>
      <w:r w:rsidR="00610351">
        <w:t xml:space="preserve"> </w:t>
      </w:r>
      <w:r w:rsidR="00F16603">
        <w:t>ranging from</w:t>
      </w:r>
      <w:r w:rsidR="00CB6E73" w:rsidRPr="00B71C3D">
        <w:t xml:space="preserve"> </w:t>
      </w:r>
      <w:r w:rsidR="00C05A12">
        <w:t>8-260</w:t>
      </w:r>
      <w:r w:rsidR="0043401D" w:rsidRPr="00B71C3D">
        <w:t>%</w:t>
      </w:r>
      <w:r w:rsidR="000D568E">
        <w:t xml:space="preserve"> </w:t>
      </w:r>
      <w:r w:rsidR="00EB1E26">
        <w:t xml:space="preserve">(Renand </w:t>
      </w:r>
      <w:r w:rsidR="00EB1E26" w:rsidRPr="000D568E">
        <w:rPr>
          <w:i/>
          <w:iCs/>
        </w:rPr>
        <w:t>et al.</w:t>
      </w:r>
      <w:r w:rsidR="00EB1E26">
        <w:t xml:space="preserve"> 2019</w:t>
      </w:r>
      <w:r w:rsidR="00C05A12">
        <w:t xml:space="preserve">, Duthie </w:t>
      </w:r>
      <w:r w:rsidR="00C05A12" w:rsidRPr="00C05A12">
        <w:rPr>
          <w:i/>
          <w:iCs/>
        </w:rPr>
        <w:t>et al</w:t>
      </w:r>
      <w:r w:rsidR="00C05A12">
        <w:t>. 2017</w:t>
      </w:r>
      <w:r w:rsidR="00EB1E26">
        <w:t xml:space="preserve">) </w:t>
      </w:r>
      <w:r w:rsidR="000D568E">
        <w:t xml:space="preserve">for </w:t>
      </w:r>
      <w:r w:rsidR="009D1179">
        <w:t>breed optimisation</w:t>
      </w:r>
      <w:r w:rsidR="00EB1E26">
        <w:t xml:space="preserve">, </w:t>
      </w:r>
      <w:r w:rsidR="00C05A12">
        <w:t>10-</w:t>
      </w:r>
      <w:r w:rsidR="000038E4">
        <w:t xml:space="preserve">70% </w:t>
      </w:r>
      <w:r w:rsidR="00EB1E26">
        <w:t xml:space="preserve">(Stifkens </w:t>
      </w:r>
      <w:r w:rsidR="00EB1E26" w:rsidRPr="000038E4">
        <w:rPr>
          <w:i/>
          <w:iCs/>
        </w:rPr>
        <w:t>et al.</w:t>
      </w:r>
      <w:r w:rsidR="00EB1E26">
        <w:t xml:space="preserve"> 2019</w:t>
      </w:r>
      <w:r w:rsidR="00C05A12">
        <w:t xml:space="preserve">, Macleod </w:t>
      </w:r>
      <w:r w:rsidR="00C05A12" w:rsidRPr="00EB1E26">
        <w:rPr>
          <w:i/>
          <w:iCs/>
        </w:rPr>
        <w:t>et al</w:t>
      </w:r>
      <w:r w:rsidR="00C05A12">
        <w:t xml:space="preserve">. 2018, Kearney </w:t>
      </w:r>
      <w:r w:rsidR="00C05A12" w:rsidRPr="00C05A12">
        <w:rPr>
          <w:i/>
          <w:iCs/>
        </w:rPr>
        <w:t>et al</w:t>
      </w:r>
      <w:r w:rsidR="00C05A12">
        <w:t xml:space="preserve">. 2023) </w:t>
      </w:r>
      <w:r w:rsidR="000038E4">
        <w:t xml:space="preserve">for </w:t>
      </w:r>
      <w:r w:rsidR="00F16603">
        <w:t>diet</w:t>
      </w:r>
      <w:r w:rsidR="009D1179">
        <w:t xml:space="preserve"> optimization</w:t>
      </w:r>
      <w:r w:rsidR="00EB1E26">
        <w:t>,</w:t>
      </w:r>
      <w:r w:rsidR="00506302">
        <w:t xml:space="preserve"> </w:t>
      </w:r>
      <w:r w:rsidR="009D1179">
        <w:t xml:space="preserve">and </w:t>
      </w:r>
      <w:r w:rsidR="00C05A12">
        <w:t>8-</w:t>
      </w:r>
      <w:r w:rsidR="000038E4">
        <w:t xml:space="preserve">13% </w:t>
      </w:r>
      <w:r w:rsidR="00EB1E26">
        <w:t xml:space="preserve">(McAtee </w:t>
      </w:r>
      <w:r w:rsidR="00EB1E26" w:rsidRPr="000038E4">
        <w:rPr>
          <w:i/>
          <w:iCs/>
        </w:rPr>
        <w:t>et al.</w:t>
      </w:r>
      <w:r w:rsidR="00EB1E26">
        <w:t xml:space="preserve"> 2025</w:t>
      </w:r>
      <w:r w:rsidR="00C05A12">
        <w:t xml:space="preserve">, Macleod </w:t>
      </w:r>
      <w:r w:rsidR="00C05A12" w:rsidRPr="00C05A12">
        <w:rPr>
          <w:i/>
          <w:iCs/>
        </w:rPr>
        <w:t>et al</w:t>
      </w:r>
      <w:r w:rsidR="00C05A12">
        <w:t xml:space="preserve">. 2018) </w:t>
      </w:r>
      <w:r w:rsidR="000038E4">
        <w:t xml:space="preserve">for </w:t>
      </w:r>
      <w:r w:rsidR="009D1179">
        <w:t xml:space="preserve">improved health </w:t>
      </w:r>
      <w:r w:rsidR="009D1179">
        <w:lastRenderedPageBreak/>
        <w:t xml:space="preserve">management. </w:t>
      </w:r>
      <w:commentRangeStart w:id="7"/>
      <w:r w:rsidR="00F83D36">
        <w:t xml:space="preserve">Modelling studies moreover have documented synergies </w:t>
      </w:r>
      <w:r w:rsidR="00F30B24">
        <w:t>w</w:t>
      </w:r>
      <w:r w:rsidR="00D67674">
        <w:t xml:space="preserve">hen such strategies are adopted concurrently, </w:t>
      </w:r>
      <w:r w:rsidR="00F30B24">
        <w:t xml:space="preserve">including </w:t>
      </w:r>
      <w:r w:rsidR="00D67674">
        <w:t>in</w:t>
      </w:r>
      <w:r w:rsidR="00F30B24">
        <w:t xml:space="preserve"> European</w:t>
      </w:r>
      <w:r w:rsidR="00F83D36">
        <w:t xml:space="preserve"> (</w:t>
      </w:r>
      <w:r w:rsidR="00D67674">
        <w:t>J</w:t>
      </w:r>
      <w:r w:rsidR="00F83D36">
        <w:t xml:space="preserve">ebari </w:t>
      </w:r>
      <w:r w:rsidR="00F83D36" w:rsidRPr="00D67674">
        <w:rPr>
          <w:i/>
          <w:iCs/>
        </w:rPr>
        <w:t>et al</w:t>
      </w:r>
      <w:r w:rsidR="00F83D36">
        <w:t xml:space="preserve">. 2025, </w:t>
      </w:r>
      <w:r w:rsidR="00F83D36">
        <w:rPr>
          <w:i/>
          <w:iCs/>
        </w:rPr>
        <w:t xml:space="preserve">Samsonstuen et al. 2020, </w:t>
      </w:r>
      <w:r w:rsidR="00F83D36" w:rsidRPr="00B71C3D">
        <w:t xml:space="preserve">Kearney </w:t>
      </w:r>
      <w:r w:rsidR="00F83D36" w:rsidRPr="00E37DB2">
        <w:rPr>
          <w:i/>
          <w:iCs/>
        </w:rPr>
        <w:t>et al.</w:t>
      </w:r>
      <w:r w:rsidR="00F83D36" w:rsidRPr="00B71C3D">
        <w:t xml:space="preserve"> 2011</w:t>
      </w:r>
      <w:r w:rsidR="00F83D36">
        <w:t xml:space="preserve">), </w:t>
      </w:r>
      <w:r w:rsidR="00F30B24">
        <w:t>South-</w:t>
      </w:r>
      <w:r w:rsidR="00F83D36">
        <w:t xml:space="preserve">Asian (Chen </w:t>
      </w:r>
      <w:r w:rsidR="00F83D36" w:rsidRPr="00F83D36">
        <w:rPr>
          <w:i/>
          <w:iCs/>
        </w:rPr>
        <w:t>et al</w:t>
      </w:r>
      <w:r w:rsidR="00F83D36">
        <w:t xml:space="preserve">. 2023), North (Beauchemin </w:t>
      </w:r>
      <w:r w:rsidR="00F83D36" w:rsidRPr="0056365A">
        <w:rPr>
          <w:i/>
          <w:iCs/>
        </w:rPr>
        <w:t>et al.</w:t>
      </w:r>
      <w:r w:rsidR="00F83D36">
        <w:t xml:space="preserve"> 2011) and Latin American (</w:t>
      </w:r>
      <w:r w:rsidR="0056365A">
        <w:t xml:space="preserve">D’Aurea </w:t>
      </w:r>
      <w:r w:rsidR="0056365A" w:rsidRPr="0056365A">
        <w:rPr>
          <w:i/>
          <w:iCs/>
        </w:rPr>
        <w:t>et al</w:t>
      </w:r>
      <w:r w:rsidR="0056365A">
        <w:t>. 2017</w:t>
      </w:r>
      <w:r w:rsidR="00F83D36">
        <w:t xml:space="preserve">) beef systems. </w:t>
      </w:r>
      <w:commentRangeEnd w:id="7"/>
      <w:r w:rsidR="0015183D">
        <w:rPr>
          <w:rStyle w:val="CommentReference"/>
          <w:sz w:val="22"/>
          <w:szCs w:val="22"/>
        </w:rPr>
        <w:commentReference w:id="7"/>
      </w:r>
      <w:r w:rsidR="00F30B24">
        <w:t>Few studies</w:t>
      </w:r>
      <w:r w:rsidR="00441E16">
        <w:t>,</w:t>
      </w:r>
      <w:r w:rsidR="00F83D36">
        <w:t xml:space="preserve"> </w:t>
      </w:r>
      <w:r w:rsidR="00F30B24">
        <w:t xml:space="preserve">if </w:t>
      </w:r>
      <w:r w:rsidR="00F83D36">
        <w:t>any</w:t>
      </w:r>
      <w:r w:rsidR="00441E16">
        <w:t>,</w:t>
      </w:r>
      <w:r w:rsidR="00F83D36">
        <w:t xml:space="preserve"> have </w:t>
      </w:r>
      <w:r w:rsidR="00F30B24">
        <w:t>considered multiple productivity/mitigatio</w:t>
      </w:r>
      <w:r w:rsidR="0056365A">
        <w:t xml:space="preserve">n </w:t>
      </w:r>
      <w:r w:rsidR="00F30B24">
        <w:t xml:space="preserve">factors </w:t>
      </w:r>
      <w:r w:rsidR="0056365A">
        <w:t xml:space="preserve">in the context of climate impacts and </w:t>
      </w:r>
      <w:r w:rsidR="00F30B24">
        <w:t xml:space="preserve">adaptation </w:t>
      </w:r>
      <w:r w:rsidR="0056365A">
        <w:t xml:space="preserve">for </w:t>
      </w:r>
      <w:r w:rsidR="00F83D36">
        <w:t>Africa</w:t>
      </w:r>
      <w:r w:rsidR="00F30B24">
        <w:t xml:space="preserve">’s beef sector. </w:t>
      </w:r>
    </w:p>
    <w:p w14:paraId="48325C3A" w14:textId="6BCF8D28" w:rsidR="006E281C" w:rsidRPr="000A447A" w:rsidRDefault="007F0FD0" w:rsidP="00E06F2D">
      <w:r>
        <w:t xml:space="preserve">This </w:t>
      </w:r>
      <w:r w:rsidR="007D2161">
        <w:t xml:space="preserve">study </w:t>
      </w:r>
      <w:r w:rsidR="00F72857">
        <w:t>quantifie</w:t>
      </w:r>
      <w:r w:rsidR="00F23272">
        <w:t>d</w:t>
      </w:r>
      <w:r w:rsidR="006E281C">
        <w:t xml:space="preserve"> </w:t>
      </w:r>
      <w:r w:rsidR="00F23272">
        <w:t>GHG</w:t>
      </w:r>
      <w:r w:rsidR="00B50E14">
        <w:t xml:space="preserve"> </w:t>
      </w:r>
      <w:r>
        <w:t xml:space="preserve">and productivity outcomes </w:t>
      </w:r>
      <w:r w:rsidR="006E281C">
        <w:t xml:space="preserve">under </w:t>
      </w:r>
      <w:r w:rsidR="00AD520E">
        <w:t xml:space="preserve">future </w:t>
      </w:r>
      <w:r w:rsidR="00F72857">
        <w:t>development pathways in Kenya</w:t>
      </w:r>
      <w:r w:rsidR="001E55C3">
        <w:t>’</w:t>
      </w:r>
      <w:r w:rsidR="00F72857">
        <w:t xml:space="preserve">s </w:t>
      </w:r>
      <w:commentRangeStart w:id="8"/>
      <w:r w:rsidR="00A103C6" w:rsidRPr="00A103C6">
        <w:t>beef sector</w:t>
      </w:r>
      <w:commentRangeEnd w:id="8"/>
      <w:r w:rsidR="00A103C6" w:rsidRPr="00A103C6">
        <w:rPr>
          <w:rStyle w:val="CommentReference"/>
          <w:sz w:val="22"/>
          <w:szCs w:val="22"/>
        </w:rPr>
        <w:commentReference w:id="8"/>
      </w:r>
      <w:r w:rsidR="00A103C6" w:rsidRPr="00A103C6">
        <w:t xml:space="preserve"> </w:t>
      </w:r>
      <w:r w:rsidR="007D2161">
        <w:t>based</w:t>
      </w:r>
      <w:r w:rsidR="00F72857">
        <w:t xml:space="preserve"> </w:t>
      </w:r>
      <w:r w:rsidR="00AC6AE1">
        <w:t>on the combined outcomes of</w:t>
      </w:r>
      <w:r w:rsidR="00AD520E">
        <w:t xml:space="preserve"> productivity enhancing practice/</w:t>
      </w:r>
      <w:r w:rsidR="00A264A2">
        <w:t>technology adoption</w:t>
      </w:r>
      <w:r w:rsidR="00AD520E">
        <w:t xml:space="preserve"> </w:t>
      </w:r>
      <w:r w:rsidR="00AC6AE1">
        <w:t xml:space="preserve">and </w:t>
      </w:r>
      <w:r w:rsidR="009C4E0F">
        <w:t>projected</w:t>
      </w:r>
      <w:r w:rsidR="00B74D29">
        <w:t xml:space="preserve"> </w:t>
      </w:r>
      <w:r w:rsidR="00AC6AE1">
        <w:t>climate</w:t>
      </w:r>
      <w:r w:rsidR="00B74D29">
        <w:t xml:space="preserve"> </w:t>
      </w:r>
      <w:r w:rsidR="009C4E0F">
        <w:t>impacts to 2050</w:t>
      </w:r>
      <w:r w:rsidR="00AC6AE1">
        <w:t xml:space="preserve">. </w:t>
      </w:r>
      <w:r w:rsidR="00AC185D" w:rsidRPr="00F23272">
        <w:rPr>
          <w:color w:val="60CAF3" w:themeColor="accent4" w:themeTint="99"/>
        </w:rPr>
        <w:t xml:space="preserve">The study </w:t>
      </w:r>
      <w:r w:rsidR="00F23272" w:rsidRPr="00F23272">
        <w:rPr>
          <w:color w:val="60CAF3" w:themeColor="accent4" w:themeTint="99"/>
        </w:rPr>
        <w:t>consider</w:t>
      </w:r>
      <w:r w:rsidR="000A447A">
        <w:rPr>
          <w:color w:val="60CAF3" w:themeColor="accent4" w:themeTint="99"/>
        </w:rPr>
        <w:t xml:space="preserve">ed </w:t>
      </w:r>
      <w:r w:rsidR="00F23272" w:rsidRPr="00F23272">
        <w:rPr>
          <w:color w:val="60CAF3" w:themeColor="accent4" w:themeTint="99"/>
        </w:rPr>
        <w:t xml:space="preserve">four intervention areas with potential impacts on GHG and resilience in Kenya’s beef sector: </w:t>
      </w:r>
      <w:r w:rsidR="00F23272">
        <w:rPr>
          <w:color w:val="60CAF3" w:themeColor="accent4" w:themeTint="99"/>
        </w:rPr>
        <w:t xml:space="preserve">(1) animal genetics, (2) diet composition, (3) </w:t>
      </w:r>
      <w:r w:rsidR="000A447A">
        <w:rPr>
          <w:color w:val="60CAF3" w:themeColor="accent4" w:themeTint="99"/>
        </w:rPr>
        <w:t xml:space="preserve">veterinary inputs/services and disease prevalence, and (4) ‘intensive finishing’ (finishing animals under feedlot or intensive ranching conditions). </w:t>
      </w:r>
      <w:r w:rsidR="00AD520E">
        <w:t xml:space="preserve">The </w:t>
      </w:r>
      <w:r w:rsidR="00183A10">
        <w:t xml:space="preserve">cumulative effects </w:t>
      </w:r>
      <w:r w:rsidR="00AD520E">
        <w:t xml:space="preserve">are evaluated across three scenarios </w:t>
      </w:r>
      <w:r w:rsidR="00A45DCC">
        <w:t>r</w:t>
      </w:r>
      <w:r w:rsidR="00183A10">
        <w:t xml:space="preserve">anging from the predicted </w:t>
      </w:r>
      <w:r w:rsidR="00A45DCC">
        <w:t>l</w:t>
      </w:r>
      <w:r w:rsidR="00183A10">
        <w:t>owest highest GHG-ei</w:t>
      </w:r>
      <w:r w:rsidR="00A264A2">
        <w:t xml:space="preserve"> outcomes to </w:t>
      </w:r>
      <w:r w:rsidR="00A45DCC">
        <w:t xml:space="preserve">highest </w:t>
      </w:r>
      <w:r w:rsidR="00A264A2">
        <w:t xml:space="preserve">productivity and </w:t>
      </w:r>
      <w:r w:rsidR="00183A10">
        <w:t xml:space="preserve">lowest GHG-ei </w:t>
      </w:r>
      <w:r w:rsidR="00A264A2">
        <w:t xml:space="preserve">outcomes, defined respectively as: </w:t>
      </w:r>
      <w:r w:rsidR="008F7E35">
        <w:rPr>
          <w:i/>
          <w:iCs/>
        </w:rPr>
        <w:t>Worst-case</w:t>
      </w:r>
      <w:r w:rsidR="00183A10">
        <w:t xml:space="preserve">, </w:t>
      </w:r>
      <w:r w:rsidR="00183A10" w:rsidRPr="00183A10">
        <w:rPr>
          <w:i/>
          <w:iCs/>
        </w:rPr>
        <w:t>Baseline</w:t>
      </w:r>
      <w:r w:rsidR="00183A10">
        <w:t xml:space="preserve">, and </w:t>
      </w:r>
      <w:r w:rsidR="008F7E35">
        <w:rPr>
          <w:i/>
          <w:iCs/>
        </w:rPr>
        <w:t>Best-case</w:t>
      </w:r>
      <w:r w:rsidR="00183A10">
        <w:t xml:space="preserve">. </w:t>
      </w:r>
      <w:r w:rsidR="00AF3F4A">
        <w:t xml:space="preserve">Climate </w:t>
      </w:r>
      <w:r w:rsidR="00183A10">
        <w:t>impacts on productivity and GHG</w:t>
      </w:r>
      <w:r w:rsidR="00A264A2">
        <w:t xml:space="preserve">s </w:t>
      </w:r>
      <w:r w:rsidR="00183A10">
        <w:t xml:space="preserve">were accounted for </w:t>
      </w:r>
      <w:r w:rsidR="00183A10" w:rsidRPr="00A264A2">
        <w:rPr>
          <w:i/>
          <w:iCs/>
        </w:rPr>
        <w:t>via</w:t>
      </w:r>
      <w:r w:rsidR="00AF3F4A">
        <w:t xml:space="preserve"> </w:t>
      </w:r>
      <w:r w:rsidR="00A85310" w:rsidRPr="00A85310">
        <w:t xml:space="preserve">heat </w:t>
      </w:r>
      <w:r w:rsidR="0010074C" w:rsidRPr="00A85310">
        <w:t>stress</w:t>
      </w:r>
      <w:r w:rsidR="0010074C">
        <w:t xml:space="preserve"> and forage scarcity</w:t>
      </w:r>
      <w:r w:rsidR="00A85310">
        <w:t xml:space="preserve"> </w:t>
      </w:r>
      <w:r w:rsidR="00183A10">
        <w:t>impacts</w:t>
      </w:r>
      <w:r w:rsidR="00A264A2">
        <w:t>,</w:t>
      </w:r>
      <w:r w:rsidR="00183A10">
        <w:t xml:space="preserve"> and </w:t>
      </w:r>
      <w:r w:rsidR="00A45DCC">
        <w:t>were</w:t>
      </w:r>
      <w:r w:rsidR="00AF3F4A">
        <w:t xml:space="preserve"> projected </w:t>
      </w:r>
      <w:r w:rsidR="0010074C">
        <w:t>at sub-region</w:t>
      </w:r>
      <w:r w:rsidR="00D43A0E">
        <w:t xml:space="preserve"> l</w:t>
      </w:r>
      <w:r w:rsidR="0010074C">
        <w:t>evel</w:t>
      </w:r>
      <w:r w:rsidR="00AF3F4A">
        <w:t xml:space="preserve"> </w:t>
      </w:r>
      <w:r w:rsidR="0010074C">
        <w:t>consistent with ‘</w:t>
      </w:r>
      <w:r w:rsidR="00AF3F4A">
        <w:t>Middle of the road’</w:t>
      </w:r>
      <w:r w:rsidR="0010074C">
        <w:t xml:space="preserve"> and ‘</w:t>
      </w:r>
      <w:r w:rsidR="00EC4066">
        <w:t>High emissions’</w:t>
      </w:r>
      <w:r w:rsidR="0010074C">
        <w:t xml:space="preserve"> </w:t>
      </w:r>
      <w:r w:rsidR="00AF3F4A">
        <w:t xml:space="preserve">narratives of </w:t>
      </w:r>
      <w:commentRangeStart w:id="9"/>
      <w:commentRangeStart w:id="10"/>
      <w:r w:rsidR="00A264A2">
        <w:t xml:space="preserve">the </w:t>
      </w:r>
      <w:r>
        <w:t xml:space="preserve">Representative concentration </w:t>
      </w:r>
      <w:r w:rsidR="003349F6">
        <w:t>pathway</w:t>
      </w:r>
      <w:r w:rsidR="0010074C">
        <w:t>s</w:t>
      </w:r>
      <w:r w:rsidR="009203F0">
        <w:t xml:space="preserve"> </w:t>
      </w:r>
      <w:r w:rsidR="003349F6">
        <w:t>(RCP</w:t>
      </w:r>
      <w:r w:rsidR="0010074C">
        <w:t>s</w:t>
      </w:r>
      <w:r w:rsidR="00A45DCC">
        <w:t xml:space="preserve">) </w:t>
      </w:r>
      <w:r>
        <w:t xml:space="preserve">4.5 </w:t>
      </w:r>
      <w:r w:rsidR="0015183D">
        <w:t xml:space="preserve">(‘Middle of the road’) </w:t>
      </w:r>
      <w:r w:rsidR="0010074C">
        <w:t xml:space="preserve">and </w:t>
      </w:r>
      <w:r>
        <w:t xml:space="preserve">8.5 </w:t>
      </w:r>
      <w:r w:rsidR="0015183D">
        <w:t xml:space="preserve">(‘Accelerated warming’) </w:t>
      </w:r>
      <w:r w:rsidR="0010074C">
        <w:t>respectively</w:t>
      </w:r>
      <w:r w:rsidR="0015183D">
        <w:t xml:space="preserve"> (Van Vuuren </w:t>
      </w:r>
      <w:r w:rsidR="0015183D" w:rsidRPr="0015183D">
        <w:rPr>
          <w:i/>
          <w:iCs/>
        </w:rPr>
        <w:t>et al.</w:t>
      </w:r>
      <w:r w:rsidR="0015183D">
        <w:t xml:space="preserve"> 2011)</w:t>
      </w:r>
      <w:r w:rsidR="00AF3F4A">
        <w:t xml:space="preserve">. </w:t>
      </w:r>
      <w:commentRangeEnd w:id="9"/>
      <w:r w:rsidR="0015183D" w:rsidRPr="00B71C3D">
        <w:rPr>
          <w:rStyle w:val="CommentReference"/>
          <w:sz w:val="22"/>
          <w:szCs w:val="22"/>
        </w:rPr>
        <w:commentReference w:id="9"/>
      </w:r>
      <w:commentRangeEnd w:id="10"/>
      <w:r w:rsidR="00502AC5" w:rsidRPr="00B71C3D">
        <w:rPr>
          <w:rStyle w:val="CommentReference"/>
          <w:sz w:val="22"/>
          <w:szCs w:val="22"/>
        </w:rPr>
        <w:commentReference w:id="10"/>
      </w:r>
      <w:r w:rsidR="006E281C" w:rsidRPr="00B71C3D">
        <w:t>Th</w:t>
      </w:r>
      <w:r w:rsidR="008F7E35">
        <w:t>is</w:t>
      </w:r>
      <w:r w:rsidR="006E281C" w:rsidRPr="00B71C3D">
        <w:t xml:space="preserve"> analysis </w:t>
      </w:r>
      <w:r w:rsidR="00AC185D">
        <w:t xml:space="preserve">informs of the expected GHG emissions observable across the most ‘pessimistic’ </w:t>
      </w:r>
      <w:commentRangeStart w:id="11"/>
      <w:r w:rsidR="00AC185D">
        <w:t xml:space="preserve">to most ‘optimistic’ development pathways in Kenya’s beef sector from the vantage of productivity and GHG mitigation potentials, as well as the regional-disaggregation of future production and GHG emissions. </w:t>
      </w:r>
      <w:commentRangeEnd w:id="11"/>
      <w:r w:rsidR="00D92516" w:rsidRPr="000A447A">
        <w:rPr>
          <w:rStyle w:val="CommentReference"/>
          <w:sz w:val="22"/>
          <w:szCs w:val="22"/>
        </w:rPr>
        <w:commentReference w:id="11"/>
      </w:r>
    </w:p>
    <w:p w14:paraId="437E1747" w14:textId="696FE15C" w:rsidR="00A32161" w:rsidRPr="00CA010E" w:rsidRDefault="00495FA9" w:rsidP="00643E54">
      <w:pPr>
        <w:pStyle w:val="Heading2"/>
      </w:pPr>
      <w:r w:rsidRPr="000A04F5">
        <w:t xml:space="preserve">2 </w:t>
      </w:r>
      <w:r w:rsidR="006D6911" w:rsidRPr="000A04F5">
        <w:t>Methods</w:t>
      </w:r>
    </w:p>
    <w:p w14:paraId="7AC9A2CF" w14:textId="4888787F" w:rsidR="00801A0E" w:rsidRPr="001A42F0" w:rsidRDefault="00801A0E" w:rsidP="00801A0E">
      <w:pPr>
        <w:pStyle w:val="Heading2"/>
      </w:pPr>
      <w:r w:rsidRPr="001A42F0">
        <w:t>2.</w:t>
      </w:r>
      <w:r w:rsidR="00390E06">
        <w:t>1</w:t>
      </w:r>
      <w:r w:rsidRPr="001A42F0">
        <w:t xml:space="preserve"> Multi-</w:t>
      </w:r>
      <w:r w:rsidR="00A27C26">
        <w:t xml:space="preserve">chain </w:t>
      </w:r>
      <w:r w:rsidR="009F40C3">
        <w:t>model framework</w:t>
      </w:r>
    </w:p>
    <w:p w14:paraId="39913A24" w14:textId="303FC0FE" w:rsidR="004C5C25" w:rsidRDefault="002122D5" w:rsidP="009F6E54">
      <w:r>
        <w:t>The analytic framework merge</w:t>
      </w:r>
      <w:r w:rsidR="004C5C25">
        <w:t xml:space="preserve">d </w:t>
      </w:r>
      <w:r w:rsidR="005164B2">
        <w:t xml:space="preserve">farm-level </w:t>
      </w:r>
      <w:r w:rsidR="004C5C25">
        <w:t xml:space="preserve">and spatially derived </w:t>
      </w:r>
      <w:r w:rsidR="005164B2">
        <w:t xml:space="preserve">data </w:t>
      </w:r>
      <w:r>
        <w:t>in</w:t>
      </w:r>
      <w:r w:rsidR="005164B2">
        <w:t xml:space="preserve"> a </w:t>
      </w:r>
      <w:r>
        <w:t>multi-stage</w:t>
      </w:r>
      <w:r w:rsidR="005164B2">
        <w:t xml:space="preserve"> model </w:t>
      </w:r>
      <w:r>
        <w:t>process involving pre- and post-</w:t>
      </w:r>
      <w:r w:rsidR="004C5C25">
        <w:t xml:space="preserve">model </w:t>
      </w:r>
      <w:r>
        <w:t>parameter modification for climate</w:t>
      </w:r>
      <w:r w:rsidR="004C5C25">
        <w:t xml:space="preserve"> and disease</w:t>
      </w:r>
      <w:r>
        <w:t xml:space="preserve"> impacts (Figure 1). Doing </w:t>
      </w:r>
      <w:r w:rsidR="004C5C25">
        <w:t>so</w:t>
      </w:r>
      <w:r>
        <w:t xml:space="preserve">, the impacts of the scenario interventions on feed conversion efficiency (an indicator of genotype + feeding efficiency) and GHG emissions at sub-region and finally national level were estimated. </w:t>
      </w:r>
      <w:r w:rsidR="00801A0E">
        <w:t xml:space="preserve">The </w:t>
      </w:r>
      <w:r w:rsidR="009F6E54">
        <w:t xml:space="preserve">model </w:t>
      </w:r>
      <w:r w:rsidR="00801A0E">
        <w:t xml:space="preserve">framework </w:t>
      </w:r>
      <w:r w:rsidR="009F6E54">
        <w:t>consisted of three</w:t>
      </w:r>
      <w:r w:rsidR="00490F02">
        <w:t xml:space="preserve"> </w:t>
      </w:r>
      <w:r w:rsidR="00801A0E">
        <w:t xml:space="preserve">main stages, </w:t>
      </w:r>
      <w:r w:rsidR="005164B2">
        <w:t>namely:</w:t>
      </w:r>
      <w:r w:rsidR="00490F02">
        <w:t xml:space="preserve"> </w:t>
      </w:r>
      <w:r w:rsidR="00801A0E">
        <w:t xml:space="preserve">(i) </w:t>
      </w:r>
      <w:r w:rsidR="00490F02">
        <w:t xml:space="preserve">simulation of </w:t>
      </w:r>
      <w:r w:rsidR="00801A0E">
        <w:t xml:space="preserve">liveweight gain </w:t>
      </w:r>
      <w:r w:rsidR="00490F02">
        <w:t xml:space="preserve">(LWG) and </w:t>
      </w:r>
      <w:commentRangeStart w:id="12"/>
      <w:r w:rsidR="00490F02">
        <w:t xml:space="preserve">milk yield (MY) </w:t>
      </w:r>
      <w:r w:rsidR="00801A0E">
        <w:t>over beef cattle production</w:t>
      </w:r>
      <w:commentRangeEnd w:id="12"/>
      <w:r w:rsidR="003F4899">
        <w:rPr>
          <w:rStyle w:val="CommentReference"/>
          <w:sz w:val="22"/>
          <w:szCs w:val="22"/>
        </w:rPr>
        <w:commentReference w:id="12"/>
      </w:r>
      <w:r w:rsidR="00801A0E">
        <w:t xml:space="preserve"> cycles using </w:t>
      </w:r>
      <w:r w:rsidR="009F6E54">
        <w:t xml:space="preserve">the </w:t>
      </w:r>
      <w:commentRangeStart w:id="13"/>
      <w:r w:rsidR="00992B3D" w:rsidRPr="00490F02">
        <w:rPr>
          <w:i/>
          <w:iCs/>
        </w:rPr>
        <w:t>Rumen8</w:t>
      </w:r>
      <w:r w:rsidR="00992B3D">
        <w:t xml:space="preserve"> feed-formulation model</w:t>
      </w:r>
      <w:commentRangeEnd w:id="13"/>
      <w:r w:rsidR="00992B3D">
        <w:rPr>
          <w:rStyle w:val="CommentReference"/>
          <w:sz w:val="22"/>
          <w:szCs w:val="22"/>
        </w:rPr>
        <w:commentReference w:id="13"/>
      </w:r>
      <w:r w:rsidR="00992B3D">
        <w:t>,</w:t>
      </w:r>
      <w:r w:rsidR="009F6E54">
        <w:t xml:space="preserve">, </w:t>
      </w:r>
      <w:r w:rsidR="00801A0E">
        <w:t xml:space="preserve">(ii) </w:t>
      </w:r>
      <w:r w:rsidR="009F6E54">
        <w:t>climate-</w:t>
      </w:r>
      <w:r w:rsidR="00E83333">
        <w:t xml:space="preserve"> and disease-</w:t>
      </w:r>
      <w:r w:rsidR="009F6E54">
        <w:t>accounting on post-</w:t>
      </w:r>
      <w:r w:rsidR="009F6E54" w:rsidRPr="009F6E54">
        <w:rPr>
          <w:i/>
          <w:iCs/>
        </w:rPr>
        <w:t xml:space="preserve">Rumen8 </w:t>
      </w:r>
      <w:r w:rsidR="009F6E54">
        <w:t>outputs</w:t>
      </w:r>
      <w:r w:rsidR="00193A50">
        <w:t>,</w:t>
      </w:r>
      <w:r w:rsidR="009F6E54">
        <w:t xml:space="preserve"> considering impacts of heat stress and </w:t>
      </w:r>
      <w:r w:rsidR="005164B2">
        <w:t>forage scarcity</w:t>
      </w:r>
      <w:r w:rsidR="00193A50">
        <w:t xml:space="preserve"> </w:t>
      </w:r>
      <w:r w:rsidR="009F6E54">
        <w:t xml:space="preserve">on key production parameters </w:t>
      </w:r>
      <w:r w:rsidR="005164B2">
        <w:t xml:space="preserve">of </w:t>
      </w:r>
      <w:r w:rsidR="009F6E54">
        <w:t>LWG, MY and dry matter intake</w:t>
      </w:r>
      <w:r w:rsidR="004C5C25">
        <w:t xml:space="preserve"> (</w:t>
      </w:r>
      <w:r w:rsidR="009F6E54">
        <w:t>DMI</w:t>
      </w:r>
      <w:r w:rsidR="004C5C25">
        <w:t>)</w:t>
      </w:r>
      <w:r w:rsidR="009F6E54">
        <w:t xml:space="preserve"> </w:t>
      </w:r>
      <w:r w:rsidR="00490F02">
        <w:t xml:space="preserve">and (iii) GHG emission budgeting </w:t>
      </w:r>
      <w:r w:rsidR="0046425A">
        <w:t xml:space="preserve">based on </w:t>
      </w:r>
      <w:commentRangeStart w:id="14"/>
      <w:commentRangeStart w:id="15"/>
      <w:r w:rsidR="00992B3D">
        <w:t xml:space="preserve">modified </w:t>
      </w:r>
      <w:r w:rsidR="00992B3D" w:rsidRPr="009F6E54">
        <w:rPr>
          <w:i/>
          <w:iCs/>
        </w:rPr>
        <w:t>Rumen-8</w:t>
      </w:r>
      <w:r w:rsidR="00992B3D">
        <w:t xml:space="preserve"> outputs </w:t>
      </w:r>
      <w:commentRangeEnd w:id="14"/>
      <w:r w:rsidR="00992B3D">
        <w:rPr>
          <w:rStyle w:val="CommentReference"/>
          <w:sz w:val="22"/>
          <w:szCs w:val="22"/>
        </w:rPr>
        <w:commentReference w:id="14"/>
      </w:r>
      <w:commentRangeEnd w:id="15"/>
      <w:r w:rsidR="00992B3D">
        <w:rPr>
          <w:rStyle w:val="CommentReference"/>
          <w:sz w:val="22"/>
          <w:szCs w:val="22"/>
        </w:rPr>
        <w:commentReference w:id="15"/>
      </w:r>
      <w:r w:rsidR="009F6E54">
        <w:t>plus other system d</w:t>
      </w:r>
      <w:r w:rsidR="0046425A">
        <w:t>escriptors</w:t>
      </w:r>
      <w:r w:rsidR="004C5C25">
        <w:t xml:space="preserve"> </w:t>
      </w:r>
      <w:r w:rsidR="009F6E54">
        <w:t xml:space="preserve">using </w:t>
      </w:r>
      <w:r w:rsidR="009F6E54">
        <w:lastRenderedPageBreak/>
        <w:t xml:space="preserve">the online </w:t>
      </w:r>
      <w:r w:rsidR="00490F02">
        <w:t xml:space="preserve">interactive tool of </w:t>
      </w:r>
      <w:r w:rsidR="009F6E54">
        <w:t xml:space="preserve">the Global Livestock </w:t>
      </w:r>
      <w:r w:rsidR="00490F02">
        <w:t xml:space="preserve">Environmental Assessment Model </w:t>
      </w:r>
      <w:r w:rsidR="00E83333">
        <w:t xml:space="preserve">(GLEAM-i) </w:t>
      </w:r>
      <w:r w:rsidR="00490F02">
        <w:t xml:space="preserve">(Macleod </w:t>
      </w:r>
      <w:r w:rsidR="00490F02" w:rsidRPr="009A6E72">
        <w:rPr>
          <w:i/>
          <w:iCs/>
        </w:rPr>
        <w:t>et al</w:t>
      </w:r>
      <w:r w:rsidR="00490F02">
        <w:t>. 2018)</w:t>
      </w:r>
      <w:r w:rsidR="00E83333">
        <w:t xml:space="preserve">. Climate and disease accounting were performed </w:t>
      </w:r>
      <w:r w:rsidR="003F4899">
        <w:t xml:space="preserve">under </w:t>
      </w:r>
      <w:r w:rsidR="0046425A">
        <w:t xml:space="preserve">both pre- and post-feeding </w:t>
      </w:r>
      <w:r w:rsidR="003F4899">
        <w:t xml:space="preserve">simulations </w:t>
      </w:r>
      <w:r w:rsidR="0046425A">
        <w:t xml:space="preserve">(described </w:t>
      </w:r>
      <w:r w:rsidR="00193A50">
        <w:t>below</w:t>
      </w:r>
      <w:r w:rsidR="0046425A">
        <w:t xml:space="preserve">) </w:t>
      </w:r>
      <w:r w:rsidR="00E83333">
        <w:t xml:space="preserve">using technical coefficients from literature combined with epidemiologic data </w:t>
      </w:r>
      <w:r w:rsidR="0046425A">
        <w:t xml:space="preserve">on </w:t>
      </w:r>
      <w:r w:rsidR="00E83333">
        <w:t>disease</w:t>
      </w:r>
      <w:r w:rsidR="00193A50">
        <w:t xml:space="preserve">, </w:t>
      </w:r>
      <w:r w:rsidR="00E83333">
        <w:t>treatment prevalence and projected climate-impacts</w:t>
      </w:r>
      <w:r w:rsidR="005164B2">
        <w:t xml:space="preserve"> across Kenya’s </w:t>
      </w:r>
      <w:r w:rsidR="00193A50">
        <w:t xml:space="preserve">major </w:t>
      </w:r>
      <w:r w:rsidR="005164B2">
        <w:t xml:space="preserve">beef systems. </w:t>
      </w:r>
      <w:r w:rsidR="004C5C25">
        <w:t>In doing so, the results of the model (</w:t>
      </w:r>
      <w:r w:rsidR="00193A50" w:rsidRPr="00193A50">
        <w:rPr>
          <w:i/>
          <w:iCs/>
        </w:rPr>
        <w:t>GLEAM-</w:t>
      </w:r>
      <w:r w:rsidR="00193A50">
        <w:rPr>
          <w:i/>
          <w:iCs/>
        </w:rPr>
        <w:t>i</w:t>
      </w:r>
      <w:r w:rsidR="00193A50" w:rsidRPr="00193A50">
        <w:rPr>
          <w:i/>
          <w:iCs/>
        </w:rPr>
        <w:t>,</w:t>
      </w:r>
      <w:r w:rsidR="00193A50">
        <w:t xml:space="preserve"> </w:t>
      </w:r>
      <w:r w:rsidR="00193A50" w:rsidRPr="00193A50">
        <w:rPr>
          <w:i/>
          <w:iCs/>
        </w:rPr>
        <w:t>Rumen8</w:t>
      </w:r>
      <w:r w:rsidR="00193A50">
        <w:t xml:space="preserve">) </w:t>
      </w:r>
      <w:r w:rsidR="004C5C25">
        <w:t xml:space="preserve">outputs took into account disease and climate impacts in the estimation of key GHG and productivity determinants. </w:t>
      </w:r>
    </w:p>
    <w:p w14:paraId="55A869F7" w14:textId="29630750" w:rsidR="00A03220" w:rsidRDefault="004C5C25" w:rsidP="00A03220">
      <w:pPr>
        <w:pStyle w:val="Heading4"/>
      </w:pPr>
      <w:r>
        <w:t>Kenyan b</w:t>
      </w:r>
      <w:r w:rsidR="00A03220">
        <w:t>eef production systems</w:t>
      </w:r>
    </w:p>
    <w:p w14:paraId="1B65A13B" w14:textId="5200D4CA" w:rsidR="00651015" w:rsidRDefault="00193A50" w:rsidP="009F6E54">
      <w:r>
        <w:t xml:space="preserve">Model disaggregation according to beef systems accounted </w:t>
      </w:r>
      <w:r w:rsidR="0046425A">
        <w:t>for key sources of heterogeneity</w:t>
      </w:r>
      <w:r>
        <w:t xml:space="preserve">, specifically </w:t>
      </w:r>
      <w:r w:rsidR="00801A0E">
        <w:t>(i) agro-ecology</w:t>
      </w:r>
      <w:r w:rsidR="00490F02">
        <w:t xml:space="preserve">, leading to differences in feed baskets and nutrient composition of </w:t>
      </w:r>
      <w:r w:rsidR="00515B9A">
        <w:t xml:space="preserve">natural </w:t>
      </w:r>
      <w:r w:rsidR="00B12A48">
        <w:t>grasslands across regions,</w:t>
      </w:r>
      <w:r w:rsidR="00801A0E">
        <w:t xml:space="preserve"> (ii) </w:t>
      </w:r>
      <w:r w:rsidR="00490F02">
        <w:t>cattle</w:t>
      </w:r>
      <w:r w:rsidR="00801A0E">
        <w:t xml:space="preserve"> gen</w:t>
      </w:r>
      <w:r w:rsidR="00490F02">
        <w:t>otype</w:t>
      </w:r>
      <w:r w:rsidR="00801A0E">
        <w:t xml:space="preserve">, </w:t>
      </w:r>
      <w:r w:rsidR="00801A0E" w:rsidRPr="009A6E72">
        <w:rPr>
          <w:i/>
          <w:iCs/>
        </w:rPr>
        <w:t xml:space="preserve">via </w:t>
      </w:r>
      <w:r w:rsidR="00801A0E">
        <w:t>distinct</w:t>
      </w:r>
      <w:r w:rsidR="00490F02">
        <w:t>ions in genetic</w:t>
      </w:r>
      <w:r w:rsidR="00B12A48">
        <w:t xml:space="preserve"> composition</w:t>
      </w:r>
      <w:r w:rsidR="00490F02">
        <w:t xml:space="preserve"> of common</w:t>
      </w:r>
      <w:r w:rsidR="00801A0E">
        <w:t xml:space="preserve"> meat-producing breeds; and (iii) farm-type</w:t>
      </w:r>
      <w:r w:rsidR="00B12A48">
        <w:t xml:space="preserve"> classifications, and the associated production characteristics (breeds, herd structures, feeding) specific to each. </w:t>
      </w:r>
    </w:p>
    <w:p w14:paraId="7EEC763C" w14:textId="77777777" w:rsidR="005164B2" w:rsidRDefault="005164B2" w:rsidP="009F6E54">
      <w:pPr>
        <w:pStyle w:val="NormalWeb"/>
        <w:rPr>
          <w:lang w:val="en-GB"/>
        </w:rPr>
      </w:pPr>
    </w:p>
    <w:p w14:paraId="3A559B36" w14:textId="69684BE5" w:rsidR="009F6E54" w:rsidRDefault="001F1709" w:rsidP="009F6E54">
      <w:pPr>
        <w:pStyle w:val="NormalWeb"/>
        <w:rPr>
          <w:lang w:val="en-GB"/>
        </w:rPr>
      </w:pPr>
      <w:r>
        <w:rPr>
          <w:noProof/>
        </w:rPr>
        <w:drawing>
          <wp:inline distT="0" distB="0" distL="0" distR="0" wp14:anchorId="6134708C" wp14:editId="34D88109">
            <wp:extent cx="6143328" cy="1724025"/>
            <wp:effectExtent l="19050" t="19050" r="10160" b="9525"/>
            <wp:docPr id="5" name="Picture 4">
              <a:extLst xmlns:a="http://schemas.openxmlformats.org/drawingml/2006/main">
                <a:ext uri="{FF2B5EF4-FFF2-40B4-BE49-F238E27FC236}">
                  <a16:creationId xmlns:a16="http://schemas.microsoft.com/office/drawing/2014/main" id="{E0A02969-BC36-1A07-0214-E5D10B1B22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0A02969-BC36-1A07-0214-E5D10B1B2259}"/>
                        </a:ext>
                      </a:extLst>
                    </pic:cNvPr>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46900" cy="1725027"/>
                    </a:xfrm>
                    <a:prstGeom prst="rect">
                      <a:avLst/>
                    </a:prstGeom>
                    <a:noFill/>
                    <a:ln>
                      <a:solidFill>
                        <a:schemeClr val="tx1"/>
                      </a:solidFill>
                    </a:ln>
                  </pic:spPr>
                </pic:pic>
              </a:graphicData>
            </a:graphic>
          </wp:inline>
        </w:drawing>
      </w:r>
    </w:p>
    <w:p w14:paraId="0130427C" w14:textId="0EC62FED" w:rsidR="009F6E54" w:rsidRDefault="009F6E54" w:rsidP="009F6E54">
      <w:pPr>
        <w:pStyle w:val="Figuretabledescription"/>
      </w:pPr>
      <w:r w:rsidRPr="008521D3">
        <w:rPr>
          <w:b/>
          <w:bCs/>
        </w:rPr>
        <w:t xml:space="preserve">Figure </w:t>
      </w:r>
      <w:r>
        <w:rPr>
          <w:b/>
          <w:bCs/>
        </w:rPr>
        <w:t>1</w:t>
      </w:r>
      <w:r w:rsidRPr="008521D3">
        <w:t xml:space="preserve">: </w:t>
      </w:r>
      <w:r w:rsidR="008C3506">
        <w:t xml:space="preserve">Model and data workflow. </w:t>
      </w:r>
      <w:r>
        <w:t xml:space="preserve">  </w:t>
      </w:r>
    </w:p>
    <w:p w14:paraId="74E409FC" w14:textId="77777777" w:rsidR="00597ADF" w:rsidRDefault="00597ADF" w:rsidP="000A3985"/>
    <w:p w14:paraId="2841C16A" w14:textId="6DBE57FE" w:rsidR="00995B60" w:rsidRPr="004674E5" w:rsidRDefault="004674E5" w:rsidP="00995B60">
      <w:bookmarkStart w:id="16" w:name="_Hlk207866159"/>
      <w:r w:rsidRPr="004674E5">
        <w:t xml:space="preserve">Agro-ecological de-lineation </w:t>
      </w:r>
      <w:r w:rsidR="001C1628">
        <w:t>discerned key</w:t>
      </w:r>
      <w:r w:rsidRPr="004674E5">
        <w:t xml:space="preserve"> productivity </w:t>
      </w:r>
      <w:r w:rsidR="001C1628">
        <w:t>gradients driven by</w:t>
      </w:r>
      <w:r w:rsidRPr="004674E5">
        <w:t xml:space="preserve"> temperature and rainfall </w:t>
      </w:r>
      <w:r w:rsidR="001C1628">
        <w:t xml:space="preserve">variability, </w:t>
      </w:r>
      <w:r w:rsidRPr="004674E5">
        <w:t xml:space="preserve">given </w:t>
      </w:r>
      <w:r w:rsidR="001C1628">
        <w:t>the well established</w:t>
      </w:r>
      <w:r w:rsidRPr="004674E5">
        <w:t xml:space="preserve"> temperature (Bunning and Wall 2022) and forage nutrient quality </w:t>
      </w:r>
      <w:r w:rsidR="001C1628">
        <w:t>variability driven by such factors. A</w:t>
      </w:r>
      <w:r w:rsidRPr="004674E5">
        <w:t>gro-ecological de-lineation extended a pre-existing FAO classification system (FAO 1996) and was adapted particularly to better reflect temperature gradients. The classification system resulting involved two low</w:t>
      </w:r>
      <w:r w:rsidR="00EE565C">
        <w:t xml:space="preserve"> </w:t>
      </w:r>
      <w:r w:rsidRPr="004674E5">
        <w:t>elevation, low</w:t>
      </w:r>
      <w:r w:rsidR="00EE565C">
        <w:t xml:space="preserve"> </w:t>
      </w:r>
      <w:r w:rsidR="00EE565C" w:rsidRPr="004674E5">
        <w:t>precipitation</w:t>
      </w:r>
      <w:r w:rsidRPr="004674E5">
        <w:t xml:space="preserve"> systems: arid (A) </w:t>
      </w:r>
      <w:r w:rsidR="00995B60" w:rsidRPr="004674E5">
        <w:t>and semi-arid (SA), and two medium-high producing systems: humid/sub-humid (HSH) (lowland altitude) and humid/sub-humid, mid- and highlands (HMH) (midlands &amp; highlands). A</w:t>
      </w:r>
      <w:r w:rsidR="00F07A77">
        <w:t xml:space="preserve"> further </w:t>
      </w:r>
      <w:r w:rsidR="00995B60" w:rsidRPr="004674E5">
        <w:t xml:space="preserve">&lt; 0.1% of area fell under arid, mid and highlands, and this group was added to SA </w:t>
      </w:r>
      <w:r w:rsidR="00995B60">
        <w:t xml:space="preserve">leading to </w:t>
      </w:r>
      <w:r w:rsidR="00995B60" w:rsidRPr="004674E5">
        <w:t>four agro-ecological zones</w:t>
      </w:r>
      <w:r w:rsidR="00F07A77">
        <w:t xml:space="preserve">: A, SA, </w:t>
      </w:r>
      <w:r w:rsidR="00F07A77">
        <w:lastRenderedPageBreak/>
        <w:t>HSH, HMH</w:t>
      </w:r>
      <w:r w:rsidR="00995B60" w:rsidRPr="004674E5">
        <w:t xml:space="preserve"> (</w:t>
      </w:r>
      <w:r w:rsidR="00995B60" w:rsidRPr="005C6AE8">
        <w:rPr>
          <w:b/>
          <w:bCs/>
        </w:rPr>
        <w:t xml:space="preserve">Fig. </w:t>
      </w:r>
      <w:r w:rsidR="008C3506">
        <w:rPr>
          <w:b/>
          <w:bCs/>
        </w:rPr>
        <w:t>2</w:t>
      </w:r>
      <w:r w:rsidR="00995B60" w:rsidRPr="00B579F7">
        <w:rPr>
          <w:b/>
          <w:bCs/>
        </w:rPr>
        <w:t>a</w:t>
      </w:r>
      <w:r w:rsidR="00995B60" w:rsidRPr="004674E5">
        <w:t>)</w:t>
      </w:r>
      <w:r w:rsidR="00995B60">
        <w:t>.</w:t>
      </w:r>
      <w:r w:rsidR="00F07A77">
        <w:t xml:space="preserve"> </w:t>
      </w:r>
      <w:r w:rsidR="00995B60" w:rsidRPr="004674E5">
        <w:t xml:space="preserve">The resulting agro-ecological zones were used to classify the predominant farming systems across regions (described below) and to discern variability in forage nutrient properties. Based on the 4 zones, 3 distinct sub-regions were de-lineated with respect to forage nutrient properties: arid (arid zones), semi-arid (semi-arid zone), and humid/sub-humid (the spatial aggregation of humid/sub-humid and humid, mid- and highland zones). </w:t>
      </w:r>
    </w:p>
    <w:p w14:paraId="4420AD6A" w14:textId="5D8C2CD3" w:rsidR="004674E5" w:rsidRPr="004674E5" w:rsidRDefault="001C1628" w:rsidP="000A3985">
      <w:r>
        <w:t>Beef genotype</w:t>
      </w:r>
      <w:r w:rsidR="004674E5" w:rsidRPr="004674E5">
        <w:t xml:space="preserve"> </w:t>
      </w:r>
      <w:r>
        <w:t xml:space="preserve">de-lineation </w:t>
      </w:r>
      <w:r w:rsidR="004674E5" w:rsidRPr="004674E5">
        <w:t>acknowledged three distinct meat-producing breeds</w:t>
      </w:r>
      <w:r>
        <w:t xml:space="preserve"> </w:t>
      </w:r>
      <w:r w:rsidR="003A3419">
        <w:t xml:space="preserve">observable </w:t>
      </w:r>
      <w:r>
        <w:t>across Kenya</w:t>
      </w:r>
      <w:r w:rsidR="00F104F7">
        <w:t>n systems</w:t>
      </w:r>
      <w:r w:rsidR="004674E5" w:rsidRPr="004674E5">
        <w:t>: East African Shorthorn Zebu</w:t>
      </w:r>
      <w:r>
        <w:t xml:space="preserve"> (</w:t>
      </w:r>
      <w:r w:rsidRPr="003A3419">
        <w:rPr>
          <w:i/>
          <w:iCs/>
        </w:rPr>
        <w:t>B. indicus</w:t>
      </w:r>
      <w:r>
        <w:t xml:space="preserve">) (hereafter </w:t>
      </w:r>
      <w:r w:rsidRPr="003A3419">
        <w:rPr>
          <w:i/>
          <w:iCs/>
        </w:rPr>
        <w:t>Zebu</w:t>
      </w:r>
      <w:r>
        <w:t>)</w:t>
      </w:r>
      <w:r w:rsidR="004674E5" w:rsidRPr="004674E5">
        <w:t xml:space="preserve">, </w:t>
      </w:r>
      <w:r w:rsidR="004674E5" w:rsidRPr="003A3419">
        <w:rPr>
          <w:i/>
          <w:iCs/>
        </w:rPr>
        <w:t>Boran</w:t>
      </w:r>
      <w:r w:rsidR="004674E5" w:rsidRPr="001323A2">
        <w:rPr>
          <w:i/>
          <w:iCs/>
        </w:rPr>
        <w:t xml:space="preserve"> </w:t>
      </w:r>
      <w:r w:rsidR="003A3419">
        <w:t>(mixed genotype</w:t>
      </w:r>
      <w:r w:rsidR="00640A68">
        <w:t xml:space="preserve">: </w:t>
      </w:r>
      <w:r w:rsidR="003A3419" w:rsidRPr="003A3419">
        <w:t>~</w:t>
      </w:r>
      <w:r w:rsidR="003A3419">
        <w:t xml:space="preserve">65% African </w:t>
      </w:r>
      <w:r w:rsidR="003A3419" w:rsidRPr="003A3419">
        <w:rPr>
          <w:i/>
          <w:iCs/>
        </w:rPr>
        <w:t>B. indicus</w:t>
      </w:r>
      <w:r w:rsidR="003A3419">
        <w:t xml:space="preserve">, 24% and 12% European and African </w:t>
      </w:r>
      <w:r w:rsidR="003A3419" w:rsidRPr="003A3419">
        <w:rPr>
          <w:i/>
          <w:iCs/>
        </w:rPr>
        <w:t>B. taurus</w:t>
      </w:r>
      <w:r w:rsidR="003A3419">
        <w:t>, respectively</w:t>
      </w:r>
      <w:r w:rsidR="00640A68">
        <w:t xml:space="preserve">, </w:t>
      </w:r>
      <w:r w:rsidR="007853E0">
        <w:t xml:space="preserve">Hanotte </w:t>
      </w:r>
      <w:r w:rsidR="007853E0" w:rsidRPr="007853E0">
        <w:rPr>
          <w:i/>
          <w:iCs/>
        </w:rPr>
        <w:t>et al</w:t>
      </w:r>
      <w:r w:rsidR="007853E0">
        <w:t xml:space="preserve">. 2013) </w:t>
      </w:r>
      <w:r w:rsidR="003A3419">
        <w:t xml:space="preserve">(since this breed is </w:t>
      </w:r>
      <w:r w:rsidR="00F104F7">
        <w:t>main</w:t>
      </w:r>
      <w:r w:rsidR="00F07A77">
        <w:t>ly</w:t>
      </w:r>
      <w:r w:rsidR="00F104F7">
        <w:t xml:space="preserve"> of</w:t>
      </w:r>
      <w:r w:rsidR="003A3419">
        <w:t xml:space="preserve"> African lineage, it will be </w:t>
      </w:r>
      <w:r w:rsidR="00F15A46">
        <w:t xml:space="preserve">considered grouped with Zebu as </w:t>
      </w:r>
      <w:r w:rsidR="00F15A46" w:rsidRPr="00F15A46">
        <w:rPr>
          <w:i/>
          <w:iCs/>
        </w:rPr>
        <w:t>Bos-indicus</w:t>
      </w:r>
      <w:r w:rsidR="003A3419">
        <w:t xml:space="preserve"> for the remainder of this study), </w:t>
      </w:r>
      <w:r w:rsidR="00F15A46">
        <w:t xml:space="preserve">and </w:t>
      </w:r>
      <w:commentRangeStart w:id="17"/>
      <w:r w:rsidR="00FF1DBF" w:rsidRPr="00F6097F">
        <w:rPr>
          <w:i/>
          <w:iCs/>
          <w:color w:val="60CAF3" w:themeColor="accent4" w:themeTint="99"/>
        </w:rPr>
        <w:t>Exotic</w:t>
      </w:r>
      <w:commentRangeEnd w:id="17"/>
      <w:r w:rsidR="00782B95">
        <w:rPr>
          <w:rStyle w:val="CommentReference"/>
          <w:i/>
          <w:iCs/>
          <w:color w:val="60CAF3" w:themeColor="accent4" w:themeTint="99"/>
          <w:sz w:val="22"/>
          <w:szCs w:val="22"/>
        </w:rPr>
        <w:commentReference w:id="17"/>
      </w:r>
      <w:r w:rsidR="000A447A">
        <w:rPr>
          <w:i/>
          <w:iCs/>
          <w:color w:val="60CAF3" w:themeColor="accent4" w:themeTint="99"/>
        </w:rPr>
        <w:t xml:space="preserve"> </w:t>
      </w:r>
      <w:r w:rsidR="003A3419">
        <w:t>(</w:t>
      </w:r>
      <w:r w:rsidR="00F07A77" w:rsidRPr="003A3419">
        <w:t>~</w:t>
      </w:r>
      <w:r w:rsidR="004674E5" w:rsidRPr="004674E5">
        <w:t xml:space="preserve">50% </w:t>
      </w:r>
      <w:r w:rsidR="004674E5" w:rsidRPr="004674E5">
        <w:rPr>
          <w:i/>
          <w:iCs/>
        </w:rPr>
        <w:t>B</w:t>
      </w:r>
      <w:r w:rsidR="001323A2">
        <w:rPr>
          <w:i/>
          <w:iCs/>
        </w:rPr>
        <w:t>.</w:t>
      </w:r>
      <w:r w:rsidR="004674E5" w:rsidRPr="004674E5">
        <w:rPr>
          <w:i/>
          <w:iCs/>
        </w:rPr>
        <w:t xml:space="preserve"> indicus</w:t>
      </w:r>
      <w:r w:rsidR="00461206">
        <w:t xml:space="preserve">, </w:t>
      </w:r>
      <w:r w:rsidR="00F07A77" w:rsidRPr="003A3419">
        <w:t>~</w:t>
      </w:r>
      <w:r w:rsidR="004674E5" w:rsidRPr="004674E5">
        <w:t xml:space="preserve">50% </w:t>
      </w:r>
      <w:r w:rsidR="003A3419">
        <w:t xml:space="preserve">European </w:t>
      </w:r>
      <w:r w:rsidR="004674E5" w:rsidRPr="004674E5">
        <w:rPr>
          <w:i/>
          <w:iCs/>
        </w:rPr>
        <w:t>B</w:t>
      </w:r>
      <w:r w:rsidR="001323A2">
        <w:rPr>
          <w:i/>
          <w:iCs/>
        </w:rPr>
        <w:t>.</w:t>
      </w:r>
      <w:r w:rsidR="004674E5" w:rsidRPr="004674E5">
        <w:rPr>
          <w:i/>
          <w:iCs/>
        </w:rPr>
        <w:t xml:space="preserve"> taurus</w:t>
      </w:r>
      <w:r w:rsidR="003A3419">
        <w:rPr>
          <w:i/>
          <w:iCs/>
        </w:rPr>
        <w:t>)</w:t>
      </w:r>
      <w:r w:rsidR="003A3419">
        <w:t xml:space="preserve">, representing crosses of </w:t>
      </w:r>
      <w:r w:rsidR="00152022">
        <w:t xml:space="preserve">Zebu x Angus </w:t>
      </w:r>
      <w:r w:rsidR="003A3419">
        <w:t xml:space="preserve">or </w:t>
      </w:r>
      <w:r w:rsidR="00F104F7">
        <w:t xml:space="preserve">Zebu </w:t>
      </w:r>
      <w:r w:rsidR="003A3419">
        <w:t>x Hereford</w:t>
      </w:r>
      <w:r w:rsidR="00F07A77">
        <w:t>,</w:t>
      </w:r>
      <w:r w:rsidR="003A3419">
        <w:t xml:space="preserve"> as commonly reported </w:t>
      </w:r>
      <w:r w:rsidR="00F104F7">
        <w:t xml:space="preserve">on </w:t>
      </w:r>
      <w:r w:rsidR="003A3419">
        <w:t>Kenyan commercial beef farm</w:t>
      </w:r>
      <w:r w:rsidR="00F104F7">
        <w:t>s</w:t>
      </w:r>
      <w:r w:rsidR="003A3419">
        <w:t xml:space="preserve"> </w:t>
      </w:r>
      <w:r w:rsidR="004674E5" w:rsidRPr="004674E5">
        <w:t xml:space="preserve">(APRI 2025, Mwangi </w:t>
      </w:r>
      <w:r w:rsidR="004674E5" w:rsidRPr="004674E5">
        <w:rPr>
          <w:i/>
          <w:iCs/>
        </w:rPr>
        <w:t>et al.</w:t>
      </w:r>
      <w:r w:rsidR="004674E5" w:rsidRPr="004674E5">
        <w:t xml:space="preserve"> 2020). </w:t>
      </w:r>
    </w:p>
    <w:p w14:paraId="0D88851C" w14:textId="5A63073C" w:rsidR="008C3506" w:rsidRDefault="00F104F7" w:rsidP="00263432">
      <w:r>
        <w:t xml:space="preserve">Farm-type classification </w:t>
      </w:r>
      <w:r w:rsidR="00A96183">
        <w:t xml:space="preserve">extended previous classifications for Kenyan beef by FAO (2018) and Ngetich </w:t>
      </w:r>
      <w:r w:rsidR="00A96183" w:rsidRPr="00A96183">
        <w:rPr>
          <w:i/>
          <w:iCs/>
        </w:rPr>
        <w:t>et al.</w:t>
      </w:r>
      <w:r w:rsidR="00A96183">
        <w:t xml:space="preserve"> (2023) into a</w:t>
      </w:r>
      <w:r w:rsidR="00263432">
        <w:t xml:space="preserve"> </w:t>
      </w:r>
      <w:r w:rsidR="00A96183">
        <w:t xml:space="preserve">spatially </w:t>
      </w:r>
      <w:r w:rsidR="00263432">
        <w:t xml:space="preserve">explicitly </w:t>
      </w:r>
      <w:r w:rsidR="00A96183">
        <w:t xml:space="preserve">de-lineated farm-type classification </w:t>
      </w:r>
      <w:r w:rsidR="00263432">
        <w:t xml:space="preserve">(Table 1) </w:t>
      </w:r>
      <w:r w:rsidR="00F07A77">
        <w:t>d</w:t>
      </w:r>
      <w:r w:rsidR="00640A68">
        <w:t>ifferentiating</w:t>
      </w:r>
      <w:r w:rsidR="00F07A77">
        <w:t xml:space="preserve"> farms by</w:t>
      </w:r>
      <w:r w:rsidR="00263432">
        <w:t xml:space="preserve"> </w:t>
      </w:r>
      <w:r w:rsidR="00640A68">
        <w:t xml:space="preserve">main </w:t>
      </w:r>
      <w:r w:rsidR="00263432">
        <w:t>breed</w:t>
      </w:r>
      <w:r w:rsidR="00640A68">
        <w:t>s reared</w:t>
      </w:r>
      <w:r w:rsidR="00F07A77">
        <w:t>,</w:t>
      </w:r>
      <w:r w:rsidR="00263432">
        <w:t xml:space="preserve"> feed-baske</w:t>
      </w:r>
      <w:r w:rsidR="00F07A77">
        <w:t>t, and herd structure</w:t>
      </w:r>
      <w:r w:rsidR="00640A68">
        <w:t xml:space="preserve">. This led to five main farm-types: </w:t>
      </w:r>
      <w:r w:rsidR="00263432">
        <w:t xml:space="preserve">(1) </w:t>
      </w:r>
      <w:r w:rsidR="00263432" w:rsidRPr="00A34241">
        <w:rPr>
          <w:b/>
          <w:bCs/>
          <w:i/>
          <w:iCs/>
        </w:rPr>
        <w:t>Pastoral:</w:t>
      </w:r>
      <w:r w:rsidR="004674E5" w:rsidRPr="004674E5">
        <w:t xml:space="preserve"> </w:t>
      </w:r>
      <w:r w:rsidR="00A96183">
        <w:t>subsistence/semi-subsistence based predominantly</w:t>
      </w:r>
      <w:r w:rsidR="004674E5" w:rsidRPr="004674E5">
        <w:t xml:space="preserve"> </w:t>
      </w:r>
      <w:r w:rsidR="00A96183">
        <w:t>on grazed grasslands with minimal external inputs or feeding (</w:t>
      </w:r>
      <w:r w:rsidR="004674E5" w:rsidRPr="004674E5">
        <w:t>arid &amp; semi-arid</w:t>
      </w:r>
      <w:r w:rsidR="00F15A46">
        <w:t xml:space="preserve"> agroecological zones</w:t>
      </w:r>
      <w:r w:rsidR="00A96183">
        <w:t xml:space="preserve">); </w:t>
      </w:r>
      <w:r w:rsidR="004674E5" w:rsidRPr="004674E5">
        <w:t xml:space="preserve">(2) </w:t>
      </w:r>
      <w:r w:rsidR="004674E5" w:rsidRPr="00263432">
        <w:rPr>
          <w:b/>
          <w:bCs/>
          <w:i/>
          <w:iCs/>
        </w:rPr>
        <w:t>Agropastoral</w:t>
      </w:r>
      <w:r w:rsidR="004674E5" w:rsidRPr="00263432">
        <w:rPr>
          <w:i/>
          <w:iCs/>
        </w:rPr>
        <w:t>:</w:t>
      </w:r>
      <w:r w:rsidR="004674E5" w:rsidRPr="004674E5">
        <w:t xml:space="preserve"> </w:t>
      </w:r>
      <w:r w:rsidR="00A96183">
        <w:t>subsistence/semi-subsistence</w:t>
      </w:r>
      <w:r w:rsidR="00263432">
        <w:t xml:space="preserve"> based on</w:t>
      </w:r>
      <w:r w:rsidR="00A96183">
        <w:t xml:space="preserve"> </w:t>
      </w:r>
      <w:r w:rsidR="00EB723E">
        <w:t xml:space="preserve">the </w:t>
      </w:r>
      <w:r w:rsidR="00A96183">
        <w:t xml:space="preserve">combination of grazing with some feeding of stover, supplements, and cultivated forages (semi-arid &amp; humid/sub-humid), </w:t>
      </w:r>
      <w:r w:rsidR="004674E5" w:rsidRPr="004674E5">
        <w:t xml:space="preserve">(3) </w:t>
      </w:r>
      <w:r w:rsidR="004236BB" w:rsidRPr="00263432">
        <w:rPr>
          <w:b/>
          <w:bCs/>
          <w:i/>
          <w:iCs/>
        </w:rPr>
        <w:t>Mixed</w:t>
      </w:r>
      <w:r w:rsidR="004674E5" w:rsidRPr="004674E5">
        <w:t xml:space="preserve">: </w:t>
      </w:r>
      <w:r w:rsidR="00A96183">
        <w:t xml:space="preserve">semi-confinement </w:t>
      </w:r>
      <w:r w:rsidR="00263432">
        <w:t xml:space="preserve">feeding </w:t>
      </w:r>
      <w:r w:rsidR="00640A68">
        <w:t xml:space="preserve">mainly </w:t>
      </w:r>
      <w:r w:rsidR="00263432">
        <w:t>native grasses</w:t>
      </w:r>
      <w:r w:rsidR="00640A68">
        <w:t xml:space="preserve"> and </w:t>
      </w:r>
      <w:r w:rsidR="00A96183">
        <w:t>crop stover</w:t>
      </w:r>
      <w:r w:rsidR="00640A68">
        <w:t xml:space="preserve"> with some </w:t>
      </w:r>
      <w:r w:rsidR="00A96183">
        <w:t>sown forages and supplement</w:t>
      </w:r>
      <w:r w:rsidR="00263432">
        <w:t xml:space="preserve"> (humid/sub-humid), </w:t>
      </w:r>
      <w:r w:rsidR="004674E5" w:rsidRPr="004674E5">
        <w:t xml:space="preserve">(4) </w:t>
      </w:r>
      <w:r w:rsidR="004674E5" w:rsidRPr="00263432">
        <w:rPr>
          <w:b/>
          <w:bCs/>
          <w:i/>
          <w:iCs/>
        </w:rPr>
        <w:t>Cow</w:t>
      </w:r>
      <w:r w:rsidR="00197B73">
        <w:rPr>
          <w:b/>
          <w:bCs/>
          <w:i/>
          <w:iCs/>
        </w:rPr>
        <w:t>-</w:t>
      </w:r>
      <w:r w:rsidR="004674E5" w:rsidRPr="00263432">
        <w:rPr>
          <w:b/>
          <w:bCs/>
          <w:i/>
          <w:iCs/>
        </w:rPr>
        <w:t>calf ops</w:t>
      </w:r>
      <w:r w:rsidR="00263432">
        <w:t>: variable intensity/feed mixes</w:t>
      </w:r>
      <w:r w:rsidR="00640A68">
        <w:t xml:space="preserve"> depending on region</w:t>
      </w:r>
      <w:r w:rsidR="00263432">
        <w:t xml:space="preserve">, oriented towards rearing </w:t>
      </w:r>
      <w:r w:rsidR="004674E5" w:rsidRPr="004674E5">
        <w:t xml:space="preserve">cow- and bull-calves from birth </w:t>
      </w:r>
      <w:r w:rsidR="00A34241">
        <w:t>to</w:t>
      </w:r>
      <w:r w:rsidR="00263432">
        <w:t xml:space="preserve"> slaughter or sale </w:t>
      </w:r>
      <w:r w:rsidR="00640A68">
        <w:t>(</w:t>
      </w:r>
      <w:r w:rsidR="00197B73" w:rsidRPr="00197B73">
        <w:rPr>
          <w:i/>
          <w:iCs/>
        </w:rPr>
        <w:t>i.e.</w:t>
      </w:r>
      <w:r w:rsidR="00197B73">
        <w:t xml:space="preserve"> </w:t>
      </w:r>
      <w:r w:rsidR="00263432">
        <w:t>f</w:t>
      </w:r>
      <w:r w:rsidR="00640A68">
        <w:t>or</w:t>
      </w:r>
      <w:r w:rsidR="00263432">
        <w:t xml:space="preserve"> finishing</w:t>
      </w:r>
      <w:r w:rsidR="00640A68">
        <w:t>)</w:t>
      </w:r>
      <w:r w:rsidR="00263432">
        <w:t xml:space="preserve"> (all agroecologies)</w:t>
      </w:r>
      <w:r w:rsidR="004674E5" w:rsidRPr="004674E5">
        <w:t xml:space="preserve">, and (5) </w:t>
      </w:r>
      <w:r w:rsidR="004674E5" w:rsidRPr="00263432">
        <w:rPr>
          <w:b/>
          <w:bCs/>
          <w:i/>
          <w:iCs/>
        </w:rPr>
        <w:t>Finishing op</w:t>
      </w:r>
      <w:r w:rsidR="00263432" w:rsidRPr="00263432">
        <w:rPr>
          <w:b/>
          <w:bCs/>
          <w:i/>
          <w:iCs/>
        </w:rPr>
        <w:t>s</w:t>
      </w:r>
      <w:r w:rsidR="00263432">
        <w:t xml:space="preserve">, specialized </w:t>
      </w:r>
      <w:r w:rsidR="00EF7808">
        <w:t>in purchas</w:t>
      </w:r>
      <w:r w:rsidR="00771808">
        <w:t>e of</w:t>
      </w:r>
      <w:r w:rsidR="00EF7808">
        <w:t xml:space="preserve"> </w:t>
      </w:r>
    </w:p>
    <w:p w14:paraId="46CBB20E" w14:textId="77777777" w:rsidR="008C3506" w:rsidRDefault="008C3506" w:rsidP="008C3506"/>
    <w:p w14:paraId="0F7AA997" w14:textId="77777777" w:rsidR="008C3506" w:rsidRDefault="008C3506" w:rsidP="008C3506">
      <w:pPr>
        <w:pStyle w:val="NormalWeb"/>
      </w:pPr>
      <w:bookmarkStart w:id="18" w:name="_Hlk207866398"/>
      <w:r w:rsidRPr="006F7218">
        <w:rPr>
          <w:noProof/>
        </w:rPr>
        <w:lastRenderedPageBreak/>
        <w:drawing>
          <wp:inline distT="0" distB="0" distL="0" distR="0" wp14:anchorId="0543A37B" wp14:editId="0D3F7473">
            <wp:extent cx="5573810" cy="4972050"/>
            <wp:effectExtent l="0" t="0" r="8255" b="0"/>
            <wp:docPr id="12913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9784" name=""/>
                    <pic:cNvPicPr/>
                  </pic:nvPicPr>
                  <pic:blipFill>
                    <a:blip r:embed="rId14"/>
                    <a:stretch>
                      <a:fillRect/>
                    </a:stretch>
                  </pic:blipFill>
                  <pic:spPr>
                    <a:xfrm>
                      <a:off x="0" y="0"/>
                      <a:ext cx="5582078" cy="4979425"/>
                    </a:xfrm>
                    <a:prstGeom prst="rect">
                      <a:avLst/>
                    </a:prstGeom>
                  </pic:spPr>
                </pic:pic>
              </a:graphicData>
            </a:graphic>
          </wp:inline>
        </w:drawing>
      </w:r>
    </w:p>
    <w:bookmarkEnd w:id="18"/>
    <w:p w14:paraId="19F87557" w14:textId="44E5B44A" w:rsidR="008C3506" w:rsidRDefault="008C3506" w:rsidP="008C3506">
      <w:pPr>
        <w:pStyle w:val="Figuretabledescription"/>
      </w:pPr>
      <w:r w:rsidRPr="008521D3">
        <w:rPr>
          <w:b/>
          <w:bCs/>
        </w:rPr>
        <w:t xml:space="preserve">Figure </w:t>
      </w:r>
      <w:r>
        <w:rPr>
          <w:b/>
          <w:bCs/>
        </w:rPr>
        <w:t>2</w:t>
      </w:r>
      <w:r w:rsidRPr="008521D3">
        <w:t xml:space="preserve">: </w:t>
      </w:r>
      <w:r w:rsidRPr="008B7BC3">
        <w:t xml:space="preserve">Spatial overview of (a) </w:t>
      </w:r>
      <w:r w:rsidRPr="008521D3">
        <w:t xml:space="preserve">data collection </w:t>
      </w:r>
      <w:r>
        <w:t>sites</w:t>
      </w:r>
      <w:r w:rsidRPr="008521D3">
        <w:t xml:space="preserve"> </w:t>
      </w:r>
      <w:r w:rsidRPr="008B7BC3">
        <w:t>and agro-ecological zones across Kenya (</w:t>
      </w:r>
      <w:r w:rsidRPr="008B7BC3">
        <w:rPr>
          <w:b/>
          <w:bCs/>
        </w:rPr>
        <w:t>Spatial data</w:t>
      </w:r>
      <w:r w:rsidRPr="008B7BC3">
        <w:t xml:space="preserve">), (b) herd structures </w:t>
      </w:r>
      <w:r>
        <w:t xml:space="preserve">(% decomposition of herd) </w:t>
      </w:r>
      <w:r w:rsidRPr="008B7BC3">
        <w:t xml:space="preserve">and feed compositions </w:t>
      </w:r>
      <w:r>
        <w:t xml:space="preserve">(decomposition of diets, DM basis) (a: Pastoral; b: Agro-pastoal, c: Mixed, d: Cow-calf ops, e: Finisher ops) </w:t>
      </w:r>
      <w:r w:rsidRPr="008B7BC3">
        <w:t>(</w:t>
      </w:r>
      <w:r w:rsidRPr="008B7BC3">
        <w:rPr>
          <w:b/>
          <w:bCs/>
        </w:rPr>
        <w:t>Animal data</w:t>
      </w:r>
      <w:r w:rsidRPr="008B7BC3">
        <w:t xml:space="preserve">), and (c) extent of </w:t>
      </w:r>
      <w:r w:rsidRPr="008521D3">
        <w:t xml:space="preserve">5 beef production systems </w:t>
      </w:r>
      <w:r>
        <w:t xml:space="preserve">(i: </w:t>
      </w:r>
      <w:r w:rsidRPr="00267F1A">
        <w:rPr>
          <w:i/>
          <w:iCs/>
        </w:rPr>
        <w:t>Pastoral</w:t>
      </w:r>
      <w:r>
        <w:t xml:space="preserve">; ii: </w:t>
      </w:r>
      <w:r w:rsidRPr="00267F1A">
        <w:rPr>
          <w:i/>
          <w:iCs/>
        </w:rPr>
        <w:t>Agro-pastoal</w:t>
      </w:r>
      <w:r>
        <w:t xml:space="preserve">, iii: </w:t>
      </w:r>
      <w:r w:rsidRPr="00267F1A">
        <w:rPr>
          <w:i/>
          <w:iCs/>
        </w:rPr>
        <w:t>Mixed</w:t>
      </w:r>
      <w:r>
        <w:t xml:space="preserve">, iv: </w:t>
      </w:r>
      <w:r w:rsidRPr="00267F1A">
        <w:rPr>
          <w:i/>
          <w:iCs/>
        </w:rPr>
        <w:t>Cow-calf ops</w:t>
      </w:r>
      <w:r>
        <w:t xml:space="preserve">, v: </w:t>
      </w:r>
      <w:r w:rsidRPr="00267F1A">
        <w:rPr>
          <w:i/>
          <w:iCs/>
        </w:rPr>
        <w:t>Finisher ops</w:t>
      </w:r>
      <w:r>
        <w:t xml:space="preserve">) </w:t>
      </w:r>
      <w:r w:rsidRPr="008B7BC3">
        <w:t>(</w:t>
      </w:r>
      <w:r w:rsidRPr="00267F1A">
        <w:rPr>
          <w:b/>
          <w:bCs/>
        </w:rPr>
        <w:t>Beef systems</w:t>
      </w:r>
      <w:r>
        <w:t xml:space="preserve">). </w:t>
      </w:r>
    </w:p>
    <w:p w14:paraId="2B2F0B27" w14:textId="77777777" w:rsidR="008C3506" w:rsidRDefault="008C3506" w:rsidP="00263432"/>
    <w:p w14:paraId="67DC92A1" w14:textId="586F749D" w:rsidR="00782B95" w:rsidRDefault="00EF7808" w:rsidP="00782B95">
      <w:pPr>
        <w:rPr>
          <w:i/>
          <w:iCs/>
        </w:rPr>
      </w:pPr>
      <w:r>
        <w:t>juvenile cattle for finishing</w:t>
      </w:r>
      <w:r w:rsidR="00F07A77">
        <w:t>, with relatively high supplement feeding, forage production and conservation</w:t>
      </w:r>
      <w:r w:rsidR="00263432">
        <w:t xml:space="preserve"> (all agroecologies)</w:t>
      </w:r>
      <w:r>
        <w:t>.</w:t>
      </w:r>
      <w:r w:rsidR="00F07A77">
        <w:t xml:space="preserve"> Consistent with </w:t>
      </w:r>
      <w:r w:rsidR="00197B73">
        <w:t xml:space="preserve">most common </w:t>
      </w:r>
      <w:r w:rsidR="00F07A77">
        <w:t>breed observance across Kenya’s diverse farm-types/systems, the</w:t>
      </w:r>
      <w:r w:rsidR="00263432">
        <w:t xml:space="preserve"> former three were assumed to raise exclusively </w:t>
      </w:r>
      <w:r w:rsidR="00263432" w:rsidRPr="00F07A77">
        <w:rPr>
          <w:i/>
          <w:iCs/>
        </w:rPr>
        <w:t>Zebu</w:t>
      </w:r>
      <w:r w:rsidR="00263432">
        <w:t xml:space="preserve"> &amp; </w:t>
      </w:r>
      <w:r w:rsidR="00263432" w:rsidRPr="00F07A77">
        <w:rPr>
          <w:i/>
          <w:iCs/>
        </w:rPr>
        <w:t>Boran</w:t>
      </w:r>
      <w:r w:rsidR="00263432">
        <w:t xml:space="preserve">; the latter two reared </w:t>
      </w:r>
      <w:r w:rsidR="00197B73">
        <w:t xml:space="preserve">exclusively </w:t>
      </w:r>
      <w:r w:rsidR="00263432" w:rsidRPr="00F07A77">
        <w:rPr>
          <w:i/>
          <w:iCs/>
        </w:rPr>
        <w:t xml:space="preserve">Boran </w:t>
      </w:r>
      <w:r w:rsidR="00263432">
        <w:t xml:space="preserve">and </w:t>
      </w:r>
      <w:r w:rsidR="00F6097F">
        <w:rPr>
          <w:i/>
          <w:iCs/>
        </w:rPr>
        <w:t xml:space="preserve">Exotic </w:t>
      </w:r>
      <w:r w:rsidR="00263432">
        <w:t>(</w:t>
      </w:r>
      <w:r w:rsidR="00F32F39">
        <w:t xml:space="preserve">Ngetich </w:t>
      </w:r>
      <w:r w:rsidR="00263432" w:rsidRPr="00263432">
        <w:rPr>
          <w:i/>
          <w:iCs/>
        </w:rPr>
        <w:t>et al.</w:t>
      </w:r>
      <w:r w:rsidR="00263432">
        <w:t xml:space="preserve"> 202</w:t>
      </w:r>
      <w:r w:rsidR="00F32F39">
        <w:t>3</w:t>
      </w:r>
      <w:r w:rsidR="00A34241">
        <w:t>, KMT 2025</w:t>
      </w:r>
      <w:r w:rsidR="00263432">
        <w:t>)</w:t>
      </w:r>
      <w:r w:rsidR="00F07A77">
        <w:t>.</w:t>
      </w:r>
      <w:r w:rsidR="002D09DC">
        <w:t xml:space="preserve"> </w:t>
      </w:r>
      <w:r w:rsidR="00FF6F47">
        <w:t>Subsequent modelling stages (</w:t>
      </w:r>
      <w:r w:rsidR="00FF6F47" w:rsidRPr="00197B73">
        <w:rPr>
          <w:i/>
          <w:iCs/>
        </w:rPr>
        <w:t>Rumen8</w:t>
      </w:r>
      <w:r w:rsidR="00FF6F47">
        <w:t xml:space="preserve">, </w:t>
      </w:r>
      <w:r w:rsidR="00FF6F47" w:rsidRPr="00197B73">
        <w:rPr>
          <w:i/>
          <w:iCs/>
        </w:rPr>
        <w:t>GLEAM-i</w:t>
      </w:r>
      <w:r w:rsidR="00FF6F47">
        <w:t xml:space="preserve">) and the </w:t>
      </w:r>
      <w:r w:rsidR="00197B73">
        <w:t xml:space="preserve">outcomes of the simulations </w:t>
      </w:r>
      <w:r w:rsidR="00331D64">
        <w:t xml:space="preserve">were </w:t>
      </w:r>
      <w:r w:rsidR="00A9692C">
        <w:t>the result of the aggregated</w:t>
      </w:r>
      <w:r w:rsidR="00FF6F47">
        <w:t xml:space="preserve"> </w:t>
      </w:r>
      <w:r w:rsidR="00EB723E">
        <w:t xml:space="preserve">five </w:t>
      </w:r>
      <w:r w:rsidR="00FF6F47">
        <w:t xml:space="preserve">farm-types </w:t>
      </w:r>
      <w:r w:rsidR="00A9692C">
        <w:t xml:space="preserve">and </w:t>
      </w:r>
      <w:r w:rsidR="00EB723E">
        <w:t xml:space="preserve">three </w:t>
      </w:r>
      <w:r w:rsidR="00FF6F47">
        <w:t>breed</w:t>
      </w:r>
      <w:r w:rsidR="00197B73">
        <w:t>s</w:t>
      </w:r>
      <w:r w:rsidR="00331D64">
        <w:t xml:space="preserve">, leading to </w:t>
      </w:r>
      <w:r w:rsidR="00197B73">
        <w:t xml:space="preserve">10 </w:t>
      </w:r>
      <w:r w:rsidR="005D6914">
        <w:t xml:space="preserve">total </w:t>
      </w:r>
      <w:r w:rsidR="00331D64">
        <w:t>‘simulation units’</w:t>
      </w:r>
      <w:r w:rsidR="00A9692C">
        <w:t xml:space="preserve"> as follows</w:t>
      </w:r>
      <w:r w:rsidR="00FF6F47">
        <w:t xml:space="preserve">: </w:t>
      </w:r>
      <w:r w:rsidR="00A9692C">
        <w:t xml:space="preserve">(1) </w:t>
      </w:r>
      <w:r w:rsidR="00FF6F47" w:rsidRPr="00FF6F47">
        <w:rPr>
          <w:i/>
          <w:iCs/>
        </w:rPr>
        <w:t>Pastoral - Zebu</w:t>
      </w:r>
      <w:r w:rsidR="00FF6F47">
        <w:t xml:space="preserve">, </w:t>
      </w:r>
      <w:r w:rsidR="00A9692C">
        <w:t xml:space="preserve">(2) </w:t>
      </w:r>
      <w:r w:rsidR="00FF6F47" w:rsidRPr="00FF6F47">
        <w:rPr>
          <w:i/>
          <w:iCs/>
        </w:rPr>
        <w:t>Pastoral - Boran</w:t>
      </w:r>
      <w:r w:rsidR="00FF6F47">
        <w:t xml:space="preserve">, </w:t>
      </w:r>
      <w:r w:rsidR="00A9692C">
        <w:t xml:space="preserve">(3) </w:t>
      </w:r>
      <w:r w:rsidR="00FF6F47" w:rsidRPr="00FF6F47">
        <w:rPr>
          <w:i/>
          <w:iCs/>
        </w:rPr>
        <w:t>Agropastoral - Zebu</w:t>
      </w:r>
      <w:r w:rsidR="00FF6F47">
        <w:t xml:space="preserve">, </w:t>
      </w:r>
      <w:r w:rsidR="00A9692C">
        <w:t xml:space="preserve">(4) </w:t>
      </w:r>
      <w:r w:rsidR="00FF6F47" w:rsidRPr="00FF6F47">
        <w:rPr>
          <w:i/>
          <w:iCs/>
        </w:rPr>
        <w:t>Agropastoral - Boran</w:t>
      </w:r>
      <w:r w:rsidR="00FF6F47">
        <w:t xml:space="preserve">, </w:t>
      </w:r>
      <w:r w:rsidR="00A9692C">
        <w:t xml:space="preserve">(5) </w:t>
      </w:r>
      <w:r w:rsidR="00FF6F47" w:rsidRPr="00FF6F47">
        <w:rPr>
          <w:i/>
          <w:iCs/>
        </w:rPr>
        <w:t>Mixed - Zebu</w:t>
      </w:r>
      <w:r w:rsidR="00FF6F47">
        <w:t xml:space="preserve">, </w:t>
      </w:r>
      <w:r w:rsidR="00A9692C">
        <w:t xml:space="preserve">(6) </w:t>
      </w:r>
      <w:r w:rsidR="00FF6F47" w:rsidRPr="00FF6F47">
        <w:rPr>
          <w:i/>
          <w:iCs/>
        </w:rPr>
        <w:t>Mixed - Boran</w:t>
      </w:r>
      <w:r w:rsidR="00FF6F47">
        <w:t xml:space="preserve">, </w:t>
      </w:r>
      <w:r w:rsidR="00A9692C">
        <w:t xml:space="preserve">(7) </w:t>
      </w:r>
      <w:r w:rsidR="00FF6F47" w:rsidRPr="00FF6F47">
        <w:rPr>
          <w:i/>
          <w:iCs/>
        </w:rPr>
        <w:t>Cow calf ops -Boran,</w:t>
      </w:r>
      <w:r w:rsidR="00FF6F47">
        <w:t xml:space="preserve"> </w:t>
      </w:r>
      <w:r w:rsidR="00A9692C">
        <w:t xml:space="preserve">(8) </w:t>
      </w:r>
      <w:r w:rsidR="00FF6F47" w:rsidRPr="00FF6F47">
        <w:rPr>
          <w:i/>
          <w:iCs/>
        </w:rPr>
        <w:t xml:space="preserve">Cow calf ops </w:t>
      </w:r>
      <w:r w:rsidR="005D6914">
        <w:rPr>
          <w:i/>
          <w:iCs/>
        </w:rPr>
        <w:t>–</w:t>
      </w:r>
      <w:r w:rsidR="00FF6F47" w:rsidRPr="00FF6F47">
        <w:rPr>
          <w:i/>
          <w:iCs/>
        </w:rPr>
        <w:t xml:space="preserve"> </w:t>
      </w:r>
      <w:r w:rsidR="00F6097F">
        <w:rPr>
          <w:i/>
          <w:iCs/>
        </w:rPr>
        <w:t>Exotic beef</w:t>
      </w:r>
      <w:r w:rsidR="00FF6F47">
        <w:t xml:space="preserve">, </w:t>
      </w:r>
      <w:r w:rsidR="00A9692C">
        <w:t xml:space="preserve">(9) </w:t>
      </w:r>
      <w:r w:rsidR="00FF6F47" w:rsidRPr="00FF6F47">
        <w:rPr>
          <w:i/>
          <w:iCs/>
        </w:rPr>
        <w:t xml:space="preserve">Finisher ops - </w:t>
      </w:r>
      <w:r w:rsidR="005D6914">
        <w:rPr>
          <w:i/>
          <w:iCs/>
        </w:rPr>
        <w:t>Boran</w:t>
      </w:r>
      <w:r w:rsidR="00FF6F47">
        <w:t xml:space="preserve">, </w:t>
      </w:r>
      <w:r w:rsidR="00A9692C">
        <w:t xml:space="preserve">(10) </w:t>
      </w:r>
      <w:r w:rsidR="00FF6F47" w:rsidRPr="00FF6F47">
        <w:rPr>
          <w:i/>
          <w:iCs/>
        </w:rPr>
        <w:t xml:space="preserve">Finisher ops </w:t>
      </w:r>
      <w:r w:rsidR="005D6914">
        <w:rPr>
          <w:i/>
          <w:iCs/>
        </w:rPr>
        <w:t>–</w:t>
      </w:r>
      <w:r w:rsidR="00FF6F47" w:rsidRPr="00FF6F47">
        <w:rPr>
          <w:i/>
          <w:iCs/>
        </w:rPr>
        <w:t xml:space="preserve"> </w:t>
      </w:r>
      <w:r w:rsidR="00F6097F">
        <w:rPr>
          <w:i/>
          <w:iCs/>
        </w:rPr>
        <w:t>Exotic beef</w:t>
      </w:r>
      <w:r w:rsidR="00FF6F47">
        <w:t xml:space="preserve">. </w:t>
      </w:r>
    </w:p>
    <w:p w14:paraId="1AFF20B4" w14:textId="68D097CD" w:rsidR="00117020" w:rsidRPr="00651015" w:rsidRDefault="00117020" w:rsidP="00117020">
      <w:pPr>
        <w:rPr>
          <w:i/>
          <w:iCs/>
        </w:rPr>
      </w:pPr>
      <w:r>
        <w:rPr>
          <w:i/>
          <w:iCs/>
        </w:rPr>
        <w:lastRenderedPageBreak/>
        <w:t>Farm data: surveys and focus group discussions</w:t>
      </w:r>
    </w:p>
    <w:p w14:paraId="7E3CBDCC" w14:textId="355012A7" w:rsidR="000A447A" w:rsidRPr="00115758" w:rsidRDefault="00117020" w:rsidP="00117020">
      <w:r>
        <w:t xml:space="preserve">Model inputs for feeding and herd structures across systems were drawn from four farm surveys and two focus group discussions, aligning the data sources spatially with the systems </w:t>
      </w:r>
      <w:r w:rsidR="00F15A46">
        <w:t xml:space="preserve">which their data drew from </w:t>
      </w:r>
      <w:r>
        <w:t xml:space="preserve">(exhaustive breakdown under Table 1 – Agroecological zone). The sources (references cited for the remainder of this study) were: (1) a survey of 340 pastoralist/agro-pastoralist beef farmers in Marsabit county (ILRI 2023), (2) a survey of 121 mixed crop-livestock and semi-intensive beef farmers across semi-arid and humid/sub-humid production systems in west &amp; central Kenya (GLS 2019), a survey of </w:t>
      </w:r>
      <w:r w:rsidR="00EB723E">
        <w:t xml:space="preserve">nine </w:t>
      </w:r>
      <w:r>
        <w:t xml:space="preserve">commercial beef ranches distributed across all Kenyan agro-ecologies and production systems (APRI 2025), and a second survey of 20 commercial beef finishing operations, distributed across all Kenyan agro-ecologies (KMT 2020). Of the </w:t>
      </w:r>
      <w:r w:rsidR="00E01B15">
        <w:t xml:space="preserve">nine </w:t>
      </w:r>
      <w:r>
        <w:t xml:space="preserve">beef ranches, </w:t>
      </w:r>
      <w:r w:rsidR="00E01B15">
        <w:t xml:space="preserve">six </w:t>
      </w:r>
      <w:r>
        <w:t xml:space="preserve">were categorized as </w:t>
      </w:r>
      <w:r w:rsidRPr="00F15A46">
        <w:rPr>
          <w:i/>
          <w:iCs/>
        </w:rPr>
        <w:t>Cow-calf ops</w:t>
      </w:r>
      <w:r>
        <w:t xml:space="preserve"> and </w:t>
      </w:r>
      <w:r w:rsidR="00E01B15">
        <w:t xml:space="preserve">three </w:t>
      </w:r>
      <w:r>
        <w:t xml:space="preserve">as </w:t>
      </w:r>
      <w:r w:rsidRPr="00F15A46">
        <w:rPr>
          <w:i/>
          <w:iCs/>
        </w:rPr>
        <w:t>Finisher ops</w:t>
      </w:r>
      <w:r>
        <w:t xml:space="preserve">, parameterizing the same farm-types modelled herein. The focus group discussions (Otieno </w:t>
      </w:r>
      <w:r w:rsidRPr="00F04811">
        <w:rPr>
          <w:i/>
          <w:iCs/>
        </w:rPr>
        <w:t>et al</w:t>
      </w:r>
      <w:r>
        <w:t xml:space="preserve">. 2016, Turkana </w:t>
      </w:r>
      <w:r w:rsidRPr="00F04811">
        <w:rPr>
          <w:i/>
          <w:iCs/>
        </w:rPr>
        <w:t>et al</w:t>
      </w:r>
      <w:r>
        <w:t xml:space="preserve">. 2016) were conducted in pastoral/agro-pastoral arid &amp; semi-arid regions of north Kenya, using the ‘Feed Assessment Tool’ (FEAST) (Duncan </w:t>
      </w:r>
      <w:r w:rsidRPr="00115758">
        <w:rPr>
          <w:i/>
          <w:iCs/>
        </w:rPr>
        <w:t>et al.</w:t>
      </w:r>
      <w:r>
        <w:t xml:space="preserve"> 2023) questionnaire and including a total of 45 farms owning </w:t>
      </w:r>
      <w:r w:rsidRPr="008115EE">
        <w:t>~</w:t>
      </w:r>
      <w:r>
        <w:t xml:space="preserve">114 cattle. The </w:t>
      </w:r>
      <w:r w:rsidRPr="009F537F">
        <w:t xml:space="preserve">surveys and FGDs </w:t>
      </w:r>
      <w:r>
        <w:t xml:space="preserve">informed feed baskets and herd structures per region (Figure </w:t>
      </w:r>
      <w:r w:rsidR="008C3506">
        <w:t>2</w:t>
      </w:r>
      <w:r>
        <w:t xml:space="preserve">b and Tables S3 and S4) and were used to interpolate the herd structures from census data (details below).  </w:t>
      </w:r>
    </w:p>
    <w:p w14:paraId="00FD5B63" w14:textId="2B1F8B6A" w:rsidR="00117020" w:rsidRPr="00C853BC" w:rsidRDefault="0046403C" w:rsidP="00117020">
      <w:pPr>
        <w:rPr>
          <w:i/>
          <w:iCs/>
        </w:rPr>
      </w:pPr>
      <w:r>
        <w:rPr>
          <w:i/>
          <w:iCs/>
        </w:rPr>
        <w:t xml:space="preserve">Cattle </w:t>
      </w:r>
      <w:r w:rsidR="00117020" w:rsidRPr="00C853BC">
        <w:rPr>
          <w:i/>
          <w:iCs/>
        </w:rPr>
        <w:t>population</w:t>
      </w:r>
      <w:r w:rsidR="00117020">
        <w:rPr>
          <w:i/>
          <w:iCs/>
        </w:rPr>
        <w:t>s</w:t>
      </w:r>
      <w:r w:rsidR="00552B87">
        <w:rPr>
          <w:i/>
          <w:iCs/>
        </w:rPr>
        <w:t xml:space="preserve">, cross-border &amp; </w:t>
      </w:r>
      <w:r>
        <w:rPr>
          <w:i/>
          <w:iCs/>
        </w:rPr>
        <w:t>inter-farm flows</w:t>
      </w:r>
    </w:p>
    <w:p w14:paraId="4CE14DBE" w14:textId="7BC31B94" w:rsidR="00D9302D" w:rsidRDefault="005C4E40" w:rsidP="005C4E40">
      <w:pPr>
        <w:rPr>
          <w:color w:val="60CAF3" w:themeColor="accent4" w:themeTint="99"/>
          <w:lang w:val="en-KE"/>
        </w:rPr>
      </w:pPr>
      <w:r w:rsidRPr="006A1573">
        <w:rPr>
          <w:color w:val="60CAF3" w:themeColor="accent4" w:themeTint="99"/>
          <w:lang w:val="en-KE"/>
        </w:rPr>
        <w:t>Beef herd populations per system were inferred jointly from agricultural census, farm survey, and literature sources (Figure 2b)</w:t>
      </w:r>
      <w:r w:rsidR="006A1573" w:rsidRPr="006A1573">
        <w:rPr>
          <w:color w:val="60CAF3" w:themeColor="accent4" w:themeTint="99"/>
          <w:lang w:val="en-KE"/>
        </w:rPr>
        <w:t>, with t</w:t>
      </w:r>
      <w:r w:rsidRPr="006A1573">
        <w:rPr>
          <w:color w:val="60CAF3" w:themeColor="accent4" w:themeTint="99"/>
          <w:lang w:val="en-KE"/>
        </w:rPr>
        <w:t xml:space="preserve">he method </w:t>
      </w:r>
      <w:r w:rsidR="006A1573" w:rsidRPr="006A1573">
        <w:rPr>
          <w:color w:val="60CAF3" w:themeColor="accent4" w:themeTint="99"/>
          <w:lang w:val="en-KE"/>
        </w:rPr>
        <w:t xml:space="preserve">generally </w:t>
      </w:r>
      <w:r w:rsidRPr="006A1573">
        <w:rPr>
          <w:color w:val="60CAF3" w:themeColor="accent4" w:themeTint="99"/>
          <w:lang w:val="en-KE"/>
        </w:rPr>
        <w:t>described as follows. First, the total beef cattle under commercial (i.e</w:t>
      </w:r>
      <w:r w:rsidRPr="006A1573">
        <w:rPr>
          <w:i/>
          <w:iCs/>
          <w:color w:val="60CAF3" w:themeColor="accent4" w:themeTint="99"/>
          <w:lang w:val="en-KE"/>
        </w:rPr>
        <w:t>.</w:t>
      </w:r>
      <w:r w:rsidRPr="006A1573">
        <w:rPr>
          <w:color w:val="60CAF3" w:themeColor="accent4" w:themeTint="99"/>
          <w:lang w:val="en-KE"/>
        </w:rPr>
        <w:t xml:space="preserve"> </w:t>
      </w:r>
      <w:r w:rsidRPr="006A1573">
        <w:rPr>
          <w:i/>
          <w:iCs/>
          <w:color w:val="60CAF3" w:themeColor="accent4" w:themeTint="99"/>
          <w:lang w:val="en-KE"/>
        </w:rPr>
        <w:t xml:space="preserve">Cowcalf </w:t>
      </w:r>
      <w:r w:rsidRPr="006A1573">
        <w:rPr>
          <w:color w:val="60CAF3" w:themeColor="accent4" w:themeTint="99"/>
          <w:lang w:val="en-KE"/>
        </w:rPr>
        <w:t xml:space="preserve">and </w:t>
      </w:r>
      <w:r w:rsidRPr="006A1573">
        <w:rPr>
          <w:i/>
          <w:iCs/>
          <w:color w:val="60CAF3" w:themeColor="accent4" w:themeTint="99"/>
          <w:lang w:val="en-KE"/>
        </w:rPr>
        <w:t>Finisher ops</w:t>
      </w:r>
      <w:r w:rsidRPr="006A1573">
        <w:rPr>
          <w:color w:val="60CAF3" w:themeColor="accent4" w:themeTint="99"/>
          <w:lang w:val="en-KE"/>
        </w:rPr>
        <w:t>) and subsistence (</w:t>
      </w:r>
      <w:r w:rsidRPr="006A1573">
        <w:rPr>
          <w:i/>
          <w:iCs/>
          <w:color w:val="60CAF3" w:themeColor="accent4" w:themeTint="99"/>
          <w:lang w:val="en-KE"/>
        </w:rPr>
        <w:t xml:space="preserve">Pastoral, Agropastoral, Mixed) </w:t>
      </w:r>
      <w:r w:rsidRPr="006A1573">
        <w:rPr>
          <w:color w:val="60CAF3" w:themeColor="accent4" w:themeTint="99"/>
          <w:lang w:val="en-KE"/>
        </w:rPr>
        <w:t>farm-types was approximated based on land area for commercial and subsistence livestock enterprises at count</w:t>
      </w:r>
      <w:r w:rsidR="006A1573" w:rsidRPr="006A1573">
        <w:rPr>
          <w:color w:val="60CAF3" w:themeColor="accent4" w:themeTint="99"/>
          <w:lang w:val="en-KE"/>
        </w:rPr>
        <w:t>y</w:t>
      </w:r>
      <w:r w:rsidRPr="006A1573">
        <w:rPr>
          <w:color w:val="60CAF3" w:themeColor="accent4" w:themeTint="99"/>
          <w:lang w:val="en-KE"/>
        </w:rPr>
        <w:t xml:space="preserve"> level (</w:t>
      </w:r>
      <w:r w:rsidR="004312F3">
        <w:rPr>
          <w:color w:val="60CAF3" w:themeColor="accent4" w:themeTint="99"/>
          <w:lang w:val="en-KE"/>
        </w:rPr>
        <w:t>K</w:t>
      </w:r>
      <w:r w:rsidRPr="006A1573">
        <w:rPr>
          <w:color w:val="60CAF3" w:themeColor="accent4" w:themeTint="99"/>
          <w:lang w:val="en-KE"/>
        </w:rPr>
        <w:t xml:space="preserve">NBS </w:t>
      </w:r>
      <w:r w:rsidR="004312F3">
        <w:rPr>
          <w:color w:val="60CAF3" w:themeColor="accent4" w:themeTint="99"/>
          <w:lang w:val="en-KE"/>
        </w:rPr>
        <w:t>2019</w:t>
      </w:r>
      <w:r w:rsidRPr="006A1573">
        <w:rPr>
          <w:color w:val="60CAF3" w:themeColor="accent4" w:themeTint="99"/>
          <w:lang w:val="en-KE"/>
        </w:rPr>
        <w:t>). From total commercial and subsistence cattle numbers</w:t>
      </w:r>
      <w:r w:rsidR="006A1573" w:rsidRPr="006A1573">
        <w:rPr>
          <w:color w:val="60CAF3" w:themeColor="accent4" w:themeTint="99"/>
          <w:lang w:val="en-KE"/>
        </w:rPr>
        <w:t xml:space="preserve"> per county</w:t>
      </w:r>
      <w:r w:rsidRPr="006A1573">
        <w:rPr>
          <w:color w:val="60CAF3" w:themeColor="accent4" w:themeTint="99"/>
          <w:lang w:val="en-KE"/>
        </w:rPr>
        <w:t xml:space="preserve">, the decomposition </w:t>
      </w:r>
      <w:r w:rsidR="006A1573" w:rsidRPr="006A1573">
        <w:rPr>
          <w:color w:val="60CAF3" w:themeColor="accent4" w:themeTint="99"/>
          <w:lang w:val="en-KE"/>
        </w:rPr>
        <w:t>of cattle by specific breed-type across the main</w:t>
      </w:r>
      <w:r w:rsidRPr="006A1573">
        <w:rPr>
          <w:color w:val="60CAF3" w:themeColor="accent4" w:themeTint="99"/>
          <w:lang w:val="en-KE"/>
        </w:rPr>
        <w:t xml:space="preserve"> farm-types w</w:t>
      </w:r>
      <w:r w:rsidR="006A1573" w:rsidRPr="006A1573">
        <w:rPr>
          <w:color w:val="60CAF3" w:themeColor="accent4" w:themeTint="99"/>
          <w:lang w:val="en-KE"/>
        </w:rPr>
        <w:t>as</w:t>
      </w:r>
      <w:r w:rsidR="006A1573">
        <w:rPr>
          <w:color w:val="60CAF3" w:themeColor="accent4" w:themeTint="99"/>
          <w:lang w:val="en-KE"/>
        </w:rPr>
        <w:t xml:space="preserve"> </w:t>
      </w:r>
      <w:r w:rsidRPr="006A1573">
        <w:rPr>
          <w:color w:val="60CAF3" w:themeColor="accent4" w:themeTint="99"/>
          <w:lang w:val="en-KE"/>
        </w:rPr>
        <w:t xml:space="preserve">inferred from farm-type </w:t>
      </w:r>
      <w:r w:rsidR="006A1573" w:rsidRPr="006A1573">
        <w:rPr>
          <w:color w:val="60CAF3" w:themeColor="accent4" w:themeTint="99"/>
          <w:lang w:val="en-KE"/>
        </w:rPr>
        <w:t xml:space="preserve">and </w:t>
      </w:r>
      <w:r w:rsidRPr="006A1573">
        <w:rPr>
          <w:color w:val="60CAF3" w:themeColor="accent4" w:themeTint="99"/>
          <w:lang w:val="en-KE"/>
        </w:rPr>
        <w:t xml:space="preserve">breed decomposition statistics </w:t>
      </w:r>
      <w:r w:rsidR="006A1573" w:rsidRPr="006A1573">
        <w:rPr>
          <w:color w:val="60CAF3" w:themeColor="accent4" w:themeTint="99"/>
          <w:lang w:val="en-KE"/>
        </w:rPr>
        <w:t>from survey sources (APRI 2025</w:t>
      </w:r>
      <w:r w:rsidR="004312F3">
        <w:rPr>
          <w:color w:val="60CAF3" w:themeColor="accent4" w:themeTint="99"/>
          <w:lang w:val="en-KE"/>
        </w:rPr>
        <w:t>, GLS 2019</w:t>
      </w:r>
      <w:r w:rsidR="006A1573" w:rsidRPr="006A1573">
        <w:rPr>
          <w:color w:val="60CAF3" w:themeColor="accent4" w:themeTint="99"/>
          <w:lang w:val="en-KE"/>
        </w:rPr>
        <w:t xml:space="preserve">), taking mean values of representative regions (i.e. decomposition of farms in arid agro-ecological zone into pastoral and agro-pastoral, and the decomposition of total Zebu and Boran breeds among farms in this region, and so on for other agro-ecologies). For </w:t>
      </w:r>
      <w:r w:rsidR="006A1573" w:rsidRPr="006A1573">
        <w:rPr>
          <w:i/>
          <w:iCs/>
          <w:color w:val="60CAF3" w:themeColor="accent4" w:themeTint="99"/>
          <w:lang w:val="en-KE"/>
        </w:rPr>
        <w:t>Finisher ops</w:t>
      </w:r>
      <w:r w:rsidR="006A1573" w:rsidRPr="006A1573">
        <w:rPr>
          <w:color w:val="60CAF3" w:themeColor="accent4" w:themeTint="99"/>
          <w:lang w:val="en-KE"/>
        </w:rPr>
        <w:t>, due to a smaller sample size of commercial ranches/feedlots</w:t>
      </w:r>
      <w:r w:rsidR="006A1573">
        <w:rPr>
          <w:color w:val="60CAF3" w:themeColor="accent4" w:themeTint="99"/>
          <w:lang w:val="en-KE"/>
        </w:rPr>
        <w:t xml:space="preserve"> (n=9)</w:t>
      </w:r>
      <w:r w:rsidR="006A1573" w:rsidRPr="006A1573">
        <w:rPr>
          <w:color w:val="60CAF3" w:themeColor="accent4" w:themeTint="99"/>
          <w:lang w:val="en-KE"/>
        </w:rPr>
        <w:t>, the proportion of total cattle among the entire beef herd was instead approximated based on the estimate that 2% of total beef cattle in Kenya are culled in feedlots/intensive ranches (Gatsby 2025)</w:t>
      </w:r>
      <w:r w:rsidR="006A1573">
        <w:rPr>
          <w:color w:val="60CAF3" w:themeColor="accent4" w:themeTint="99"/>
          <w:lang w:val="en-KE"/>
        </w:rPr>
        <w:t xml:space="preserve">, with the remaining cattle under commercial systems being assumed reared under </w:t>
      </w:r>
      <w:r w:rsidR="006A1573" w:rsidRPr="004312F3">
        <w:rPr>
          <w:i/>
          <w:iCs/>
          <w:color w:val="60CAF3" w:themeColor="accent4" w:themeTint="99"/>
          <w:lang w:val="en-KE"/>
        </w:rPr>
        <w:t>Cowcalf ops</w:t>
      </w:r>
      <w:r w:rsidR="006A1573">
        <w:rPr>
          <w:color w:val="60CAF3" w:themeColor="accent4" w:themeTint="99"/>
          <w:lang w:val="en-KE"/>
        </w:rPr>
        <w:t>. As this accounting method relied on our own survey</w:t>
      </w:r>
      <w:r w:rsidR="004312F3">
        <w:rPr>
          <w:color w:val="60CAF3" w:themeColor="accent4" w:themeTint="99"/>
          <w:lang w:val="en-KE"/>
        </w:rPr>
        <w:t>s</w:t>
      </w:r>
      <w:r w:rsidR="006A1573">
        <w:rPr>
          <w:color w:val="60CAF3" w:themeColor="accent4" w:themeTint="99"/>
          <w:lang w:val="en-KE"/>
        </w:rPr>
        <w:t xml:space="preserve"> and industry sources, final estimates in terms of country level breed </w:t>
      </w:r>
      <w:r w:rsidR="006A1573">
        <w:rPr>
          <w:color w:val="60CAF3" w:themeColor="accent4" w:themeTint="99"/>
          <w:lang w:val="en-KE"/>
        </w:rPr>
        <w:lastRenderedPageBreak/>
        <w:t xml:space="preserve">populations (Zebu &amp; Boran) and </w:t>
      </w:r>
      <w:r w:rsidR="004A539D">
        <w:rPr>
          <w:color w:val="60CAF3" w:themeColor="accent4" w:themeTint="99"/>
          <w:lang w:val="en-KE"/>
        </w:rPr>
        <w:t>farm-type aggregates were cross-validated with external estimates by CABI (2019) and FAO (2019)</w:t>
      </w:r>
      <w:r w:rsidR="004312F3">
        <w:rPr>
          <w:color w:val="60CAF3" w:themeColor="accent4" w:themeTint="99"/>
          <w:lang w:val="en-KE"/>
        </w:rPr>
        <w:t>,</w:t>
      </w:r>
      <w:r w:rsidR="004A539D">
        <w:rPr>
          <w:color w:val="60CAF3" w:themeColor="accent4" w:themeTint="99"/>
          <w:lang w:val="en-KE"/>
        </w:rPr>
        <w:t xml:space="preserve"> respectively. For the former, our national-level estimate of Zebu (_) and Boran () deviate</w:t>
      </w:r>
      <w:r w:rsidR="004312F3">
        <w:rPr>
          <w:color w:val="60CAF3" w:themeColor="accent4" w:themeTint="99"/>
          <w:lang w:val="en-KE"/>
        </w:rPr>
        <w:t>d</w:t>
      </w:r>
      <w:r w:rsidR="004A539D">
        <w:rPr>
          <w:color w:val="60CAF3" w:themeColor="accent4" w:themeTint="99"/>
          <w:lang w:val="en-KE"/>
        </w:rPr>
        <w:t xml:space="preserve"> from CABI’s estimates </w:t>
      </w:r>
      <w:r w:rsidR="004312F3">
        <w:rPr>
          <w:color w:val="60CAF3" w:themeColor="accent4" w:themeTint="99"/>
          <w:lang w:val="en-KE"/>
        </w:rPr>
        <w:t xml:space="preserve">for same breeds </w:t>
      </w:r>
      <w:r w:rsidR="004A539D">
        <w:rPr>
          <w:color w:val="60CAF3" w:themeColor="accent4" w:themeTint="99"/>
          <w:lang w:val="en-KE"/>
        </w:rPr>
        <w:t xml:space="preserve">of _ and _ by -% in percentage terms. </w:t>
      </w:r>
      <w:r w:rsidR="00D9302D">
        <w:rPr>
          <w:color w:val="60CAF3" w:themeColor="accent4" w:themeTint="99"/>
          <w:lang w:val="en-KE"/>
        </w:rPr>
        <w:t>S</w:t>
      </w:r>
      <w:r w:rsidR="004A539D">
        <w:rPr>
          <w:color w:val="60CAF3" w:themeColor="accent4" w:themeTint="99"/>
          <w:lang w:val="en-KE"/>
        </w:rPr>
        <w:t>ystem-specific estimates of __, ___, __ __, __ deviate</w:t>
      </w:r>
      <w:r w:rsidR="004312F3">
        <w:rPr>
          <w:color w:val="60CAF3" w:themeColor="accent4" w:themeTint="99"/>
          <w:lang w:val="en-KE"/>
        </w:rPr>
        <w:t>d</w:t>
      </w:r>
      <w:r w:rsidR="004A539D">
        <w:rPr>
          <w:color w:val="60CAF3" w:themeColor="accent4" w:themeTint="99"/>
          <w:lang w:val="en-KE"/>
        </w:rPr>
        <w:t xml:space="preserve"> by those of FAO for the same system</w:t>
      </w:r>
      <w:r w:rsidR="004312F3">
        <w:rPr>
          <w:color w:val="60CAF3" w:themeColor="accent4" w:themeTint="99"/>
          <w:lang w:val="en-KE"/>
        </w:rPr>
        <w:t>s</w:t>
      </w:r>
      <w:r w:rsidR="004A539D">
        <w:rPr>
          <w:color w:val="60CAF3" w:themeColor="accent4" w:themeTint="99"/>
          <w:lang w:val="en-KE"/>
        </w:rPr>
        <w:t xml:space="preserve"> </w:t>
      </w:r>
      <w:r w:rsidR="004312F3">
        <w:rPr>
          <w:color w:val="60CAF3" w:themeColor="accent4" w:themeTint="99"/>
          <w:lang w:val="en-KE"/>
        </w:rPr>
        <w:t xml:space="preserve">(broadly) </w:t>
      </w:r>
      <w:r w:rsidR="004A539D">
        <w:rPr>
          <w:color w:val="60CAF3" w:themeColor="accent4" w:themeTint="99"/>
          <w:lang w:val="en-KE"/>
        </w:rPr>
        <w:t xml:space="preserve">of __ __ __ __ __ by % in percentage terms. </w:t>
      </w:r>
      <w:r w:rsidR="00D9302D">
        <w:rPr>
          <w:color w:val="60CAF3" w:themeColor="accent4" w:themeTint="99"/>
          <w:lang w:val="en-KE"/>
        </w:rPr>
        <w:t>In summary, the accounting</w:t>
      </w:r>
      <w:r w:rsidR="004A539D">
        <w:rPr>
          <w:color w:val="60CAF3" w:themeColor="accent4" w:themeTint="99"/>
          <w:lang w:val="en-KE"/>
        </w:rPr>
        <w:t xml:space="preserve"> method </w:t>
      </w:r>
      <w:r w:rsidR="00D9302D">
        <w:rPr>
          <w:color w:val="60CAF3" w:themeColor="accent4" w:themeTint="99"/>
          <w:lang w:val="en-KE"/>
        </w:rPr>
        <w:t xml:space="preserve">adopted performed well against cross-validations for total breeds and system disaggregates estimates by CABI and FAO respectively. </w:t>
      </w:r>
    </w:p>
    <w:p w14:paraId="026257A5" w14:textId="5552ACBA" w:rsidR="000E4376" w:rsidRDefault="00CD5D55" w:rsidP="00263432">
      <w:pPr>
        <w:rPr>
          <w:color w:val="60CAF3" w:themeColor="accent4" w:themeTint="99"/>
        </w:rPr>
      </w:pPr>
      <w:r w:rsidRPr="009E6080">
        <w:rPr>
          <w:color w:val="60CAF3" w:themeColor="accent4" w:themeTint="99"/>
        </w:rPr>
        <w:t>Beef cattle</w:t>
      </w:r>
      <w:commentRangeStart w:id="19"/>
      <w:r w:rsidR="0044173F" w:rsidRPr="009E6080">
        <w:rPr>
          <w:color w:val="60CAF3" w:themeColor="accent4" w:themeTint="99"/>
        </w:rPr>
        <w:t xml:space="preserve"> </w:t>
      </w:r>
      <w:commentRangeEnd w:id="19"/>
      <w:r w:rsidR="0044173F" w:rsidRPr="009E6080">
        <w:rPr>
          <w:rStyle w:val="CommentReference"/>
          <w:color w:val="60CAF3" w:themeColor="accent4" w:themeTint="99"/>
          <w:sz w:val="22"/>
          <w:szCs w:val="22"/>
        </w:rPr>
        <w:commentReference w:id="19"/>
      </w:r>
      <w:r w:rsidR="0044173F" w:rsidRPr="009E6080">
        <w:rPr>
          <w:color w:val="60CAF3" w:themeColor="accent4" w:themeTint="99"/>
        </w:rPr>
        <w:t xml:space="preserve">numbers in 2050 were projected at system-level </w:t>
      </w:r>
      <w:r w:rsidRPr="009E6080">
        <w:rPr>
          <w:color w:val="60CAF3" w:themeColor="accent4" w:themeTint="99"/>
        </w:rPr>
        <w:t xml:space="preserve">again using FAO data, which projected animal populations for systems broadly representing the same used herein (Pastoral, Agropastoral, Ranch (Cowcalf), and Feedlot (Finisher ops)) </w:t>
      </w:r>
      <w:r w:rsidR="0044173F" w:rsidRPr="009E6080">
        <w:rPr>
          <w:color w:val="60CAF3" w:themeColor="accent4" w:themeTint="99"/>
        </w:rPr>
        <w:t>(FAO 2019). Since FAO</w:t>
      </w:r>
      <w:r w:rsidRPr="009E6080">
        <w:rPr>
          <w:color w:val="60CAF3" w:themeColor="accent4" w:themeTint="99"/>
        </w:rPr>
        <w:t>’s</w:t>
      </w:r>
      <w:r w:rsidR="0044173F" w:rsidRPr="009E6080">
        <w:rPr>
          <w:color w:val="60CAF3" w:themeColor="accent4" w:themeTint="99"/>
        </w:rPr>
        <w:t xml:space="preserve"> </w:t>
      </w:r>
      <w:r w:rsidRPr="009E6080">
        <w:rPr>
          <w:color w:val="60CAF3" w:themeColor="accent4" w:themeTint="99"/>
        </w:rPr>
        <w:t xml:space="preserve">figures were done under several beef development pathways, we took the average of scenarios 3 &amp; 4 as these scenarios represented a large herd but low productivity growth scenario and, in authors’ view, best represented the most plausible ‘baseline’ trajectory. </w:t>
      </w:r>
      <w:r w:rsidR="0044173F" w:rsidRPr="009E6080">
        <w:rPr>
          <w:color w:val="60CAF3" w:themeColor="accent4" w:themeTint="99"/>
        </w:rPr>
        <w:t xml:space="preserve">Fitting the FAO trend data to the 2020-2050 period, the estimated 2050 populations (and </w:t>
      </w:r>
      <w:r w:rsidRPr="009E6080">
        <w:rPr>
          <w:color w:val="60CAF3" w:themeColor="accent4" w:themeTint="99"/>
        </w:rPr>
        <w:t>total increase/decrease relative to</w:t>
      </w:r>
      <w:r w:rsidR="0044173F" w:rsidRPr="009E6080">
        <w:rPr>
          <w:color w:val="60CAF3" w:themeColor="accent4" w:themeTint="99"/>
        </w:rPr>
        <w:t xml:space="preserve"> 2020) were: -12.6% for </w:t>
      </w:r>
      <w:r w:rsidR="0044173F" w:rsidRPr="009E6080">
        <w:rPr>
          <w:i/>
          <w:iCs/>
          <w:color w:val="60CAF3" w:themeColor="accent4" w:themeTint="99"/>
        </w:rPr>
        <w:t>Pastoral</w:t>
      </w:r>
      <w:r w:rsidR="0044173F" w:rsidRPr="009E6080">
        <w:rPr>
          <w:color w:val="60CAF3" w:themeColor="accent4" w:themeTint="99"/>
        </w:rPr>
        <w:t xml:space="preserve">, +58.7 for </w:t>
      </w:r>
      <w:r w:rsidR="0044173F" w:rsidRPr="009E6080">
        <w:rPr>
          <w:i/>
          <w:iCs/>
          <w:color w:val="60CAF3" w:themeColor="accent4" w:themeTint="99"/>
        </w:rPr>
        <w:t>Agropastoral</w:t>
      </w:r>
      <w:r w:rsidR="0044173F" w:rsidRPr="009E6080">
        <w:rPr>
          <w:color w:val="60CAF3" w:themeColor="accent4" w:themeTint="99"/>
        </w:rPr>
        <w:t xml:space="preserve"> and </w:t>
      </w:r>
      <w:r w:rsidR="0044173F" w:rsidRPr="009E6080">
        <w:rPr>
          <w:i/>
          <w:iCs/>
          <w:color w:val="60CAF3" w:themeColor="accent4" w:themeTint="99"/>
        </w:rPr>
        <w:t>Mixed</w:t>
      </w:r>
      <w:r w:rsidR="0044173F" w:rsidRPr="009E6080">
        <w:rPr>
          <w:color w:val="60CAF3" w:themeColor="accent4" w:themeTint="99"/>
        </w:rPr>
        <w:t xml:space="preserve">,  +425.7%  </w:t>
      </w:r>
      <w:r w:rsidRPr="009E6080">
        <w:rPr>
          <w:color w:val="60CAF3" w:themeColor="accent4" w:themeTint="99"/>
        </w:rPr>
        <w:t xml:space="preserve">for Cowcalf ops, </w:t>
      </w:r>
      <w:r w:rsidR="0044173F" w:rsidRPr="009E6080">
        <w:rPr>
          <w:color w:val="60CAF3" w:themeColor="accent4" w:themeTint="99"/>
        </w:rPr>
        <w:t xml:space="preserve">and +10,109.1% for </w:t>
      </w:r>
      <w:r w:rsidR="0044173F" w:rsidRPr="009E6080">
        <w:rPr>
          <w:i/>
          <w:iCs/>
          <w:color w:val="60CAF3" w:themeColor="accent4" w:themeTint="99"/>
        </w:rPr>
        <w:t>Finishe</w:t>
      </w:r>
      <w:r w:rsidRPr="009E6080">
        <w:rPr>
          <w:i/>
          <w:iCs/>
          <w:color w:val="60CAF3" w:themeColor="accent4" w:themeTint="99"/>
        </w:rPr>
        <w:t>r ops</w:t>
      </w:r>
      <w:r w:rsidR="0044173F" w:rsidRPr="009E6080">
        <w:rPr>
          <w:color w:val="60CAF3" w:themeColor="accent4" w:themeTint="99"/>
        </w:rPr>
        <w:t xml:space="preserve">, respectively. </w:t>
      </w:r>
      <w:r w:rsidR="006B553D" w:rsidRPr="009E6080">
        <w:rPr>
          <w:color w:val="60CAF3" w:themeColor="accent4" w:themeTint="99"/>
        </w:rPr>
        <w:t>Such growth rates</w:t>
      </w:r>
      <w:r w:rsidR="000A447A" w:rsidRPr="009E6080">
        <w:rPr>
          <w:color w:val="60CAF3" w:themeColor="accent4" w:themeTint="99"/>
        </w:rPr>
        <w:t xml:space="preserve"> based on FAO (FAO 2019)</w:t>
      </w:r>
      <w:r w:rsidR="00B02E22" w:rsidRPr="009E6080">
        <w:rPr>
          <w:color w:val="60CAF3" w:themeColor="accent4" w:themeTint="99"/>
        </w:rPr>
        <w:t xml:space="preserve"> reflect </w:t>
      </w:r>
      <w:r w:rsidR="006B553D" w:rsidRPr="009E6080">
        <w:rPr>
          <w:color w:val="60CAF3" w:themeColor="accent4" w:themeTint="99"/>
        </w:rPr>
        <w:t xml:space="preserve">ongoing </w:t>
      </w:r>
      <w:r w:rsidR="00B02E22" w:rsidRPr="009E6080">
        <w:rPr>
          <w:color w:val="60CAF3" w:themeColor="accent4" w:themeTint="99"/>
        </w:rPr>
        <w:t xml:space="preserve">structural shifts in Kenyan beef </w:t>
      </w:r>
      <w:r w:rsidR="000F6E1F" w:rsidRPr="009E6080">
        <w:rPr>
          <w:color w:val="60CAF3" w:themeColor="accent4" w:themeTint="99"/>
        </w:rPr>
        <w:t xml:space="preserve">production; </w:t>
      </w:r>
      <w:r w:rsidR="00B02E22" w:rsidRPr="009E6080">
        <w:rPr>
          <w:color w:val="60CAF3" w:themeColor="accent4" w:themeTint="99"/>
        </w:rPr>
        <w:t xml:space="preserve">namely climate-driven </w:t>
      </w:r>
      <w:r w:rsidR="00F63491" w:rsidRPr="009E6080">
        <w:rPr>
          <w:color w:val="60CAF3" w:themeColor="accent4" w:themeTint="99"/>
        </w:rPr>
        <w:t xml:space="preserve">animal number </w:t>
      </w:r>
      <w:r w:rsidR="00B02E22" w:rsidRPr="009E6080">
        <w:rPr>
          <w:color w:val="60CAF3" w:themeColor="accent4" w:themeTint="99"/>
        </w:rPr>
        <w:t xml:space="preserve">declines in pastoral </w:t>
      </w:r>
      <w:r w:rsidR="006B553D" w:rsidRPr="009E6080">
        <w:rPr>
          <w:color w:val="60CAF3" w:themeColor="accent4" w:themeTint="99"/>
        </w:rPr>
        <w:t xml:space="preserve">systems </w:t>
      </w:r>
      <w:r w:rsidR="00B02E22" w:rsidRPr="009E6080">
        <w:rPr>
          <w:color w:val="60CAF3" w:themeColor="accent4" w:themeTint="99"/>
        </w:rPr>
        <w:t>(</w:t>
      </w:r>
      <w:r w:rsidR="007911D4" w:rsidRPr="009E6080">
        <w:rPr>
          <w:color w:val="60CAF3" w:themeColor="accent4" w:themeTint="99"/>
        </w:rPr>
        <w:t xml:space="preserve">Bogale &amp; Erena, 2022, </w:t>
      </w:r>
      <w:r w:rsidR="000F6E1F" w:rsidRPr="009E6080">
        <w:rPr>
          <w:color w:val="60CAF3" w:themeColor="accent4" w:themeTint="99"/>
        </w:rPr>
        <w:t xml:space="preserve">Yosef </w:t>
      </w:r>
      <w:r w:rsidR="000F6E1F" w:rsidRPr="009E6080">
        <w:rPr>
          <w:i/>
          <w:iCs/>
          <w:color w:val="60CAF3" w:themeColor="accent4" w:themeTint="99"/>
        </w:rPr>
        <w:t>et al</w:t>
      </w:r>
      <w:r w:rsidR="000F6E1F" w:rsidRPr="009E6080">
        <w:rPr>
          <w:color w:val="60CAF3" w:themeColor="accent4" w:themeTint="99"/>
        </w:rPr>
        <w:t>. 2013</w:t>
      </w:r>
      <w:r w:rsidR="00B02E22" w:rsidRPr="009E6080">
        <w:rPr>
          <w:color w:val="60CAF3" w:themeColor="accent4" w:themeTint="99"/>
        </w:rPr>
        <w:t xml:space="preserve">), and explosive commercial </w:t>
      </w:r>
      <w:r w:rsidR="00F63491" w:rsidRPr="009E6080">
        <w:rPr>
          <w:color w:val="60CAF3" w:themeColor="accent4" w:themeTint="99"/>
        </w:rPr>
        <w:t>export</w:t>
      </w:r>
      <w:r w:rsidR="006B553D" w:rsidRPr="009E6080">
        <w:rPr>
          <w:color w:val="60CAF3" w:themeColor="accent4" w:themeTint="99"/>
        </w:rPr>
        <w:t xml:space="preserve"> and urban-demand driven growth in commercial systems </w:t>
      </w:r>
      <w:r w:rsidR="00B02E22" w:rsidRPr="009E6080">
        <w:rPr>
          <w:color w:val="60CAF3" w:themeColor="accent4" w:themeTint="99"/>
        </w:rPr>
        <w:t>(</w:t>
      </w:r>
      <w:r w:rsidR="000F6E1F" w:rsidRPr="009E6080">
        <w:rPr>
          <w:color w:val="60CAF3" w:themeColor="accent4" w:themeTint="99"/>
        </w:rPr>
        <w:t xml:space="preserve">Mwacalimba </w:t>
      </w:r>
      <w:r w:rsidR="000F6E1F" w:rsidRPr="009E6080">
        <w:rPr>
          <w:i/>
          <w:iCs/>
          <w:color w:val="60CAF3" w:themeColor="accent4" w:themeTint="99"/>
        </w:rPr>
        <w:t>et al.</w:t>
      </w:r>
      <w:r w:rsidR="000F6E1F" w:rsidRPr="009E6080">
        <w:rPr>
          <w:color w:val="60CAF3" w:themeColor="accent4" w:themeTint="99"/>
        </w:rPr>
        <w:t xml:space="preserve"> 2025</w:t>
      </w:r>
      <w:r w:rsidR="00B02E22" w:rsidRPr="009E6080">
        <w:rPr>
          <w:color w:val="60CAF3" w:themeColor="accent4" w:themeTint="99"/>
        </w:rPr>
        <w:t>).</w:t>
      </w:r>
    </w:p>
    <w:p w14:paraId="1EE977F6" w14:textId="77777777" w:rsidR="00525504" w:rsidRDefault="00525504" w:rsidP="00263432">
      <w:pPr>
        <w:rPr>
          <w:color w:val="60CAF3" w:themeColor="accent4" w:themeTint="99"/>
        </w:rPr>
      </w:pPr>
    </w:p>
    <w:p w14:paraId="1B14A0C6" w14:textId="3E7B2A11" w:rsidR="00525504" w:rsidRPr="009E6080" w:rsidRDefault="00525504" w:rsidP="00263432">
      <w:pPr>
        <w:rPr>
          <w:color w:val="60CAF3" w:themeColor="accent4" w:themeTint="99"/>
        </w:rPr>
      </w:pPr>
      <w:r>
        <w:rPr>
          <w:color w:val="60CAF3" w:themeColor="accent4" w:themeTint="99"/>
        </w:rPr>
        <w:t>[statement here on how imports/exports were not explicitly modelled but because of live animal trade, some of the figures for cattle populations on finisher ops might represent imported animals, but at &lt;0.35% of animals imported/exported, this is insignficiant for net production and GHG emissions.]</w:t>
      </w:r>
    </w:p>
    <w:p w14:paraId="508D9432" w14:textId="77777777" w:rsidR="000A447A" w:rsidRPr="003D2F1F" w:rsidRDefault="000A447A" w:rsidP="000A447A">
      <w:pPr>
        <w:rPr>
          <w:b/>
          <w:bCs/>
        </w:rPr>
      </w:pPr>
      <w:r w:rsidRPr="003D2F1F">
        <w:rPr>
          <w:b/>
          <w:bCs/>
        </w:rPr>
        <w:t>[herd figure here]</w:t>
      </w:r>
    </w:p>
    <w:p w14:paraId="0A6828A8" w14:textId="77777777" w:rsidR="00390E06" w:rsidRPr="00E8694B" w:rsidRDefault="00390E06" w:rsidP="00390E06">
      <w:pPr>
        <w:pStyle w:val="Heading4"/>
      </w:pPr>
      <w:r w:rsidRPr="00872FC9">
        <w:t>Feed</w:t>
      </w:r>
      <w:r>
        <w:t xml:space="preserve"> baskets </w:t>
      </w:r>
    </w:p>
    <w:p w14:paraId="2C8E9DC9" w14:textId="5F4288D7" w:rsidR="00F411D6" w:rsidRDefault="00390E06" w:rsidP="00F411D6">
      <w:r>
        <w:t xml:space="preserve">Feed baskets, representing the relative proportion of DMI </w:t>
      </w:r>
      <w:r w:rsidR="00F411D6">
        <w:t xml:space="preserve">and </w:t>
      </w:r>
      <w:r>
        <w:t xml:space="preserve">feeding into </w:t>
      </w:r>
      <w:r w:rsidRPr="00F411D6">
        <w:rPr>
          <w:i/>
          <w:iCs/>
        </w:rPr>
        <w:t xml:space="preserve">Rumen8 </w:t>
      </w:r>
      <w:r>
        <w:t xml:space="preserve">and </w:t>
      </w:r>
      <w:r w:rsidRPr="00F411D6">
        <w:rPr>
          <w:i/>
          <w:iCs/>
        </w:rPr>
        <w:t>GLEAM-</w:t>
      </w:r>
      <w:r w:rsidR="00F411D6">
        <w:rPr>
          <w:i/>
          <w:iCs/>
        </w:rPr>
        <w:t>i</w:t>
      </w:r>
      <w:r>
        <w:t xml:space="preserve"> as described below</w:t>
      </w:r>
      <w:r w:rsidR="00F411D6">
        <w:t>,</w:t>
      </w:r>
      <w:r>
        <w:t xml:space="preserve"> were determined jointly from land allocation and feed purchases in the surveys, </w:t>
      </w:r>
      <w:r w:rsidR="00F411D6">
        <w:t xml:space="preserve">applying rules governing </w:t>
      </w:r>
      <w:r>
        <w:t xml:space="preserve">sub-annual allocation </w:t>
      </w:r>
      <w:r w:rsidR="00F411D6">
        <w:t>of feeds</w:t>
      </w:r>
      <w:r>
        <w:t xml:space="preserve"> based on</w:t>
      </w:r>
      <w:r w:rsidR="00F411D6">
        <w:t xml:space="preserve"> </w:t>
      </w:r>
      <w:r>
        <w:t xml:space="preserve">common </w:t>
      </w:r>
      <w:r w:rsidR="00F411D6">
        <w:t xml:space="preserve">conservation and seasonal-based </w:t>
      </w:r>
      <w:r>
        <w:t xml:space="preserve">practices </w:t>
      </w:r>
      <w:r w:rsidR="00F411D6">
        <w:t xml:space="preserve">among </w:t>
      </w:r>
      <w:r>
        <w:t xml:space="preserve">Kenya’s beef farmers/pastoralists (see </w:t>
      </w:r>
      <w:r w:rsidRPr="006962E7">
        <w:rPr>
          <w:b/>
          <w:bCs/>
        </w:rPr>
        <w:t>SM</w:t>
      </w:r>
      <w:r>
        <w:rPr>
          <w:b/>
          <w:bCs/>
        </w:rPr>
        <w:t xml:space="preserve"> </w:t>
      </w:r>
      <w:r w:rsidR="00A36B44">
        <w:rPr>
          <w:b/>
          <w:bCs/>
        </w:rPr>
        <w:t>2</w:t>
      </w:r>
      <w:r>
        <w:t xml:space="preserve">). </w:t>
      </w:r>
      <w:r w:rsidR="00F411D6">
        <w:t xml:space="preserve">The composition of diets across systems were discerned from a combination of surveys (GLS 2019, APRI 2025) and literature (KMT 2020, Mwangi </w:t>
      </w:r>
      <w:r w:rsidR="00F411D6" w:rsidRPr="00872FC9">
        <w:rPr>
          <w:i/>
          <w:iCs/>
        </w:rPr>
        <w:t>et al.</w:t>
      </w:r>
      <w:r w:rsidR="00F411D6">
        <w:t xml:space="preserve"> 2020). Five broad feed categories were discerned, in each group assigning</w:t>
      </w:r>
      <w:r w:rsidR="0025004F">
        <w:t xml:space="preserve"> species </w:t>
      </w:r>
      <w:r w:rsidR="00F411D6">
        <w:lastRenderedPageBreak/>
        <w:t>based on the most common type in that group. The groups (</w:t>
      </w:r>
      <w:r w:rsidR="00F411D6" w:rsidRPr="00B969BC">
        <w:rPr>
          <w:i/>
          <w:iCs/>
        </w:rPr>
        <w:t>bold</w:t>
      </w:r>
      <w:r w:rsidR="00F411D6">
        <w:t>) and feeds therein (</w:t>
      </w:r>
      <w:r w:rsidR="00F411D6" w:rsidRPr="00B969BC">
        <w:rPr>
          <w:i/>
          <w:iCs/>
        </w:rPr>
        <w:t>italic</w:t>
      </w:r>
      <w:r w:rsidR="00F411D6">
        <w:t xml:space="preserve">) were as follows. </w:t>
      </w:r>
      <w:r w:rsidR="00F411D6">
        <w:rPr>
          <w:b/>
          <w:bCs/>
        </w:rPr>
        <w:t>Grasslands</w:t>
      </w:r>
      <w:r w:rsidR="00F411D6" w:rsidRPr="00421BD1">
        <w:t>: perennial tropical grass</w:t>
      </w:r>
      <w:r w:rsidR="00F411D6">
        <w:t xml:space="preserve"> mixtures</w:t>
      </w:r>
      <w:r w:rsidR="00F411D6" w:rsidRPr="00421BD1">
        <w:t xml:space="preserve"> represent</w:t>
      </w:r>
      <w:r w:rsidR="00F411D6">
        <w:t>ing native</w:t>
      </w:r>
      <w:r w:rsidR="00F411D6" w:rsidRPr="00421BD1">
        <w:t xml:space="preserve"> Kenyan savannah </w:t>
      </w:r>
      <w:r w:rsidR="00F411D6">
        <w:t>rangelands</w:t>
      </w:r>
      <w:r w:rsidR="00F411D6" w:rsidRPr="00421BD1">
        <w:t xml:space="preserve"> (‘</w:t>
      </w:r>
      <w:r w:rsidR="00F411D6" w:rsidRPr="00196421">
        <w:rPr>
          <w:i/>
          <w:iCs/>
        </w:rPr>
        <w:t>Native grass’</w:t>
      </w:r>
      <w:r w:rsidR="00F411D6" w:rsidRPr="00421BD1">
        <w:t>) (1)</w:t>
      </w:r>
      <w:r w:rsidR="00F411D6">
        <w:t xml:space="preserve"> (assumed grazed only, not harvested)</w:t>
      </w:r>
      <w:r w:rsidR="00446569">
        <w:t xml:space="preserve"> </w:t>
      </w:r>
      <w:r w:rsidR="00F411D6">
        <w:t>(1)</w:t>
      </w:r>
      <w:r w:rsidR="00F411D6" w:rsidRPr="00421BD1">
        <w:t xml:space="preserve">, and a sown, </w:t>
      </w:r>
      <w:r w:rsidR="00F411D6">
        <w:t xml:space="preserve">moderately </w:t>
      </w:r>
      <w:r w:rsidR="00F411D6" w:rsidRPr="00421BD1">
        <w:t>improved but unmanaged grass: ‘</w:t>
      </w:r>
      <w:r w:rsidR="00F411D6" w:rsidRPr="00196421">
        <w:rPr>
          <w:i/>
          <w:iCs/>
        </w:rPr>
        <w:t>Buffel grass</w:t>
      </w:r>
      <w:r w:rsidR="00F411D6" w:rsidRPr="00421BD1">
        <w:t>‘ (</w:t>
      </w:r>
      <w:r w:rsidR="00F411D6" w:rsidRPr="00421BD1">
        <w:rPr>
          <w:i/>
          <w:iCs/>
        </w:rPr>
        <w:t xml:space="preserve">Cenchrus </w:t>
      </w:r>
      <w:r w:rsidR="00E01B15">
        <w:rPr>
          <w:i/>
          <w:iCs/>
        </w:rPr>
        <w:t>c</w:t>
      </w:r>
      <w:r w:rsidR="00E01B15" w:rsidRPr="00421BD1">
        <w:rPr>
          <w:i/>
          <w:iCs/>
        </w:rPr>
        <w:t>iliaris</w:t>
      </w:r>
      <w:r w:rsidR="00F411D6" w:rsidRPr="00421BD1">
        <w:t>)</w:t>
      </w:r>
      <w:r w:rsidR="00A36B44">
        <w:t xml:space="preserve"> </w:t>
      </w:r>
      <w:r w:rsidR="00F411D6" w:rsidRPr="00421BD1">
        <w:t>(2)</w:t>
      </w:r>
      <w:r w:rsidR="00F411D6">
        <w:t xml:space="preserve">; </w:t>
      </w:r>
      <w:r w:rsidR="00F411D6" w:rsidRPr="00F411D6">
        <w:rPr>
          <w:b/>
          <w:bCs/>
        </w:rPr>
        <w:t>Improved forage</w:t>
      </w:r>
      <w:r w:rsidR="00F411D6" w:rsidRPr="00196421">
        <w:rPr>
          <w:b/>
          <w:bCs/>
        </w:rPr>
        <w:t>:</w:t>
      </w:r>
      <w:r w:rsidR="00F411D6">
        <w:t xml:space="preserve"> a </w:t>
      </w:r>
      <w:r w:rsidR="00F411D6" w:rsidRPr="004306C7">
        <w:t xml:space="preserve">perennial </w:t>
      </w:r>
      <w:r w:rsidR="00F411D6">
        <w:t xml:space="preserve">high quality </w:t>
      </w:r>
      <w:r w:rsidR="00F411D6" w:rsidRPr="004306C7">
        <w:t>forage</w:t>
      </w:r>
      <w:r w:rsidR="00F411D6">
        <w:t>:</w:t>
      </w:r>
      <w:r w:rsidR="00F411D6" w:rsidRPr="004306C7">
        <w:t xml:space="preserve"> </w:t>
      </w:r>
      <w:r w:rsidR="00F411D6">
        <w:t>‘</w:t>
      </w:r>
      <w:r w:rsidR="00F411D6" w:rsidRPr="00B969BC">
        <w:rPr>
          <w:i/>
          <w:iCs/>
        </w:rPr>
        <w:t>Kikuyu grass’</w:t>
      </w:r>
      <w:r w:rsidR="00F411D6">
        <w:t xml:space="preserve"> </w:t>
      </w:r>
      <w:r w:rsidR="00F411D6" w:rsidRPr="004306C7">
        <w:t>(</w:t>
      </w:r>
      <w:commentRangeStart w:id="20"/>
      <w:r w:rsidR="0025004F">
        <w:rPr>
          <w:i/>
          <w:iCs/>
        </w:rPr>
        <w:t>Cenchrus clandestinus</w:t>
      </w:r>
      <w:commentRangeEnd w:id="20"/>
      <w:r w:rsidR="00782B95" w:rsidRPr="004306C7">
        <w:rPr>
          <w:rStyle w:val="CommentReference"/>
          <w:sz w:val="22"/>
          <w:szCs w:val="22"/>
        </w:rPr>
        <w:commentReference w:id="20"/>
      </w:r>
      <w:r w:rsidR="00F411D6" w:rsidRPr="004306C7">
        <w:t>)</w:t>
      </w:r>
      <w:r w:rsidR="00F411D6">
        <w:t xml:space="preserve"> (assumed harvested only, not grazed) (3); </w:t>
      </w:r>
      <w:r w:rsidR="00F411D6">
        <w:rPr>
          <w:b/>
          <w:bCs/>
        </w:rPr>
        <w:t>S</w:t>
      </w:r>
      <w:r w:rsidR="00F411D6" w:rsidRPr="00196421">
        <w:rPr>
          <w:b/>
          <w:bCs/>
        </w:rPr>
        <w:t>ilage:</w:t>
      </w:r>
      <w:r w:rsidR="00F411D6" w:rsidRPr="004306C7">
        <w:t xml:space="preserve"> </w:t>
      </w:r>
      <w:r w:rsidR="00F411D6">
        <w:t>‘</w:t>
      </w:r>
      <w:r w:rsidR="00F411D6" w:rsidRPr="00B969BC">
        <w:rPr>
          <w:i/>
          <w:iCs/>
        </w:rPr>
        <w:t xml:space="preserve">Maize </w:t>
      </w:r>
      <w:r w:rsidR="00F411D6">
        <w:t>silage’ (</w:t>
      </w:r>
      <w:r w:rsidR="00F411D6" w:rsidRPr="004306C7">
        <w:rPr>
          <w:i/>
          <w:iCs/>
        </w:rPr>
        <w:t>Zea Mays)</w:t>
      </w:r>
      <w:r w:rsidR="00F411D6" w:rsidRPr="004306C7">
        <w:t xml:space="preserve"> </w:t>
      </w:r>
      <w:r w:rsidR="00F411D6">
        <w:t xml:space="preserve">(4); </w:t>
      </w:r>
      <w:r w:rsidR="00F411D6">
        <w:rPr>
          <w:b/>
          <w:bCs/>
        </w:rPr>
        <w:t>St</w:t>
      </w:r>
      <w:r w:rsidR="00F411D6" w:rsidRPr="00196421">
        <w:rPr>
          <w:b/>
          <w:bCs/>
        </w:rPr>
        <w:t>over:</w:t>
      </w:r>
      <w:r w:rsidR="00F411D6" w:rsidRPr="004306C7">
        <w:t xml:space="preserve"> </w:t>
      </w:r>
      <w:r w:rsidR="00F411D6">
        <w:t>‘</w:t>
      </w:r>
      <w:r w:rsidR="00F411D6" w:rsidRPr="0099252B">
        <w:rPr>
          <w:i/>
          <w:iCs/>
        </w:rPr>
        <w:t>Maize stover’</w:t>
      </w:r>
      <w:r w:rsidR="00F411D6">
        <w:t xml:space="preserve">, either harvested or grazed (5), and </w:t>
      </w:r>
      <w:r w:rsidR="00F411D6">
        <w:rPr>
          <w:b/>
          <w:bCs/>
        </w:rPr>
        <w:t>Supplements</w:t>
      </w:r>
      <w:r w:rsidR="00F411D6" w:rsidRPr="00196421">
        <w:rPr>
          <w:b/>
          <w:bCs/>
        </w:rPr>
        <w:t>:</w:t>
      </w:r>
      <w:r w:rsidR="00F411D6" w:rsidRPr="004306C7">
        <w:t xml:space="preserve"> </w:t>
      </w:r>
      <w:r w:rsidR="00F411D6">
        <w:t>‘</w:t>
      </w:r>
      <w:r w:rsidR="00F411D6" w:rsidRPr="0099252B">
        <w:rPr>
          <w:i/>
          <w:iCs/>
        </w:rPr>
        <w:t>Maize bran’</w:t>
      </w:r>
      <w:r w:rsidR="00F411D6" w:rsidRPr="004306C7">
        <w:t xml:space="preserve"> </w:t>
      </w:r>
      <w:r w:rsidR="00F411D6">
        <w:t xml:space="preserve">(6) </w:t>
      </w:r>
      <w:r w:rsidR="00F411D6" w:rsidRPr="004306C7">
        <w:t>and</w:t>
      </w:r>
      <w:r w:rsidR="00F411D6">
        <w:t xml:space="preserve"> ‘</w:t>
      </w:r>
      <w:r w:rsidR="00F411D6" w:rsidRPr="0099252B">
        <w:rPr>
          <w:i/>
          <w:iCs/>
        </w:rPr>
        <w:t>Cottonseed cake’</w:t>
      </w:r>
      <w:r w:rsidR="00F411D6" w:rsidRPr="004306C7">
        <w:t xml:space="preserve"> (</w:t>
      </w:r>
      <w:r w:rsidR="00F411D6" w:rsidRPr="004306C7">
        <w:rPr>
          <w:i/>
          <w:iCs/>
          <w:sz w:val="23"/>
          <w:szCs w:val="23"/>
        </w:rPr>
        <w:t>Gossypium hirsutum</w:t>
      </w:r>
      <w:r w:rsidR="00F411D6" w:rsidRPr="00F411D6">
        <w:rPr>
          <w:sz w:val="23"/>
          <w:szCs w:val="23"/>
        </w:rPr>
        <w:t>)</w:t>
      </w:r>
      <w:r w:rsidR="00A36B44">
        <w:rPr>
          <w:sz w:val="23"/>
          <w:szCs w:val="23"/>
        </w:rPr>
        <w:t xml:space="preserve"> </w:t>
      </w:r>
      <w:r w:rsidR="00F411D6" w:rsidRPr="00F411D6">
        <w:rPr>
          <w:sz w:val="23"/>
          <w:szCs w:val="23"/>
        </w:rPr>
        <w:t>(7)</w:t>
      </w:r>
      <w:r w:rsidR="00F411D6" w:rsidRPr="00F411D6">
        <w:t>.</w:t>
      </w:r>
      <w:r w:rsidR="00F411D6">
        <w:t xml:space="preserve"> Nutrient properties of </w:t>
      </w:r>
      <w:r w:rsidR="00F411D6" w:rsidRPr="00841478">
        <w:rPr>
          <w:i/>
          <w:iCs/>
        </w:rPr>
        <w:t>Native grass</w:t>
      </w:r>
      <w:r w:rsidR="00F411D6">
        <w:t xml:space="preserve"> were sub-divided according to arid, semi-arid, and humid/sub-humid agro-ecologies with parameters derived from field samples collected across Kenya </w:t>
      </w:r>
      <w:r w:rsidR="00C86ADA">
        <w:t xml:space="preserve">by ILRI-Mazingira (ILRI 2025) </w:t>
      </w:r>
      <w:r w:rsidR="00F411D6">
        <w:t>(</w:t>
      </w:r>
      <w:r w:rsidR="00F411D6" w:rsidRPr="002469FF">
        <w:rPr>
          <w:b/>
          <w:bCs/>
        </w:rPr>
        <w:t xml:space="preserve">Fig. </w:t>
      </w:r>
      <w:r w:rsidR="00A36B44">
        <w:rPr>
          <w:b/>
          <w:bCs/>
        </w:rPr>
        <w:t>2</w:t>
      </w:r>
      <w:r w:rsidR="00F411D6" w:rsidRPr="004F5FD8">
        <w:t xml:space="preserve"> – Feed sample collection points)</w:t>
      </w:r>
      <w:r w:rsidR="00F411D6">
        <w:t xml:space="preserve">. </w:t>
      </w:r>
      <w:r w:rsidR="00C86ADA">
        <w:t>Other feed n</w:t>
      </w:r>
      <w:r w:rsidR="00F411D6">
        <w:t xml:space="preserve">utrient properties </w:t>
      </w:r>
      <w:r w:rsidR="00C86ADA">
        <w:t>were derived from various sources as</w:t>
      </w:r>
      <w:r w:rsidR="00F411D6">
        <w:t xml:space="preserve"> summarized in </w:t>
      </w:r>
      <w:r w:rsidR="00F411D6" w:rsidRPr="00DB18A5">
        <w:rPr>
          <w:b/>
          <w:bCs/>
        </w:rPr>
        <w:t>Table S2</w:t>
      </w:r>
      <w:r w:rsidR="00F411D6">
        <w:t xml:space="preserve">. </w:t>
      </w:r>
    </w:p>
    <w:p w14:paraId="24D74D6A" w14:textId="76CE4ADA" w:rsidR="00F411D6" w:rsidRPr="00600C62" w:rsidRDefault="00600C62" w:rsidP="00390E06">
      <w:pPr>
        <w:rPr>
          <w:i/>
          <w:iCs/>
        </w:rPr>
      </w:pPr>
      <w:r w:rsidRPr="00600C62">
        <w:rPr>
          <w:i/>
          <w:iCs/>
        </w:rPr>
        <w:t>Dry matter intake estimation</w:t>
      </w:r>
    </w:p>
    <w:p w14:paraId="42E9477C" w14:textId="3B818C68" w:rsidR="00390E06" w:rsidRDefault="002E216B" w:rsidP="00263432">
      <w:r>
        <w:t xml:space="preserve">As </w:t>
      </w:r>
      <w:r w:rsidR="00390E06">
        <w:t xml:space="preserve">grazed </w:t>
      </w:r>
      <w:r>
        <w:t xml:space="preserve">feed </w:t>
      </w:r>
      <w:r w:rsidR="00390E06">
        <w:t xml:space="preserve">intake was not recorded in surveys, residual biomass intake </w:t>
      </w:r>
      <w:r>
        <w:t>(</w:t>
      </w:r>
      <w:r w:rsidRPr="002E216B">
        <w:rPr>
          <w:i/>
          <w:iCs/>
        </w:rPr>
        <w:t>i.e.</w:t>
      </w:r>
      <w:r>
        <w:t xml:space="preserve"> other than </w:t>
      </w:r>
      <w:r w:rsidR="00A36B44">
        <w:t xml:space="preserve">feed </w:t>
      </w:r>
      <w:r>
        <w:t xml:space="preserve">provided/on-offer) </w:t>
      </w:r>
      <w:r w:rsidR="00390E06">
        <w:t xml:space="preserve">was inferred using the </w:t>
      </w:r>
      <w:r>
        <w:t>neutral detergent fibre (NDF) method (</w:t>
      </w:r>
      <w:commentRangeStart w:id="21"/>
      <w:commentRangeStart w:id="22"/>
      <w:r w:rsidR="00390E06">
        <w:t xml:space="preserve">Mertens </w:t>
      </w:r>
      <w:r w:rsidR="00390E06" w:rsidRPr="001E6861">
        <w:rPr>
          <w:i/>
          <w:iCs/>
        </w:rPr>
        <w:t>et al</w:t>
      </w:r>
      <w:r w:rsidR="00390E06">
        <w:t>. 1987</w:t>
      </w:r>
      <w:commentRangeEnd w:id="21"/>
      <w:r w:rsidR="00782B95">
        <w:rPr>
          <w:rStyle w:val="CommentReference"/>
          <w:sz w:val="22"/>
          <w:szCs w:val="22"/>
        </w:rPr>
        <w:commentReference w:id="21"/>
      </w:r>
      <w:commentRangeEnd w:id="22"/>
      <w:r w:rsidR="00F6097F">
        <w:rPr>
          <w:rStyle w:val="CommentReference"/>
          <w:sz w:val="22"/>
          <w:szCs w:val="22"/>
        </w:rPr>
        <w:commentReference w:id="22"/>
      </w:r>
      <w:r w:rsidR="00390E06">
        <w:t xml:space="preserve">), </w:t>
      </w:r>
      <w:r>
        <w:t>based jointly on NDF concentration of the diet</w:t>
      </w:r>
      <w:r w:rsidR="00390E06">
        <w:t xml:space="preserve"> </w:t>
      </w:r>
      <w:r w:rsidR="00390E06" w:rsidRPr="00983A02">
        <w:t>(kg kg</w:t>
      </w:r>
      <w:r w:rsidR="00390E06" w:rsidRPr="00983A02">
        <w:rPr>
          <w:vertAlign w:val="superscript"/>
        </w:rPr>
        <w:t>-1</w:t>
      </w:r>
      <w:r w:rsidR="00390E06" w:rsidRPr="00983A02">
        <w:t xml:space="preserve"> DM)</w:t>
      </w:r>
      <w:r w:rsidR="00390E06">
        <w:t xml:space="preserve"> and bodyweight (BW) (kg) as follows</w:t>
      </w:r>
      <w:r>
        <w:t>:</w:t>
      </w:r>
      <w:r w:rsidR="00390E06">
        <w:t xml:space="preserve"> </w:t>
      </w:r>
      <w:r w:rsidR="00390E06" w:rsidRPr="00983A02">
        <w:t xml:space="preserve">DMI </w:t>
      </w:r>
      <w:r>
        <w:t>(kg head</w:t>
      </w:r>
      <w:r>
        <w:rPr>
          <w:vertAlign w:val="superscript"/>
        </w:rPr>
        <w:t>-1</w:t>
      </w:r>
      <w:r>
        <w:t xml:space="preserve"> day</w:t>
      </w:r>
      <w:r>
        <w:rPr>
          <w:vertAlign w:val="superscript"/>
        </w:rPr>
        <w:t>-1</w:t>
      </w:r>
      <w:r>
        <w:t xml:space="preserve">) </w:t>
      </w:r>
      <w:r w:rsidR="00390E06" w:rsidRPr="00983A02">
        <w:t xml:space="preserve">= </w:t>
      </w:r>
      <w:r w:rsidR="00390E06">
        <w:t>NDF_Frac_BW</w:t>
      </w:r>
      <w:r w:rsidR="00390E06" w:rsidRPr="00983A02">
        <w:t xml:space="preserve"> x BW / NDF</w:t>
      </w:r>
      <w:r w:rsidR="00390E06">
        <w:t xml:space="preserve">. While Mertens </w:t>
      </w:r>
      <w:r w:rsidR="00390E06" w:rsidRPr="00DD299D">
        <w:rPr>
          <w:i/>
          <w:iCs/>
        </w:rPr>
        <w:t>et al</w:t>
      </w:r>
      <w:r w:rsidR="00390E06">
        <w:t>. (1987) proposed 1.2% of bodyweight as NDF</w:t>
      </w:r>
      <w:r>
        <w:t xml:space="preserve"> (</w:t>
      </w:r>
      <w:r w:rsidRPr="002E216B">
        <w:rPr>
          <w:i/>
          <w:iCs/>
        </w:rPr>
        <w:t>i.e.</w:t>
      </w:r>
      <w:r>
        <w:t xml:space="preserve"> NDF_Frac_BW  0.012)</w:t>
      </w:r>
      <w:r w:rsidR="00390E06">
        <w:t>, recent work</w:t>
      </w:r>
      <w:r>
        <w:t xml:space="preserve"> has</w:t>
      </w:r>
      <w:r w:rsidR="00390E06">
        <w:t xml:space="preserve"> suggested </w:t>
      </w:r>
      <w:r>
        <w:t xml:space="preserve">higher values of </w:t>
      </w:r>
      <w:r w:rsidR="00390E06">
        <w:t>1.35%</w:t>
      </w:r>
      <w:r>
        <w:t xml:space="preserve"> (</w:t>
      </w:r>
      <w:r w:rsidR="00390E06">
        <w:t>Bateki and Dickhoefer</w:t>
      </w:r>
      <w:r>
        <w:t xml:space="preserve">, </w:t>
      </w:r>
      <w:r w:rsidR="00390E06">
        <w:t>2019)</w:t>
      </w:r>
      <w:r>
        <w:t xml:space="preserve"> or higher (Beltrame </w:t>
      </w:r>
      <w:r w:rsidRPr="002E216B">
        <w:rPr>
          <w:i/>
          <w:iCs/>
        </w:rPr>
        <w:t>et al.</w:t>
      </w:r>
      <w:r>
        <w:t xml:space="preserve"> 2021) better reflect the fibre-intake capacity of African (</w:t>
      </w:r>
      <w:r w:rsidRPr="002E216B">
        <w:rPr>
          <w:i/>
          <w:iCs/>
        </w:rPr>
        <w:t>B. indicus</w:t>
      </w:r>
      <w:r>
        <w:t>) breeds, as shown by experimental studies (</w:t>
      </w:r>
      <w:r w:rsidRPr="002E216B">
        <w:rPr>
          <w:i/>
          <w:iCs/>
        </w:rPr>
        <w:t>e.g</w:t>
      </w:r>
      <w:r>
        <w:t xml:space="preserve">. </w:t>
      </w:r>
      <w:r w:rsidR="00390E06">
        <w:t xml:space="preserve">Siddique </w:t>
      </w:r>
      <w:r w:rsidR="00390E06" w:rsidRPr="00BE2B1B">
        <w:rPr>
          <w:i/>
          <w:iCs/>
        </w:rPr>
        <w:t>et al</w:t>
      </w:r>
      <w:r w:rsidR="00390E06">
        <w:t>. 2015)</w:t>
      </w:r>
      <w:r>
        <w:t xml:space="preserve">. </w:t>
      </w:r>
      <w:commentRangeStart w:id="23"/>
      <w:r>
        <w:t xml:space="preserve">A value of 0.015 was thus used for the predominantly </w:t>
      </w:r>
      <w:r w:rsidRPr="002E216B">
        <w:rPr>
          <w:i/>
          <w:iCs/>
        </w:rPr>
        <w:t>B. indicus</w:t>
      </w:r>
      <w:r>
        <w:t xml:space="preserve"> Zebu and Boran breeds in this study</w:t>
      </w:r>
      <w:r w:rsidR="00B22C90">
        <w:t xml:space="preserve"> and </w:t>
      </w:r>
      <w:r>
        <w:t xml:space="preserve">a value of 0.014 </w:t>
      </w:r>
      <w:r w:rsidR="00B22C90">
        <w:t>was used</w:t>
      </w:r>
      <w:r>
        <w:t xml:space="preserve"> </w:t>
      </w:r>
      <w:r w:rsidR="00F6097F">
        <w:rPr>
          <w:i/>
          <w:iCs/>
        </w:rPr>
        <w:t>Exotic beef</w:t>
      </w:r>
      <w:commentRangeEnd w:id="23"/>
      <w:r w:rsidR="00782B95">
        <w:rPr>
          <w:rStyle w:val="CommentReference"/>
          <w:sz w:val="22"/>
          <w:szCs w:val="22"/>
        </w:rPr>
        <w:commentReference w:id="23"/>
      </w:r>
      <w:r w:rsidR="00B22C90">
        <w:t xml:space="preserve">. These values are justified by the good fit observed between literature reported and </w:t>
      </w:r>
      <w:r w:rsidR="00B22C90" w:rsidRPr="00146620">
        <w:rPr>
          <w:i/>
          <w:iCs/>
        </w:rPr>
        <w:t>Rumen8</w:t>
      </w:r>
      <w:r w:rsidR="00146620">
        <w:rPr>
          <w:i/>
          <w:iCs/>
        </w:rPr>
        <w:t>-s</w:t>
      </w:r>
      <w:r w:rsidR="00B22C90">
        <w:t xml:space="preserve">imulated LWGs reported </w:t>
      </w:r>
      <w:commentRangeStart w:id="24"/>
      <w:r w:rsidR="00B22C90">
        <w:t xml:space="preserve">in </w:t>
      </w:r>
      <w:r w:rsidR="006C079A">
        <w:t xml:space="preserve">the </w:t>
      </w:r>
      <w:r w:rsidR="00B22C90">
        <w:t xml:space="preserve">results. </w:t>
      </w:r>
      <w:commentRangeEnd w:id="24"/>
      <w:r w:rsidR="00782B95">
        <w:rPr>
          <w:rStyle w:val="CommentReference"/>
          <w:sz w:val="22"/>
          <w:szCs w:val="22"/>
        </w:rPr>
        <w:commentReference w:id="24"/>
      </w:r>
      <w:r w:rsidR="00390E06">
        <w:t>From th</w:t>
      </w:r>
      <w:r w:rsidR="00B22C90">
        <w:t>is estimated DMI representing unrestricted (</w:t>
      </w:r>
      <w:r w:rsidR="00B22C90" w:rsidRPr="00146620">
        <w:rPr>
          <w:i/>
          <w:iCs/>
        </w:rPr>
        <w:t>ad libitum</w:t>
      </w:r>
      <w:r w:rsidR="00B22C90">
        <w:t xml:space="preserve">) intake, actual feed provided in </w:t>
      </w:r>
      <w:r w:rsidR="00B22C90" w:rsidRPr="00B22C90">
        <w:rPr>
          <w:i/>
          <w:iCs/>
        </w:rPr>
        <w:t>Rumen8</w:t>
      </w:r>
      <w:r w:rsidR="00B22C90">
        <w:t xml:space="preserve"> </w:t>
      </w:r>
      <w:r w:rsidR="00390E06">
        <w:t xml:space="preserve">was scaled downwards </w:t>
      </w:r>
      <w:r w:rsidR="006C079A">
        <w:t xml:space="preserve">to be </w:t>
      </w:r>
      <w:r w:rsidR="00390E06">
        <w:t>consistent with projected scarcity of grazed/browsed feed intake per climate scenario (RCP</w:t>
      </w:r>
      <w:r w:rsidR="00B22C90">
        <w:t>s</w:t>
      </w:r>
      <w:r w:rsidR="00390E06">
        <w:t xml:space="preserve"> 4.5 </w:t>
      </w:r>
      <w:r w:rsidR="00390E06" w:rsidRPr="00B22C90">
        <w:rPr>
          <w:i/>
          <w:iCs/>
        </w:rPr>
        <w:t>vs</w:t>
      </w:r>
      <w:r w:rsidR="00390E06">
        <w:t xml:space="preserve">. 8.5) </w:t>
      </w:r>
      <w:r w:rsidR="00146620">
        <w:t xml:space="preserve">based on the coefficients and procedure </w:t>
      </w:r>
      <w:r w:rsidR="00390E06">
        <w:t xml:space="preserve">described below (section 2.4 – </w:t>
      </w:r>
      <w:r w:rsidR="00A31428">
        <w:t>Roughage scarcity</w:t>
      </w:r>
      <w:r w:rsidR="00390E06">
        <w:t>)</w:t>
      </w:r>
      <w:r w:rsidR="00B22C90">
        <w:t xml:space="preserve"> (this did not </w:t>
      </w:r>
      <w:r w:rsidR="00F411D6">
        <w:t xml:space="preserve">apply to market purchased </w:t>
      </w:r>
      <w:r w:rsidR="00B22C90">
        <w:t xml:space="preserve">feeds - </w:t>
      </w:r>
      <w:r w:rsidR="00F411D6">
        <w:t>maize bran</w:t>
      </w:r>
      <w:r w:rsidR="00B22C90">
        <w:t xml:space="preserve"> and </w:t>
      </w:r>
      <w:r w:rsidR="00F411D6">
        <w:t>cottonseed cake</w:t>
      </w:r>
      <w:r w:rsidR="00146620">
        <w:t xml:space="preserve">, </w:t>
      </w:r>
      <w:r w:rsidR="00F411D6">
        <w:t>or whole crop silages</w:t>
      </w:r>
      <w:r w:rsidR="00146620">
        <w:t xml:space="preserve"> - </w:t>
      </w:r>
      <w:r w:rsidR="00F411D6">
        <w:t>maize silage</w:t>
      </w:r>
      <w:r w:rsidR="00B22C90">
        <w:t>,</w:t>
      </w:r>
      <w:r w:rsidR="00F411D6">
        <w:t xml:space="preserve"> which are generally not grazed and less subject to </w:t>
      </w:r>
      <w:r w:rsidR="00B22C90">
        <w:t xml:space="preserve">localized animal </w:t>
      </w:r>
      <w:r w:rsidR="00A31428">
        <w:t>over-</w:t>
      </w:r>
      <w:r w:rsidR="00B22C90">
        <w:t xml:space="preserve">population). </w:t>
      </w:r>
      <w:r w:rsidR="00F411D6">
        <w:t xml:space="preserve"> </w:t>
      </w:r>
    </w:p>
    <w:p w14:paraId="444DCB7D" w14:textId="43C7CEFF" w:rsidR="00BF518D" w:rsidRDefault="00212E81" w:rsidP="000A3985">
      <w:pPr>
        <w:pStyle w:val="Heading2"/>
      </w:pPr>
      <w:commentRangeStart w:id="25"/>
      <w:r w:rsidRPr="00A7549D">
        <w:rPr>
          <w:szCs w:val="24"/>
        </w:rPr>
        <w:t>2.</w:t>
      </w:r>
      <w:r>
        <w:rPr>
          <w:szCs w:val="24"/>
        </w:rPr>
        <w:t>2.</w:t>
      </w:r>
      <w:r w:rsidRPr="00A7549D">
        <w:rPr>
          <w:szCs w:val="24"/>
        </w:rPr>
        <w:t xml:space="preserve">1 </w:t>
      </w:r>
      <w:r w:rsidR="00C15524" w:rsidRPr="00C15524">
        <w:rPr>
          <w:i/>
          <w:iCs/>
        </w:rPr>
        <w:t>Rumen8</w:t>
      </w:r>
      <w:r w:rsidR="00DB4759">
        <w:rPr>
          <w:i/>
          <w:iCs/>
        </w:rPr>
        <w:t xml:space="preserve"> software</w:t>
      </w:r>
      <w:r w:rsidR="00A31428">
        <w:rPr>
          <w:i/>
          <w:iCs/>
        </w:rPr>
        <w:t xml:space="preserve">: </w:t>
      </w:r>
      <w:r w:rsidR="00DB4759">
        <w:rPr>
          <w:i/>
          <w:iCs/>
        </w:rPr>
        <w:t xml:space="preserve">liveweight gain </w:t>
      </w:r>
      <w:commentRangeEnd w:id="25"/>
      <w:r w:rsidR="00782B95">
        <w:rPr>
          <w:rStyle w:val="CommentReference"/>
          <w:sz w:val="24"/>
          <w:szCs w:val="22"/>
        </w:rPr>
        <w:commentReference w:id="25"/>
      </w:r>
    </w:p>
    <w:p w14:paraId="02A23FA2" w14:textId="2AB03183" w:rsidR="00624C95" w:rsidRDefault="00001E51" w:rsidP="000A3985">
      <w:r w:rsidRPr="00A31428">
        <w:rPr>
          <w:i/>
          <w:iCs/>
        </w:rPr>
        <w:t>Rumen8</w:t>
      </w:r>
      <w:r>
        <w:t xml:space="preserve"> </w:t>
      </w:r>
      <w:r w:rsidR="00C15524">
        <w:t>is a free</w:t>
      </w:r>
      <w:r w:rsidR="00A31428">
        <w:t xml:space="preserve"> </w:t>
      </w:r>
      <w:r w:rsidR="00707C32">
        <w:t>and publically available (</w:t>
      </w:r>
      <w:hyperlink r:id="rId15" w:history="1">
        <w:r w:rsidR="00707C32" w:rsidRPr="00EA15D1">
          <w:rPr>
            <w:rStyle w:val="Hyperlink"/>
          </w:rPr>
          <w:t>https://www.rumen8.com.au/</w:t>
        </w:r>
      </w:hyperlink>
      <w:r w:rsidR="00707C32" w:rsidRPr="004F5FD8">
        <w:t>)</w:t>
      </w:r>
      <w:r w:rsidR="00707C32">
        <w:t xml:space="preserve"> </w:t>
      </w:r>
      <w:r w:rsidR="00E11953">
        <w:t xml:space="preserve">application </w:t>
      </w:r>
      <w:r w:rsidR="001C1CA0">
        <w:t>enabling liveweight prediction and</w:t>
      </w:r>
      <w:r w:rsidR="00E11953">
        <w:t xml:space="preserve"> enteric methane estimation</w:t>
      </w:r>
      <w:r w:rsidR="001C1CA0">
        <w:t xml:space="preserve"> (among others) of large ruminants, based on animal genotype and feed mixes</w:t>
      </w:r>
      <w:r w:rsidR="00BE64F9">
        <w:t xml:space="preserve"> from a selection of</w:t>
      </w:r>
      <w:r w:rsidR="001C1CA0">
        <w:t xml:space="preserve"> bulit-in or user specified feed and breed</w:t>
      </w:r>
      <w:r w:rsidR="00BE64F9">
        <w:t xml:space="preserve"> </w:t>
      </w:r>
      <w:r w:rsidR="00A31428">
        <w:t xml:space="preserve">libraries </w:t>
      </w:r>
      <w:r w:rsidR="001C1CA0">
        <w:t xml:space="preserve">(Morris and Staines and 2022). The software </w:t>
      </w:r>
      <w:r w:rsidR="00E11953">
        <w:t xml:space="preserve">has </w:t>
      </w:r>
      <w:r w:rsidR="001C1CA0">
        <w:t xml:space="preserve">been tested and </w:t>
      </w:r>
      <w:r w:rsidR="00E11953">
        <w:lastRenderedPageBreak/>
        <w:t xml:space="preserve">applied </w:t>
      </w:r>
      <w:r w:rsidR="001C1CA0">
        <w:t xml:space="preserve">extensively </w:t>
      </w:r>
      <w:r w:rsidR="00F6097F">
        <w:t>in East African livestock -- especially</w:t>
      </w:r>
      <w:r w:rsidR="001C1CA0">
        <w:t xml:space="preserve"> dairy systems </w:t>
      </w:r>
      <w:r w:rsidR="00522DC3">
        <w:t>(</w:t>
      </w:r>
      <w:r w:rsidR="00B10FB6">
        <w:t>SNV 2019</w:t>
      </w:r>
      <w:r w:rsidR="00522DC3">
        <w:t xml:space="preserve">). The </w:t>
      </w:r>
      <w:r w:rsidR="00E11953">
        <w:t xml:space="preserve">model </w:t>
      </w:r>
      <w:r w:rsidR="00522DC3">
        <w:t xml:space="preserve">was used to simulate liveweight </w:t>
      </w:r>
      <w:r w:rsidR="00BE64F9">
        <w:t xml:space="preserve">gain </w:t>
      </w:r>
      <w:r w:rsidR="001C1CA0">
        <w:t xml:space="preserve">and methane production </w:t>
      </w:r>
      <w:r w:rsidR="00BE64F9">
        <w:t>per individual</w:t>
      </w:r>
      <w:r w:rsidR="001C1CA0">
        <w:t xml:space="preserve"> animal, extending from </w:t>
      </w:r>
      <w:r w:rsidR="00905D10" w:rsidRPr="001C1CA0">
        <w:t xml:space="preserve">weaning </w:t>
      </w:r>
      <w:r w:rsidR="001C1CA0" w:rsidRPr="001C1CA0">
        <w:t>(the model does not include calf/pre-weaning periods)</w:t>
      </w:r>
      <w:r w:rsidR="00BE64F9">
        <w:t xml:space="preserve"> </w:t>
      </w:r>
      <w:r w:rsidR="00905D10" w:rsidRPr="00905D10">
        <w:t>to cullin</w:t>
      </w:r>
      <w:r w:rsidR="001C1CA0">
        <w:t>g, for each simulation unit</w:t>
      </w:r>
      <w:r w:rsidR="00A31428">
        <w:t xml:space="preserve">, </w:t>
      </w:r>
      <w:r w:rsidR="001C1CA0">
        <w:t xml:space="preserve">with further </w:t>
      </w:r>
      <w:r w:rsidR="00624C95">
        <w:t>disaggregation according to animal cohort</w:t>
      </w:r>
      <w:r w:rsidR="00707C32">
        <w:t xml:space="preserve"> and agro-ecology (for which the only distinction is quality of native grasslands)</w:t>
      </w:r>
      <w:r w:rsidR="00624C95">
        <w:t xml:space="preserve">. </w:t>
      </w:r>
      <w:r w:rsidR="00BE64F9">
        <w:t>Animal cohorts were defined,</w:t>
      </w:r>
      <w:r w:rsidR="00624C95">
        <w:t xml:space="preserve"> for each breed, </w:t>
      </w:r>
      <w:r w:rsidR="00BE64F9">
        <w:t xml:space="preserve">distinguishing </w:t>
      </w:r>
      <w:r w:rsidR="00624C95">
        <w:t>male</w:t>
      </w:r>
      <w:r w:rsidR="00BE64F9">
        <w:t>s</w:t>
      </w:r>
      <w:r w:rsidR="00624C95">
        <w:t xml:space="preserve"> from females, growing from mature, and for </w:t>
      </w:r>
      <w:commentRangeStart w:id="26"/>
      <w:r w:rsidR="00624C95">
        <w:t xml:space="preserve">cows, breeding </w:t>
      </w:r>
      <w:commentRangeEnd w:id="26"/>
      <w:r w:rsidR="00782B95">
        <w:rPr>
          <w:rStyle w:val="CommentReference"/>
          <w:sz w:val="22"/>
          <w:szCs w:val="22"/>
        </w:rPr>
        <w:commentReference w:id="26"/>
      </w:r>
      <w:r w:rsidR="00624C95">
        <w:t>(</w:t>
      </w:r>
      <w:r w:rsidR="00624C95" w:rsidRPr="00624C95">
        <w:rPr>
          <w:i/>
          <w:iCs/>
        </w:rPr>
        <w:t>i.e.</w:t>
      </w:r>
      <w:r w:rsidR="00624C95">
        <w:t xml:space="preserve"> animals retained solely for reproduction) </w:t>
      </w:r>
      <w:r w:rsidR="00624C95" w:rsidRPr="00624C95">
        <w:rPr>
          <w:i/>
          <w:iCs/>
        </w:rPr>
        <w:t>vs</w:t>
      </w:r>
      <w:r w:rsidR="00624C95">
        <w:t>. finishing (culled upon reaching</w:t>
      </w:r>
      <w:r w:rsidR="00624C95" w:rsidRPr="00905D10">
        <w:t xml:space="preserve"> mature weight). </w:t>
      </w:r>
      <w:r w:rsidR="00624C95">
        <w:t>Thus a total of seven animal categories were distinguished</w:t>
      </w:r>
      <w:r w:rsidR="00707C32">
        <w:t xml:space="preserve">. For </w:t>
      </w:r>
      <w:r w:rsidR="00BE64F9">
        <w:t>males</w:t>
      </w:r>
      <w:r w:rsidR="00707C32">
        <w:t xml:space="preserve">: </w:t>
      </w:r>
      <w:r w:rsidR="00905D10" w:rsidRPr="00905D10">
        <w:t xml:space="preserve">male calves, steers, </w:t>
      </w:r>
      <w:commentRangeStart w:id="27"/>
      <w:commentRangeStart w:id="28"/>
      <w:r w:rsidR="00905D10" w:rsidRPr="00905D10">
        <w:t>bulls</w:t>
      </w:r>
      <w:commentRangeEnd w:id="27"/>
      <w:r w:rsidR="00782B95" w:rsidRPr="00905D10">
        <w:rPr>
          <w:rStyle w:val="CommentReference"/>
          <w:sz w:val="22"/>
          <w:szCs w:val="22"/>
        </w:rPr>
        <w:commentReference w:id="27"/>
      </w:r>
      <w:commentRangeEnd w:id="28"/>
      <w:r w:rsidR="00D8222D" w:rsidRPr="00905D10">
        <w:rPr>
          <w:rStyle w:val="CommentReference"/>
          <w:sz w:val="22"/>
          <w:szCs w:val="22"/>
        </w:rPr>
        <w:commentReference w:id="28"/>
      </w:r>
      <w:r w:rsidR="00905D10" w:rsidRPr="00905D10">
        <w:t>,</w:t>
      </w:r>
      <w:r w:rsidR="00624C95">
        <w:t xml:space="preserve"> </w:t>
      </w:r>
      <w:r w:rsidR="00905D10" w:rsidRPr="00905D10">
        <w:t>and</w:t>
      </w:r>
      <w:r w:rsidR="00707C32">
        <w:t>, f</w:t>
      </w:r>
      <w:r w:rsidR="00905D10" w:rsidRPr="00905D10">
        <w:t xml:space="preserve">or females: female calves, heifers, finisher cows, and breeding cows. </w:t>
      </w:r>
    </w:p>
    <w:p w14:paraId="4141A25C" w14:textId="77777777" w:rsidR="00A31428" w:rsidRDefault="00905D10" w:rsidP="000A3985">
      <w:r w:rsidRPr="00905D10">
        <w:t xml:space="preserve">Conditions specifying transitions </w:t>
      </w:r>
      <w:r w:rsidR="00BE64F9">
        <w:t>across life stages were based on</w:t>
      </w:r>
      <w:r w:rsidRPr="00905D10">
        <w:t xml:space="preserve"> weaning weights, growth rates, and age at first calving (for cows) as reported in literature and summarized in </w:t>
      </w:r>
      <w:r w:rsidRPr="00905D10">
        <w:rPr>
          <w:b/>
          <w:bCs/>
        </w:rPr>
        <w:t>Table S1</w:t>
      </w:r>
      <w:r w:rsidRPr="00905D10">
        <w:t xml:space="preserve">. The herd decomposition according to cohorts were derived </w:t>
      </w:r>
      <w:r w:rsidR="00AB485F">
        <w:t>jointly from</w:t>
      </w:r>
      <w:r w:rsidRPr="00905D10">
        <w:t xml:space="preserve"> surveys (APRI 2025, GLS 2019, ILRI 2023), and literature </w:t>
      </w:r>
      <w:r w:rsidR="00AB485F">
        <w:t xml:space="preserve">for respective systems: </w:t>
      </w:r>
      <w:r w:rsidRPr="00905D10">
        <w:t xml:space="preserve">pastoral/agro-pastoral (Mwanyumba </w:t>
      </w:r>
      <w:r w:rsidRPr="00905D10">
        <w:rPr>
          <w:i/>
          <w:iCs/>
        </w:rPr>
        <w:t>et al</w:t>
      </w:r>
      <w:r w:rsidRPr="00905D10">
        <w:t xml:space="preserve">. 2015), mixed (Wanjala </w:t>
      </w:r>
      <w:r w:rsidRPr="00905D10">
        <w:rPr>
          <w:i/>
          <w:iCs/>
        </w:rPr>
        <w:t>et al</w:t>
      </w:r>
      <w:r w:rsidRPr="00905D10">
        <w:t xml:space="preserve">. 2014), and commercial systems (APRI 2025) (data summarized in </w:t>
      </w:r>
      <w:r w:rsidRPr="00905D10">
        <w:rPr>
          <w:b/>
          <w:bCs/>
        </w:rPr>
        <w:t>Table S2</w:t>
      </w:r>
      <w:r w:rsidRPr="00905D10">
        <w:t xml:space="preserve">). </w:t>
      </w:r>
    </w:p>
    <w:p w14:paraId="771F8264" w14:textId="4AE538A6" w:rsidR="00371215" w:rsidRPr="001C1CA0" w:rsidRDefault="00A31428" w:rsidP="000A3985">
      <w:r>
        <w:t>Rumen8 l</w:t>
      </w:r>
      <w:r w:rsidR="00AB485F">
        <w:t>iveweight gain estimates</w:t>
      </w:r>
      <w:r w:rsidR="00BE64F9">
        <w:t xml:space="preserve"> </w:t>
      </w:r>
      <w:r w:rsidR="00905D10" w:rsidRPr="00905D10">
        <w:t>w</w:t>
      </w:r>
      <w:r w:rsidR="00AB485F">
        <w:t xml:space="preserve">ere first </w:t>
      </w:r>
      <w:r w:rsidR="00BE64F9">
        <w:t>adjusted according to</w:t>
      </w:r>
      <w:r w:rsidR="00AB485F">
        <w:t xml:space="preserve"> technical coefficients representing disease and heat stress </w:t>
      </w:r>
      <w:r w:rsidR="00BE64F9">
        <w:t xml:space="preserve">modifiers (as described </w:t>
      </w:r>
      <w:r>
        <w:t xml:space="preserve">further </w:t>
      </w:r>
      <w:r w:rsidR="00352CB8">
        <w:t>under</w:t>
      </w:r>
      <w:r w:rsidR="00390E06">
        <w:t xml:space="preserve"> </w:t>
      </w:r>
      <w:r w:rsidR="00390E06" w:rsidRPr="00A31428">
        <w:rPr>
          <w:b/>
          <w:bCs/>
        </w:rPr>
        <w:t>2.3</w:t>
      </w:r>
      <w:r w:rsidR="00352CB8">
        <w:t xml:space="preserve">, </w:t>
      </w:r>
      <w:r w:rsidR="00390E06" w:rsidRPr="00A31428">
        <w:rPr>
          <w:b/>
          <w:bCs/>
        </w:rPr>
        <w:t>2.4</w:t>
      </w:r>
      <w:r w:rsidR="00BE64F9">
        <w:t>),</w:t>
      </w:r>
      <w:r w:rsidR="00AB485F">
        <w:t xml:space="preserve"> </w:t>
      </w:r>
      <w:r w:rsidR="00BE64F9">
        <w:t>taking into account</w:t>
      </w:r>
      <w:r w:rsidR="00AB485F">
        <w:t xml:space="preserve"> </w:t>
      </w:r>
      <w:r w:rsidR="00BE64F9">
        <w:t xml:space="preserve">heat stress and disease </w:t>
      </w:r>
      <w:r w:rsidR="00AB485F">
        <w:t>severit</w:t>
      </w:r>
      <w:r>
        <w:t xml:space="preserve">y. For heat stress, all beef cattle per region were assumed subject to similar heat and humidity parameters; for disease, production parameters were modified based on weighted averages of infected vs. uninfected animals, based on disease prevalence estimates described below. </w:t>
      </w:r>
      <w:r w:rsidR="00BE64F9">
        <w:t>P</w:t>
      </w:r>
      <w:r w:rsidR="00BA3F66">
        <w:t>ost-processed LWG, average liveweight, and milk yield</w:t>
      </w:r>
      <w:r>
        <w:t xml:space="preserve"> per animal category</w:t>
      </w:r>
      <w:r w:rsidR="00390E06">
        <w:t xml:space="preserve"> </w:t>
      </w:r>
      <w:r w:rsidR="00BA3F66">
        <w:t xml:space="preserve">were then fed into </w:t>
      </w:r>
      <w:r w:rsidR="00BA3F66" w:rsidRPr="00A31428">
        <w:rPr>
          <w:i/>
          <w:iCs/>
        </w:rPr>
        <w:t>GLEAM-i</w:t>
      </w:r>
      <w:r w:rsidR="00BA3F66">
        <w:t xml:space="preserve"> for each </w:t>
      </w:r>
      <w:r w:rsidR="00BE64F9">
        <w:t xml:space="preserve">cohort and simulation unit and </w:t>
      </w:r>
      <w:r w:rsidR="00BA3F66">
        <w:t>scenario</w:t>
      </w:r>
      <w:r w:rsidR="00BE64F9">
        <w:t>.</w:t>
      </w:r>
      <w:r w:rsidR="001F01E7">
        <w:t xml:space="preserve"> </w:t>
      </w:r>
      <w:r>
        <w:t>In</w:t>
      </w:r>
      <w:r w:rsidR="001F01E7">
        <w:t xml:space="preserve"> order to highlight regional variability of fee</w:t>
      </w:r>
      <w:r w:rsidR="00390E06">
        <w:t>ding</w:t>
      </w:r>
      <w:r w:rsidR="001F01E7">
        <w:t xml:space="preserve"> and genotype efficiency, </w:t>
      </w:r>
      <w:r w:rsidR="00905D10" w:rsidRPr="00905D10">
        <w:t xml:space="preserve">feed conversion efficiency </w:t>
      </w:r>
      <w:r>
        <w:t>was reported</w:t>
      </w:r>
      <w:r w:rsidR="00905D10" w:rsidRPr="00905D10">
        <w:t xml:space="preserve"> as FCE </w:t>
      </w:r>
      <w:r w:rsidR="00390E06">
        <w:t>(kg LWG kg</w:t>
      </w:r>
      <w:r w:rsidR="00390E06">
        <w:rPr>
          <w:vertAlign w:val="superscript"/>
        </w:rPr>
        <w:t>-1</w:t>
      </w:r>
      <w:r w:rsidR="00390E06">
        <w:t xml:space="preserve"> DMI) </w:t>
      </w:r>
      <w:r w:rsidR="00905D10" w:rsidRPr="00905D10">
        <w:t xml:space="preserve">= </w:t>
      </w:r>
      <w:r w:rsidR="001F01E7">
        <w:t>Lifetime a</w:t>
      </w:r>
      <w:r w:rsidR="00905D10" w:rsidRPr="00905D10">
        <w:t>verage liveweight gain (kg hd</w:t>
      </w:r>
      <w:r w:rsidR="00905D10" w:rsidRPr="00905D10">
        <w:rPr>
          <w:vertAlign w:val="superscript"/>
        </w:rPr>
        <w:t>-1</w:t>
      </w:r>
      <w:r w:rsidR="00905D10" w:rsidRPr="00905D10">
        <w:t xml:space="preserve">) / </w:t>
      </w:r>
      <w:r w:rsidR="001F01E7">
        <w:t xml:space="preserve">Lifetime total </w:t>
      </w:r>
      <w:r w:rsidR="00905D10" w:rsidRPr="00905D10">
        <w:t>DMI</w:t>
      </w:r>
      <w:r w:rsidR="001F01E7">
        <w:t xml:space="preserve"> </w:t>
      </w:r>
      <w:r w:rsidR="00905D10" w:rsidRPr="00905D10">
        <w:t xml:space="preserve">(kg). </w:t>
      </w:r>
    </w:p>
    <w:p w14:paraId="5D7CC386" w14:textId="3076D4D7" w:rsidR="005A7EA0" w:rsidRPr="006B3969" w:rsidRDefault="00623828" w:rsidP="00E669C2">
      <w:pPr>
        <w:pStyle w:val="ListParagraph"/>
        <w:numPr>
          <w:ilvl w:val="2"/>
          <w:numId w:val="3"/>
        </w:numPr>
        <w:rPr>
          <w:b/>
          <w:bCs/>
        </w:rPr>
      </w:pPr>
      <w:bookmarkStart w:id="29" w:name="_Hlk207866588"/>
      <w:bookmarkEnd w:id="16"/>
      <w:r>
        <w:rPr>
          <w:b/>
          <w:bCs/>
        </w:rPr>
        <w:t xml:space="preserve">GLEAM-i: </w:t>
      </w:r>
      <w:r w:rsidR="00CB4909" w:rsidRPr="006B3969">
        <w:rPr>
          <w:b/>
          <w:bCs/>
        </w:rPr>
        <w:t>G</w:t>
      </w:r>
      <w:r w:rsidR="00CB4909" w:rsidRPr="006B3969">
        <w:rPr>
          <w:b/>
          <w:bCs/>
          <w:i/>
          <w:iCs/>
        </w:rPr>
        <w:t>reenhouse gas</w:t>
      </w:r>
      <w:r>
        <w:rPr>
          <w:b/>
          <w:bCs/>
          <w:i/>
          <w:iCs/>
        </w:rPr>
        <w:t xml:space="preserve"> estimation</w:t>
      </w:r>
    </w:p>
    <w:bookmarkEnd w:id="29"/>
    <w:p w14:paraId="205CDF5E" w14:textId="3AE62CA3" w:rsidR="004A7C4C" w:rsidRDefault="00E421F6" w:rsidP="000A3985">
      <w:commentRangeStart w:id="30"/>
      <w:r>
        <w:t>GLEAM</w:t>
      </w:r>
      <w:r w:rsidR="001A5607">
        <w:t>-i</w:t>
      </w:r>
      <w:r>
        <w:t xml:space="preserve"> </w:t>
      </w:r>
      <w:r w:rsidR="001A5607">
        <w:t xml:space="preserve">is an interactive </w:t>
      </w:r>
      <w:commentRangeEnd w:id="30"/>
      <w:r w:rsidR="00782B95">
        <w:rPr>
          <w:rStyle w:val="CommentReference"/>
          <w:sz w:val="22"/>
          <w:szCs w:val="22"/>
        </w:rPr>
        <w:commentReference w:id="30"/>
      </w:r>
      <w:r w:rsidR="001A5607">
        <w:t>online software tool</w:t>
      </w:r>
      <w:r w:rsidR="00AD642A">
        <w:t xml:space="preserve">, </w:t>
      </w:r>
      <w:r w:rsidR="001A5607">
        <w:t xml:space="preserve">designed by FAO, to </w:t>
      </w:r>
      <w:r w:rsidR="007F4A76">
        <w:t>compute</w:t>
      </w:r>
      <w:r w:rsidR="001A5607">
        <w:t xml:space="preserve"> regional GHG </w:t>
      </w:r>
      <w:r w:rsidR="007F4A76">
        <w:t xml:space="preserve">budgets </w:t>
      </w:r>
      <w:r w:rsidR="001A5607">
        <w:t xml:space="preserve">from livestock </w:t>
      </w:r>
      <w:r w:rsidR="007F4A76">
        <w:t xml:space="preserve">production </w:t>
      </w:r>
      <w:r w:rsidR="001A5607">
        <w:t>(Macleod et al. 2018</w:t>
      </w:r>
      <w:r w:rsidR="00743177">
        <w:t>a</w:t>
      </w:r>
      <w:r w:rsidR="001A5607">
        <w:t>)</w:t>
      </w:r>
      <w:r w:rsidR="00AD642A">
        <w:t xml:space="preserve">. The tool has been </w:t>
      </w:r>
      <w:r w:rsidR="00743177">
        <w:t xml:space="preserve">applied in East African dairy (Mottet et al. 2018) and beef systems (Macleod et al. 2018b). </w:t>
      </w:r>
      <w:r w:rsidR="00E92325">
        <w:t>GHG e</w:t>
      </w:r>
      <w:r w:rsidR="007F4A76">
        <w:t xml:space="preserve">missions are computed </w:t>
      </w:r>
      <w:r w:rsidR="001A5607">
        <w:t>in accordance with</w:t>
      </w:r>
      <w:r w:rsidR="002120CA">
        <w:t xml:space="preserve"> </w:t>
      </w:r>
      <w:r w:rsidR="007F4A76">
        <w:t xml:space="preserve">the </w:t>
      </w:r>
      <w:r w:rsidR="001A5607">
        <w:t xml:space="preserve">Intergovernmental Panel on Climate Change </w:t>
      </w:r>
      <w:r>
        <w:t xml:space="preserve">methodology </w:t>
      </w:r>
      <w:r w:rsidR="007F4A76">
        <w:t xml:space="preserve">Tier 2 methodology </w:t>
      </w:r>
      <w:r w:rsidR="00713218">
        <w:t>(IPCC 2019)</w:t>
      </w:r>
      <w:r w:rsidR="007F4A76">
        <w:t xml:space="preserve">. </w:t>
      </w:r>
      <w:r w:rsidR="002120CA">
        <w:t>The model however</w:t>
      </w:r>
      <w:r w:rsidR="00E92325">
        <w:t xml:space="preserve"> </w:t>
      </w:r>
      <w:r w:rsidR="00453FF0">
        <w:t>has been</w:t>
      </w:r>
      <w:r>
        <w:t xml:space="preserve"> adapted</w:t>
      </w:r>
      <w:r w:rsidR="00453FF0">
        <w:t xml:space="preserve"> </w:t>
      </w:r>
      <w:r w:rsidR="00E92325">
        <w:t xml:space="preserve">to </w:t>
      </w:r>
      <w:r w:rsidR="002120CA">
        <w:t>include ‘pre-</w:t>
      </w:r>
      <w:r w:rsidR="00AD642A">
        <w:t>farm</w:t>
      </w:r>
      <w:r w:rsidR="002120CA">
        <w:t>‘</w:t>
      </w:r>
      <w:r w:rsidR="00AD642A">
        <w:t xml:space="preserve"> (i.e. feed and fertilizer inputs) </w:t>
      </w:r>
      <w:r w:rsidR="002120CA">
        <w:t xml:space="preserve">emissions not typically considered by IPCC, but included under </w:t>
      </w:r>
      <w:commentRangeStart w:id="31"/>
      <w:commentRangeStart w:id="32"/>
      <w:r w:rsidR="00AD642A">
        <w:t xml:space="preserve">life cycle assessment </w:t>
      </w:r>
      <w:commentRangeEnd w:id="31"/>
      <w:r w:rsidR="00782B95">
        <w:rPr>
          <w:rStyle w:val="CommentReference"/>
          <w:sz w:val="22"/>
          <w:szCs w:val="22"/>
        </w:rPr>
        <w:commentReference w:id="31"/>
      </w:r>
      <w:commentRangeEnd w:id="32"/>
      <w:r w:rsidR="007F4A76">
        <w:rPr>
          <w:rStyle w:val="CommentReference"/>
          <w:sz w:val="22"/>
          <w:szCs w:val="22"/>
        </w:rPr>
        <w:commentReference w:id="32"/>
      </w:r>
      <w:r w:rsidR="00AD642A">
        <w:t xml:space="preserve">(LCA) methodology. </w:t>
      </w:r>
      <w:r w:rsidR="00453FF0">
        <w:t xml:space="preserve">In </w:t>
      </w:r>
      <w:r w:rsidR="007C6DBE">
        <w:t>this</w:t>
      </w:r>
      <w:r w:rsidR="00453FF0">
        <w:t xml:space="preserve"> analysis</w:t>
      </w:r>
      <w:r w:rsidR="00EB096D">
        <w:t>,</w:t>
      </w:r>
      <w:r w:rsidR="00453FF0">
        <w:t xml:space="preserve"> </w:t>
      </w:r>
      <w:r w:rsidR="007C6DBE">
        <w:t xml:space="preserve">total beef system GHG emissions were derived from </w:t>
      </w:r>
      <w:r w:rsidR="007C6DBE" w:rsidRPr="00A31428">
        <w:rPr>
          <w:i/>
          <w:iCs/>
        </w:rPr>
        <w:t>GLEAM</w:t>
      </w:r>
      <w:r w:rsidR="001A5607" w:rsidRPr="00A31428">
        <w:rPr>
          <w:i/>
          <w:iCs/>
        </w:rPr>
        <w:t>-i</w:t>
      </w:r>
      <w:r w:rsidR="007C6DBE">
        <w:t xml:space="preserve"> and converted to emissions intensities, </w:t>
      </w:r>
      <w:r w:rsidR="007C6DBE">
        <w:lastRenderedPageBreak/>
        <w:t xml:space="preserve">considering co-product allocation, </w:t>
      </w:r>
      <w:r w:rsidR="001A5607">
        <w:t>following</w:t>
      </w:r>
      <w:r w:rsidR="007C6DBE">
        <w:t xml:space="preserve"> LCA</w:t>
      </w:r>
      <w:r w:rsidR="001A5607">
        <w:t xml:space="preserve"> </w:t>
      </w:r>
      <w:r w:rsidR="00A31428">
        <w:t>guidelines</w:t>
      </w:r>
      <w:r w:rsidR="007C6DBE">
        <w:t>.</w:t>
      </w:r>
      <w:r w:rsidR="007C10BC">
        <w:t xml:space="preserve"> </w:t>
      </w:r>
      <w:r w:rsidR="001A5607">
        <w:t>The LCA</w:t>
      </w:r>
      <w:r w:rsidR="004C0643">
        <w:t xml:space="preserve"> scope was ‘cradle-to-slaughterhouse’, </w:t>
      </w:r>
      <w:r w:rsidR="001A5607">
        <w:t>reflecting the</w:t>
      </w:r>
      <w:r w:rsidR="004D2EBA">
        <w:t xml:space="preserve"> substantial portion of Kenyan beef cattle slaughtered off-farm</w:t>
      </w:r>
      <w:r w:rsidR="001A5607">
        <w:t>,</w:t>
      </w:r>
      <w:r w:rsidR="004D2EBA">
        <w:t xml:space="preserve"> in public or private </w:t>
      </w:r>
      <w:r w:rsidR="0009060C">
        <w:t>abattoirs</w:t>
      </w:r>
      <w:r w:rsidR="004D2EBA">
        <w:t xml:space="preserve"> (Alarcon </w:t>
      </w:r>
      <w:r w:rsidR="004D2EBA" w:rsidRPr="004D2EBA">
        <w:rPr>
          <w:i/>
          <w:iCs/>
        </w:rPr>
        <w:t>et al</w:t>
      </w:r>
      <w:r w:rsidR="004D2EBA">
        <w:t>. 2017)</w:t>
      </w:r>
      <w:r w:rsidR="002E2490">
        <w:t xml:space="preserve">. </w:t>
      </w:r>
      <w:r w:rsidR="00856649">
        <w:t>Emissions associated with transport and processing post-slaughter were</w:t>
      </w:r>
      <w:r w:rsidR="001A5607">
        <w:t xml:space="preserve"> </w:t>
      </w:r>
      <w:r w:rsidR="006F76B9">
        <w:t>excluded</w:t>
      </w:r>
      <w:r w:rsidR="00856649">
        <w:t xml:space="preserve">. </w:t>
      </w:r>
      <w:r w:rsidR="00EB096D">
        <w:t xml:space="preserve">Land use change </w:t>
      </w:r>
      <w:r w:rsidR="001A5607">
        <w:t xml:space="preserve">emissions </w:t>
      </w:r>
      <w:r w:rsidR="00EB096D">
        <w:t>w</w:t>
      </w:r>
      <w:r w:rsidR="001A5607">
        <w:t>ere</w:t>
      </w:r>
      <w:r w:rsidR="004C0643">
        <w:t xml:space="preserve"> </w:t>
      </w:r>
      <w:r w:rsidR="00EB096D">
        <w:t>omitted</w:t>
      </w:r>
      <w:r w:rsidR="00E76FAA">
        <w:t xml:space="preserve">, justified given that </w:t>
      </w:r>
      <w:r w:rsidR="007E719D">
        <w:t>&lt;</w:t>
      </w:r>
      <w:r w:rsidR="00FE0D5B">
        <w:t xml:space="preserve">10% of </w:t>
      </w:r>
      <w:r w:rsidR="00E76FAA">
        <w:t>Kenyan land cover throughout the ASA</w:t>
      </w:r>
      <w:r w:rsidR="001A5607">
        <w:t>L</w:t>
      </w:r>
      <w:r w:rsidR="00E76FAA">
        <w:t xml:space="preserve"> is classified under forest </w:t>
      </w:r>
      <w:r w:rsidR="00FE0D5B">
        <w:t>(GOK 2022)</w:t>
      </w:r>
      <w:r w:rsidR="004C0643">
        <w:t xml:space="preserve">, </w:t>
      </w:r>
      <w:r w:rsidR="001A5607">
        <w:t>suggesting beef contributes negligible</w:t>
      </w:r>
      <w:r w:rsidR="004C0643">
        <w:t xml:space="preserve"> deforestation</w:t>
      </w:r>
      <w:r w:rsidR="001A5607">
        <w:t>-</w:t>
      </w:r>
      <w:r w:rsidR="004C0643">
        <w:t>GHG</w:t>
      </w:r>
      <w:r w:rsidR="00E76FAA">
        <w:t>s</w:t>
      </w:r>
      <w:r w:rsidR="004C0643">
        <w:t xml:space="preserve">. </w:t>
      </w:r>
      <w:r w:rsidR="007E719D">
        <w:t xml:space="preserve">While deforestation </w:t>
      </w:r>
      <w:r w:rsidR="00B44BD9">
        <w:t xml:space="preserve">is concerning in </w:t>
      </w:r>
      <w:r w:rsidR="007E719D">
        <w:t xml:space="preserve">humid/sub-humid </w:t>
      </w:r>
      <w:r w:rsidR="00B44BD9">
        <w:t>regions</w:t>
      </w:r>
      <w:r w:rsidR="00EB096D">
        <w:t xml:space="preserve"> of Kenya</w:t>
      </w:r>
      <w:r w:rsidR="00B44BD9">
        <w:t xml:space="preserve"> (Jebiwot </w:t>
      </w:r>
      <w:r w:rsidR="00B44BD9" w:rsidRPr="00CB62F1">
        <w:rPr>
          <w:i/>
          <w:iCs/>
        </w:rPr>
        <w:t>et al</w:t>
      </w:r>
      <w:r w:rsidR="00B44BD9">
        <w:t>. 2022)</w:t>
      </w:r>
      <w:r w:rsidR="007E719D">
        <w:t xml:space="preserve">, </w:t>
      </w:r>
      <w:r w:rsidR="00E92325">
        <w:t>grazing and</w:t>
      </w:r>
      <w:r w:rsidR="007E719D">
        <w:t xml:space="preserve"> crop </w:t>
      </w:r>
      <w:r w:rsidR="001929FC">
        <w:t>cultivation</w:t>
      </w:r>
      <w:r w:rsidR="007E719D">
        <w:t xml:space="preserve"> </w:t>
      </w:r>
      <w:r w:rsidR="00B44BD9">
        <w:t xml:space="preserve">have been identified as </w:t>
      </w:r>
      <w:r w:rsidR="007E719D">
        <w:t>secondary to charcoal and logging a</w:t>
      </w:r>
      <w:r w:rsidR="00B44BD9">
        <w:t xml:space="preserve">s </w:t>
      </w:r>
      <w:r w:rsidR="00CB62F1">
        <w:t>key</w:t>
      </w:r>
      <w:r w:rsidR="00B44BD9">
        <w:t xml:space="preserve"> drivers </w:t>
      </w:r>
      <w:r w:rsidR="007E719D">
        <w:t>(</w:t>
      </w:r>
      <w:r w:rsidR="00B44BD9">
        <w:t xml:space="preserve">Jebiwot </w:t>
      </w:r>
      <w:r w:rsidR="00B44BD9" w:rsidRPr="00B44BD9">
        <w:rPr>
          <w:i/>
          <w:iCs/>
        </w:rPr>
        <w:t>et al.</w:t>
      </w:r>
      <w:r w:rsidR="00B44BD9">
        <w:t xml:space="preserve"> 2022, Njora &amp; Yilmaz </w:t>
      </w:r>
      <w:r w:rsidR="00B44BD9" w:rsidRPr="00B44BD9">
        <w:rPr>
          <w:i/>
          <w:iCs/>
        </w:rPr>
        <w:t>et al</w:t>
      </w:r>
      <w:r w:rsidR="00B44BD9">
        <w:t>. 2022</w:t>
      </w:r>
      <w:r w:rsidR="007E719D">
        <w:t>)</w:t>
      </w:r>
      <w:r w:rsidR="00E92325">
        <w:t xml:space="preserve">, justifying </w:t>
      </w:r>
      <w:r w:rsidR="004C0643">
        <w:t>the</w:t>
      </w:r>
      <w:r w:rsidR="00E92325">
        <w:t xml:space="preserve"> focus on direct GHG emissions </w:t>
      </w:r>
      <w:r w:rsidR="004C0643">
        <w:t>only</w:t>
      </w:r>
      <w:r w:rsidR="00E92325">
        <w:t xml:space="preserve">. </w:t>
      </w:r>
    </w:p>
    <w:p w14:paraId="2FCAF21C" w14:textId="77777777" w:rsidR="00446569" w:rsidRDefault="004A7C4C" w:rsidP="000A3985">
      <w:pPr>
        <w:rPr>
          <w:b/>
          <w:bCs/>
        </w:rPr>
      </w:pPr>
      <w:r>
        <w:t>Emissions estimates</w:t>
      </w:r>
      <w:r w:rsidR="00B97244">
        <w:t xml:space="preserve"> were reported based on groupings as defined in </w:t>
      </w:r>
      <w:r w:rsidR="00B97244" w:rsidRPr="00A31428">
        <w:rPr>
          <w:i/>
          <w:iCs/>
        </w:rPr>
        <w:t>GLEAM</w:t>
      </w:r>
      <w:r w:rsidR="00A31428" w:rsidRPr="00A31428">
        <w:rPr>
          <w:i/>
          <w:iCs/>
        </w:rPr>
        <w:t>-i</w:t>
      </w:r>
      <w:r w:rsidR="00B97244">
        <w:t xml:space="preserve">, but </w:t>
      </w:r>
      <w:r>
        <w:t>merging energy related CO</w:t>
      </w:r>
      <w:r w:rsidRPr="00B97244">
        <w:rPr>
          <w:vertAlign w:val="subscript"/>
        </w:rPr>
        <w:t>2</w:t>
      </w:r>
      <w:r>
        <w:t xml:space="preserve"> </w:t>
      </w:r>
      <w:r w:rsidR="00B97244">
        <w:t>emissions (</w:t>
      </w:r>
      <w:r w:rsidR="00446569" w:rsidRPr="00446569">
        <w:rPr>
          <w:color w:val="60CAF3" w:themeColor="accent4" w:themeTint="99"/>
        </w:rPr>
        <w:t>including</w:t>
      </w:r>
      <w:r w:rsidR="00B97244">
        <w:t xml:space="preserve"> emissions embodied in production, manufacturing, and transport of capital and other farm inputs), </w:t>
      </w:r>
      <w:r>
        <w:t>given the</w:t>
      </w:r>
      <w:r w:rsidR="00051516">
        <w:t>ir</w:t>
      </w:r>
      <w:r>
        <w:t xml:space="preserve"> low relative impact in the Africa context</w:t>
      </w:r>
      <w:r w:rsidR="00B97244">
        <w:t>.</w:t>
      </w:r>
      <w:r>
        <w:t xml:space="preserve"> </w:t>
      </w:r>
      <w:r w:rsidR="00B97244">
        <w:t>This resulted in</w:t>
      </w:r>
      <w:r>
        <w:t xml:space="preserve"> the following </w:t>
      </w:r>
      <w:r w:rsidR="0009060C">
        <w:t xml:space="preserve">six </w:t>
      </w:r>
      <w:r w:rsidR="00B97244">
        <w:t xml:space="preserve">emission </w:t>
      </w:r>
      <w:r>
        <w:t>groups</w:t>
      </w:r>
      <w:r w:rsidR="00E92325">
        <w:t>:</w:t>
      </w:r>
      <w:r w:rsidR="00E428FB">
        <w:t xml:space="preserve"> </w:t>
      </w:r>
      <w:r w:rsidR="00453FF0">
        <w:t>enteric fermentation CH</w:t>
      </w:r>
      <w:r w:rsidR="00453FF0" w:rsidRPr="001F74E6">
        <w:rPr>
          <w:vertAlign w:val="subscript"/>
        </w:rPr>
        <w:t xml:space="preserve">4 </w:t>
      </w:r>
      <w:r w:rsidR="00453FF0">
        <w:t>(Enteric CH</w:t>
      </w:r>
      <w:r w:rsidR="00453FF0" w:rsidRPr="001F74E6">
        <w:rPr>
          <w:vertAlign w:val="subscript"/>
        </w:rPr>
        <w:t>4</w:t>
      </w:r>
      <w:r w:rsidR="00453FF0">
        <w:t>), CH</w:t>
      </w:r>
      <w:r w:rsidR="00453FF0" w:rsidRPr="001F74E6">
        <w:rPr>
          <w:vertAlign w:val="subscript"/>
        </w:rPr>
        <w:t>4</w:t>
      </w:r>
      <w:r w:rsidR="00453FF0">
        <w:t xml:space="preserve"> from managed or excreted manure (Manure CH</w:t>
      </w:r>
      <w:r w:rsidR="00453FF0" w:rsidRPr="001F74E6">
        <w:rPr>
          <w:vertAlign w:val="subscript"/>
        </w:rPr>
        <w:t>4</w:t>
      </w:r>
      <w:r w:rsidR="00453FF0">
        <w:t>), N</w:t>
      </w:r>
      <w:r w:rsidR="00453FF0" w:rsidRPr="001F74E6">
        <w:rPr>
          <w:vertAlign w:val="subscript"/>
        </w:rPr>
        <w:t>2</w:t>
      </w:r>
      <w:r w:rsidR="00453FF0">
        <w:t>O from manure storage systems (Manure N</w:t>
      </w:r>
      <w:r w:rsidR="00453FF0" w:rsidRPr="001F74E6">
        <w:rPr>
          <w:vertAlign w:val="subscript"/>
        </w:rPr>
        <w:t>2</w:t>
      </w:r>
      <w:r w:rsidR="00453FF0">
        <w:t>O), N</w:t>
      </w:r>
      <w:r w:rsidR="00453FF0" w:rsidRPr="001F74E6">
        <w:rPr>
          <w:vertAlign w:val="subscript"/>
        </w:rPr>
        <w:t>2</w:t>
      </w:r>
      <w:r w:rsidR="00453FF0">
        <w:t>O from manure excreted on grassland (Grassland N</w:t>
      </w:r>
      <w:r w:rsidR="00453FF0" w:rsidRPr="001F74E6">
        <w:rPr>
          <w:vertAlign w:val="subscript"/>
        </w:rPr>
        <w:t>2</w:t>
      </w:r>
      <w:r w:rsidR="00453FF0">
        <w:t>O), N</w:t>
      </w:r>
      <w:r w:rsidR="00453FF0" w:rsidRPr="001F74E6">
        <w:rPr>
          <w:vertAlign w:val="subscript"/>
        </w:rPr>
        <w:t>2</w:t>
      </w:r>
      <w:r w:rsidR="00453FF0">
        <w:t>O from manufacture of fertilizer (Fertilizer N</w:t>
      </w:r>
      <w:r w:rsidR="00453FF0" w:rsidRPr="001F74E6">
        <w:rPr>
          <w:vertAlign w:val="subscript"/>
        </w:rPr>
        <w:t>2</w:t>
      </w:r>
      <w:r w:rsidR="00453FF0">
        <w:t xml:space="preserve">O), </w:t>
      </w:r>
      <w:r>
        <w:t xml:space="preserve">and Fossil Energy </w:t>
      </w:r>
      <w:r w:rsidR="00453FF0">
        <w:t>CO</w:t>
      </w:r>
      <w:r w:rsidR="00453FF0" w:rsidRPr="001F74E6">
        <w:rPr>
          <w:vertAlign w:val="subscript"/>
        </w:rPr>
        <w:t>2</w:t>
      </w:r>
      <w:r w:rsidR="00B97244">
        <w:t xml:space="preserve">. </w:t>
      </w:r>
      <w:r w:rsidR="00E92325">
        <w:t xml:space="preserve">Emissions were </w:t>
      </w:r>
      <w:r w:rsidR="004C0643">
        <w:t>reported in global warming</w:t>
      </w:r>
      <w:r w:rsidR="0006350D">
        <w:t xml:space="preserve"> potentials (kg CO</w:t>
      </w:r>
      <w:r w:rsidR="0006350D" w:rsidRPr="00713218">
        <w:rPr>
          <w:vertAlign w:val="subscript"/>
        </w:rPr>
        <w:t>2</w:t>
      </w:r>
      <w:r w:rsidR="0006350D">
        <w:t xml:space="preserve"> equivalents kg</w:t>
      </w:r>
      <w:r w:rsidR="00EB096D">
        <w:rPr>
          <w:vertAlign w:val="superscript"/>
        </w:rPr>
        <w:t>-1</w:t>
      </w:r>
      <w:r w:rsidR="0006350D">
        <w:t xml:space="preserve"> CH</w:t>
      </w:r>
      <w:r w:rsidR="0006350D" w:rsidRPr="001F74E6">
        <w:rPr>
          <w:vertAlign w:val="subscript"/>
        </w:rPr>
        <w:t xml:space="preserve">4 </w:t>
      </w:r>
      <w:r w:rsidR="0006350D">
        <w:t>and N</w:t>
      </w:r>
      <w:r w:rsidR="0006350D" w:rsidRPr="001F74E6">
        <w:rPr>
          <w:vertAlign w:val="subscript"/>
        </w:rPr>
        <w:t>2</w:t>
      </w:r>
      <w:r w:rsidR="0006350D">
        <w:t xml:space="preserve">O) </w:t>
      </w:r>
      <w:r w:rsidR="007F4A76">
        <w:t>following</w:t>
      </w:r>
      <w:r w:rsidR="00EB096D">
        <w:t xml:space="preserve"> </w:t>
      </w:r>
      <w:r w:rsidR="0006350D">
        <w:t>IPCC</w:t>
      </w:r>
      <w:r w:rsidR="00EB096D">
        <w:t>’s</w:t>
      </w:r>
      <w:r w:rsidR="0006350D">
        <w:t xml:space="preserve"> 6</w:t>
      </w:r>
      <w:r w:rsidR="0006350D" w:rsidRPr="001F74E6">
        <w:rPr>
          <w:vertAlign w:val="superscript"/>
        </w:rPr>
        <w:t>th</w:t>
      </w:r>
      <w:r w:rsidR="0006350D">
        <w:t xml:space="preserve"> Assessment Report</w:t>
      </w:r>
      <w:r w:rsidR="00EB096D">
        <w:t xml:space="preserve"> </w:t>
      </w:r>
      <w:r w:rsidR="00B74540">
        <w:t>(IPCC 2023)</w:t>
      </w:r>
      <w:r w:rsidR="004C0643">
        <w:t xml:space="preserve">, as </w:t>
      </w:r>
      <w:r w:rsidR="0006350D">
        <w:t>27.0, and 273</w:t>
      </w:r>
      <w:r w:rsidR="00155253">
        <w:t>.0</w:t>
      </w:r>
      <w:r w:rsidR="0006350D">
        <w:t xml:space="preserve"> kg CO</w:t>
      </w:r>
      <w:r w:rsidR="0006350D" w:rsidRPr="001F74E6">
        <w:rPr>
          <w:vertAlign w:val="subscript"/>
        </w:rPr>
        <w:t>2</w:t>
      </w:r>
      <w:r w:rsidR="0006350D">
        <w:t>eq kg</w:t>
      </w:r>
      <w:r w:rsidR="0006350D">
        <w:rPr>
          <w:vertAlign w:val="superscript"/>
        </w:rPr>
        <w:t>-1</w:t>
      </w:r>
      <w:r w:rsidR="0006350D">
        <w:t xml:space="preserve"> for CH</w:t>
      </w:r>
      <w:r w:rsidR="0006350D" w:rsidRPr="001F74E6">
        <w:rPr>
          <w:vertAlign w:val="subscript"/>
        </w:rPr>
        <w:t>4</w:t>
      </w:r>
      <w:r w:rsidR="0006350D">
        <w:t xml:space="preserve"> of non-fossil origin</w:t>
      </w:r>
      <w:r w:rsidR="00051516">
        <w:t xml:space="preserve"> </w:t>
      </w:r>
      <w:r w:rsidR="0006350D">
        <w:t>and N</w:t>
      </w:r>
      <w:r w:rsidR="0006350D" w:rsidRPr="001F74E6">
        <w:rPr>
          <w:vertAlign w:val="subscript"/>
        </w:rPr>
        <w:t>2</w:t>
      </w:r>
      <w:r w:rsidR="0006350D">
        <w:t xml:space="preserve">O respectively. </w:t>
      </w:r>
      <w:r w:rsidR="00051516">
        <w:t>Feed baskets</w:t>
      </w:r>
      <w:r w:rsidR="00ED7FB5">
        <w:t xml:space="preserve"> (</w:t>
      </w:r>
      <w:r w:rsidR="00051516">
        <w:t xml:space="preserve">reported as </w:t>
      </w:r>
      <w:r w:rsidR="00ED7FB5">
        <w:t>%</w:t>
      </w:r>
      <w:r w:rsidR="004C0643">
        <w:t xml:space="preserve"> total DMI from</w:t>
      </w:r>
      <w:r w:rsidR="00ED7FB5">
        <w:t xml:space="preserve"> individual feed</w:t>
      </w:r>
      <w:r w:rsidR="004C0643">
        <w:t xml:space="preserve">s) </w:t>
      </w:r>
      <w:r w:rsidR="00ED7FB5">
        <w:t>and herd structures (% of individual cohort</w:t>
      </w:r>
      <w:r w:rsidR="004C0643">
        <w:t>s</w:t>
      </w:r>
      <w:r w:rsidR="00ED7FB5">
        <w:t xml:space="preserve"> to </w:t>
      </w:r>
      <w:r w:rsidR="00051516">
        <w:t>total herd sizes</w:t>
      </w:r>
      <w:r w:rsidR="004C0643">
        <w:t xml:space="preserve">) </w:t>
      </w:r>
      <w:r w:rsidR="00ED7FB5">
        <w:t xml:space="preserve">are summarized </w:t>
      </w:r>
      <w:r w:rsidR="00051516">
        <w:t xml:space="preserve">across simulation units in </w:t>
      </w:r>
      <w:r w:rsidR="00ED7FB5" w:rsidRPr="004C0643">
        <w:rPr>
          <w:b/>
          <w:bCs/>
        </w:rPr>
        <w:t>Fig</w:t>
      </w:r>
      <w:r w:rsidR="004C0643" w:rsidRPr="004C0643">
        <w:rPr>
          <w:b/>
          <w:bCs/>
        </w:rPr>
        <w:t>.</w:t>
      </w:r>
      <w:r w:rsidR="00ED7FB5" w:rsidRPr="004C0643">
        <w:rPr>
          <w:b/>
          <w:bCs/>
        </w:rPr>
        <w:t xml:space="preserve"> </w:t>
      </w:r>
      <w:r w:rsidR="00A31428">
        <w:rPr>
          <w:b/>
          <w:bCs/>
        </w:rPr>
        <w:t>2</w:t>
      </w:r>
      <w:r w:rsidR="00ED7FB5" w:rsidRPr="004C0643">
        <w:rPr>
          <w:b/>
          <w:bCs/>
        </w:rPr>
        <w:t>b</w:t>
      </w:r>
      <w:r w:rsidR="00ED7FB5">
        <w:t xml:space="preserve">. </w:t>
      </w:r>
      <w:r w:rsidR="00386558">
        <w:t>An exhaustive</w:t>
      </w:r>
      <w:r w:rsidR="00ED7FB5">
        <w:t xml:space="preserve"> summary of animal parameters </w:t>
      </w:r>
      <w:r w:rsidR="007F4A76">
        <w:t xml:space="preserve">provided to GLEAM-i </w:t>
      </w:r>
      <w:r w:rsidR="00051516">
        <w:t>(and</w:t>
      </w:r>
      <w:r w:rsidR="00386558">
        <w:t xml:space="preserve"> </w:t>
      </w:r>
      <w:r w:rsidR="00386558" w:rsidRPr="00B4470B">
        <w:rPr>
          <w:i/>
          <w:iCs/>
        </w:rPr>
        <w:t>Rumen8</w:t>
      </w:r>
      <w:r w:rsidR="00051516">
        <w:rPr>
          <w:i/>
          <w:iCs/>
        </w:rPr>
        <w:t>)</w:t>
      </w:r>
      <w:r w:rsidR="00386558">
        <w:t xml:space="preserve"> are included in </w:t>
      </w:r>
      <w:r w:rsidR="00ED7FB5" w:rsidRPr="00386558">
        <w:rPr>
          <w:b/>
          <w:bCs/>
        </w:rPr>
        <w:t>Table S</w:t>
      </w:r>
      <w:r w:rsidR="00386558">
        <w:rPr>
          <w:b/>
          <w:bCs/>
        </w:rPr>
        <w:t xml:space="preserve">1. </w:t>
      </w:r>
    </w:p>
    <w:p w14:paraId="6F5645B7" w14:textId="098433FC" w:rsidR="00431C53" w:rsidRPr="00B4470B" w:rsidRDefault="007F4A76" w:rsidP="000A3985">
      <w:commentRangeStart w:id="33"/>
      <w:r>
        <w:t xml:space="preserve">Mortality rates were derived from a variety of empirical sources representative of modelled breeds across Kenyan systems which, ordered as calves (0-6 months), weaners (post-weaning to maturity) and mature yielded the following values: 16.0, 11.0, 10.0% for </w:t>
      </w:r>
      <w:r w:rsidRPr="00386558">
        <w:rPr>
          <w:i/>
          <w:iCs/>
        </w:rPr>
        <w:t>Zebu</w:t>
      </w:r>
      <w:r>
        <w:t xml:space="preserve"> (Rowlands </w:t>
      </w:r>
      <w:r w:rsidRPr="00F103C8">
        <w:rPr>
          <w:i/>
          <w:iCs/>
        </w:rPr>
        <w:t>et al</w:t>
      </w:r>
      <w:r>
        <w:t xml:space="preserve">. 1994),  6.3, 2.7, and 2.0% for </w:t>
      </w:r>
      <w:r w:rsidRPr="00386558">
        <w:rPr>
          <w:i/>
          <w:iCs/>
        </w:rPr>
        <w:t>Boran</w:t>
      </w:r>
      <w:r>
        <w:t xml:space="preserve"> (Ndung’u et al. 2024), and 24.0, 14.0, and 9.0% for </w:t>
      </w:r>
      <w:r w:rsidRPr="00386558">
        <w:rPr>
          <w:i/>
          <w:iCs/>
        </w:rPr>
        <w:t>Beef c.bred</w:t>
      </w:r>
      <w:r>
        <w:t xml:space="preserve"> (Maloo </w:t>
      </w:r>
      <w:r w:rsidRPr="00F103C8">
        <w:rPr>
          <w:i/>
          <w:iCs/>
        </w:rPr>
        <w:t>et al</w:t>
      </w:r>
      <w:r>
        <w:t>. 2001)</w:t>
      </w:r>
      <w:commentRangeEnd w:id="33"/>
      <w:r w:rsidR="00782B95">
        <w:rPr>
          <w:rStyle w:val="CommentReference"/>
          <w:sz w:val="22"/>
          <w:szCs w:val="22"/>
        </w:rPr>
        <w:commentReference w:id="33"/>
      </w:r>
      <w:r>
        <w:t xml:space="preserve">. </w:t>
      </w:r>
      <w:r w:rsidR="00051516">
        <w:t>Manure emissions were computed based on weighted average emission factors for respective management systems, following the IPCC (2019</w:t>
      </w:r>
      <w:r w:rsidR="0016521C">
        <w:t>a</w:t>
      </w:r>
      <w:r w:rsidR="00051516">
        <w:t xml:space="preserve">) classification. In Kenyan beef, relevant manure systems are one of either </w:t>
      </w:r>
      <w:r w:rsidR="003479DC">
        <w:t xml:space="preserve">(i) </w:t>
      </w:r>
      <w:r w:rsidR="00A755AA">
        <w:t>‘P</w:t>
      </w:r>
      <w:r w:rsidR="003479DC">
        <w:t>asture</w:t>
      </w:r>
      <w:r w:rsidR="00A755AA">
        <w:t xml:space="preserve">, </w:t>
      </w:r>
      <w:r w:rsidR="003479DC">
        <w:t>range</w:t>
      </w:r>
      <w:r w:rsidR="00A755AA">
        <w:t xml:space="preserve">, and </w:t>
      </w:r>
      <w:r w:rsidR="003479DC">
        <w:t>paddock</w:t>
      </w:r>
      <w:r w:rsidR="00A755AA">
        <w:t>’</w:t>
      </w:r>
      <w:r w:rsidR="003479DC">
        <w:t xml:space="preserve"> </w:t>
      </w:r>
      <w:r w:rsidR="00A755AA">
        <w:t xml:space="preserve">(PRP) </w:t>
      </w:r>
      <w:r w:rsidR="003479DC">
        <w:t xml:space="preserve">for manure excreted during grazing, (ii) </w:t>
      </w:r>
      <w:r w:rsidR="00A755AA">
        <w:t>‘Solid storage’</w:t>
      </w:r>
      <w:r w:rsidR="003479DC">
        <w:t xml:space="preserve"> for manure stored in storage facilities, </w:t>
      </w:r>
      <w:r w:rsidR="00051516">
        <w:t xml:space="preserve">or </w:t>
      </w:r>
      <w:r w:rsidR="003479DC">
        <w:t xml:space="preserve">(iii) </w:t>
      </w:r>
      <w:r w:rsidR="00A755AA">
        <w:t>‘</w:t>
      </w:r>
      <w:r w:rsidR="003479DC">
        <w:t>Drylot</w:t>
      </w:r>
      <w:r w:rsidR="00A755AA">
        <w:t>’</w:t>
      </w:r>
      <w:r w:rsidR="003479DC">
        <w:t xml:space="preserve"> for </w:t>
      </w:r>
      <w:r w:rsidR="002A5B5E">
        <w:t xml:space="preserve">both feedlot systems as well as </w:t>
      </w:r>
      <w:r w:rsidR="003479DC">
        <w:t xml:space="preserve">manure excreted in bomas, which exhibit comparable emission factors as </w:t>
      </w:r>
      <w:r w:rsidR="002A5B5E">
        <w:t xml:space="preserve">industrial </w:t>
      </w:r>
      <w:r w:rsidR="003479DC">
        <w:t xml:space="preserve">feedlots (Leitner </w:t>
      </w:r>
      <w:r w:rsidR="003479DC" w:rsidRPr="00A755AA">
        <w:rPr>
          <w:i/>
          <w:iCs/>
        </w:rPr>
        <w:t>et al</w:t>
      </w:r>
      <w:r w:rsidR="003479DC">
        <w:t xml:space="preserve">. 2024). For </w:t>
      </w:r>
      <w:r w:rsidR="003479DC" w:rsidRPr="00347C02">
        <w:rPr>
          <w:i/>
          <w:iCs/>
        </w:rPr>
        <w:t xml:space="preserve">Pastoral </w:t>
      </w:r>
      <w:r w:rsidR="003479DC">
        <w:t xml:space="preserve">&amp; </w:t>
      </w:r>
      <w:r w:rsidR="003479DC" w:rsidRPr="00347C02">
        <w:rPr>
          <w:i/>
          <w:iCs/>
        </w:rPr>
        <w:t>Agro-pastoral</w:t>
      </w:r>
      <w:r w:rsidR="003479DC">
        <w:t xml:space="preserve"> systems, </w:t>
      </w:r>
      <w:r w:rsidR="00D26A01">
        <w:t>a ratio of</w:t>
      </w:r>
      <w:r w:rsidR="00A755AA">
        <w:t xml:space="preserve"> </w:t>
      </w:r>
      <w:r w:rsidR="003D3408">
        <w:t>50</w:t>
      </w:r>
      <w:r w:rsidR="00386558">
        <w:t>:50</w:t>
      </w:r>
      <w:r w:rsidR="003D3408">
        <w:t xml:space="preserve"> </w:t>
      </w:r>
      <w:r w:rsidR="005F4BBF">
        <w:t>D</w:t>
      </w:r>
      <w:r w:rsidR="00A755AA">
        <w:t>rylot</w:t>
      </w:r>
      <w:r w:rsidR="00386558">
        <w:t xml:space="preserve"> to </w:t>
      </w:r>
      <w:r w:rsidR="00A755AA">
        <w:t>PRP</w:t>
      </w:r>
      <w:r w:rsidR="00D26A01">
        <w:t xml:space="preserve"> was used</w:t>
      </w:r>
      <w:r w:rsidR="00A755AA">
        <w:t xml:space="preserve">, given </w:t>
      </w:r>
      <w:r w:rsidR="00386558">
        <w:t>comparable excretion amounts</w:t>
      </w:r>
      <w:r w:rsidR="00A755AA">
        <w:t xml:space="preserve"> </w:t>
      </w:r>
      <w:r w:rsidR="003D3408">
        <w:t xml:space="preserve">between </w:t>
      </w:r>
      <w:r w:rsidR="00A755AA">
        <w:t xml:space="preserve">bomas and grazing in extensive </w:t>
      </w:r>
      <w:r w:rsidR="00A755AA">
        <w:lastRenderedPageBreak/>
        <w:t xml:space="preserve">Kenyan livestock systems (Carbonell </w:t>
      </w:r>
      <w:r w:rsidR="00A755AA" w:rsidRPr="005F4BBF">
        <w:rPr>
          <w:i/>
          <w:iCs/>
        </w:rPr>
        <w:t>et al</w:t>
      </w:r>
      <w:r w:rsidR="00A755AA">
        <w:t xml:space="preserve">. 2021). </w:t>
      </w:r>
      <w:r w:rsidR="008C6D36">
        <w:t xml:space="preserve">For </w:t>
      </w:r>
      <w:r w:rsidR="008C6D36" w:rsidRPr="008C6D36">
        <w:rPr>
          <w:i/>
          <w:iCs/>
        </w:rPr>
        <w:t xml:space="preserve">Mixed </w:t>
      </w:r>
      <w:r w:rsidR="00386558">
        <w:t>systems,</w:t>
      </w:r>
      <w:r w:rsidR="008C6D36" w:rsidRPr="008C6D36">
        <w:t xml:space="preserve"> </w:t>
      </w:r>
      <w:r w:rsidR="003D3408">
        <w:t>ratio of 80</w:t>
      </w:r>
      <w:r w:rsidR="00386558">
        <w:t xml:space="preserve">:20 </w:t>
      </w:r>
      <w:r w:rsidR="008C6D36">
        <w:t>S</w:t>
      </w:r>
      <w:r w:rsidR="008C6D36" w:rsidRPr="008C6D36">
        <w:t>olid storage</w:t>
      </w:r>
      <w:r w:rsidR="00386558">
        <w:t xml:space="preserve"> to </w:t>
      </w:r>
      <w:r w:rsidR="008C6D36">
        <w:t xml:space="preserve">PRP </w:t>
      </w:r>
      <w:r w:rsidR="008C6D36" w:rsidRPr="008C6D36">
        <w:t>is used based on estimated grazing (</w:t>
      </w:r>
      <w:r w:rsidR="008C6D36" w:rsidRPr="003D3408">
        <w:rPr>
          <w:i/>
          <w:iCs/>
        </w:rPr>
        <w:t>vs</w:t>
      </w:r>
      <w:r w:rsidR="008C6D36" w:rsidRPr="008C6D36">
        <w:t>. confinement) time from the survey of mixed farming systems (GLS 2019).</w:t>
      </w:r>
      <w:r w:rsidR="008C6D36">
        <w:rPr>
          <w:i/>
          <w:iCs/>
        </w:rPr>
        <w:t xml:space="preserve"> </w:t>
      </w:r>
      <w:r w:rsidR="008C6D36">
        <w:t xml:space="preserve">For </w:t>
      </w:r>
      <w:r w:rsidR="008C6D36" w:rsidRPr="008C6D36">
        <w:rPr>
          <w:i/>
          <w:iCs/>
        </w:rPr>
        <w:t>Cow-calf ops</w:t>
      </w:r>
      <w:r w:rsidR="008C6D36">
        <w:t xml:space="preserve"> a </w:t>
      </w:r>
      <w:r w:rsidR="0044221E">
        <w:t>ratio of</w:t>
      </w:r>
      <w:r w:rsidR="00D26A01">
        <w:t xml:space="preserve"> </w:t>
      </w:r>
      <w:r w:rsidR="003D3408">
        <w:t>25</w:t>
      </w:r>
      <w:r w:rsidR="0044221E">
        <w:t>:75</w:t>
      </w:r>
      <w:r w:rsidR="008C6D36">
        <w:t xml:space="preserve"> Solid storage </w:t>
      </w:r>
      <w:r w:rsidR="0044221E">
        <w:t xml:space="preserve">to </w:t>
      </w:r>
      <w:r w:rsidR="008C6D36">
        <w:t xml:space="preserve">PRP </w:t>
      </w:r>
      <w:r w:rsidR="0044221E">
        <w:t>wa</w:t>
      </w:r>
      <w:r w:rsidR="008C6D36">
        <w:t>s used</w:t>
      </w:r>
      <w:r w:rsidR="0044221E">
        <w:t>,</w:t>
      </w:r>
      <w:r w:rsidR="008C6D36">
        <w:t xml:space="preserve"> reflecting the predominantly gra</w:t>
      </w:r>
      <w:r w:rsidR="0044221E">
        <w:t xml:space="preserve">zing </w:t>
      </w:r>
      <w:r w:rsidR="008C6D36">
        <w:t xml:space="preserve">based feeding systems of </w:t>
      </w:r>
      <w:r w:rsidR="0044221E">
        <w:t>the sample of</w:t>
      </w:r>
      <w:r w:rsidR="008C6D36">
        <w:t xml:space="preserve"> commercial ranch</w:t>
      </w:r>
      <w:r w:rsidR="0044221E">
        <w:t xml:space="preserve">es </w:t>
      </w:r>
      <w:r w:rsidR="00D26A01">
        <w:t>(APRI 2025)</w:t>
      </w:r>
      <w:r w:rsidR="008C6D36">
        <w:t xml:space="preserve">. Finally for </w:t>
      </w:r>
      <w:r w:rsidR="008C6D36" w:rsidRPr="008C6D36">
        <w:rPr>
          <w:i/>
          <w:iCs/>
        </w:rPr>
        <w:t>Finisher ops</w:t>
      </w:r>
      <w:r w:rsidR="00451002">
        <w:rPr>
          <w:i/>
          <w:iCs/>
        </w:rPr>
        <w:t xml:space="preserve"> </w:t>
      </w:r>
      <w:r w:rsidR="00451002" w:rsidRPr="00451002">
        <w:t xml:space="preserve">a </w:t>
      </w:r>
      <w:r w:rsidR="0044221E">
        <w:t>ratio</w:t>
      </w:r>
      <w:r w:rsidR="00451002">
        <w:rPr>
          <w:i/>
          <w:iCs/>
        </w:rPr>
        <w:t xml:space="preserve"> </w:t>
      </w:r>
      <w:r w:rsidR="003D3408" w:rsidRPr="003D3408">
        <w:t xml:space="preserve">of </w:t>
      </w:r>
      <w:r w:rsidR="003D3408">
        <w:t>90</w:t>
      </w:r>
      <w:r w:rsidR="0044221E">
        <w:t>:10</w:t>
      </w:r>
      <w:r w:rsidR="003D3408">
        <w:t xml:space="preserve"> Drylot </w:t>
      </w:r>
      <w:r w:rsidR="0044221E">
        <w:t xml:space="preserve">to </w:t>
      </w:r>
      <w:r w:rsidR="003D3408">
        <w:t xml:space="preserve">PRP </w:t>
      </w:r>
      <w:r w:rsidR="0044221E">
        <w:t>wa</w:t>
      </w:r>
      <w:r w:rsidR="003D3408">
        <w:t>s used</w:t>
      </w:r>
      <w:r w:rsidR="0044221E">
        <w:t xml:space="preserve">, given the highly intensive nature of most Kenyan finishing operations </w:t>
      </w:r>
      <w:r w:rsidR="003D3408">
        <w:t xml:space="preserve">(APRI 2025, KMT 2020). </w:t>
      </w:r>
    </w:p>
    <w:p w14:paraId="201DAE39" w14:textId="688E313D" w:rsidR="00431C53" w:rsidRPr="00765DBC" w:rsidRDefault="00BA1F73" w:rsidP="00E669C2">
      <w:pPr>
        <w:pStyle w:val="ListParagraph"/>
        <w:numPr>
          <w:ilvl w:val="2"/>
          <w:numId w:val="1"/>
        </w:numPr>
        <w:rPr>
          <w:b/>
          <w:bCs/>
        </w:rPr>
      </w:pPr>
      <w:r w:rsidRPr="00765DBC">
        <w:rPr>
          <w:b/>
          <w:bCs/>
        </w:rPr>
        <w:t>Co-product allocation</w:t>
      </w:r>
      <w:r w:rsidR="00B004AC">
        <w:rPr>
          <w:b/>
          <w:bCs/>
        </w:rPr>
        <w:t xml:space="preserve">, inter-sectoral impacts </w:t>
      </w:r>
    </w:p>
    <w:p w14:paraId="124E938C" w14:textId="24B9BDFC" w:rsidR="009C4AA2" w:rsidRDefault="007C10BC" w:rsidP="00463A2F">
      <w:r>
        <w:t xml:space="preserve">GHG estimates from GLEAM were reported using an LCA, considering meat and milk output of the beef herd as sole co-products, defined as kg </w:t>
      </w:r>
      <w:r w:rsidR="00E82217">
        <w:t xml:space="preserve">edible </w:t>
      </w:r>
      <w:r>
        <w:t xml:space="preserve">carcass weight (CW) and kg fat and protein-corrected milk (FPCM) </w:t>
      </w:r>
      <w:r w:rsidR="00E82217">
        <w:t xml:space="preserve">respectively. Edible carcass weight was as slaughter weight x dressing percentage, ranging from </w:t>
      </w:r>
      <w:r w:rsidR="00FF3336">
        <w:t xml:space="preserve">0.47-0.50 (Baltussen </w:t>
      </w:r>
      <w:r w:rsidR="00FF3336" w:rsidRPr="001155AF">
        <w:rPr>
          <w:i/>
          <w:iCs/>
        </w:rPr>
        <w:t>et al</w:t>
      </w:r>
      <w:r w:rsidR="00FF3336">
        <w:t xml:space="preserve">. 2020, Mushi </w:t>
      </w:r>
      <w:r w:rsidR="00FF3336" w:rsidRPr="001155AF">
        <w:rPr>
          <w:i/>
          <w:iCs/>
        </w:rPr>
        <w:t>et al</w:t>
      </w:r>
      <w:r w:rsidR="00FF3336">
        <w:t>. 2020), then multiplied by 0.85 reflecting the fraction of carcass weight as edible meat</w:t>
      </w:r>
      <w:r w:rsidR="00C44706">
        <w:t xml:space="preserve"> (N’dungu </w:t>
      </w:r>
      <w:r w:rsidR="00C44706" w:rsidRPr="00C44706">
        <w:rPr>
          <w:i/>
          <w:iCs/>
        </w:rPr>
        <w:t>et al</w:t>
      </w:r>
      <w:r w:rsidR="00C44706">
        <w:t>. 2022)</w:t>
      </w:r>
      <w:r w:rsidR="00FF3336">
        <w:t>. FPCM was calculated according to the International Dairy Federation equation (IDF 201</w:t>
      </w:r>
      <w:r w:rsidR="00EC6D56">
        <w:t>5</w:t>
      </w:r>
      <w:r w:rsidR="00FF3336">
        <w:t xml:space="preserve">) taking milk composition for respective breeds from </w:t>
      </w:r>
      <w:r w:rsidR="00F4601B">
        <w:t xml:space="preserve">the </w:t>
      </w:r>
      <w:r w:rsidR="00FF3336">
        <w:t xml:space="preserve">literature </w:t>
      </w:r>
      <w:r w:rsidR="00883CB7">
        <w:t xml:space="preserve">(Rege </w:t>
      </w:r>
      <w:r w:rsidR="00883CB7" w:rsidRPr="00594A2D">
        <w:rPr>
          <w:i/>
          <w:iCs/>
        </w:rPr>
        <w:t>et al</w:t>
      </w:r>
      <w:r w:rsidR="00883CB7">
        <w:t xml:space="preserve">. </w:t>
      </w:r>
      <w:r w:rsidR="00594A2D">
        <w:t>2001</w:t>
      </w:r>
      <w:r w:rsidR="00883CB7">
        <w:t xml:space="preserve">, Kiwuwa </w:t>
      </w:r>
      <w:r w:rsidR="00883CB7" w:rsidRPr="00594A2D">
        <w:rPr>
          <w:i/>
          <w:iCs/>
        </w:rPr>
        <w:t>et al</w:t>
      </w:r>
      <w:r w:rsidR="00883CB7">
        <w:t xml:space="preserve">. </w:t>
      </w:r>
      <w:r w:rsidR="00594A2D">
        <w:t>1971</w:t>
      </w:r>
      <w:r w:rsidR="00883CB7">
        <w:t>)</w:t>
      </w:r>
      <w:r w:rsidR="00FF3336">
        <w:t xml:space="preserve">. </w:t>
      </w:r>
      <w:r>
        <w:t>A mass allocation procedure was used, with equal weights to respective co-products, implying allocation factors for meat and milk as kg CW (kg CW + kg FPCM)</w:t>
      </w:r>
      <w:r w:rsidRPr="00463A2F">
        <w:rPr>
          <w:vertAlign w:val="superscript"/>
        </w:rPr>
        <w:t>-1</w:t>
      </w:r>
      <w:r>
        <w:t xml:space="preserve"> and kg FPCM (kg CW + kg FPCM)</w:t>
      </w:r>
      <w:r w:rsidRPr="00463A2F">
        <w:rPr>
          <w:vertAlign w:val="superscript"/>
        </w:rPr>
        <w:t>-1</w:t>
      </w:r>
      <w:r>
        <w:t xml:space="preserve"> respectively. </w:t>
      </w:r>
      <w:r w:rsidR="00E97815">
        <w:t xml:space="preserve">In addition to this attributional C footprint, </w:t>
      </w:r>
      <w:r w:rsidR="006A78A6">
        <w:t xml:space="preserve">GHG emissions from </w:t>
      </w:r>
      <w:r w:rsidR="00E97815">
        <w:t xml:space="preserve">dairy-beef and import substitution were reported, </w:t>
      </w:r>
      <w:r w:rsidR="00E6053D">
        <w:t xml:space="preserve">based on the procedure described </w:t>
      </w:r>
      <w:r w:rsidR="00E97815">
        <w:t xml:space="preserve">below. </w:t>
      </w:r>
    </w:p>
    <w:p w14:paraId="6C6704B4" w14:textId="77777777" w:rsidR="00F032B3" w:rsidRPr="00DB2413" w:rsidRDefault="00F032B3" w:rsidP="000A3985"/>
    <w:p w14:paraId="22ED6750" w14:textId="77777777" w:rsidR="00120353" w:rsidRDefault="00120353" w:rsidP="000A3985"/>
    <w:p w14:paraId="25B7AFE8" w14:textId="77777777" w:rsidR="00590E65" w:rsidRDefault="00590E65" w:rsidP="000A3985"/>
    <w:p w14:paraId="7FC21148" w14:textId="77777777" w:rsidR="00590E65" w:rsidRDefault="00590E65" w:rsidP="000A3985"/>
    <w:p w14:paraId="3EAD4158" w14:textId="77777777" w:rsidR="00590E65" w:rsidRDefault="00590E65" w:rsidP="000A3985"/>
    <w:p w14:paraId="70E7AEC1" w14:textId="77777777" w:rsidR="00590E65" w:rsidRDefault="00590E65" w:rsidP="000A3985"/>
    <w:p w14:paraId="3388C851" w14:textId="77777777" w:rsidR="00590E65" w:rsidRDefault="00590E65" w:rsidP="000A3985"/>
    <w:p w14:paraId="287529F0" w14:textId="5A0E9F16" w:rsidR="00590E65" w:rsidRPr="004F1358" w:rsidRDefault="00590E65" w:rsidP="000A3985">
      <w:pPr>
        <w:sectPr w:rsidR="00590E65" w:rsidRPr="004F1358" w:rsidSect="00743177">
          <w:pgSz w:w="11906" w:h="16838" w:code="9"/>
          <w:pgMar w:top="1440" w:right="1440" w:bottom="1440" w:left="1440" w:header="709" w:footer="709" w:gutter="0"/>
          <w:lnNumType w:countBy="1"/>
          <w:pgNumType w:start="1"/>
          <w:cols w:space="708"/>
          <w:docGrid w:linePitch="360"/>
        </w:sectPr>
      </w:pPr>
    </w:p>
    <w:p w14:paraId="7972B4B4" w14:textId="13797201" w:rsidR="000534BC" w:rsidRPr="00C2209F" w:rsidRDefault="000534BC" w:rsidP="000A3985">
      <w:pPr>
        <w:pStyle w:val="Tablefiguredescriptiontext"/>
      </w:pPr>
      <w:bookmarkStart w:id="34" w:name="_Hlk207866080"/>
      <w:r w:rsidRPr="00827D92">
        <w:rPr>
          <w:b/>
          <w:bCs/>
        </w:rPr>
        <w:lastRenderedPageBreak/>
        <w:t xml:space="preserve">Table </w:t>
      </w:r>
      <w:r w:rsidR="004401E1">
        <w:rPr>
          <w:b/>
          <w:bCs/>
        </w:rPr>
        <w:t>1</w:t>
      </w:r>
      <w:r w:rsidRPr="00827D92">
        <w:t>:</w:t>
      </w:r>
      <w:r w:rsidRPr="00827D92">
        <w:rPr>
          <w:b/>
          <w:bCs/>
        </w:rPr>
        <w:t xml:space="preserve"> </w:t>
      </w:r>
      <w:r w:rsidR="004B192F" w:rsidRPr="00F530D7">
        <w:t xml:space="preserve">Summary of system de-lineation of Kenya’s beef sector. </w:t>
      </w:r>
      <w:r w:rsidRPr="00F530D7">
        <w:t>Agroecologi</w:t>
      </w:r>
      <w:r w:rsidR="00C4113B" w:rsidRPr="00F530D7">
        <w:t xml:space="preserve">cal zones (see Figure </w:t>
      </w:r>
      <w:r w:rsidR="008C3506">
        <w:t>2</w:t>
      </w:r>
      <w:r w:rsidR="00C4113B" w:rsidRPr="00F530D7">
        <w:t>)</w:t>
      </w:r>
      <w:r w:rsidRPr="00F530D7">
        <w:t xml:space="preserve">: </w:t>
      </w:r>
      <w:r w:rsidR="00324A5F" w:rsidRPr="00F530D7">
        <w:t>A = Arid, SA = Semi-arid, HSH = Humid/sub-humid, Arid – Mid &amp; Highland = AMH, Humid – Mid &amp; Highland = HMH.</w:t>
      </w:r>
      <w:r w:rsidR="009D3050" w:rsidRPr="00F530D7">
        <w:t xml:space="preserve"> Uses of farm surveys: </w:t>
      </w:r>
      <w:r w:rsidR="000B6E4E" w:rsidRPr="00F530D7">
        <w:t xml:space="preserve">Feed = feeding practices and dietary composition, </w:t>
      </w:r>
      <w:r w:rsidR="009D3050" w:rsidRPr="00F530D7">
        <w:t>H</w:t>
      </w:r>
      <w:r w:rsidR="00C4113B" w:rsidRPr="00F530D7">
        <w:t xml:space="preserve">erd </w:t>
      </w:r>
      <w:r w:rsidR="009D3050" w:rsidRPr="00F530D7">
        <w:t>= herd structure</w:t>
      </w:r>
      <w:r w:rsidR="00F43BE7" w:rsidRPr="00F530D7">
        <w:t>.</w:t>
      </w:r>
      <w:r w:rsidR="00F43BE7">
        <w:t xml:space="preserve"> </w:t>
      </w:r>
    </w:p>
    <w:tbl>
      <w:tblPr>
        <w:tblStyle w:val="TableGrid"/>
        <w:tblW w:w="10260" w:type="dxa"/>
        <w:tblInd w:w="-275" w:type="dxa"/>
        <w:tblLayout w:type="fixed"/>
        <w:tblLook w:val="04A0" w:firstRow="1" w:lastRow="0" w:firstColumn="1" w:lastColumn="0" w:noHBand="0" w:noVBand="1"/>
      </w:tblPr>
      <w:tblGrid>
        <w:gridCol w:w="1260"/>
        <w:gridCol w:w="937"/>
        <w:gridCol w:w="1080"/>
        <w:gridCol w:w="1080"/>
        <w:gridCol w:w="1304"/>
        <w:gridCol w:w="1396"/>
        <w:gridCol w:w="1260"/>
        <w:gridCol w:w="1943"/>
      </w:tblGrid>
      <w:tr w:rsidR="00721E60" w:rsidRPr="006B36E3" w14:paraId="61C869F4" w14:textId="2D8E3CD0" w:rsidTr="00D21483">
        <w:trPr>
          <w:trHeight w:val="236"/>
        </w:trPr>
        <w:tc>
          <w:tcPr>
            <w:tcW w:w="1260" w:type="dxa"/>
            <w:vMerge w:val="restart"/>
          </w:tcPr>
          <w:p w14:paraId="408B61B7" w14:textId="14953CEF" w:rsidR="00721E60" w:rsidRPr="005763B0" w:rsidRDefault="00721E60" w:rsidP="002A0136">
            <w:pPr>
              <w:pStyle w:val="Tablefiguredescriptiontext"/>
              <w:jc w:val="center"/>
              <w:rPr>
                <w:b/>
                <w:bCs/>
              </w:rPr>
            </w:pPr>
            <w:r w:rsidRPr="005763B0">
              <w:rPr>
                <w:b/>
                <w:bCs/>
              </w:rPr>
              <w:t>Farm type</w:t>
            </w:r>
          </w:p>
        </w:tc>
        <w:tc>
          <w:tcPr>
            <w:tcW w:w="3097" w:type="dxa"/>
            <w:gridSpan w:val="3"/>
          </w:tcPr>
          <w:p w14:paraId="33B018FE" w14:textId="05BB86D8" w:rsidR="00721E60" w:rsidRPr="005763B0" w:rsidRDefault="00721E60" w:rsidP="002A0136">
            <w:pPr>
              <w:pStyle w:val="Tablefiguredescriptiontext"/>
              <w:jc w:val="center"/>
              <w:rPr>
                <w:b/>
                <w:bCs/>
              </w:rPr>
            </w:pPr>
            <w:r w:rsidRPr="005763B0">
              <w:rPr>
                <w:b/>
                <w:bCs/>
              </w:rPr>
              <w:t>Cattle population</w:t>
            </w:r>
          </w:p>
          <w:p w14:paraId="3C323DD9" w14:textId="7E162C58" w:rsidR="00721E60" w:rsidRPr="00BE4B4D" w:rsidRDefault="00721E60" w:rsidP="002A0136">
            <w:pPr>
              <w:pStyle w:val="Tablefiguredescriptiontext"/>
              <w:jc w:val="center"/>
            </w:pPr>
            <w:r w:rsidRPr="00BE4B4D">
              <w:t>(Million head)</w:t>
            </w:r>
          </w:p>
        </w:tc>
        <w:tc>
          <w:tcPr>
            <w:tcW w:w="1304" w:type="dxa"/>
            <w:vMerge w:val="restart"/>
          </w:tcPr>
          <w:p w14:paraId="16A558EF" w14:textId="2D80AB24" w:rsidR="00721E60" w:rsidRPr="005763B0" w:rsidRDefault="00721E60" w:rsidP="002A0136">
            <w:pPr>
              <w:pStyle w:val="Tablefiguredescriptiontext"/>
              <w:jc w:val="center"/>
              <w:rPr>
                <w:b/>
                <w:bCs/>
              </w:rPr>
            </w:pPr>
            <w:r w:rsidRPr="005763B0">
              <w:rPr>
                <w:b/>
                <w:bCs/>
              </w:rPr>
              <w:t>Agro-ecological zones</w:t>
            </w:r>
          </w:p>
        </w:tc>
        <w:tc>
          <w:tcPr>
            <w:tcW w:w="4599" w:type="dxa"/>
            <w:gridSpan w:val="3"/>
            <w:vMerge w:val="restart"/>
          </w:tcPr>
          <w:p w14:paraId="3BE94488" w14:textId="2DDD6F4D" w:rsidR="00721E60" w:rsidRPr="005763B0" w:rsidRDefault="00721E60" w:rsidP="002A0136">
            <w:pPr>
              <w:pStyle w:val="Tablefiguredescriptiontext"/>
              <w:jc w:val="center"/>
              <w:rPr>
                <w:b/>
                <w:bCs/>
              </w:rPr>
            </w:pPr>
            <w:r w:rsidRPr="005763B0">
              <w:rPr>
                <w:b/>
                <w:bCs/>
              </w:rPr>
              <w:t>Data source</w:t>
            </w:r>
          </w:p>
        </w:tc>
      </w:tr>
      <w:tr w:rsidR="00721E60" w:rsidRPr="006B36E3" w14:paraId="5B0D7F08" w14:textId="0908A530" w:rsidTr="00D21483">
        <w:trPr>
          <w:trHeight w:val="354"/>
        </w:trPr>
        <w:tc>
          <w:tcPr>
            <w:tcW w:w="1260" w:type="dxa"/>
            <w:vMerge/>
          </w:tcPr>
          <w:p w14:paraId="609599D1" w14:textId="77777777" w:rsidR="00721E60" w:rsidRPr="006B36E3" w:rsidRDefault="00721E60" w:rsidP="002A0136">
            <w:pPr>
              <w:pStyle w:val="Tablefiguredescriptiontext"/>
              <w:jc w:val="center"/>
            </w:pPr>
          </w:p>
        </w:tc>
        <w:tc>
          <w:tcPr>
            <w:tcW w:w="937" w:type="dxa"/>
            <w:vMerge w:val="restart"/>
          </w:tcPr>
          <w:p w14:paraId="5EB55CFC" w14:textId="21CF44B6" w:rsidR="00721E60" w:rsidRPr="009D07C8" w:rsidRDefault="00721E60" w:rsidP="002A0136">
            <w:pPr>
              <w:pStyle w:val="Tablefiguredescriptiontext"/>
              <w:jc w:val="center"/>
              <w:rPr>
                <w:vertAlign w:val="superscript"/>
              </w:rPr>
            </w:pPr>
            <w:r w:rsidRPr="006B36E3">
              <w:t>Breed</w:t>
            </w:r>
            <w:r>
              <w:rPr>
                <w:vertAlign w:val="superscript"/>
              </w:rPr>
              <w:t>1</w:t>
            </w:r>
          </w:p>
        </w:tc>
        <w:tc>
          <w:tcPr>
            <w:tcW w:w="1080" w:type="dxa"/>
            <w:vMerge w:val="restart"/>
          </w:tcPr>
          <w:p w14:paraId="75B72E0F" w14:textId="6E9166E2" w:rsidR="00721E60" w:rsidRPr="009D07C8" w:rsidRDefault="00721E60" w:rsidP="002A0136">
            <w:pPr>
              <w:pStyle w:val="Tablefiguredescriptiontext"/>
              <w:jc w:val="center"/>
              <w:rPr>
                <w:vertAlign w:val="superscript"/>
              </w:rPr>
            </w:pPr>
            <w:r w:rsidRPr="006B36E3">
              <w:t>Animals</w:t>
            </w:r>
            <w:r>
              <w:t xml:space="preserve"> - 2020 </w:t>
            </w:r>
            <w:r>
              <w:rPr>
                <w:vertAlign w:val="superscript"/>
              </w:rPr>
              <w:t>2</w:t>
            </w:r>
          </w:p>
          <w:p w14:paraId="6EBD082F" w14:textId="65D0C824" w:rsidR="00721E60" w:rsidRPr="006B36E3" w:rsidRDefault="00721E60" w:rsidP="002A0136">
            <w:pPr>
              <w:pStyle w:val="Tablefiguredescriptiontext"/>
              <w:jc w:val="center"/>
            </w:pPr>
          </w:p>
        </w:tc>
        <w:tc>
          <w:tcPr>
            <w:tcW w:w="1080" w:type="dxa"/>
            <w:vMerge w:val="restart"/>
          </w:tcPr>
          <w:p w14:paraId="68874504" w14:textId="1D997E71" w:rsidR="00721E60" w:rsidRPr="00D958DD" w:rsidRDefault="00721E60" w:rsidP="002A0136">
            <w:pPr>
              <w:pStyle w:val="Tablefiguredescriptiontext"/>
              <w:jc w:val="center"/>
              <w:rPr>
                <w:vertAlign w:val="superscript"/>
              </w:rPr>
            </w:pPr>
            <w:r w:rsidRPr="006B36E3">
              <w:t>Animals</w:t>
            </w:r>
            <w:r>
              <w:t xml:space="preserve"> - 2050</w:t>
            </w:r>
            <w:r>
              <w:rPr>
                <w:vertAlign w:val="superscript"/>
              </w:rPr>
              <w:t>3</w:t>
            </w:r>
          </w:p>
          <w:p w14:paraId="1452C02F" w14:textId="3140F654" w:rsidR="00721E60" w:rsidRPr="006B36E3" w:rsidRDefault="00721E60" w:rsidP="002A0136">
            <w:pPr>
              <w:pStyle w:val="Tablefiguredescriptiontext"/>
              <w:jc w:val="center"/>
            </w:pPr>
          </w:p>
        </w:tc>
        <w:tc>
          <w:tcPr>
            <w:tcW w:w="1304" w:type="dxa"/>
            <w:vMerge/>
          </w:tcPr>
          <w:p w14:paraId="318D6279" w14:textId="6E7B8964" w:rsidR="00721E60" w:rsidRPr="006B36E3" w:rsidRDefault="00721E60" w:rsidP="002A0136">
            <w:pPr>
              <w:pStyle w:val="Tablefiguredescriptiontext"/>
              <w:jc w:val="center"/>
            </w:pPr>
          </w:p>
        </w:tc>
        <w:tc>
          <w:tcPr>
            <w:tcW w:w="4599" w:type="dxa"/>
            <w:gridSpan w:val="3"/>
            <w:vMerge/>
          </w:tcPr>
          <w:p w14:paraId="60BE2725" w14:textId="60DC777B" w:rsidR="00721E60" w:rsidRPr="006B36E3" w:rsidRDefault="00721E60" w:rsidP="002A0136">
            <w:pPr>
              <w:pStyle w:val="Tablefiguredescriptiontext"/>
              <w:jc w:val="center"/>
            </w:pPr>
          </w:p>
        </w:tc>
      </w:tr>
      <w:tr w:rsidR="00721E60" w:rsidRPr="006B36E3" w14:paraId="7656E7DF" w14:textId="786C543B" w:rsidTr="00D21483">
        <w:trPr>
          <w:trHeight w:val="566"/>
        </w:trPr>
        <w:tc>
          <w:tcPr>
            <w:tcW w:w="1260" w:type="dxa"/>
            <w:vMerge/>
          </w:tcPr>
          <w:p w14:paraId="60A20624" w14:textId="77777777" w:rsidR="00721E60" w:rsidRPr="006B36E3" w:rsidRDefault="00721E60" w:rsidP="002A0136">
            <w:pPr>
              <w:pStyle w:val="Tablefiguredescriptiontext"/>
              <w:jc w:val="center"/>
            </w:pPr>
          </w:p>
        </w:tc>
        <w:tc>
          <w:tcPr>
            <w:tcW w:w="937" w:type="dxa"/>
            <w:vMerge/>
          </w:tcPr>
          <w:p w14:paraId="48289B97" w14:textId="77777777" w:rsidR="00721E60" w:rsidRPr="006B36E3" w:rsidRDefault="00721E60" w:rsidP="002A0136">
            <w:pPr>
              <w:pStyle w:val="Tablefiguredescriptiontext"/>
              <w:jc w:val="center"/>
            </w:pPr>
          </w:p>
        </w:tc>
        <w:tc>
          <w:tcPr>
            <w:tcW w:w="1080" w:type="dxa"/>
            <w:vMerge/>
          </w:tcPr>
          <w:p w14:paraId="58E5D9E1" w14:textId="77777777" w:rsidR="00721E60" w:rsidRPr="006B36E3" w:rsidRDefault="00721E60" w:rsidP="002A0136">
            <w:pPr>
              <w:pStyle w:val="Tablefiguredescriptiontext"/>
              <w:jc w:val="center"/>
            </w:pPr>
          </w:p>
        </w:tc>
        <w:tc>
          <w:tcPr>
            <w:tcW w:w="1080" w:type="dxa"/>
            <w:vMerge/>
          </w:tcPr>
          <w:p w14:paraId="2F37567F" w14:textId="77777777" w:rsidR="00721E60" w:rsidRPr="006B36E3" w:rsidRDefault="00721E60" w:rsidP="002A0136">
            <w:pPr>
              <w:pStyle w:val="Tablefiguredescriptiontext"/>
              <w:jc w:val="center"/>
            </w:pPr>
          </w:p>
        </w:tc>
        <w:tc>
          <w:tcPr>
            <w:tcW w:w="1304" w:type="dxa"/>
            <w:vMerge/>
          </w:tcPr>
          <w:p w14:paraId="74445936" w14:textId="45A3927B" w:rsidR="00721E60" w:rsidRPr="006B36E3" w:rsidRDefault="00721E60" w:rsidP="002A0136">
            <w:pPr>
              <w:pStyle w:val="Tablefiguredescriptiontext"/>
              <w:jc w:val="center"/>
            </w:pPr>
          </w:p>
        </w:tc>
        <w:tc>
          <w:tcPr>
            <w:tcW w:w="4599" w:type="dxa"/>
            <w:gridSpan w:val="3"/>
            <w:vMerge/>
          </w:tcPr>
          <w:p w14:paraId="205143FF" w14:textId="3927638B" w:rsidR="00721E60" w:rsidRPr="006B36E3" w:rsidRDefault="00721E60" w:rsidP="002A0136">
            <w:pPr>
              <w:pStyle w:val="Tablefiguredescriptiontext"/>
              <w:jc w:val="center"/>
            </w:pPr>
          </w:p>
        </w:tc>
      </w:tr>
      <w:tr w:rsidR="00721E60" w:rsidRPr="006B36E3" w14:paraId="15D61CF2" w14:textId="618F1F4A" w:rsidTr="00D21483">
        <w:trPr>
          <w:trHeight w:val="141"/>
        </w:trPr>
        <w:tc>
          <w:tcPr>
            <w:tcW w:w="1260" w:type="dxa"/>
            <w:vMerge/>
          </w:tcPr>
          <w:p w14:paraId="1A53627F" w14:textId="77777777" w:rsidR="00721E60" w:rsidRPr="006B36E3" w:rsidRDefault="00721E60" w:rsidP="002A0136">
            <w:pPr>
              <w:pStyle w:val="Tablefiguredescriptiontext"/>
              <w:jc w:val="center"/>
            </w:pPr>
          </w:p>
        </w:tc>
        <w:tc>
          <w:tcPr>
            <w:tcW w:w="937" w:type="dxa"/>
            <w:vMerge/>
          </w:tcPr>
          <w:p w14:paraId="7A34D709" w14:textId="77777777" w:rsidR="00721E60" w:rsidRPr="006B36E3" w:rsidRDefault="00721E60" w:rsidP="002A0136">
            <w:pPr>
              <w:pStyle w:val="Tablefiguredescriptiontext"/>
              <w:jc w:val="center"/>
            </w:pPr>
          </w:p>
        </w:tc>
        <w:tc>
          <w:tcPr>
            <w:tcW w:w="1080" w:type="dxa"/>
            <w:vMerge/>
          </w:tcPr>
          <w:p w14:paraId="582A80C2" w14:textId="77777777" w:rsidR="00721E60" w:rsidRPr="006B36E3" w:rsidRDefault="00721E60" w:rsidP="002A0136">
            <w:pPr>
              <w:pStyle w:val="Tablefiguredescriptiontext"/>
              <w:jc w:val="center"/>
            </w:pPr>
          </w:p>
        </w:tc>
        <w:tc>
          <w:tcPr>
            <w:tcW w:w="1080" w:type="dxa"/>
            <w:vMerge/>
          </w:tcPr>
          <w:p w14:paraId="44BF324A" w14:textId="77777777" w:rsidR="00721E60" w:rsidRPr="006B36E3" w:rsidRDefault="00721E60" w:rsidP="002A0136">
            <w:pPr>
              <w:pStyle w:val="Tablefiguredescriptiontext"/>
              <w:jc w:val="center"/>
            </w:pPr>
          </w:p>
        </w:tc>
        <w:tc>
          <w:tcPr>
            <w:tcW w:w="1304" w:type="dxa"/>
            <w:vMerge/>
          </w:tcPr>
          <w:p w14:paraId="719A827E" w14:textId="78FE097E" w:rsidR="00721E60" w:rsidRPr="006B36E3" w:rsidRDefault="00721E60" w:rsidP="002A0136">
            <w:pPr>
              <w:pStyle w:val="Tablefiguredescriptiontext"/>
              <w:jc w:val="center"/>
            </w:pPr>
          </w:p>
        </w:tc>
        <w:tc>
          <w:tcPr>
            <w:tcW w:w="1396" w:type="dxa"/>
          </w:tcPr>
          <w:p w14:paraId="4F8D0AD1" w14:textId="095CAA38" w:rsidR="00721E60" w:rsidRPr="00220977" w:rsidRDefault="00721E60" w:rsidP="002A0136">
            <w:pPr>
              <w:pStyle w:val="Tablefiguredescriptiontext"/>
              <w:jc w:val="center"/>
              <w:rPr>
                <w:b/>
                <w:bCs/>
              </w:rPr>
            </w:pPr>
            <w:r w:rsidRPr="00220977">
              <w:rPr>
                <w:b/>
                <w:bCs/>
              </w:rPr>
              <w:t>S</w:t>
            </w:r>
            <w:r>
              <w:rPr>
                <w:b/>
                <w:bCs/>
              </w:rPr>
              <w:t>ource</w:t>
            </w:r>
          </w:p>
        </w:tc>
        <w:tc>
          <w:tcPr>
            <w:tcW w:w="1260" w:type="dxa"/>
          </w:tcPr>
          <w:p w14:paraId="4722A70A" w14:textId="0FBE3756" w:rsidR="00721E60" w:rsidRPr="00220977" w:rsidRDefault="00721E60" w:rsidP="002A0136">
            <w:pPr>
              <w:pStyle w:val="Tablefiguredescriptiontext"/>
              <w:jc w:val="center"/>
              <w:rPr>
                <w:b/>
                <w:bCs/>
              </w:rPr>
            </w:pPr>
            <w:r>
              <w:rPr>
                <w:b/>
                <w:bCs/>
              </w:rPr>
              <w:t>Total cattle</w:t>
            </w:r>
          </w:p>
        </w:tc>
        <w:tc>
          <w:tcPr>
            <w:tcW w:w="1943" w:type="dxa"/>
          </w:tcPr>
          <w:p w14:paraId="70E4D541" w14:textId="470287DB" w:rsidR="00721E60" w:rsidRPr="00220977" w:rsidRDefault="00721E60" w:rsidP="002A0136">
            <w:pPr>
              <w:pStyle w:val="Tablefiguredescriptiontext"/>
              <w:jc w:val="center"/>
              <w:rPr>
                <w:b/>
                <w:bCs/>
              </w:rPr>
            </w:pPr>
            <w:r w:rsidRPr="00220977">
              <w:rPr>
                <w:b/>
                <w:bCs/>
              </w:rPr>
              <w:t>Uses</w:t>
            </w:r>
          </w:p>
        </w:tc>
      </w:tr>
      <w:tr w:rsidR="00721E60" w:rsidRPr="006B36E3" w14:paraId="18970A8F" w14:textId="67FEAC5F" w:rsidTr="00D21483">
        <w:trPr>
          <w:trHeight w:val="236"/>
        </w:trPr>
        <w:tc>
          <w:tcPr>
            <w:tcW w:w="1260" w:type="dxa"/>
            <w:vMerge w:val="restart"/>
          </w:tcPr>
          <w:p w14:paraId="31A93692" w14:textId="0F51C52C" w:rsidR="00721E60" w:rsidRPr="00DD3C02" w:rsidRDefault="00721E60" w:rsidP="005A70D3">
            <w:pPr>
              <w:pStyle w:val="Tablefiguredescriptiontext"/>
              <w:jc w:val="center"/>
              <w:rPr>
                <w:i/>
                <w:iCs/>
              </w:rPr>
            </w:pPr>
            <w:r w:rsidRPr="00DD3C02">
              <w:rPr>
                <w:i/>
                <w:iCs/>
              </w:rPr>
              <w:t>Pastoral</w:t>
            </w:r>
          </w:p>
        </w:tc>
        <w:tc>
          <w:tcPr>
            <w:tcW w:w="937" w:type="dxa"/>
          </w:tcPr>
          <w:p w14:paraId="4D6158F0" w14:textId="1B3E0719" w:rsidR="00721E60" w:rsidRPr="00FD540E" w:rsidRDefault="00721E60" w:rsidP="005A70D3">
            <w:pPr>
              <w:pStyle w:val="Tablefiguredescriptiontext"/>
              <w:jc w:val="center"/>
              <w:rPr>
                <w:i/>
                <w:iCs/>
                <w:sz w:val="21"/>
                <w:szCs w:val="21"/>
              </w:rPr>
            </w:pPr>
            <w:r w:rsidRPr="00FD540E">
              <w:rPr>
                <w:i/>
                <w:iCs/>
                <w:sz w:val="21"/>
                <w:szCs w:val="21"/>
              </w:rPr>
              <w:t>Zebu</w:t>
            </w:r>
          </w:p>
        </w:tc>
        <w:tc>
          <w:tcPr>
            <w:tcW w:w="1080" w:type="dxa"/>
          </w:tcPr>
          <w:p w14:paraId="2A9DDB89" w14:textId="6BEC43EF" w:rsidR="00721E60" w:rsidRPr="005A70D3" w:rsidRDefault="00721E60" w:rsidP="005A70D3">
            <w:pPr>
              <w:pStyle w:val="Tablefiguredescriptiontext"/>
              <w:jc w:val="center"/>
              <w:rPr>
                <w:sz w:val="21"/>
                <w:szCs w:val="21"/>
              </w:rPr>
            </w:pPr>
            <w:r w:rsidRPr="005A70D3">
              <w:rPr>
                <w:sz w:val="21"/>
                <w:szCs w:val="21"/>
              </w:rPr>
              <w:t>1.27</w:t>
            </w:r>
          </w:p>
        </w:tc>
        <w:tc>
          <w:tcPr>
            <w:tcW w:w="1080" w:type="dxa"/>
          </w:tcPr>
          <w:p w14:paraId="71C4EE64" w14:textId="22708CBD" w:rsidR="00721E60" w:rsidRPr="000343A2" w:rsidRDefault="00721E60" w:rsidP="005A70D3">
            <w:pPr>
              <w:pStyle w:val="Tablefiguredescriptiontext"/>
              <w:jc w:val="center"/>
              <w:rPr>
                <w:sz w:val="21"/>
                <w:szCs w:val="21"/>
              </w:rPr>
            </w:pPr>
            <w:r w:rsidRPr="000343A2">
              <w:rPr>
                <w:color w:val="000000"/>
                <w:sz w:val="21"/>
                <w:szCs w:val="21"/>
              </w:rPr>
              <w:t>4.23</w:t>
            </w:r>
          </w:p>
        </w:tc>
        <w:tc>
          <w:tcPr>
            <w:tcW w:w="1304" w:type="dxa"/>
            <w:vMerge w:val="restart"/>
          </w:tcPr>
          <w:p w14:paraId="396508A0" w14:textId="5745269F" w:rsidR="00721E60" w:rsidRPr="00FD540E" w:rsidRDefault="00721E60" w:rsidP="005A70D3">
            <w:pPr>
              <w:pStyle w:val="Tablefiguredescriptiontext"/>
              <w:jc w:val="center"/>
              <w:rPr>
                <w:sz w:val="21"/>
                <w:szCs w:val="21"/>
              </w:rPr>
            </w:pPr>
            <w:r>
              <w:rPr>
                <w:sz w:val="21"/>
                <w:szCs w:val="21"/>
              </w:rPr>
              <w:t>A, SA</w:t>
            </w:r>
          </w:p>
        </w:tc>
        <w:tc>
          <w:tcPr>
            <w:tcW w:w="1396" w:type="dxa"/>
            <w:vMerge w:val="restart"/>
          </w:tcPr>
          <w:p w14:paraId="63CD0789" w14:textId="6392FB99" w:rsidR="00721E60" w:rsidRPr="00FD540E" w:rsidRDefault="00721E60" w:rsidP="005A70D3">
            <w:pPr>
              <w:pStyle w:val="Tablefiguredescriptiontext"/>
              <w:jc w:val="center"/>
              <w:rPr>
                <w:sz w:val="21"/>
                <w:szCs w:val="21"/>
              </w:rPr>
            </w:pPr>
            <w:r w:rsidRPr="00FD540E">
              <w:rPr>
                <w:sz w:val="21"/>
                <w:szCs w:val="21"/>
              </w:rPr>
              <w:t>ILRI (2023),</w:t>
            </w:r>
          </w:p>
          <w:p w14:paraId="3854C4A3" w14:textId="41C32C36" w:rsidR="00721E60" w:rsidRPr="00FD540E" w:rsidRDefault="00721E60" w:rsidP="005A70D3">
            <w:pPr>
              <w:pStyle w:val="Tablefiguredescriptiontext"/>
              <w:jc w:val="center"/>
              <w:rPr>
                <w:sz w:val="21"/>
                <w:szCs w:val="21"/>
              </w:rPr>
            </w:pPr>
            <w:r w:rsidRPr="00FD540E">
              <w:rPr>
                <w:sz w:val="21"/>
                <w:szCs w:val="21"/>
              </w:rPr>
              <w:t xml:space="preserve">Duncan </w:t>
            </w:r>
            <w:r w:rsidRPr="00FD540E">
              <w:rPr>
                <w:i/>
                <w:iCs/>
                <w:sz w:val="21"/>
                <w:szCs w:val="21"/>
              </w:rPr>
              <w:t>et al.</w:t>
            </w:r>
            <w:r w:rsidRPr="00FD540E">
              <w:rPr>
                <w:sz w:val="21"/>
                <w:szCs w:val="21"/>
              </w:rPr>
              <w:t xml:space="preserve"> (2013)</w:t>
            </w:r>
          </w:p>
        </w:tc>
        <w:tc>
          <w:tcPr>
            <w:tcW w:w="1260" w:type="dxa"/>
          </w:tcPr>
          <w:p w14:paraId="16764560" w14:textId="2A374313" w:rsidR="00721E60" w:rsidRPr="00FD540E" w:rsidRDefault="00721E60" w:rsidP="005A70D3">
            <w:pPr>
              <w:pStyle w:val="Tablefiguredescriptiontext"/>
              <w:jc w:val="center"/>
              <w:rPr>
                <w:sz w:val="21"/>
                <w:szCs w:val="21"/>
              </w:rPr>
            </w:pPr>
            <w:r w:rsidRPr="00FD540E">
              <w:rPr>
                <w:sz w:val="21"/>
                <w:szCs w:val="21"/>
              </w:rPr>
              <w:t>79,424</w:t>
            </w:r>
          </w:p>
        </w:tc>
        <w:tc>
          <w:tcPr>
            <w:tcW w:w="1943" w:type="dxa"/>
          </w:tcPr>
          <w:p w14:paraId="6BC68B33" w14:textId="5D6FB4B5" w:rsidR="00721E60" w:rsidRPr="00FD540E" w:rsidRDefault="00721E60" w:rsidP="005A70D3">
            <w:pPr>
              <w:pStyle w:val="Tablefiguredescriptiontext"/>
              <w:jc w:val="center"/>
              <w:rPr>
                <w:sz w:val="21"/>
                <w:szCs w:val="21"/>
              </w:rPr>
            </w:pPr>
            <w:r w:rsidRPr="00FD540E">
              <w:rPr>
                <w:sz w:val="21"/>
                <w:szCs w:val="21"/>
              </w:rPr>
              <w:t>Feed, Herd</w:t>
            </w:r>
          </w:p>
        </w:tc>
      </w:tr>
      <w:tr w:rsidR="00721E60" w:rsidRPr="006B36E3" w14:paraId="10C5B370" w14:textId="7DF4A103" w:rsidTr="00D21483">
        <w:trPr>
          <w:trHeight w:val="141"/>
        </w:trPr>
        <w:tc>
          <w:tcPr>
            <w:tcW w:w="1260" w:type="dxa"/>
            <w:vMerge/>
          </w:tcPr>
          <w:p w14:paraId="0D758C8C" w14:textId="77777777" w:rsidR="00721E60" w:rsidRPr="00DD3C02" w:rsidRDefault="00721E60" w:rsidP="005A70D3">
            <w:pPr>
              <w:pStyle w:val="Tablefiguredescriptiontext"/>
              <w:jc w:val="center"/>
              <w:rPr>
                <w:i/>
                <w:iCs/>
              </w:rPr>
            </w:pPr>
          </w:p>
        </w:tc>
        <w:tc>
          <w:tcPr>
            <w:tcW w:w="937" w:type="dxa"/>
          </w:tcPr>
          <w:p w14:paraId="278F9B98" w14:textId="35A2FC6F" w:rsidR="00721E60" w:rsidRPr="00FD540E" w:rsidRDefault="00721E60" w:rsidP="005A70D3">
            <w:pPr>
              <w:pStyle w:val="Tablefiguredescriptiontext"/>
              <w:jc w:val="center"/>
              <w:rPr>
                <w:i/>
                <w:iCs/>
                <w:sz w:val="21"/>
                <w:szCs w:val="21"/>
              </w:rPr>
            </w:pPr>
            <w:r w:rsidRPr="00FD540E">
              <w:rPr>
                <w:i/>
                <w:iCs/>
                <w:sz w:val="21"/>
                <w:szCs w:val="21"/>
              </w:rPr>
              <w:t>Boran</w:t>
            </w:r>
          </w:p>
        </w:tc>
        <w:tc>
          <w:tcPr>
            <w:tcW w:w="1080" w:type="dxa"/>
          </w:tcPr>
          <w:p w14:paraId="4B50EFD5" w14:textId="10B9453A" w:rsidR="00721E60" w:rsidRPr="005A70D3" w:rsidRDefault="00721E60" w:rsidP="005A70D3">
            <w:pPr>
              <w:pStyle w:val="Tablefiguredescriptiontext"/>
              <w:jc w:val="center"/>
              <w:rPr>
                <w:sz w:val="21"/>
                <w:szCs w:val="21"/>
              </w:rPr>
            </w:pPr>
            <w:r w:rsidRPr="005A70D3">
              <w:rPr>
                <w:sz w:val="21"/>
                <w:szCs w:val="21"/>
              </w:rPr>
              <w:t>2.50</w:t>
            </w:r>
          </w:p>
        </w:tc>
        <w:tc>
          <w:tcPr>
            <w:tcW w:w="1080" w:type="dxa"/>
          </w:tcPr>
          <w:p w14:paraId="64CF1FBD" w14:textId="52D3EF06" w:rsidR="00721E60" w:rsidRPr="000343A2" w:rsidRDefault="00721E60" w:rsidP="005A70D3">
            <w:pPr>
              <w:pStyle w:val="Tablefiguredescriptiontext"/>
              <w:jc w:val="center"/>
              <w:rPr>
                <w:sz w:val="21"/>
                <w:szCs w:val="21"/>
              </w:rPr>
            </w:pPr>
            <w:r w:rsidRPr="000343A2">
              <w:rPr>
                <w:color w:val="000000"/>
                <w:sz w:val="21"/>
                <w:szCs w:val="21"/>
              </w:rPr>
              <w:t>8.36</w:t>
            </w:r>
          </w:p>
        </w:tc>
        <w:tc>
          <w:tcPr>
            <w:tcW w:w="1304" w:type="dxa"/>
            <w:vMerge/>
          </w:tcPr>
          <w:p w14:paraId="0A377169" w14:textId="2AFA7109" w:rsidR="00721E60" w:rsidRPr="00FD540E" w:rsidRDefault="00721E60" w:rsidP="005A70D3">
            <w:pPr>
              <w:pStyle w:val="Tablefiguredescriptiontext"/>
              <w:jc w:val="center"/>
              <w:rPr>
                <w:sz w:val="21"/>
                <w:szCs w:val="21"/>
              </w:rPr>
            </w:pPr>
          </w:p>
        </w:tc>
        <w:tc>
          <w:tcPr>
            <w:tcW w:w="1396" w:type="dxa"/>
            <w:vMerge/>
          </w:tcPr>
          <w:p w14:paraId="081B5FA7" w14:textId="4878A877" w:rsidR="00721E60" w:rsidRPr="00FD540E" w:rsidRDefault="00721E60" w:rsidP="005A70D3">
            <w:pPr>
              <w:pStyle w:val="Tablefiguredescriptiontext"/>
              <w:jc w:val="center"/>
              <w:rPr>
                <w:sz w:val="21"/>
                <w:szCs w:val="21"/>
              </w:rPr>
            </w:pPr>
          </w:p>
        </w:tc>
        <w:tc>
          <w:tcPr>
            <w:tcW w:w="1260" w:type="dxa"/>
          </w:tcPr>
          <w:p w14:paraId="6C01CB53" w14:textId="056BE007" w:rsidR="00721E60" w:rsidRPr="00FD540E" w:rsidRDefault="00721E60" w:rsidP="005A70D3">
            <w:pPr>
              <w:pStyle w:val="Tablefiguredescriptiontext"/>
              <w:jc w:val="center"/>
              <w:rPr>
                <w:sz w:val="21"/>
                <w:szCs w:val="21"/>
              </w:rPr>
            </w:pPr>
            <w:r w:rsidRPr="00FD540E">
              <w:rPr>
                <w:sz w:val="21"/>
                <w:szCs w:val="21"/>
              </w:rPr>
              <w:t>114</w:t>
            </w:r>
          </w:p>
        </w:tc>
        <w:tc>
          <w:tcPr>
            <w:tcW w:w="1943" w:type="dxa"/>
          </w:tcPr>
          <w:p w14:paraId="65978753" w14:textId="52504206" w:rsidR="00721E60" w:rsidRPr="00FD540E" w:rsidRDefault="00721E60" w:rsidP="005A70D3">
            <w:pPr>
              <w:pStyle w:val="Tablefiguredescriptiontext"/>
              <w:jc w:val="center"/>
              <w:rPr>
                <w:sz w:val="21"/>
                <w:szCs w:val="21"/>
              </w:rPr>
            </w:pPr>
            <w:r w:rsidRPr="00FD540E">
              <w:rPr>
                <w:sz w:val="21"/>
                <w:szCs w:val="21"/>
              </w:rPr>
              <w:t>Feed</w:t>
            </w:r>
          </w:p>
        </w:tc>
      </w:tr>
      <w:tr w:rsidR="00721E60" w:rsidRPr="006B36E3" w14:paraId="014E6CEF" w14:textId="77777777" w:rsidTr="00D21483">
        <w:trPr>
          <w:trHeight w:val="550"/>
        </w:trPr>
        <w:tc>
          <w:tcPr>
            <w:tcW w:w="1260" w:type="dxa"/>
            <w:vMerge w:val="restart"/>
          </w:tcPr>
          <w:p w14:paraId="03AF095D" w14:textId="6433E67E" w:rsidR="00721E60" w:rsidRPr="00DD3C02" w:rsidRDefault="00721E60" w:rsidP="005A70D3">
            <w:pPr>
              <w:pStyle w:val="Tablefiguredescriptiontext"/>
              <w:jc w:val="center"/>
              <w:rPr>
                <w:i/>
                <w:iCs/>
              </w:rPr>
            </w:pPr>
            <w:r w:rsidRPr="00DD3C02">
              <w:rPr>
                <w:i/>
                <w:iCs/>
              </w:rPr>
              <w:t>Agro-pastoral</w:t>
            </w:r>
          </w:p>
        </w:tc>
        <w:tc>
          <w:tcPr>
            <w:tcW w:w="937" w:type="dxa"/>
          </w:tcPr>
          <w:p w14:paraId="6577F464" w14:textId="155AAE72" w:rsidR="00721E60" w:rsidRPr="00FD540E" w:rsidRDefault="00721E60" w:rsidP="005A70D3">
            <w:pPr>
              <w:pStyle w:val="Tablefiguredescriptiontext"/>
              <w:jc w:val="center"/>
              <w:rPr>
                <w:i/>
                <w:iCs/>
                <w:sz w:val="21"/>
                <w:szCs w:val="21"/>
              </w:rPr>
            </w:pPr>
            <w:r w:rsidRPr="00FD540E">
              <w:rPr>
                <w:i/>
                <w:iCs/>
                <w:sz w:val="21"/>
                <w:szCs w:val="21"/>
              </w:rPr>
              <w:t>Zebu</w:t>
            </w:r>
          </w:p>
        </w:tc>
        <w:tc>
          <w:tcPr>
            <w:tcW w:w="1080" w:type="dxa"/>
          </w:tcPr>
          <w:p w14:paraId="45E78CE6" w14:textId="3006054B" w:rsidR="00721E60" w:rsidRPr="005A70D3" w:rsidRDefault="00721E60" w:rsidP="005A70D3">
            <w:pPr>
              <w:pStyle w:val="Tablefiguredescriptiontext"/>
              <w:jc w:val="center"/>
              <w:rPr>
                <w:sz w:val="21"/>
                <w:szCs w:val="21"/>
              </w:rPr>
            </w:pPr>
            <w:r w:rsidRPr="005A70D3">
              <w:rPr>
                <w:sz w:val="21"/>
                <w:szCs w:val="21"/>
              </w:rPr>
              <w:t>1.27</w:t>
            </w:r>
          </w:p>
        </w:tc>
        <w:tc>
          <w:tcPr>
            <w:tcW w:w="1080" w:type="dxa"/>
          </w:tcPr>
          <w:p w14:paraId="48F3DE17" w14:textId="27859425" w:rsidR="00721E60" w:rsidRPr="000343A2" w:rsidRDefault="00721E60" w:rsidP="005A70D3">
            <w:pPr>
              <w:pStyle w:val="Tablefiguredescriptiontext"/>
              <w:jc w:val="center"/>
              <w:rPr>
                <w:sz w:val="21"/>
                <w:szCs w:val="21"/>
              </w:rPr>
            </w:pPr>
            <w:r w:rsidRPr="000343A2">
              <w:rPr>
                <w:color w:val="000000"/>
                <w:sz w:val="21"/>
                <w:szCs w:val="21"/>
              </w:rPr>
              <w:t>4.23</w:t>
            </w:r>
          </w:p>
        </w:tc>
        <w:tc>
          <w:tcPr>
            <w:tcW w:w="1304" w:type="dxa"/>
            <w:vMerge w:val="restart"/>
          </w:tcPr>
          <w:p w14:paraId="5F1534F6" w14:textId="0EC2D960" w:rsidR="00721E60" w:rsidRPr="00FD540E" w:rsidRDefault="00721E60" w:rsidP="005A70D3">
            <w:pPr>
              <w:pStyle w:val="Tablefiguredescriptiontext"/>
              <w:jc w:val="center"/>
              <w:rPr>
                <w:sz w:val="21"/>
                <w:szCs w:val="21"/>
              </w:rPr>
            </w:pPr>
            <w:r>
              <w:rPr>
                <w:sz w:val="21"/>
                <w:szCs w:val="21"/>
              </w:rPr>
              <w:t>SA, HSH, HMH</w:t>
            </w:r>
          </w:p>
        </w:tc>
        <w:tc>
          <w:tcPr>
            <w:tcW w:w="1396" w:type="dxa"/>
          </w:tcPr>
          <w:p w14:paraId="3A8E0B6A" w14:textId="77777777" w:rsidR="00721E60" w:rsidRPr="00FD540E" w:rsidRDefault="00721E60" w:rsidP="005A70D3">
            <w:pPr>
              <w:pStyle w:val="Tablefiguredescriptiontext"/>
              <w:jc w:val="center"/>
              <w:rPr>
                <w:sz w:val="21"/>
                <w:szCs w:val="21"/>
                <w:lang w:val="de-DE"/>
              </w:rPr>
            </w:pPr>
            <w:r w:rsidRPr="00FD540E">
              <w:rPr>
                <w:sz w:val="21"/>
                <w:szCs w:val="21"/>
                <w:lang w:val="de-DE"/>
              </w:rPr>
              <w:t>ILRI (2023),</w:t>
            </w:r>
          </w:p>
          <w:p w14:paraId="0DBF1558" w14:textId="7658A338" w:rsidR="00721E60" w:rsidRPr="00FD540E" w:rsidRDefault="00721E60" w:rsidP="005A70D3">
            <w:pPr>
              <w:pStyle w:val="Tablefiguredescriptiontext"/>
              <w:jc w:val="center"/>
              <w:rPr>
                <w:sz w:val="21"/>
                <w:szCs w:val="21"/>
                <w:lang w:val="de-DE"/>
              </w:rPr>
            </w:pPr>
            <w:r w:rsidRPr="00FD540E">
              <w:rPr>
                <w:sz w:val="21"/>
                <w:szCs w:val="21"/>
                <w:lang w:val="de-DE"/>
              </w:rPr>
              <w:t>,GLS (2019),</w:t>
            </w:r>
          </w:p>
          <w:p w14:paraId="4B9DA04D" w14:textId="76A2821E" w:rsidR="00721E60" w:rsidRPr="00FD540E" w:rsidRDefault="00721E60" w:rsidP="005A70D3">
            <w:pPr>
              <w:pStyle w:val="Tablefiguredescriptiontext"/>
              <w:jc w:val="center"/>
              <w:rPr>
                <w:sz w:val="21"/>
                <w:szCs w:val="21"/>
              </w:rPr>
            </w:pPr>
            <w:r w:rsidRPr="00FD540E">
              <w:rPr>
                <w:sz w:val="21"/>
                <w:szCs w:val="21"/>
                <w:lang w:val="de-DE"/>
              </w:rPr>
              <w:t xml:space="preserve">Duncan </w:t>
            </w:r>
            <w:r w:rsidRPr="00FD540E">
              <w:rPr>
                <w:i/>
                <w:iCs/>
                <w:sz w:val="21"/>
                <w:szCs w:val="21"/>
                <w:lang w:val="de-DE"/>
              </w:rPr>
              <w:t>et al.</w:t>
            </w:r>
            <w:r w:rsidRPr="00FD540E">
              <w:rPr>
                <w:sz w:val="21"/>
                <w:szCs w:val="21"/>
                <w:lang w:val="de-DE"/>
              </w:rPr>
              <w:t xml:space="preserve"> </w:t>
            </w:r>
            <w:r w:rsidRPr="00FD540E">
              <w:rPr>
                <w:sz w:val="21"/>
                <w:szCs w:val="21"/>
              </w:rPr>
              <w:t>(2013)</w:t>
            </w:r>
          </w:p>
        </w:tc>
        <w:tc>
          <w:tcPr>
            <w:tcW w:w="1260" w:type="dxa"/>
          </w:tcPr>
          <w:p w14:paraId="3068AB0E" w14:textId="3F61F164" w:rsidR="00721E60" w:rsidRPr="00FD540E" w:rsidRDefault="00721E60" w:rsidP="005A70D3">
            <w:pPr>
              <w:pStyle w:val="Tablefiguredescriptiontext"/>
              <w:jc w:val="center"/>
              <w:rPr>
                <w:sz w:val="21"/>
                <w:szCs w:val="21"/>
              </w:rPr>
            </w:pPr>
            <w:r w:rsidRPr="00FD540E">
              <w:rPr>
                <w:sz w:val="21"/>
                <w:szCs w:val="21"/>
              </w:rPr>
              <w:t>--</w:t>
            </w:r>
          </w:p>
        </w:tc>
        <w:tc>
          <w:tcPr>
            <w:tcW w:w="1943" w:type="dxa"/>
          </w:tcPr>
          <w:p w14:paraId="3A76F980" w14:textId="1B4C18A4" w:rsidR="00721E60" w:rsidRPr="00FD540E" w:rsidRDefault="00721E60" w:rsidP="005A70D3">
            <w:pPr>
              <w:pStyle w:val="Tablefiguredescriptiontext"/>
              <w:jc w:val="center"/>
              <w:rPr>
                <w:sz w:val="21"/>
                <w:szCs w:val="21"/>
              </w:rPr>
            </w:pPr>
            <w:r w:rsidRPr="00FD540E">
              <w:rPr>
                <w:sz w:val="21"/>
                <w:szCs w:val="21"/>
              </w:rPr>
              <w:t>Feed, Herd</w:t>
            </w:r>
          </w:p>
        </w:tc>
      </w:tr>
      <w:tr w:rsidR="00721E60" w:rsidRPr="006B36E3" w14:paraId="653612CE" w14:textId="0D0D7E38" w:rsidTr="00D21483">
        <w:trPr>
          <w:trHeight w:val="261"/>
        </w:trPr>
        <w:tc>
          <w:tcPr>
            <w:tcW w:w="1260" w:type="dxa"/>
            <w:vMerge/>
          </w:tcPr>
          <w:p w14:paraId="757CC25F" w14:textId="60C44264" w:rsidR="00721E60" w:rsidRPr="00DD3C02" w:rsidRDefault="00721E60" w:rsidP="005A70D3">
            <w:pPr>
              <w:pStyle w:val="Tablefiguredescriptiontext"/>
              <w:jc w:val="center"/>
              <w:rPr>
                <w:i/>
                <w:iCs/>
              </w:rPr>
            </w:pPr>
          </w:p>
        </w:tc>
        <w:tc>
          <w:tcPr>
            <w:tcW w:w="937" w:type="dxa"/>
          </w:tcPr>
          <w:p w14:paraId="1AF4D1E5" w14:textId="749809EE" w:rsidR="00721E60" w:rsidRPr="00FD540E" w:rsidRDefault="00721E60" w:rsidP="005A70D3">
            <w:pPr>
              <w:pStyle w:val="Tablefiguredescriptiontext"/>
              <w:jc w:val="center"/>
              <w:rPr>
                <w:i/>
                <w:iCs/>
                <w:sz w:val="21"/>
                <w:szCs w:val="21"/>
              </w:rPr>
            </w:pPr>
            <w:r w:rsidRPr="00FD540E">
              <w:rPr>
                <w:i/>
                <w:iCs/>
                <w:sz w:val="21"/>
                <w:szCs w:val="21"/>
              </w:rPr>
              <w:t>Boran</w:t>
            </w:r>
          </w:p>
        </w:tc>
        <w:tc>
          <w:tcPr>
            <w:tcW w:w="1080" w:type="dxa"/>
          </w:tcPr>
          <w:p w14:paraId="3D24EE85" w14:textId="0E8615FD" w:rsidR="00721E60" w:rsidRPr="005A70D3" w:rsidRDefault="00721E60" w:rsidP="005A70D3">
            <w:pPr>
              <w:pStyle w:val="Tablefiguredescriptiontext"/>
              <w:jc w:val="center"/>
              <w:rPr>
                <w:sz w:val="21"/>
                <w:szCs w:val="21"/>
              </w:rPr>
            </w:pPr>
            <w:r w:rsidRPr="005A70D3">
              <w:rPr>
                <w:sz w:val="21"/>
                <w:szCs w:val="21"/>
              </w:rPr>
              <w:t>3.07</w:t>
            </w:r>
          </w:p>
        </w:tc>
        <w:tc>
          <w:tcPr>
            <w:tcW w:w="1080" w:type="dxa"/>
          </w:tcPr>
          <w:p w14:paraId="526A5A05" w14:textId="4A91168C" w:rsidR="00721E60" w:rsidRPr="000343A2" w:rsidRDefault="00721E60" w:rsidP="005A70D3">
            <w:pPr>
              <w:pStyle w:val="Tablefiguredescriptiontext"/>
              <w:jc w:val="center"/>
              <w:rPr>
                <w:sz w:val="21"/>
                <w:szCs w:val="21"/>
              </w:rPr>
            </w:pPr>
            <w:r w:rsidRPr="000343A2">
              <w:rPr>
                <w:color w:val="000000"/>
                <w:sz w:val="21"/>
                <w:szCs w:val="21"/>
              </w:rPr>
              <w:t>7.15</w:t>
            </w:r>
          </w:p>
        </w:tc>
        <w:tc>
          <w:tcPr>
            <w:tcW w:w="1304" w:type="dxa"/>
            <w:vMerge/>
          </w:tcPr>
          <w:p w14:paraId="720F989A" w14:textId="4E9C04A0" w:rsidR="00721E60" w:rsidRPr="00FD540E" w:rsidRDefault="00721E60" w:rsidP="005A70D3">
            <w:pPr>
              <w:pStyle w:val="Tablefiguredescriptiontext"/>
              <w:jc w:val="center"/>
              <w:rPr>
                <w:sz w:val="21"/>
                <w:szCs w:val="21"/>
              </w:rPr>
            </w:pPr>
          </w:p>
        </w:tc>
        <w:tc>
          <w:tcPr>
            <w:tcW w:w="1396" w:type="dxa"/>
            <w:vMerge w:val="restart"/>
          </w:tcPr>
          <w:p w14:paraId="07ACC777" w14:textId="60A4160E" w:rsidR="00721E60" w:rsidRPr="00FD540E" w:rsidRDefault="00721E60" w:rsidP="005A70D3">
            <w:pPr>
              <w:pStyle w:val="Tablefiguredescriptiontext"/>
              <w:jc w:val="center"/>
              <w:rPr>
                <w:sz w:val="21"/>
                <w:szCs w:val="21"/>
              </w:rPr>
            </w:pPr>
            <w:r w:rsidRPr="00FD540E">
              <w:rPr>
                <w:sz w:val="21"/>
                <w:szCs w:val="21"/>
              </w:rPr>
              <w:t>GLS (2019)</w:t>
            </w:r>
          </w:p>
        </w:tc>
        <w:tc>
          <w:tcPr>
            <w:tcW w:w="1260" w:type="dxa"/>
          </w:tcPr>
          <w:p w14:paraId="4DC9D89E" w14:textId="62ADCB1B" w:rsidR="00721E60" w:rsidRPr="00FD540E" w:rsidRDefault="00721E60" w:rsidP="005A70D3">
            <w:pPr>
              <w:pStyle w:val="Tablefiguredescriptiontext"/>
              <w:jc w:val="center"/>
              <w:rPr>
                <w:sz w:val="21"/>
                <w:szCs w:val="21"/>
              </w:rPr>
            </w:pPr>
            <w:r w:rsidRPr="00FD540E">
              <w:rPr>
                <w:sz w:val="21"/>
                <w:szCs w:val="21"/>
              </w:rPr>
              <w:t>561</w:t>
            </w:r>
          </w:p>
        </w:tc>
        <w:tc>
          <w:tcPr>
            <w:tcW w:w="1943" w:type="dxa"/>
          </w:tcPr>
          <w:p w14:paraId="11213756" w14:textId="53ACB786" w:rsidR="00721E60" w:rsidRPr="00FD540E" w:rsidRDefault="00721E60" w:rsidP="005A70D3">
            <w:pPr>
              <w:pStyle w:val="Tablefiguredescriptiontext"/>
              <w:jc w:val="center"/>
              <w:rPr>
                <w:sz w:val="21"/>
                <w:szCs w:val="21"/>
              </w:rPr>
            </w:pPr>
            <w:r w:rsidRPr="00FD540E">
              <w:rPr>
                <w:sz w:val="21"/>
                <w:szCs w:val="21"/>
              </w:rPr>
              <w:t>Feed, Herd</w:t>
            </w:r>
          </w:p>
        </w:tc>
      </w:tr>
      <w:tr w:rsidR="00721E60" w:rsidRPr="006B36E3" w14:paraId="2C4C3701" w14:textId="4DE2D02C" w:rsidTr="00D21483">
        <w:trPr>
          <w:trHeight w:val="312"/>
        </w:trPr>
        <w:tc>
          <w:tcPr>
            <w:tcW w:w="1260" w:type="dxa"/>
            <w:vMerge w:val="restart"/>
          </w:tcPr>
          <w:p w14:paraId="0A414D9D" w14:textId="662C866C" w:rsidR="00721E60" w:rsidRPr="00DD3C02" w:rsidRDefault="00721E60" w:rsidP="005A70D3">
            <w:pPr>
              <w:pStyle w:val="Tablefiguredescriptiontext"/>
              <w:jc w:val="center"/>
              <w:rPr>
                <w:i/>
                <w:iCs/>
              </w:rPr>
            </w:pPr>
            <w:r w:rsidRPr="00DD3C02">
              <w:rPr>
                <w:i/>
                <w:iCs/>
              </w:rPr>
              <w:t xml:space="preserve">Mixed </w:t>
            </w:r>
          </w:p>
        </w:tc>
        <w:tc>
          <w:tcPr>
            <w:tcW w:w="937" w:type="dxa"/>
          </w:tcPr>
          <w:p w14:paraId="5F6A4E2E" w14:textId="1FA9CACC" w:rsidR="00721E60" w:rsidRPr="00FD540E" w:rsidRDefault="00721E60" w:rsidP="005A70D3">
            <w:pPr>
              <w:pStyle w:val="Tablefiguredescriptiontext"/>
              <w:jc w:val="center"/>
              <w:rPr>
                <w:i/>
                <w:iCs/>
                <w:sz w:val="21"/>
                <w:szCs w:val="21"/>
              </w:rPr>
            </w:pPr>
            <w:r w:rsidRPr="00FD540E">
              <w:rPr>
                <w:i/>
                <w:iCs/>
                <w:sz w:val="21"/>
                <w:szCs w:val="21"/>
              </w:rPr>
              <w:t>Zebu</w:t>
            </w:r>
          </w:p>
        </w:tc>
        <w:tc>
          <w:tcPr>
            <w:tcW w:w="1080" w:type="dxa"/>
          </w:tcPr>
          <w:p w14:paraId="0C461933" w14:textId="65E6EF25" w:rsidR="00721E60" w:rsidRPr="005A70D3" w:rsidRDefault="00721E60" w:rsidP="005A70D3">
            <w:pPr>
              <w:pStyle w:val="Tablefiguredescriptiontext"/>
              <w:jc w:val="center"/>
              <w:rPr>
                <w:sz w:val="21"/>
                <w:szCs w:val="21"/>
              </w:rPr>
            </w:pPr>
            <w:r w:rsidRPr="005A70D3">
              <w:rPr>
                <w:sz w:val="21"/>
                <w:szCs w:val="21"/>
              </w:rPr>
              <w:t>2.14</w:t>
            </w:r>
          </w:p>
        </w:tc>
        <w:tc>
          <w:tcPr>
            <w:tcW w:w="1080" w:type="dxa"/>
          </w:tcPr>
          <w:p w14:paraId="56FB1875" w14:textId="3B1AE129" w:rsidR="00721E60" w:rsidRPr="000343A2" w:rsidRDefault="00721E60" w:rsidP="005A70D3">
            <w:pPr>
              <w:pStyle w:val="Tablefiguredescriptiontext"/>
              <w:jc w:val="center"/>
              <w:rPr>
                <w:sz w:val="21"/>
                <w:szCs w:val="21"/>
              </w:rPr>
            </w:pPr>
            <w:r w:rsidRPr="000343A2">
              <w:rPr>
                <w:color w:val="000000"/>
                <w:sz w:val="21"/>
                <w:szCs w:val="21"/>
              </w:rPr>
              <w:t>7.15</w:t>
            </w:r>
          </w:p>
        </w:tc>
        <w:tc>
          <w:tcPr>
            <w:tcW w:w="1304" w:type="dxa"/>
            <w:vMerge w:val="restart"/>
          </w:tcPr>
          <w:p w14:paraId="10ECB022" w14:textId="68B2700B" w:rsidR="00721E60" w:rsidRPr="00FD540E" w:rsidRDefault="00721E60" w:rsidP="005A70D3">
            <w:pPr>
              <w:pStyle w:val="Tablefiguredescriptiontext"/>
              <w:jc w:val="center"/>
              <w:rPr>
                <w:sz w:val="21"/>
                <w:szCs w:val="21"/>
              </w:rPr>
            </w:pPr>
            <w:r>
              <w:rPr>
                <w:sz w:val="21"/>
                <w:szCs w:val="21"/>
              </w:rPr>
              <w:t>HSH, HMH</w:t>
            </w:r>
          </w:p>
        </w:tc>
        <w:tc>
          <w:tcPr>
            <w:tcW w:w="1396" w:type="dxa"/>
            <w:vMerge/>
          </w:tcPr>
          <w:p w14:paraId="0F0D9562" w14:textId="41F35095" w:rsidR="00721E60" w:rsidRPr="00FD540E" w:rsidRDefault="00721E60" w:rsidP="005A70D3">
            <w:pPr>
              <w:pStyle w:val="Tablefiguredescriptiontext"/>
              <w:jc w:val="center"/>
              <w:rPr>
                <w:sz w:val="21"/>
                <w:szCs w:val="21"/>
              </w:rPr>
            </w:pPr>
          </w:p>
        </w:tc>
        <w:tc>
          <w:tcPr>
            <w:tcW w:w="1260" w:type="dxa"/>
            <w:vMerge w:val="restart"/>
          </w:tcPr>
          <w:p w14:paraId="241DEFE9" w14:textId="4DF2740D" w:rsidR="00721E60" w:rsidRPr="00FD540E" w:rsidRDefault="00721E60" w:rsidP="005A70D3">
            <w:pPr>
              <w:pStyle w:val="Tablefiguredescriptiontext"/>
              <w:jc w:val="center"/>
              <w:rPr>
                <w:sz w:val="21"/>
                <w:szCs w:val="21"/>
              </w:rPr>
            </w:pPr>
            <w:r w:rsidRPr="00FD540E">
              <w:rPr>
                <w:sz w:val="21"/>
                <w:szCs w:val="21"/>
              </w:rPr>
              <w:t>121</w:t>
            </w:r>
          </w:p>
        </w:tc>
        <w:tc>
          <w:tcPr>
            <w:tcW w:w="1943" w:type="dxa"/>
            <w:vMerge w:val="restart"/>
          </w:tcPr>
          <w:p w14:paraId="4089C6FA" w14:textId="43AE574D" w:rsidR="00721E60" w:rsidRPr="00FD540E" w:rsidRDefault="00721E60" w:rsidP="005A70D3">
            <w:pPr>
              <w:pStyle w:val="Tablefiguredescriptiontext"/>
              <w:jc w:val="center"/>
              <w:rPr>
                <w:sz w:val="21"/>
                <w:szCs w:val="21"/>
              </w:rPr>
            </w:pPr>
            <w:r w:rsidRPr="00FD540E">
              <w:rPr>
                <w:sz w:val="21"/>
                <w:szCs w:val="21"/>
              </w:rPr>
              <w:t>Feed, Herd</w:t>
            </w:r>
          </w:p>
        </w:tc>
      </w:tr>
      <w:tr w:rsidR="00721E60" w:rsidRPr="006B36E3" w14:paraId="7D1EB836" w14:textId="77777777" w:rsidTr="00D21483">
        <w:trPr>
          <w:trHeight w:val="451"/>
        </w:trPr>
        <w:tc>
          <w:tcPr>
            <w:tcW w:w="1260" w:type="dxa"/>
            <w:vMerge/>
          </w:tcPr>
          <w:p w14:paraId="252C5D94" w14:textId="77777777" w:rsidR="00721E60" w:rsidRPr="00DD3C02" w:rsidRDefault="00721E60" w:rsidP="005A70D3">
            <w:pPr>
              <w:pStyle w:val="Tablefiguredescriptiontext"/>
              <w:jc w:val="center"/>
              <w:rPr>
                <w:i/>
                <w:iCs/>
              </w:rPr>
            </w:pPr>
          </w:p>
        </w:tc>
        <w:tc>
          <w:tcPr>
            <w:tcW w:w="937" w:type="dxa"/>
          </w:tcPr>
          <w:p w14:paraId="73152D0F" w14:textId="34C93F9A" w:rsidR="00721E60" w:rsidRPr="00FD540E" w:rsidRDefault="00721E60" w:rsidP="005A70D3">
            <w:pPr>
              <w:pStyle w:val="Tablefiguredescriptiontext"/>
              <w:jc w:val="center"/>
              <w:rPr>
                <w:i/>
                <w:iCs/>
                <w:sz w:val="21"/>
                <w:szCs w:val="21"/>
              </w:rPr>
            </w:pPr>
            <w:r w:rsidRPr="00FD540E">
              <w:rPr>
                <w:i/>
                <w:iCs/>
                <w:sz w:val="21"/>
                <w:szCs w:val="21"/>
              </w:rPr>
              <w:t>Boran</w:t>
            </w:r>
          </w:p>
        </w:tc>
        <w:tc>
          <w:tcPr>
            <w:tcW w:w="1080" w:type="dxa"/>
          </w:tcPr>
          <w:p w14:paraId="0E6E83AD" w14:textId="44A1474B" w:rsidR="00721E60" w:rsidRPr="005A70D3" w:rsidRDefault="00721E60" w:rsidP="005A70D3">
            <w:pPr>
              <w:pStyle w:val="Tablefiguredescriptiontext"/>
              <w:jc w:val="center"/>
              <w:rPr>
                <w:sz w:val="21"/>
                <w:szCs w:val="21"/>
              </w:rPr>
            </w:pPr>
            <w:r w:rsidRPr="005A70D3">
              <w:rPr>
                <w:sz w:val="21"/>
                <w:szCs w:val="21"/>
              </w:rPr>
              <w:t>0.56</w:t>
            </w:r>
          </w:p>
        </w:tc>
        <w:tc>
          <w:tcPr>
            <w:tcW w:w="1080" w:type="dxa"/>
          </w:tcPr>
          <w:p w14:paraId="0BD83048" w14:textId="113CB5BE" w:rsidR="00721E60" w:rsidRPr="000343A2" w:rsidRDefault="00721E60" w:rsidP="005A70D3">
            <w:pPr>
              <w:pStyle w:val="Tablefiguredescriptiontext"/>
              <w:jc w:val="center"/>
              <w:rPr>
                <w:sz w:val="21"/>
                <w:szCs w:val="21"/>
              </w:rPr>
            </w:pPr>
            <w:r w:rsidRPr="000343A2">
              <w:rPr>
                <w:color w:val="000000"/>
                <w:sz w:val="21"/>
                <w:szCs w:val="21"/>
              </w:rPr>
              <w:t>1.88</w:t>
            </w:r>
          </w:p>
        </w:tc>
        <w:tc>
          <w:tcPr>
            <w:tcW w:w="1304" w:type="dxa"/>
            <w:vMerge/>
          </w:tcPr>
          <w:p w14:paraId="40BE34A0" w14:textId="79E61C4A" w:rsidR="00721E60" w:rsidRPr="00FD540E" w:rsidRDefault="00721E60" w:rsidP="005A70D3">
            <w:pPr>
              <w:pStyle w:val="Tablefiguredescriptiontext"/>
              <w:jc w:val="center"/>
              <w:rPr>
                <w:sz w:val="21"/>
                <w:szCs w:val="21"/>
              </w:rPr>
            </w:pPr>
          </w:p>
        </w:tc>
        <w:tc>
          <w:tcPr>
            <w:tcW w:w="1396" w:type="dxa"/>
            <w:vMerge/>
          </w:tcPr>
          <w:p w14:paraId="5BF5C17B" w14:textId="77777777" w:rsidR="00721E60" w:rsidRPr="00FD540E" w:rsidRDefault="00721E60" w:rsidP="005A70D3">
            <w:pPr>
              <w:pStyle w:val="Tablefiguredescriptiontext"/>
              <w:jc w:val="center"/>
              <w:rPr>
                <w:sz w:val="21"/>
                <w:szCs w:val="21"/>
              </w:rPr>
            </w:pPr>
          </w:p>
        </w:tc>
        <w:tc>
          <w:tcPr>
            <w:tcW w:w="1260" w:type="dxa"/>
            <w:vMerge/>
          </w:tcPr>
          <w:p w14:paraId="3BCAE0EC" w14:textId="77777777" w:rsidR="00721E60" w:rsidRPr="00FD540E" w:rsidRDefault="00721E60" w:rsidP="005A70D3">
            <w:pPr>
              <w:pStyle w:val="Tablefiguredescriptiontext"/>
              <w:jc w:val="center"/>
              <w:rPr>
                <w:sz w:val="21"/>
                <w:szCs w:val="21"/>
              </w:rPr>
            </w:pPr>
          </w:p>
        </w:tc>
        <w:tc>
          <w:tcPr>
            <w:tcW w:w="1943" w:type="dxa"/>
            <w:vMerge/>
          </w:tcPr>
          <w:p w14:paraId="7123952C" w14:textId="77777777" w:rsidR="00721E60" w:rsidRPr="006B36E3" w:rsidRDefault="00721E60" w:rsidP="005A70D3">
            <w:pPr>
              <w:pStyle w:val="Tablefiguredescriptiontext"/>
              <w:jc w:val="center"/>
            </w:pPr>
          </w:p>
        </w:tc>
      </w:tr>
      <w:tr w:rsidR="00721E60" w:rsidRPr="006B36E3" w14:paraId="3D4ABDBE" w14:textId="1F2EE740" w:rsidTr="00D21483">
        <w:trPr>
          <w:trHeight w:val="365"/>
        </w:trPr>
        <w:tc>
          <w:tcPr>
            <w:tcW w:w="1260" w:type="dxa"/>
            <w:vMerge w:val="restart"/>
            <w:tcBorders>
              <w:bottom w:val="single" w:sz="4" w:space="0" w:color="auto"/>
            </w:tcBorders>
          </w:tcPr>
          <w:p w14:paraId="31EFB245" w14:textId="2157BDF5" w:rsidR="00721E60" w:rsidRPr="001B0287" w:rsidRDefault="00721E60" w:rsidP="005A70D3">
            <w:pPr>
              <w:pStyle w:val="Tablefiguredescriptiontext"/>
              <w:jc w:val="center"/>
              <w:rPr>
                <w:i/>
                <w:iCs/>
                <w:vertAlign w:val="superscript"/>
              </w:rPr>
            </w:pPr>
            <w:r w:rsidRPr="00DD3C02">
              <w:rPr>
                <w:i/>
                <w:iCs/>
              </w:rPr>
              <w:t>Cow-calf</w:t>
            </w:r>
            <w:r>
              <w:rPr>
                <w:i/>
                <w:iCs/>
              </w:rPr>
              <w:t xml:space="preserve"> ops</w:t>
            </w:r>
            <w:r>
              <w:rPr>
                <w:i/>
                <w:iCs/>
                <w:vertAlign w:val="superscript"/>
              </w:rPr>
              <w:t>4</w:t>
            </w:r>
          </w:p>
        </w:tc>
        <w:tc>
          <w:tcPr>
            <w:tcW w:w="937" w:type="dxa"/>
            <w:tcBorders>
              <w:bottom w:val="single" w:sz="4" w:space="0" w:color="auto"/>
            </w:tcBorders>
          </w:tcPr>
          <w:p w14:paraId="37EE9B70" w14:textId="4FD5B8F8" w:rsidR="00721E60" w:rsidRPr="00FD540E" w:rsidRDefault="00721E60" w:rsidP="005A70D3">
            <w:pPr>
              <w:pStyle w:val="Tablefiguredescriptiontext"/>
              <w:jc w:val="center"/>
              <w:rPr>
                <w:i/>
                <w:iCs/>
                <w:sz w:val="21"/>
                <w:szCs w:val="21"/>
              </w:rPr>
            </w:pPr>
            <w:r w:rsidRPr="00FD540E">
              <w:rPr>
                <w:i/>
                <w:iCs/>
                <w:sz w:val="21"/>
                <w:szCs w:val="21"/>
              </w:rPr>
              <w:t>Boran</w:t>
            </w:r>
          </w:p>
        </w:tc>
        <w:tc>
          <w:tcPr>
            <w:tcW w:w="1080" w:type="dxa"/>
            <w:tcBorders>
              <w:bottom w:val="single" w:sz="4" w:space="0" w:color="auto"/>
            </w:tcBorders>
          </w:tcPr>
          <w:p w14:paraId="57CDDDAB" w14:textId="23096EFE" w:rsidR="00721E60" w:rsidRPr="005A70D3" w:rsidRDefault="00721E60" w:rsidP="005A70D3">
            <w:pPr>
              <w:pStyle w:val="Tablefiguredescriptiontext"/>
              <w:jc w:val="center"/>
              <w:rPr>
                <w:sz w:val="21"/>
                <w:szCs w:val="21"/>
              </w:rPr>
            </w:pPr>
            <w:r w:rsidRPr="005A70D3">
              <w:rPr>
                <w:sz w:val="21"/>
                <w:szCs w:val="21"/>
              </w:rPr>
              <w:t>4.10</w:t>
            </w:r>
          </w:p>
        </w:tc>
        <w:tc>
          <w:tcPr>
            <w:tcW w:w="1080" w:type="dxa"/>
          </w:tcPr>
          <w:p w14:paraId="2888A498" w14:textId="6114F750" w:rsidR="00721E60" w:rsidRPr="000343A2" w:rsidRDefault="00721E60" w:rsidP="005A70D3">
            <w:pPr>
              <w:pStyle w:val="Tablefiguredescriptiontext"/>
              <w:jc w:val="center"/>
              <w:rPr>
                <w:sz w:val="21"/>
                <w:szCs w:val="21"/>
              </w:rPr>
            </w:pPr>
            <w:r w:rsidRPr="000343A2">
              <w:rPr>
                <w:color w:val="000000"/>
                <w:sz w:val="21"/>
                <w:szCs w:val="21"/>
              </w:rPr>
              <w:t>13.68</w:t>
            </w:r>
          </w:p>
        </w:tc>
        <w:tc>
          <w:tcPr>
            <w:tcW w:w="1304" w:type="dxa"/>
            <w:vMerge w:val="restart"/>
          </w:tcPr>
          <w:p w14:paraId="6FD0000D" w14:textId="58B610C2" w:rsidR="00721E60" w:rsidRPr="00FD540E" w:rsidRDefault="00721E60" w:rsidP="005A70D3">
            <w:pPr>
              <w:pStyle w:val="Tablefiguredescriptiontext"/>
              <w:jc w:val="center"/>
              <w:rPr>
                <w:sz w:val="21"/>
                <w:szCs w:val="21"/>
              </w:rPr>
            </w:pPr>
            <w:r>
              <w:rPr>
                <w:sz w:val="21"/>
                <w:szCs w:val="21"/>
              </w:rPr>
              <w:t>All</w:t>
            </w:r>
          </w:p>
        </w:tc>
        <w:tc>
          <w:tcPr>
            <w:tcW w:w="1396" w:type="dxa"/>
            <w:vMerge w:val="restart"/>
          </w:tcPr>
          <w:p w14:paraId="07AAAD17" w14:textId="5FBFEAEB" w:rsidR="00721E60" w:rsidRPr="00FD540E" w:rsidRDefault="00721E60" w:rsidP="005A70D3">
            <w:pPr>
              <w:pStyle w:val="Tablefiguredescriptiontext"/>
              <w:jc w:val="center"/>
              <w:rPr>
                <w:sz w:val="21"/>
                <w:szCs w:val="21"/>
              </w:rPr>
            </w:pPr>
            <w:r w:rsidRPr="00FD540E">
              <w:rPr>
                <w:sz w:val="21"/>
                <w:szCs w:val="21"/>
              </w:rPr>
              <w:t>APRI (2025)</w:t>
            </w:r>
          </w:p>
        </w:tc>
        <w:tc>
          <w:tcPr>
            <w:tcW w:w="1260" w:type="dxa"/>
            <w:vMerge w:val="restart"/>
          </w:tcPr>
          <w:p w14:paraId="56157DC8" w14:textId="3DC0D603" w:rsidR="00721E60" w:rsidRPr="00FD540E" w:rsidRDefault="00721E60" w:rsidP="005A70D3">
            <w:pPr>
              <w:pStyle w:val="Tablefiguredescriptiontext"/>
              <w:jc w:val="center"/>
              <w:rPr>
                <w:sz w:val="21"/>
                <w:szCs w:val="21"/>
              </w:rPr>
            </w:pPr>
            <w:r w:rsidRPr="00FD540E">
              <w:rPr>
                <w:sz w:val="21"/>
                <w:szCs w:val="21"/>
              </w:rPr>
              <w:t>3,379</w:t>
            </w:r>
          </w:p>
        </w:tc>
        <w:tc>
          <w:tcPr>
            <w:tcW w:w="1943" w:type="dxa"/>
            <w:vMerge w:val="restart"/>
          </w:tcPr>
          <w:p w14:paraId="0F99A2BC" w14:textId="7551DBEC" w:rsidR="00721E60" w:rsidRPr="00FD540E" w:rsidRDefault="00721E60" w:rsidP="005A70D3">
            <w:pPr>
              <w:pStyle w:val="Tablefiguredescriptiontext"/>
              <w:jc w:val="center"/>
              <w:rPr>
                <w:sz w:val="21"/>
                <w:szCs w:val="21"/>
              </w:rPr>
            </w:pPr>
            <w:r w:rsidRPr="00FD540E">
              <w:rPr>
                <w:sz w:val="21"/>
                <w:szCs w:val="21"/>
              </w:rPr>
              <w:t>Feed, Herd</w:t>
            </w:r>
          </w:p>
        </w:tc>
      </w:tr>
      <w:tr w:rsidR="00721E60" w:rsidRPr="006B36E3" w14:paraId="0C26D7A7" w14:textId="77777777" w:rsidTr="00D21483">
        <w:trPr>
          <w:trHeight w:val="141"/>
        </w:trPr>
        <w:tc>
          <w:tcPr>
            <w:tcW w:w="1260" w:type="dxa"/>
            <w:vMerge/>
          </w:tcPr>
          <w:p w14:paraId="65B97A03" w14:textId="77777777" w:rsidR="00721E60" w:rsidRPr="00DD3C02" w:rsidRDefault="00721E60" w:rsidP="005A70D3">
            <w:pPr>
              <w:pStyle w:val="Tablefiguredescriptiontext"/>
              <w:jc w:val="center"/>
              <w:rPr>
                <w:i/>
                <w:iCs/>
              </w:rPr>
            </w:pPr>
          </w:p>
        </w:tc>
        <w:tc>
          <w:tcPr>
            <w:tcW w:w="937" w:type="dxa"/>
          </w:tcPr>
          <w:p w14:paraId="2211AAD3" w14:textId="795D916F" w:rsidR="00721E60" w:rsidRPr="00FD540E" w:rsidRDefault="00F6097F" w:rsidP="005A70D3">
            <w:pPr>
              <w:pStyle w:val="Tablefiguredescriptiontext"/>
              <w:jc w:val="center"/>
              <w:rPr>
                <w:i/>
                <w:iCs/>
                <w:sz w:val="21"/>
                <w:szCs w:val="21"/>
              </w:rPr>
            </w:pPr>
            <w:r>
              <w:rPr>
                <w:i/>
                <w:iCs/>
                <w:sz w:val="21"/>
                <w:szCs w:val="21"/>
              </w:rPr>
              <w:t>Exotic beef</w:t>
            </w:r>
          </w:p>
        </w:tc>
        <w:tc>
          <w:tcPr>
            <w:tcW w:w="1080" w:type="dxa"/>
          </w:tcPr>
          <w:p w14:paraId="1AD31807" w14:textId="7264A2DB" w:rsidR="00721E60" w:rsidRPr="005A70D3" w:rsidRDefault="00721E60" w:rsidP="005A70D3">
            <w:pPr>
              <w:pStyle w:val="Tablefiguredescriptiontext"/>
              <w:jc w:val="center"/>
              <w:rPr>
                <w:sz w:val="21"/>
                <w:szCs w:val="21"/>
              </w:rPr>
            </w:pPr>
            <w:r w:rsidRPr="005A70D3">
              <w:rPr>
                <w:sz w:val="21"/>
                <w:szCs w:val="21"/>
              </w:rPr>
              <w:t>0.98</w:t>
            </w:r>
          </w:p>
        </w:tc>
        <w:tc>
          <w:tcPr>
            <w:tcW w:w="1080" w:type="dxa"/>
          </w:tcPr>
          <w:p w14:paraId="4CF383C8" w14:textId="7C60A83A" w:rsidR="00721E60" w:rsidRPr="000343A2" w:rsidRDefault="00721E60" w:rsidP="005A70D3">
            <w:pPr>
              <w:pStyle w:val="Tablefiguredescriptiontext"/>
              <w:jc w:val="center"/>
              <w:rPr>
                <w:sz w:val="21"/>
                <w:szCs w:val="21"/>
              </w:rPr>
            </w:pPr>
            <w:r w:rsidRPr="000343A2">
              <w:rPr>
                <w:color w:val="000000"/>
                <w:sz w:val="21"/>
                <w:szCs w:val="21"/>
              </w:rPr>
              <w:t>3.28</w:t>
            </w:r>
          </w:p>
        </w:tc>
        <w:tc>
          <w:tcPr>
            <w:tcW w:w="1304" w:type="dxa"/>
            <w:vMerge/>
          </w:tcPr>
          <w:p w14:paraId="2F4D80F0" w14:textId="1D1F184A" w:rsidR="00721E60" w:rsidRPr="00FD540E" w:rsidRDefault="00721E60" w:rsidP="005A70D3">
            <w:pPr>
              <w:pStyle w:val="Tablefiguredescriptiontext"/>
              <w:jc w:val="center"/>
              <w:rPr>
                <w:sz w:val="21"/>
                <w:szCs w:val="21"/>
              </w:rPr>
            </w:pPr>
          </w:p>
        </w:tc>
        <w:tc>
          <w:tcPr>
            <w:tcW w:w="1396" w:type="dxa"/>
            <w:vMerge/>
          </w:tcPr>
          <w:p w14:paraId="4B583A19" w14:textId="77777777" w:rsidR="00721E60" w:rsidRPr="00FD540E" w:rsidRDefault="00721E60" w:rsidP="005A70D3">
            <w:pPr>
              <w:pStyle w:val="Tablefiguredescriptiontext"/>
              <w:jc w:val="center"/>
              <w:rPr>
                <w:sz w:val="21"/>
                <w:szCs w:val="21"/>
              </w:rPr>
            </w:pPr>
          </w:p>
        </w:tc>
        <w:tc>
          <w:tcPr>
            <w:tcW w:w="1260" w:type="dxa"/>
            <w:vMerge/>
          </w:tcPr>
          <w:p w14:paraId="790CC3D3" w14:textId="77777777" w:rsidR="00721E60" w:rsidRPr="00FD540E" w:rsidRDefault="00721E60" w:rsidP="005A70D3">
            <w:pPr>
              <w:pStyle w:val="Tablefiguredescriptiontext"/>
              <w:jc w:val="center"/>
              <w:rPr>
                <w:sz w:val="21"/>
                <w:szCs w:val="21"/>
              </w:rPr>
            </w:pPr>
          </w:p>
        </w:tc>
        <w:tc>
          <w:tcPr>
            <w:tcW w:w="1943" w:type="dxa"/>
            <w:vMerge/>
          </w:tcPr>
          <w:p w14:paraId="79C16AB0" w14:textId="77777777" w:rsidR="00721E60" w:rsidRPr="006B36E3" w:rsidRDefault="00721E60" w:rsidP="005A70D3">
            <w:pPr>
              <w:pStyle w:val="Tablefiguredescriptiontext"/>
            </w:pPr>
          </w:p>
        </w:tc>
      </w:tr>
      <w:tr w:rsidR="00721E60" w:rsidRPr="006B36E3" w14:paraId="561CAC9B" w14:textId="6549E1F2" w:rsidTr="00D21483">
        <w:trPr>
          <w:trHeight w:val="251"/>
        </w:trPr>
        <w:tc>
          <w:tcPr>
            <w:tcW w:w="1260" w:type="dxa"/>
            <w:vMerge w:val="restart"/>
          </w:tcPr>
          <w:p w14:paraId="0600FB3B" w14:textId="3E1F301B" w:rsidR="00721E60" w:rsidRPr="001B0287" w:rsidRDefault="00721E60" w:rsidP="005A70D3">
            <w:pPr>
              <w:pStyle w:val="Tablefiguredescriptiontext"/>
              <w:jc w:val="center"/>
              <w:rPr>
                <w:i/>
                <w:iCs/>
                <w:vertAlign w:val="superscript"/>
              </w:rPr>
            </w:pPr>
            <w:r w:rsidRPr="00DD3C02">
              <w:rPr>
                <w:i/>
                <w:iCs/>
              </w:rPr>
              <w:t>Finish</w:t>
            </w:r>
            <w:r>
              <w:rPr>
                <w:i/>
                <w:iCs/>
              </w:rPr>
              <w:t>er ops</w:t>
            </w:r>
            <w:r>
              <w:rPr>
                <w:i/>
                <w:iCs/>
                <w:vertAlign w:val="superscript"/>
              </w:rPr>
              <w:t>4</w:t>
            </w:r>
          </w:p>
        </w:tc>
        <w:tc>
          <w:tcPr>
            <w:tcW w:w="937" w:type="dxa"/>
          </w:tcPr>
          <w:p w14:paraId="20EAD7E7" w14:textId="2904AE97" w:rsidR="00721E60" w:rsidRPr="00FD540E" w:rsidRDefault="00721E60" w:rsidP="005A70D3">
            <w:pPr>
              <w:pStyle w:val="Tablefiguredescriptiontext"/>
              <w:jc w:val="center"/>
              <w:rPr>
                <w:i/>
                <w:iCs/>
                <w:sz w:val="21"/>
                <w:szCs w:val="21"/>
              </w:rPr>
            </w:pPr>
            <w:r w:rsidRPr="00FD540E">
              <w:rPr>
                <w:i/>
                <w:iCs/>
                <w:sz w:val="21"/>
                <w:szCs w:val="21"/>
              </w:rPr>
              <w:t>Boran</w:t>
            </w:r>
          </w:p>
        </w:tc>
        <w:tc>
          <w:tcPr>
            <w:tcW w:w="1080" w:type="dxa"/>
          </w:tcPr>
          <w:p w14:paraId="6C696FEA" w14:textId="189F5EB7" w:rsidR="00721E60" w:rsidRPr="005A70D3" w:rsidRDefault="00721E60" w:rsidP="005A70D3">
            <w:pPr>
              <w:pStyle w:val="Tablefiguredescriptiontext"/>
              <w:jc w:val="center"/>
              <w:rPr>
                <w:sz w:val="21"/>
                <w:szCs w:val="21"/>
              </w:rPr>
            </w:pPr>
            <w:r w:rsidRPr="005A70D3">
              <w:rPr>
                <w:sz w:val="21"/>
                <w:szCs w:val="21"/>
              </w:rPr>
              <w:t>1.28</w:t>
            </w:r>
          </w:p>
        </w:tc>
        <w:tc>
          <w:tcPr>
            <w:tcW w:w="1080" w:type="dxa"/>
          </w:tcPr>
          <w:p w14:paraId="4621AF08" w14:textId="2322B60E" w:rsidR="00721E60" w:rsidRPr="000343A2" w:rsidRDefault="00721E60" w:rsidP="005A70D3">
            <w:pPr>
              <w:pStyle w:val="Tablefiguredescriptiontext"/>
              <w:jc w:val="center"/>
              <w:rPr>
                <w:sz w:val="21"/>
                <w:szCs w:val="21"/>
              </w:rPr>
            </w:pPr>
            <w:r w:rsidRPr="000343A2">
              <w:rPr>
                <w:color w:val="000000"/>
                <w:sz w:val="21"/>
                <w:szCs w:val="21"/>
              </w:rPr>
              <w:t>4.27</w:t>
            </w:r>
          </w:p>
        </w:tc>
        <w:tc>
          <w:tcPr>
            <w:tcW w:w="1304" w:type="dxa"/>
            <w:vMerge/>
          </w:tcPr>
          <w:p w14:paraId="0EF8960D" w14:textId="351372A3" w:rsidR="00721E60" w:rsidRPr="00FD540E" w:rsidRDefault="00721E60" w:rsidP="005A70D3">
            <w:pPr>
              <w:pStyle w:val="Tablefiguredescriptiontext"/>
              <w:jc w:val="center"/>
              <w:rPr>
                <w:sz w:val="21"/>
                <w:szCs w:val="21"/>
              </w:rPr>
            </w:pPr>
          </w:p>
        </w:tc>
        <w:tc>
          <w:tcPr>
            <w:tcW w:w="1396" w:type="dxa"/>
            <w:vMerge/>
          </w:tcPr>
          <w:p w14:paraId="174A746B" w14:textId="77777777" w:rsidR="00721E60" w:rsidRPr="00FD540E" w:rsidRDefault="00721E60" w:rsidP="005A70D3">
            <w:pPr>
              <w:pStyle w:val="Tablefiguredescriptiontext"/>
              <w:jc w:val="center"/>
              <w:rPr>
                <w:sz w:val="21"/>
                <w:szCs w:val="21"/>
              </w:rPr>
            </w:pPr>
          </w:p>
        </w:tc>
        <w:tc>
          <w:tcPr>
            <w:tcW w:w="1260" w:type="dxa"/>
            <w:vMerge w:val="restart"/>
          </w:tcPr>
          <w:p w14:paraId="4A958C1B" w14:textId="48A1B114" w:rsidR="00721E60" w:rsidRPr="00FD540E" w:rsidRDefault="00721E60" w:rsidP="005A70D3">
            <w:pPr>
              <w:pStyle w:val="Tablefiguredescriptiontext"/>
              <w:jc w:val="center"/>
              <w:rPr>
                <w:sz w:val="21"/>
                <w:szCs w:val="21"/>
              </w:rPr>
            </w:pPr>
            <w:r w:rsidRPr="00FD540E">
              <w:rPr>
                <w:sz w:val="21"/>
                <w:szCs w:val="21"/>
              </w:rPr>
              <w:t>1053</w:t>
            </w:r>
          </w:p>
        </w:tc>
        <w:tc>
          <w:tcPr>
            <w:tcW w:w="1943" w:type="dxa"/>
            <w:vMerge/>
          </w:tcPr>
          <w:p w14:paraId="347DBDCD" w14:textId="36C54FDC" w:rsidR="00721E60" w:rsidRPr="006B36E3" w:rsidRDefault="00721E60" w:rsidP="005A70D3">
            <w:pPr>
              <w:pStyle w:val="Tablefiguredescriptiontext"/>
            </w:pPr>
          </w:p>
        </w:tc>
      </w:tr>
      <w:tr w:rsidR="00721E60" w:rsidRPr="006B36E3" w14:paraId="58FE67D6" w14:textId="77777777" w:rsidTr="00D21483">
        <w:trPr>
          <w:trHeight w:val="141"/>
        </w:trPr>
        <w:tc>
          <w:tcPr>
            <w:tcW w:w="1260" w:type="dxa"/>
            <w:vMerge/>
          </w:tcPr>
          <w:p w14:paraId="531342BC" w14:textId="77777777" w:rsidR="00721E60" w:rsidRPr="006B36E3" w:rsidRDefault="00721E60" w:rsidP="005A70D3">
            <w:pPr>
              <w:pStyle w:val="Tablefiguredescriptiontext"/>
            </w:pPr>
          </w:p>
        </w:tc>
        <w:tc>
          <w:tcPr>
            <w:tcW w:w="937" w:type="dxa"/>
          </w:tcPr>
          <w:p w14:paraId="309B6886" w14:textId="67D6A6D3" w:rsidR="00721E60" w:rsidRPr="00095050" w:rsidRDefault="00F6097F" w:rsidP="005A70D3">
            <w:pPr>
              <w:pStyle w:val="Tablefiguredescriptiontext"/>
              <w:jc w:val="center"/>
              <w:rPr>
                <w:i/>
                <w:iCs/>
              </w:rPr>
            </w:pPr>
            <w:r>
              <w:rPr>
                <w:i/>
                <w:iCs/>
              </w:rPr>
              <w:t>Exotic beef</w:t>
            </w:r>
          </w:p>
        </w:tc>
        <w:tc>
          <w:tcPr>
            <w:tcW w:w="1080" w:type="dxa"/>
          </w:tcPr>
          <w:p w14:paraId="5505B4DF" w14:textId="36985B65" w:rsidR="00721E60" w:rsidRPr="005A70D3" w:rsidRDefault="00721E60" w:rsidP="005A70D3">
            <w:pPr>
              <w:pStyle w:val="Tablefiguredescriptiontext"/>
              <w:jc w:val="center"/>
            </w:pPr>
            <w:r w:rsidRPr="005A70D3">
              <w:t>0.31</w:t>
            </w:r>
          </w:p>
        </w:tc>
        <w:tc>
          <w:tcPr>
            <w:tcW w:w="1080" w:type="dxa"/>
          </w:tcPr>
          <w:p w14:paraId="0404BBD2" w14:textId="05AEE9AB" w:rsidR="00721E60" w:rsidRPr="000343A2" w:rsidRDefault="00721E60" w:rsidP="005A70D3">
            <w:pPr>
              <w:pStyle w:val="Tablefiguredescriptiontext"/>
              <w:jc w:val="center"/>
              <w:rPr>
                <w:sz w:val="21"/>
                <w:szCs w:val="21"/>
              </w:rPr>
            </w:pPr>
            <w:r w:rsidRPr="000343A2">
              <w:rPr>
                <w:color w:val="000000"/>
                <w:sz w:val="21"/>
                <w:szCs w:val="21"/>
              </w:rPr>
              <w:t>1.02</w:t>
            </w:r>
          </w:p>
        </w:tc>
        <w:tc>
          <w:tcPr>
            <w:tcW w:w="1304" w:type="dxa"/>
            <w:vMerge/>
          </w:tcPr>
          <w:p w14:paraId="56F8A0D5" w14:textId="15449B41" w:rsidR="00721E60" w:rsidRPr="006B36E3" w:rsidRDefault="00721E60" w:rsidP="005A70D3">
            <w:pPr>
              <w:pStyle w:val="Tablefiguredescriptiontext"/>
            </w:pPr>
          </w:p>
        </w:tc>
        <w:tc>
          <w:tcPr>
            <w:tcW w:w="1396" w:type="dxa"/>
            <w:vMerge/>
          </w:tcPr>
          <w:p w14:paraId="1B3EF2B5" w14:textId="77777777" w:rsidR="00721E60" w:rsidRPr="006B36E3" w:rsidRDefault="00721E60" w:rsidP="005A70D3">
            <w:pPr>
              <w:pStyle w:val="Tablefiguredescriptiontext"/>
            </w:pPr>
          </w:p>
        </w:tc>
        <w:tc>
          <w:tcPr>
            <w:tcW w:w="1260" w:type="dxa"/>
            <w:vMerge/>
          </w:tcPr>
          <w:p w14:paraId="4FBB5229" w14:textId="77777777" w:rsidR="00721E60" w:rsidRPr="006B36E3" w:rsidRDefault="00721E60" w:rsidP="005A70D3">
            <w:pPr>
              <w:pStyle w:val="Tablefiguredescriptiontext"/>
            </w:pPr>
          </w:p>
        </w:tc>
        <w:tc>
          <w:tcPr>
            <w:tcW w:w="1943" w:type="dxa"/>
            <w:vMerge/>
          </w:tcPr>
          <w:p w14:paraId="604BDA31" w14:textId="77777777" w:rsidR="00721E60" w:rsidRPr="006B36E3" w:rsidRDefault="00721E60" w:rsidP="005A70D3">
            <w:pPr>
              <w:pStyle w:val="Tablefiguredescriptiontext"/>
            </w:pPr>
          </w:p>
        </w:tc>
      </w:tr>
    </w:tbl>
    <w:p w14:paraId="5B4432DC" w14:textId="25FDAE90" w:rsidR="001A3C19" w:rsidRPr="001B0287" w:rsidRDefault="000534BC" w:rsidP="00D958DD">
      <w:pPr>
        <w:pStyle w:val="Tablenotes"/>
        <w:sectPr w:rsidR="001A3C19" w:rsidRPr="001B0287" w:rsidSect="001A3C19">
          <w:pgSz w:w="16838" w:h="11906" w:orient="landscape"/>
          <w:pgMar w:top="1440" w:right="1440" w:bottom="1440" w:left="1440" w:header="709" w:footer="709" w:gutter="0"/>
          <w:cols w:space="708"/>
          <w:docGrid w:linePitch="360"/>
        </w:sectPr>
      </w:pPr>
      <w:r w:rsidRPr="004A0576">
        <w:rPr>
          <w:b/>
          <w:bCs/>
        </w:rPr>
        <w:t xml:space="preserve">1 </w:t>
      </w:r>
      <w:r w:rsidRPr="0003458B">
        <w:t xml:space="preserve">Predominant breeds pertaining to each sub-sector based on data from Mwangi </w:t>
      </w:r>
      <w:r w:rsidRPr="00F92EA6">
        <w:rPr>
          <w:i/>
          <w:iCs/>
        </w:rPr>
        <w:t>et al</w:t>
      </w:r>
      <w:r w:rsidRPr="0003458B">
        <w:t>. (2020) and FAO (2018).</w:t>
      </w:r>
      <w:r w:rsidR="0003458B" w:rsidRPr="0003458B">
        <w:t xml:space="preserve"> </w:t>
      </w:r>
      <w:r w:rsidRPr="004A0576">
        <w:rPr>
          <w:b/>
          <w:bCs/>
        </w:rPr>
        <w:t xml:space="preserve">2 </w:t>
      </w:r>
      <w:r w:rsidR="00862D98" w:rsidRPr="0003458B">
        <w:t xml:space="preserve">Based on Kenyan government census cattle populations and assuming (a) that the composition of Zebu to Boran to </w:t>
      </w:r>
      <w:r w:rsidR="00F27042">
        <w:t xml:space="preserve">Beef cross breeds </w:t>
      </w:r>
      <w:r w:rsidR="00862D98" w:rsidRPr="0003458B">
        <w:t xml:space="preserve">is consistent with national level </w:t>
      </w:r>
      <w:r w:rsidR="00F27042">
        <w:t>value of Kenyan census data</w:t>
      </w:r>
      <w:r w:rsidR="00862D98" w:rsidRPr="0003458B">
        <w:t xml:space="preserve"> </w:t>
      </w:r>
      <w:r w:rsidR="00F27042">
        <w:t>(</w:t>
      </w:r>
      <w:r w:rsidR="00F5763B">
        <w:t>K</w:t>
      </w:r>
      <w:r w:rsidR="00AC1E49" w:rsidRPr="0003458B">
        <w:t>NBS 2022</w:t>
      </w:r>
      <w:r w:rsidR="00862D98" w:rsidRPr="0003458B">
        <w:t>). The disaggregation between farm types wa</w:t>
      </w:r>
      <w:r w:rsidR="00C53CB4" w:rsidRPr="0003458B">
        <w:t xml:space="preserve">s based on </w:t>
      </w:r>
      <w:r w:rsidR="00862D98" w:rsidRPr="0003458B">
        <w:t>GLS (2019)</w:t>
      </w:r>
      <w:r w:rsidR="00C53CB4" w:rsidRPr="0003458B">
        <w:t xml:space="preserve"> for semi-/subsistence and APRI (2025) for </w:t>
      </w:r>
      <w:r w:rsidR="00687294">
        <w:t>large-scale commercial farms</w:t>
      </w:r>
      <w:r w:rsidR="00C53CB4" w:rsidRPr="0003458B">
        <w:t>,</w:t>
      </w:r>
      <w:r w:rsidR="00862D98" w:rsidRPr="0003458B">
        <w:t xml:space="preserve"> as described in text</w:t>
      </w:r>
      <w:r w:rsidR="00C53CB4" w:rsidRPr="0003458B">
        <w:t xml:space="preserve">. This </w:t>
      </w:r>
      <w:r w:rsidR="00862D98" w:rsidRPr="0003458B">
        <w:t>result</w:t>
      </w:r>
      <w:r w:rsidR="00C53CB4" w:rsidRPr="0003458B">
        <w:t xml:space="preserve">ed </w:t>
      </w:r>
      <w:r w:rsidR="00862D98" w:rsidRPr="0003458B">
        <w:t xml:space="preserve">in 78% and 23% of cattle being categorized under agro-pastoral and </w:t>
      </w:r>
      <w:r w:rsidR="00A9600E">
        <w:t xml:space="preserve">Mixed </w:t>
      </w:r>
      <w:r w:rsidR="00F27042">
        <w:t xml:space="preserve">farm types, respectively, </w:t>
      </w:r>
      <w:r w:rsidR="00862D98" w:rsidRPr="0003458B">
        <w:t>in</w:t>
      </w:r>
      <w:r w:rsidR="00AC1E49" w:rsidRPr="0003458B">
        <w:t xml:space="preserve"> </w:t>
      </w:r>
      <w:r w:rsidR="00862D98" w:rsidRPr="0003458B">
        <w:t xml:space="preserve">humid </w:t>
      </w:r>
      <w:r w:rsidR="00AC1E49" w:rsidRPr="0003458B">
        <w:t xml:space="preserve">agro-ecologies </w:t>
      </w:r>
      <w:r w:rsidR="00862D98" w:rsidRPr="0003458B">
        <w:t>(HSH and HMH) and 85</w:t>
      </w:r>
      <w:r w:rsidR="00AC1E49" w:rsidRPr="0003458B">
        <w:t>%</w:t>
      </w:r>
      <w:r w:rsidR="00862D98" w:rsidRPr="0003458B">
        <w:t xml:space="preserve"> and 15% as </w:t>
      </w:r>
      <w:r w:rsidR="00F27042" w:rsidRPr="00F27042">
        <w:rPr>
          <w:i/>
          <w:iCs/>
        </w:rPr>
        <w:t>Pastoral</w:t>
      </w:r>
      <w:r w:rsidR="00862D98" w:rsidRPr="00F27042">
        <w:rPr>
          <w:i/>
          <w:iCs/>
        </w:rPr>
        <w:t xml:space="preserve"> </w:t>
      </w:r>
      <w:r w:rsidR="00862D98" w:rsidRPr="0003458B">
        <w:t xml:space="preserve">and </w:t>
      </w:r>
      <w:r w:rsidR="00F27042" w:rsidRPr="00F27042">
        <w:rPr>
          <w:i/>
          <w:iCs/>
        </w:rPr>
        <w:t>Agro-pastoral,</w:t>
      </w:r>
      <w:r w:rsidR="00862D98" w:rsidRPr="0003458B">
        <w:t xml:space="preserve"> </w:t>
      </w:r>
      <w:r w:rsidR="00AC1E49" w:rsidRPr="0003458B">
        <w:t xml:space="preserve">respectively, </w:t>
      </w:r>
      <w:r w:rsidR="00862D98" w:rsidRPr="0003458B">
        <w:t xml:space="preserve">in </w:t>
      </w:r>
      <w:r w:rsidR="00AC1E49" w:rsidRPr="0003458B">
        <w:t xml:space="preserve">the </w:t>
      </w:r>
      <w:r w:rsidR="00862D98" w:rsidRPr="0003458B">
        <w:t>semi-arid</w:t>
      </w:r>
      <w:r w:rsidR="00AC1E49" w:rsidRPr="0003458B">
        <w:t xml:space="preserve"> agro-ecology</w:t>
      </w:r>
      <w:r w:rsidR="00C53CB4" w:rsidRPr="0003458B">
        <w:t xml:space="preserve"> (GLS 2019)</w:t>
      </w:r>
      <w:r w:rsidR="00862D98" w:rsidRPr="0003458B">
        <w:t xml:space="preserve">. </w:t>
      </w:r>
      <w:r w:rsidR="00C53CB4" w:rsidRPr="0003458B">
        <w:t xml:space="preserve">For </w:t>
      </w:r>
      <w:r w:rsidR="00687294">
        <w:t xml:space="preserve">large-scale </w:t>
      </w:r>
      <w:r w:rsidR="00C53CB4" w:rsidRPr="0003458B">
        <w:t xml:space="preserve">commercial </w:t>
      </w:r>
      <w:r w:rsidR="00687294">
        <w:t>farms</w:t>
      </w:r>
      <w:r w:rsidR="00C53CB4" w:rsidRPr="0003458B">
        <w:t xml:space="preserve">, 76% of animals were categorized </w:t>
      </w:r>
      <w:r w:rsidR="00F27042">
        <w:t xml:space="preserve">as </w:t>
      </w:r>
      <w:r w:rsidR="00F27042" w:rsidRPr="00F27042">
        <w:rPr>
          <w:i/>
          <w:iCs/>
        </w:rPr>
        <w:t>Cow-calf ops</w:t>
      </w:r>
      <w:r w:rsidR="00C53CB4" w:rsidRPr="0003458B">
        <w:t xml:space="preserve"> and 24% </w:t>
      </w:r>
      <w:r w:rsidR="00F27042">
        <w:t xml:space="preserve">as </w:t>
      </w:r>
      <w:r w:rsidR="00F27042" w:rsidRPr="00F27042">
        <w:rPr>
          <w:i/>
          <w:iCs/>
        </w:rPr>
        <w:t>Finishing ops</w:t>
      </w:r>
      <w:r w:rsidR="00DC0042" w:rsidRPr="0003458B">
        <w:t xml:space="preserve"> based on </w:t>
      </w:r>
      <w:r w:rsidR="0003458B" w:rsidRPr="0003458B">
        <w:t>cattle</w:t>
      </w:r>
      <w:r w:rsidR="00DC0042" w:rsidRPr="0003458B">
        <w:t xml:space="preserve"> populations within respective farm groups (APRI 2025). </w:t>
      </w:r>
      <w:bookmarkEnd w:id="34"/>
      <w:r w:rsidR="00D958DD">
        <w:t xml:space="preserve"> </w:t>
      </w:r>
      <w:r w:rsidR="00D958DD" w:rsidRPr="001B0287">
        <w:rPr>
          <w:b/>
          <w:bCs/>
        </w:rPr>
        <w:t>3</w:t>
      </w:r>
      <w:r w:rsidR="00FE6D3E" w:rsidRPr="00FE6D3E">
        <w:t xml:space="preserve"> Based on system-specific trends as described in text.</w:t>
      </w:r>
      <w:r w:rsidR="001B0287">
        <w:t xml:space="preserve"> </w:t>
      </w:r>
      <w:r w:rsidR="001B0287" w:rsidRPr="00C83D7D">
        <w:rPr>
          <w:b/>
          <w:bCs/>
        </w:rPr>
        <w:t>4</w:t>
      </w:r>
      <w:r w:rsidR="001B0287">
        <w:t xml:space="preserve"> Rear exclusively improved breeds (Boran and </w:t>
      </w:r>
      <w:r w:rsidR="00F6097F">
        <w:t>Exotic beef</w:t>
      </w:r>
      <w:r w:rsidR="001B0287">
        <w:t xml:space="preserve">) consistent with farm survey (KMT 2020).  </w:t>
      </w:r>
    </w:p>
    <w:p w14:paraId="2EBF0D38" w14:textId="4FF1D6C7" w:rsidR="00FE59AC" w:rsidRDefault="00862F41" w:rsidP="005B1885">
      <w:pPr>
        <w:pStyle w:val="Heading2"/>
        <w:numPr>
          <w:ilvl w:val="1"/>
          <w:numId w:val="1"/>
        </w:numPr>
        <w:sectPr w:rsidR="00FE59AC">
          <w:pgSz w:w="11906" w:h="16838"/>
          <w:pgMar w:top="1440" w:right="1440" w:bottom="1440" w:left="1440" w:header="708" w:footer="708" w:gutter="0"/>
          <w:cols w:space="708"/>
          <w:docGrid w:linePitch="360"/>
        </w:sectPr>
      </w:pPr>
      <w:bookmarkStart w:id="35" w:name="_Hlk207866048"/>
      <w:commentRangeStart w:id="36"/>
      <w:commentRangeStart w:id="37"/>
      <w:commentRangeStart w:id="38"/>
      <w:r>
        <w:lastRenderedPageBreak/>
        <w:t>Scenarios</w:t>
      </w:r>
      <w:commentRangeEnd w:id="37"/>
      <w:r w:rsidR="00622750">
        <w:rPr>
          <w:rStyle w:val="CommentReference"/>
          <w:sz w:val="24"/>
          <w:szCs w:val="22"/>
        </w:rPr>
        <w:commentReference w:id="37"/>
      </w:r>
      <w:commentRangeEnd w:id="38"/>
      <w:r w:rsidR="00232C46">
        <w:rPr>
          <w:rStyle w:val="CommentReference"/>
          <w:sz w:val="24"/>
          <w:szCs w:val="22"/>
        </w:rPr>
        <w:commentReference w:id="38"/>
      </w:r>
      <w:commentRangeEnd w:id="36"/>
      <w:r w:rsidR="000A447A">
        <w:rPr>
          <w:rStyle w:val="CommentReference"/>
          <w:sz w:val="24"/>
          <w:szCs w:val="22"/>
        </w:rPr>
        <w:commentReference w:id="36"/>
      </w:r>
    </w:p>
    <w:p w14:paraId="658EF6CB" w14:textId="546E6BAA" w:rsidR="00CF2E1F" w:rsidRDefault="00CF2E1F" w:rsidP="00CF2E1F">
      <w:r>
        <w:t>Scenario</w:t>
      </w:r>
      <w:r w:rsidR="0047670F">
        <w:t xml:space="preserve"> designed explored </w:t>
      </w:r>
      <w:r>
        <w:t>the range of potential trajectories of GHG-e</w:t>
      </w:r>
      <w:r w:rsidR="0047670F">
        <w:t>i,</w:t>
      </w:r>
      <w:r>
        <w:t xml:space="preserve"> </w:t>
      </w:r>
      <w:r w:rsidR="0047670F">
        <w:t xml:space="preserve">adaptation </w:t>
      </w:r>
      <w:r>
        <w:t xml:space="preserve">and productivity </w:t>
      </w:r>
      <w:r w:rsidR="0047670F">
        <w:t xml:space="preserve">determinants in </w:t>
      </w:r>
      <w:r>
        <w:t xml:space="preserve">Kenya’s beef systems. As data limitations prevented establishing credible trendlines </w:t>
      </w:r>
      <w:r w:rsidR="00FD32F1">
        <w:t>for some</w:t>
      </w:r>
      <w:r>
        <w:t xml:space="preserve"> variables, scenario</w:t>
      </w:r>
      <w:r w:rsidR="0025276B">
        <w:t xml:space="preserve">s were </w:t>
      </w:r>
      <w:r>
        <w:t>narrative-</w:t>
      </w:r>
      <w:r w:rsidR="0025276B">
        <w:t>driven</w:t>
      </w:r>
      <w:r w:rsidR="00FD32F1">
        <w:t>,</w:t>
      </w:r>
      <w:r w:rsidR="0025276B">
        <w:t xml:space="preserve"> taking account </w:t>
      </w:r>
      <w:r>
        <w:t xml:space="preserve">available empirical sources </w:t>
      </w:r>
      <w:r w:rsidR="0025276B">
        <w:t>plus</w:t>
      </w:r>
      <w:r>
        <w:t xml:space="preserve"> authors’ understanding of key </w:t>
      </w:r>
      <w:r w:rsidR="0025276B">
        <w:t>moderating (</w:t>
      </w:r>
      <w:r>
        <w:t>driving /constraining) factors per intervention</w:t>
      </w:r>
      <w:r w:rsidR="0025276B">
        <w:t xml:space="preserve"> area</w:t>
      </w:r>
      <w:r>
        <w:t>. All projections assumed linear trendlines, based on the 2020 (base year) plus the annual increment</w:t>
      </w:r>
      <w:r w:rsidR="0025276B">
        <w:t>, summarize</w:t>
      </w:r>
      <w:r>
        <w:t xml:space="preserve"> as:</w:t>
      </w:r>
    </w:p>
    <w:p w14:paraId="389EC90D" w14:textId="77777777" w:rsidR="00CF2E1F" w:rsidRPr="002F2995" w:rsidRDefault="00CF2E1F" w:rsidP="00CF2E1F">
      <w:pPr>
        <w:jc w:val="center"/>
      </w:pPr>
      <w:r>
        <w:t xml:space="preserve">                 Y</w:t>
      </w:r>
      <w:r>
        <w:rPr>
          <w:vertAlign w:val="subscript"/>
        </w:rPr>
        <w:t>t</w:t>
      </w:r>
      <w:r>
        <w:t xml:space="preserve"> = Y</w:t>
      </w:r>
      <w:r>
        <w:rPr>
          <w:vertAlign w:val="subscript"/>
        </w:rPr>
        <w:t xml:space="preserve">o </w:t>
      </w:r>
      <w:r>
        <w:t xml:space="preserve">+ G </w:t>
      </w:r>
      <m:oMath>
        <m:r>
          <w:rPr>
            <w:rFonts w:ascii="Cambria Math" w:hAnsi="Cambria Math"/>
          </w:rPr>
          <m:t xml:space="preserve">× </m:t>
        </m:r>
      </m:oMath>
      <w:r>
        <w:t xml:space="preserve">t   --   </w:t>
      </w:r>
      <w:r w:rsidRPr="00CF6D3C">
        <w:rPr>
          <w:i/>
          <w:iCs/>
        </w:rPr>
        <w:t>E</w:t>
      </w:r>
      <w:r>
        <w:rPr>
          <w:i/>
          <w:iCs/>
        </w:rPr>
        <w:t>quation</w:t>
      </w:r>
      <w:r w:rsidRPr="00CF6D3C">
        <w:rPr>
          <w:i/>
          <w:iCs/>
        </w:rPr>
        <w:t xml:space="preserve"> (1)</w:t>
      </w:r>
    </w:p>
    <w:p w14:paraId="3E93C280" w14:textId="5EC7CC1A" w:rsidR="00CF2E1F" w:rsidRPr="0065770D" w:rsidRDefault="00CF2E1F" w:rsidP="00CF2E1F">
      <w:r>
        <w:t>with Y</w:t>
      </w:r>
      <w:r>
        <w:rPr>
          <w:vertAlign w:val="subscript"/>
        </w:rPr>
        <w:t xml:space="preserve">o </w:t>
      </w:r>
      <w:r>
        <w:t>is the initial period (2020) value</w:t>
      </w:r>
      <w:r w:rsidR="0025276B">
        <w:t xml:space="preserve"> of any given intervention-determinant (described below)</w:t>
      </w:r>
      <w:r>
        <w:t xml:space="preserve">, G as the annualized growth rate, and t as year of the simulation (since 2020). When data gaps prevented credible trendline establishment, base year values were extrapolated to 2050 (for </w:t>
      </w:r>
      <w:r w:rsidRPr="00D4617E">
        <w:rPr>
          <w:i/>
          <w:iCs/>
        </w:rPr>
        <w:t>Baseline</w:t>
      </w:r>
      <w:r>
        <w:t xml:space="preserve">); scenarios </w:t>
      </w:r>
      <w:r w:rsidRPr="00272EC7">
        <w:rPr>
          <w:i/>
          <w:iCs/>
        </w:rPr>
        <w:t>Worst-</w:t>
      </w:r>
      <w:r>
        <w:t xml:space="preserve"> and </w:t>
      </w:r>
      <w:r w:rsidRPr="00272EC7">
        <w:rPr>
          <w:i/>
          <w:iCs/>
        </w:rPr>
        <w:t>Best-case</w:t>
      </w:r>
      <w:r>
        <w:t xml:space="preserve"> involved respectively pessimistic and optimistic counter-factuals. </w:t>
      </w:r>
      <w:r w:rsidRPr="00272EC7">
        <w:rPr>
          <w:i/>
          <w:iCs/>
        </w:rPr>
        <w:t xml:space="preserve">Baseline </w:t>
      </w:r>
      <w:r>
        <w:t xml:space="preserve">growth rates and sources are shown in Table 1; the following </w:t>
      </w:r>
      <w:r w:rsidR="0025276B">
        <w:t>sections summarizes</w:t>
      </w:r>
      <w:r>
        <w:t xml:space="preserve"> the rationale for </w:t>
      </w:r>
      <w:r w:rsidR="0025276B">
        <w:t>trendline establishment</w:t>
      </w:r>
      <w:r>
        <w:t xml:space="preserve"> under </w:t>
      </w:r>
      <w:r w:rsidRPr="00CF6D3C">
        <w:rPr>
          <w:i/>
          <w:iCs/>
        </w:rPr>
        <w:t>Best-</w:t>
      </w:r>
      <w:r>
        <w:t xml:space="preserve"> and </w:t>
      </w:r>
      <w:r w:rsidRPr="00CF6D3C">
        <w:rPr>
          <w:i/>
          <w:iCs/>
        </w:rPr>
        <w:t>Worst-case</w:t>
      </w:r>
      <w:r>
        <w:t xml:space="preserve">. </w:t>
      </w:r>
    </w:p>
    <w:p w14:paraId="2EC242EA" w14:textId="2B252DF4" w:rsidR="00CF2E1F" w:rsidRDefault="00CF2E1F" w:rsidP="00CF2E1F">
      <w:r>
        <w:rPr>
          <w:u w:val="single"/>
        </w:rPr>
        <w:t>Breeds</w:t>
      </w:r>
      <w:r>
        <w:t xml:space="preserve">: Breed scenarios simulated higher (lower) proportions of Boran in the herd for Best- and </w:t>
      </w:r>
      <w:r w:rsidRPr="00E60FBC">
        <w:rPr>
          <w:i/>
          <w:iCs/>
        </w:rPr>
        <w:t>Worst-case</w:t>
      </w:r>
      <w:r>
        <w:t xml:space="preserve"> respectively. Boran breeds could be a key level for climate</w:t>
      </w:r>
      <w:r>
        <w:rPr>
          <w:lang w:val="en-GB"/>
        </w:rPr>
        <w:t xml:space="preserve"> mitigation &amp; adaptation in Kenya’s beef sector</w:t>
      </w:r>
      <w:r w:rsidR="00FD32F1">
        <w:rPr>
          <w:lang w:val="en-GB"/>
        </w:rPr>
        <w:t>,</w:t>
      </w:r>
      <w:r>
        <w:rPr>
          <w:lang w:val="en-GB"/>
        </w:rPr>
        <w:t xml:space="preserve"> due to superior thermal and disease resilience over exotic</w:t>
      </w:r>
      <w:r w:rsidR="0025276B">
        <w:rPr>
          <w:lang w:val="en-GB"/>
        </w:rPr>
        <w:t xml:space="preserve">s </w:t>
      </w:r>
      <w:r>
        <w:rPr>
          <w:lang w:val="en-GB"/>
        </w:rPr>
        <w:t xml:space="preserve">(Asizua </w:t>
      </w:r>
      <w:r w:rsidRPr="00D15149">
        <w:rPr>
          <w:i/>
          <w:iCs/>
          <w:lang w:val="en-GB"/>
        </w:rPr>
        <w:t>et al.</w:t>
      </w:r>
      <w:r>
        <w:rPr>
          <w:lang w:val="en-GB"/>
        </w:rPr>
        <w:t xml:space="preserve"> 2017) combined with feed conversion </w:t>
      </w:r>
      <w:r w:rsidR="0025276B">
        <w:rPr>
          <w:lang w:val="en-GB"/>
        </w:rPr>
        <w:t xml:space="preserve">efficiency </w:t>
      </w:r>
      <w:r>
        <w:rPr>
          <w:lang w:val="en-GB"/>
        </w:rPr>
        <w:t xml:space="preserve">comparable to </w:t>
      </w:r>
      <w:r w:rsidRPr="0025276B">
        <w:rPr>
          <w:i/>
          <w:iCs/>
          <w:lang w:val="en-GB"/>
        </w:rPr>
        <w:t xml:space="preserve">Bos </w:t>
      </w:r>
      <w:r w:rsidRPr="00E40495">
        <w:rPr>
          <w:i/>
          <w:iCs/>
          <w:lang w:val="en-GB"/>
        </w:rPr>
        <w:t>taurus</w:t>
      </w:r>
      <w:r>
        <w:rPr>
          <w:lang w:val="en-GB"/>
        </w:rPr>
        <w:t xml:space="preserve"> crossbreds (Asizua </w:t>
      </w:r>
      <w:r w:rsidRPr="00D15149">
        <w:rPr>
          <w:i/>
          <w:iCs/>
          <w:lang w:val="en-GB"/>
        </w:rPr>
        <w:t>et al.</w:t>
      </w:r>
      <w:r>
        <w:rPr>
          <w:lang w:val="en-GB"/>
        </w:rPr>
        <w:t xml:space="preserve"> 2017). </w:t>
      </w:r>
      <w:r>
        <w:t xml:space="preserve">Under </w:t>
      </w:r>
      <w:r w:rsidRPr="0025276B">
        <w:rPr>
          <w:i/>
          <w:iCs/>
        </w:rPr>
        <w:t>Baseline,</w:t>
      </w:r>
      <w:r>
        <w:t xml:space="preserve"> Boran comprised between -% of the herd across systems by the year 2050 (Fig ). Under Best- and Worst-case, growth rates were upward (downward) revised by 25%</w:t>
      </w:r>
      <w:r w:rsidR="0025276B">
        <w:t xml:space="preserve"> </w:t>
      </w:r>
      <w:r>
        <w:t xml:space="preserve">and </w:t>
      </w:r>
      <w:r w:rsidR="0025276B">
        <w:t>Boran substituted</w:t>
      </w:r>
      <w:r>
        <w:t xml:space="preserve"> Zebu </w:t>
      </w:r>
      <w:r w:rsidR="0025276B">
        <w:t>(</w:t>
      </w:r>
      <w:r>
        <w:t>in semi-subsistence systems</w:t>
      </w:r>
      <w:r w:rsidR="0025276B">
        <w:t>)</w:t>
      </w:r>
      <w:r>
        <w:t xml:space="preserve"> and Exotic </w:t>
      </w:r>
      <w:r w:rsidR="0025276B">
        <w:t>(</w:t>
      </w:r>
      <w:r>
        <w:t>commercial systems</w:t>
      </w:r>
      <w:r w:rsidR="0025276B">
        <w:t>)</w:t>
      </w:r>
      <w:r>
        <w:t xml:space="preserve">. The resulting final breed proportions were […] across systems (Figure ). </w:t>
      </w:r>
    </w:p>
    <w:p w14:paraId="6D8DDAA7" w14:textId="45689B95" w:rsidR="00CF2E1F" w:rsidRPr="004675A8" w:rsidRDefault="00CF2E1F" w:rsidP="00CF2E1F">
      <w:pPr>
        <w:rPr>
          <w:lang w:val="en-GB"/>
        </w:rPr>
      </w:pPr>
      <w:commentRangeStart w:id="39"/>
      <w:r w:rsidRPr="000F068D">
        <w:rPr>
          <w:u w:val="single"/>
          <w:lang w:val="en-GB"/>
        </w:rPr>
        <w:t>Feeding</w:t>
      </w:r>
      <w:commentRangeEnd w:id="39"/>
      <w:r w:rsidRPr="00D01E53">
        <w:rPr>
          <w:rStyle w:val="CommentReference"/>
          <w:b/>
          <w:bCs/>
          <w:sz w:val="22"/>
          <w:szCs w:val="22"/>
          <w:lang w:val="en-GB"/>
        </w:rPr>
        <w:commentReference w:id="39"/>
      </w:r>
      <w:r w:rsidRPr="00D01E53">
        <w:rPr>
          <w:b/>
          <w:bCs/>
          <w:lang w:val="en-GB"/>
        </w:rPr>
        <w:t xml:space="preserve">: </w:t>
      </w:r>
      <w:r w:rsidRPr="00CE5AD8">
        <w:rPr>
          <w:lang w:val="en-GB"/>
        </w:rPr>
        <w:t xml:space="preserve">As described in introduction, </w:t>
      </w:r>
      <w:r>
        <w:rPr>
          <w:lang w:val="en-GB"/>
        </w:rPr>
        <w:t>nutrient dense diets promote higher LWG and can reduce CH</w:t>
      </w:r>
      <w:r w:rsidRPr="0025276B">
        <w:rPr>
          <w:vertAlign w:val="subscript"/>
          <w:lang w:val="en-GB"/>
        </w:rPr>
        <w:t>4</w:t>
      </w:r>
      <w:r>
        <w:rPr>
          <w:lang w:val="en-GB"/>
        </w:rPr>
        <w:t xml:space="preserve"> intensity</w:t>
      </w:r>
      <w:r w:rsidRPr="00CE5AD8">
        <w:rPr>
          <w:i/>
          <w:iCs/>
          <w:lang w:val="en-GB"/>
        </w:rPr>
        <w:t xml:space="preserve"> via</w:t>
      </w:r>
      <w:r>
        <w:rPr>
          <w:lang w:val="en-GB"/>
        </w:rPr>
        <w:t xml:space="preserve"> ___. Dietary factors relevance for climate-smart beef thus depend on the proportion of supplement feeds and cultivated and conserved forages (</w:t>
      </w:r>
      <w:r w:rsidRPr="004675A8">
        <w:rPr>
          <w:i/>
          <w:iCs/>
          <w:lang w:val="en-GB"/>
        </w:rPr>
        <w:t>i.e</w:t>
      </w:r>
      <w:r>
        <w:rPr>
          <w:lang w:val="en-GB"/>
        </w:rPr>
        <w:t xml:space="preserve">. grasses fed as hay; whole plant maize fed as silage). Taking into account forage to system mappings defined above, diet ingredients modified in scenarios included, for forages, </w:t>
      </w:r>
      <w:r w:rsidRPr="00CC1304">
        <w:rPr>
          <w:lang w:val="en-GB"/>
        </w:rPr>
        <w:t>Buffel grass</w:t>
      </w:r>
      <w:r>
        <w:rPr>
          <w:lang w:val="en-GB"/>
        </w:rPr>
        <w:t xml:space="preserve"> in </w:t>
      </w:r>
      <w:r w:rsidRPr="00CC1304">
        <w:rPr>
          <w:i/>
          <w:iCs/>
          <w:lang w:val="en-GB"/>
        </w:rPr>
        <w:t xml:space="preserve">Pastoral </w:t>
      </w:r>
      <w:r>
        <w:rPr>
          <w:lang w:val="en-GB"/>
        </w:rPr>
        <w:t xml:space="preserve">&amp; </w:t>
      </w:r>
      <w:r w:rsidRPr="00CC1304">
        <w:rPr>
          <w:i/>
          <w:iCs/>
          <w:lang w:val="en-GB"/>
        </w:rPr>
        <w:t>Agro-pastoral</w:t>
      </w:r>
      <w:r>
        <w:rPr>
          <w:lang w:val="en-GB"/>
        </w:rPr>
        <w:t xml:space="preserve"> systems, </w:t>
      </w:r>
      <w:r w:rsidRPr="00CC1304">
        <w:rPr>
          <w:lang w:val="en-GB"/>
        </w:rPr>
        <w:t>Kikuyu grass</w:t>
      </w:r>
      <w:r>
        <w:rPr>
          <w:lang w:val="en-GB"/>
        </w:rPr>
        <w:t xml:space="preserve"> for </w:t>
      </w:r>
      <w:r w:rsidRPr="00CC1304">
        <w:rPr>
          <w:i/>
          <w:iCs/>
          <w:lang w:val="en-GB"/>
        </w:rPr>
        <w:t>Cow-calf</w:t>
      </w:r>
      <w:r>
        <w:rPr>
          <w:lang w:val="en-GB"/>
        </w:rPr>
        <w:t xml:space="preserve"> ops, </w:t>
      </w:r>
      <w:r w:rsidRPr="00CC1304">
        <w:rPr>
          <w:i/>
          <w:iCs/>
          <w:lang w:val="en-GB"/>
        </w:rPr>
        <w:t>Finisher ops</w:t>
      </w:r>
      <w:r>
        <w:rPr>
          <w:lang w:val="en-GB"/>
        </w:rPr>
        <w:t xml:space="preserve"> in arid/semi-arid agro-ecologies, and Maize silage for </w:t>
      </w:r>
      <w:r w:rsidRPr="00CC1304">
        <w:rPr>
          <w:i/>
          <w:iCs/>
          <w:lang w:val="en-GB"/>
        </w:rPr>
        <w:t>Mixed</w:t>
      </w:r>
      <w:r>
        <w:rPr>
          <w:lang w:val="en-GB"/>
        </w:rPr>
        <w:t xml:space="preserve">, </w:t>
      </w:r>
      <w:r w:rsidRPr="00CC1304">
        <w:rPr>
          <w:i/>
          <w:iCs/>
          <w:lang w:val="en-GB"/>
        </w:rPr>
        <w:t>Cow-calf ops</w:t>
      </w:r>
      <w:r>
        <w:rPr>
          <w:lang w:val="en-GB"/>
        </w:rPr>
        <w:t xml:space="preserve">, and </w:t>
      </w:r>
      <w:r w:rsidRPr="00CC1304">
        <w:rPr>
          <w:i/>
          <w:iCs/>
          <w:lang w:val="en-GB"/>
        </w:rPr>
        <w:t>Finisher ops</w:t>
      </w:r>
      <w:r>
        <w:rPr>
          <w:lang w:val="en-GB"/>
        </w:rPr>
        <w:t xml:space="preserve"> in humid/sub-humid systems respectively (recall: concentrates and byproducts of maize bran and cottonseed cake are fed across all agroecologies/systems</w:t>
      </w:r>
      <w:r w:rsidR="0025276B">
        <w:rPr>
          <w:lang w:val="en-GB"/>
        </w:rPr>
        <w:t xml:space="preserve"> in Kenya</w:t>
      </w:r>
      <w:r>
        <w:rPr>
          <w:lang w:val="en-GB"/>
        </w:rPr>
        <w:t xml:space="preserve">). Increases/decreases in these feeds replaced </w:t>
      </w:r>
      <w:r w:rsidR="0025276B">
        <w:rPr>
          <w:lang w:val="en-GB"/>
        </w:rPr>
        <w:t xml:space="preserve">on a </w:t>
      </w:r>
      <w:r>
        <w:rPr>
          <w:lang w:val="en-GB"/>
        </w:rPr>
        <w:t xml:space="preserve">1:1 </w:t>
      </w:r>
      <w:r w:rsidR="0025276B">
        <w:rPr>
          <w:lang w:val="en-GB"/>
        </w:rPr>
        <w:t xml:space="preserve">basis, </w:t>
      </w:r>
      <w:r>
        <w:rPr>
          <w:lang w:val="en-GB"/>
        </w:rPr>
        <w:t>lower quality feeds (</w:t>
      </w:r>
      <w:r w:rsidR="0025276B" w:rsidRPr="00FD32F1">
        <w:rPr>
          <w:i/>
          <w:iCs/>
          <w:lang w:val="en-GB"/>
        </w:rPr>
        <w:t>i.e.</w:t>
      </w:r>
      <w:r w:rsidR="0025276B">
        <w:rPr>
          <w:lang w:val="en-GB"/>
        </w:rPr>
        <w:t xml:space="preserve"> </w:t>
      </w:r>
      <w:r>
        <w:rPr>
          <w:lang w:val="en-GB"/>
        </w:rPr>
        <w:t>stovers</w:t>
      </w:r>
      <w:r w:rsidR="0025276B">
        <w:rPr>
          <w:lang w:val="en-GB"/>
        </w:rPr>
        <w:t xml:space="preserve"> </w:t>
      </w:r>
      <w:r w:rsidR="0025276B">
        <w:rPr>
          <w:lang w:val="en-GB"/>
        </w:rPr>
        <w:lastRenderedPageBreak/>
        <w:t xml:space="preserve">and </w:t>
      </w:r>
      <w:r>
        <w:rPr>
          <w:lang w:val="en-GB"/>
        </w:rPr>
        <w:t xml:space="preserve">native grasses) </w:t>
      </w:r>
      <w:r w:rsidR="0025276B">
        <w:rPr>
          <w:lang w:val="en-GB"/>
        </w:rPr>
        <w:t>depending on the</w:t>
      </w:r>
      <w:r>
        <w:rPr>
          <w:lang w:val="en-GB"/>
        </w:rPr>
        <w:t xml:space="preserve"> system</w:t>
      </w:r>
      <w:r w:rsidR="0025276B">
        <w:rPr>
          <w:lang w:val="en-GB"/>
        </w:rPr>
        <w:t>.</w:t>
      </w:r>
      <w:r>
        <w:rPr>
          <w:lang w:val="en-GB"/>
        </w:rPr>
        <w:t xml:space="preserve"> Diet projections under</w:t>
      </w:r>
      <w:r w:rsidRPr="004675A8">
        <w:rPr>
          <w:i/>
          <w:iCs/>
          <w:lang w:val="en-GB"/>
        </w:rPr>
        <w:t xml:space="preserve"> Baseline </w:t>
      </w:r>
      <w:r>
        <w:rPr>
          <w:lang w:val="en-GB"/>
        </w:rPr>
        <w:t xml:space="preserve">involved a modest 1.5-2.0% annual growth rate in concentrate feeding; a reflection of </w:t>
      </w:r>
      <w:r w:rsidR="0025276B">
        <w:rPr>
          <w:lang w:val="en-GB"/>
        </w:rPr>
        <w:t xml:space="preserve">the </w:t>
      </w:r>
      <w:r>
        <w:rPr>
          <w:lang w:val="en-GB"/>
        </w:rPr>
        <w:t>contrasting effects of low barriers to adoption (</w:t>
      </w:r>
      <w:r w:rsidRPr="004675A8">
        <w:t xml:space="preserve">Amuge </w:t>
      </w:r>
      <w:r w:rsidRPr="00C938A6">
        <w:rPr>
          <w:i/>
          <w:iCs/>
        </w:rPr>
        <w:t>et al.</w:t>
      </w:r>
      <w:r w:rsidRPr="004675A8">
        <w:t xml:space="preserve"> 2017</w:t>
      </w:r>
      <w:r>
        <w:rPr>
          <w:lang w:val="en-GB"/>
        </w:rPr>
        <w:t xml:space="preserve">), but constraints including population pressures and food-crop competition. This modest growth rate is consistent with longitudinal reports of small but significant growth trends in supplement feeding (KDB 2024, Kimenju et al. ) in Kenya. For cultivated forages </w:t>
      </w:r>
      <w:r w:rsidRPr="004675A8">
        <w:rPr>
          <w:i/>
          <w:iCs/>
          <w:lang w:val="en-GB"/>
        </w:rPr>
        <w:t xml:space="preserve">Baseline </w:t>
      </w:r>
      <w:r>
        <w:rPr>
          <w:lang w:val="en-GB"/>
        </w:rPr>
        <w:t xml:space="preserve">assumes no trend as field-reports consistently demonstrate uptake of improved forages and whole plant silages remains negligible in Kenya (Mwenia et al. , Ndah et al, ILRI 2025), due to labour scarcity and mechanization constraints in addition to land competition and degradation (Flores </w:t>
      </w:r>
      <w:r w:rsidRPr="00AF5229">
        <w:rPr>
          <w:i/>
          <w:iCs/>
          <w:lang w:val="en-GB"/>
        </w:rPr>
        <w:t>et al.</w:t>
      </w:r>
      <w:r>
        <w:rPr>
          <w:lang w:val="en-GB"/>
        </w:rPr>
        <w:t xml:space="preserve"> 2024).</w:t>
      </w:r>
    </w:p>
    <w:p w14:paraId="1AA395AA" w14:textId="20346634" w:rsidR="00FE59AC" w:rsidRDefault="00CF2E1F" w:rsidP="00D934EE">
      <w:r w:rsidRPr="00EC646E">
        <w:rPr>
          <w:u w:val="single"/>
          <w:lang w:val="en-GB"/>
        </w:rPr>
        <w:t>Preventive health</w:t>
      </w:r>
      <w:r w:rsidRPr="00D01E53">
        <w:rPr>
          <w:b/>
          <w:bCs/>
          <w:lang w:val="en-GB"/>
        </w:rPr>
        <w:t>:</w:t>
      </w:r>
      <w:r>
        <w:rPr>
          <w:lang w:val="en-GB"/>
        </w:rPr>
        <w:t xml:space="preserve"> </w:t>
      </w:r>
      <w:r>
        <w:t xml:space="preserve">Consistent with epidemiology, </w:t>
      </w:r>
      <w:r w:rsidRPr="00F922FD">
        <w:t xml:space="preserve">ECF and FMD </w:t>
      </w:r>
      <w:r>
        <w:t>among infected cattle</w:t>
      </w:r>
      <w:r w:rsidRPr="00F922FD">
        <w:t xml:space="preserve"> were assumed to</w:t>
      </w:r>
      <w:r>
        <w:t xml:space="preserve"> result in declines in</w:t>
      </w:r>
      <w:r w:rsidRPr="00F922FD">
        <w:t xml:space="preserve"> </w:t>
      </w:r>
      <w:r>
        <w:t xml:space="preserve">liveweight gain, </w:t>
      </w:r>
      <w:r w:rsidRPr="00F922FD">
        <w:t>milk yield, and dry matter intake</w:t>
      </w:r>
      <w:r>
        <w:t>; percentage declines under each disease</w:t>
      </w:r>
      <w:r w:rsidRPr="00F922FD">
        <w:t xml:space="preserve"> </w:t>
      </w:r>
      <w:r>
        <w:t>were</w:t>
      </w:r>
      <w:r w:rsidRPr="00F922FD">
        <w:t xml:space="preserve"> derived from experimental reports</w:t>
      </w:r>
      <w:r>
        <w:t xml:space="preserve"> (see below)</w:t>
      </w:r>
      <w:r w:rsidRPr="00F922FD">
        <w:t xml:space="preserve">. </w:t>
      </w:r>
      <w:r>
        <w:t xml:space="preserve">Animal </w:t>
      </w:r>
      <w:r w:rsidRPr="00F922FD">
        <w:t xml:space="preserve">mortality and indirect impacts </w:t>
      </w:r>
      <w:r>
        <w:t xml:space="preserve">on fertility </w:t>
      </w:r>
      <w:r w:rsidRPr="00F922FD">
        <w:t>were omitted</w:t>
      </w:r>
      <w:r>
        <w:t xml:space="preserve">, which was </w:t>
      </w:r>
      <w:r w:rsidRPr="00F922FD">
        <w:t xml:space="preserve">justified as mortality from such diseases is </w:t>
      </w:r>
      <w:r w:rsidR="00D934EE">
        <w:t>in general</w:t>
      </w:r>
      <w:r w:rsidRPr="00F922FD">
        <w:t xml:space="preserve"> </w:t>
      </w:r>
      <w:r w:rsidR="00D934EE">
        <w:t>&lt;</w:t>
      </w:r>
      <w:r w:rsidRPr="00F922FD">
        <w:t xml:space="preserve">10% </w:t>
      </w:r>
      <w:r w:rsidR="00D934EE">
        <w:t>in</w:t>
      </w:r>
      <w:r w:rsidRPr="00F922FD">
        <w:t xml:space="preserve"> infected cattle</w:t>
      </w:r>
      <w:r>
        <w:t xml:space="preserve"> (</w:t>
      </w:r>
      <w:r w:rsidRPr="00F922FD">
        <w:t xml:space="preserve">Ngetich </w:t>
      </w:r>
      <w:r w:rsidRPr="00F922FD">
        <w:rPr>
          <w:i/>
          <w:iCs/>
        </w:rPr>
        <w:t>et al.</w:t>
      </w:r>
      <w:r w:rsidRPr="00F922FD">
        <w:t xml:space="preserve"> 2025, Nthiwa </w:t>
      </w:r>
      <w:r w:rsidRPr="00F922FD">
        <w:rPr>
          <w:i/>
          <w:iCs/>
        </w:rPr>
        <w:t>et al.</w:t>
      </w:r>
      <w:r w:rsidRPr="00F922FD">
        <w:t xml:space="preserve"> 2019, Bijari et al. 2025</w:t>
      </w:r>
      <w:r>
        <w:t>)</w:t>
      </w:r>
      <w:r w:rsidR="00D934EE">
        <w:t>. Any reproductive effects moreover</w:t>
      </w:r>
      <w:r w:rsidRPr="00F922FD">
        <w:t xml:space="preserve"> are likely to be minor </w:t>
      </w:r>
      <w:r w:rsidR="00D934EE">
        <w:t>in beef production  systems. Intake</w:t>
      </w:r>
      <w:r>
        <w:t xml:space="preserve"> and productivity impacts, expressed as % differences between infected and uninfected cattle</w:t>
      </w:r>
      <w:r w:rsidR="00D934EE">
        <w:t>,</w:t>
      </w:r>
      <w:r>
        <w:t xml:space="preserve"> are summarized in Table , as tabulated from epidemiologic data on East coast fever </w:t>
      </w:r>
      <w:r w:rsidRPr="00F922FD">
        <w:t xml:space="preserve">(Okello-Onen </w:t>
      </w:r>
      <w:r w:rsidRPr="00F922FD">
        <w:rPr>
          <w:i/>
          <w:iCs/>
        </w:rPr>
        <w:t>et al.</w:t>
      </w:r>
      <w:r w:rsidRPr="00F922FD">
        <w:t xml:space="preserve"> 2003, Dolan 1986</w:t>
      </w:r>
      <w:r>
        <w:t xml:space="preserve">, </w:t>
      </w:r>
      <w:r w:rsidRPr="00F922FD">
        <w:t xml:space="preserve">Surve </w:t>
      </w:r>
      <w:r w:rsidRPr="00F922FD">
        <w:rPr>
          <w:i/>
          <w:iCs/>
        </w:rPr>
        <w:t>et al</w:t>
      </w:r>
      <w:r w:rsidRPr="00F922FD">
        <w:t>. 2023)</w:t>
      </w:r>
      <w:r>
        <w:t xml:space="preserve"> and foot-and-mouth disease </w:t>
      </w:r>
      <w:r w:rsidRPr="00F922FD">
        <w:t xml:space="preserve">(Senturk </w:t>
      </w:r>
      <w:r w:rsidRPr="00F922FD">
        <w:rPr>
          <w:i/>
          <w:iCs/>
        </w:rPr>
        <w:t>et al</w:t>
      </w:r>
      <w:r w:rsidRPr="00F922FD">
        <w:t>. 2009</w:t>
      </w:r>
      <w:r>
        <w:t xml:space="preserve">, </w:t>
      </w:r>
      <w:r w:rsidRPr="00F922FD">
        <w:t xml:space="preserve">Bijari </w:t>
      </w:r>
      <w:r w:rsidRPr="00F922FD">
        <w:rPr>
          <w:i/>
          <w:iCs/>
        </w:rPr>
        <w:t>et al</w:t>
      </w:r>
      <w:r w:rsidRPr="00F922FD">
        <w:t>. 2025)</w:t>
      </w:r>
      <w:r>
        <w:t xml:space="preserve"> in Kenyan or comparable </w:t>
      </w:r>
      <w:r w:rsidR="00D934EE">
        <w:t xml:space="preserve">East Africa </w:t>
      </w:r>
      <w:r>
        <w:t>systems. Treatment interventions involved, for ECF, acaricide (anti-tick treatment) applied once or more weekly and, for FMD, vaccine administration, assumed post-infection (</w:t>
      </w:r>
      <w:r w:rsidRPr="00923C11">
        <w:rPr>
          <w:i/>
          <w:iCs/>
        </w:rPr>
        <w:t>i.e.</w:t>
      </w:r>
      <w:r>
        <w:t xml:space="preserve"> prophylactic) which represent most </w:t>
      </w:r>
      <w:r w:rsidR="00D934EE">
        <w:t>plausible and currently used</w:t>
      </w:r>
      <w:r>
        <w:t xml:space="preserve"> treatments for respective diseases in Kenya (Okello-Onen </w:t>
      </w:r>
      <w:r w:rsidRPr="00C96C44">
        <w:rPr>
          <w:i/>
          <w:iCs/>
        </w:rPr>
        <w:t>et al</w:t>
      </w:r>
      <w:r>
        <w:t xml:space="preserve">. 2003, Gachohi </w:t>
      </w:r>
      <w:r w:rsidRPr="00C96C44">
        <w:rPr>
          <w:i/>
          <w:iCs/>
        </w:rPr>
        <w:t>et al</w:t>
      </w:r>
      <w:r>
        <w:t xml:space="preserve">. 2012, Dolan 1986, Senturk </w:t>
      </w:r>
      <w:r w:rsidRPr="009A3B9B">
        <w:rPr>
          <w:i/>
          <w:iCs/>
        </w:rPr>
        <w:t>et al</w:t>
      </w:r>
      <w:r>
        <w:t xml:space="preserve">. 2009). The prevalence of respective diseases were aggregated to respective agro-ecological zones: humid/subhumid and arid/semi-arid and were computed from survey data across sites in Kenya combined with a simple infectious disease accounting model to account for treatment impacts on disease prevalence, described fully in SM __. </w:t>
      </w:r>
    </w:p>
    <w:p w14:paraId="53918F50" w14:textId="3DCD9A8B" w:rsidR="000204FF" w:rsidRDefault="000204FF" w:rsidP="000204FF">
      <w:commentRangeStart w:id="40"/>
      <w:r w:rsidRPr="000F068D">
        <w:rPr>
          <w:u w:val="single"/>
        </w:rPr>
        <w:t>Intensive finishing</w:t>
      </w:r>
      <w:r>
        <w:rPr>
          <w:b/>
          <w:bCs/>
        </w:rPr>
        <w:t xml:space="preserve">: </w:t>
      </w:r>
      <w:commentRangeEnd w:id="40"/>
      <w:r>
        <w:rPr>
          <w:rStyle w:val="CommentReference"/>
          <w:b/>
          <w:bCs/>
          <w:sz w:val="22"/>
          <w:szCs w:val="22"/>
        </w:rPr>
        <w:commentReference w:id="40"/>
      </w:r>
      <w:r w:rsidR="00D934EE">
        <w:rPr>
          <w:b/>
          <w:bCs/>
        </w:rPr>
        <w:t>Finally, the q</w:t>
      </w:r>
      <w:r>
        <w:t xml:space="preserve">uantity of animals sold for intensive finishing under </w:t>
      </w:r>
      <w:r w:rsidRPr="00867E49">
        <w:rPr>
          <w:i/>
          <w:iCs/>
        </w:rPr>
        <w:t>Baseline</w:t>
      </w:r>
      <w:r>
        <w:t xml:space="preserve"> were assumed constant at 2020 values (as described above). Under </w:t>
      </w:r>
      <w:r w:rsidRPr="00D252E4">
        <w:rPr>
          <w:i/>
          <w:iCs/>
        </w:rPr>
        <w:t>Baseline</w:t>
      </w:r>
      <w:r>
        <w:t xml:space="preserve">, 2050 values were assumed same as 2020; </w:t>
      </w:r>
      <w:r w:rsidRPr="00617B9D">
        <w:rPr>
          <w:i/>
          <w:iCs/>
        </w:rPr>
        <w:t>Low-end</w:t>
      </w:r>
      <w:r>
        <w:t xml:space="preserve"> and </w:t>
      </w:r>
      <w:r w:rsidRPr="00617B9D">
        <w:rPr>
          <w:i/>
          <w:iCs/>
        </w:rPr>
        <w:t>High-end</w:t>
      </w:r>
      <w:r>
        <w:t xml:space="preserve"> examined deviations of -/+ 75% (</w:t>
      </w:r>
      <w:r w:rsidRPr="00E44CEC">
        <w:rPr>
          <w:i/>
          <w:iCs/>
        </w:rPr>
        <w:t>i.e.</w:t>
      </w:r>
      <w:r>
        <w:t xml:space="preserve"> consistent with other parameters), respectively (</w:t>
      </w:r>
      <w:r w:rsidRPr="00E40495">
        <w:rPr>
          <w:b/>
          <w:bCs/>
        </w:rPr>
        <w:t>Table 2</w:t>
      </w:r>
      <w:r>
        <w:t xml:space="preserve">). </w:t>
      </w:r>
    </w:p>
    <w:p w14:paraId="7F606AF4" w14:textId="77777777" w:rsidR="00FE59AC" w:rsidRDefault="00FE59AC" w:rsidP="00EF58A1">
      <w:pPr>
        <w:rPr>
          <w:noProof/>
        </w:rPr>
      </w:pPr>
    </w:p>
    <w:p w14:paraId="1E52DC7E" w14:textId="77777777" w:rsidR="00FE59AC" w:rsidRDefault="00FE59AC" w:rsidP="00EF58A1">
      <w:pPr>
        <w:rPr>
          <w:noProof/>
        </w:rPr>
      </w:pPr>
    </w:p>
    <w:p w14:paraId="42A206F8" w14:textId="6CDB5D99" w:rsidR="00FE59AC" w:rsidRDefault="00FE59AC" w:rsidP="00E07A4E">
      <w:pPr>
        <w:spacing w:after="0" w:line="240" w:lineRule="exact"/>
        <w:rPr>
          <w:b/>
          <w:bCs/>
        </w:rPr>
        <w:sectPr w:rsidR="00FE59AC" w:rsidSect="00FE59AC">
          <w:type w:val="continuous"/>
          <w:pgSz w:w="11906" w:h="16838"/>
          <w:pgMar w:top="1440" w:right="1440" w:bottom="1440" w:left="1440" w:header="708" w:footer="708" w:gutter="0"/>
          <w:cols w:space="708"/>
          <w:docGrid w:linePitch="360"/>
        </w:sectPr>
      </w:pPr>
    </w:p>
    <w:p w14:paraId="2B549F29" w14:textId="33DD982A" w:rsidR="00547831" w:rsidRPr="00576890" w:rsidRDefault="00986271" w:rsidP="00E07A4E">
      <w:pPr>
        <w:spacing w:after="0" w:line="240" w:lineRule="exact"/>
      </w:pPr>
      <w:r w:rsidRPr="00576890">
        <w:rPr>
          <w:b/>
          <w:bCs/>
        </w:rPr>
        <w:lastRenderedPageBreak/>
        <w:t>Table 2:</w:t>
      </w:r>
      <w:r w:rsidRPr="00576890">
        <w:t xml:space="preserve"> </w:t>
      </w:r>
      <w:r w:rsidR="003E353A" w:rsidRPr="00576890">
        <w:t xml:space="preserve">Methods and sources </w:t>
      </w:r>
      <w:r w:rsidRPr="00576890">
        <w:t xml:space="preserve">used </w:t>
      </w:r>
      <w:r w:rsidR="003E353A" w:rsidRPr="00576890">
        <w:t>in</w:t>
      </w:r>
      <w:r w:rsidRPr="00576890">
        <w:t xml:space="preserve"> baseline </w:t>
      </w:r>
      <w:r w:rsidR="003E353A" w:rsidRPr="00576890">
        <w:t>estimates</w:t>
      </w:r>
      <w:r w:rsidR="00023A6C" w:rsidRPr="00576890">
        <w:t xml:space="preserve"> </w:t>
      </w:r>
      <w:r w:rsidR="00E07A4E" w:rsidRPr="00576890">
        <w:t>and scenario</w:t>
      </w:r>
      <w:r w:rsidR="003E353A" w:rsidRPr="00576890">
        <w:t xml:space="preserve"> </w:t>
      </w:r>
      <w:r w:rsidR="00023A6C" w:rsidRPr="00576890">
        <w:t>values</w:t>
      </w:r>
      <w:r w:rsidR="003E353A" w:rsidRPr="00576890">
        <w:t xml:space="preserve"> </w:t>
      </w:r>
      <w:r w:rsidR="00E07A4E" w:rsidRPr="00576890">
        <w:t>for</w:t>
      </w:r>
      <w:r w:rsidRPr="00576890">
        <w:t xml:space="preserve"> </w:t>
      </w:r>
      <w:r w:rsidR="003E353A" w:rsidRPr="00576890">
        <w:t>beef system productivity determinants</w:t>
      </w:r>
      <w:r w:rsidR="008F0BFE">
        <w:t xml:space="preserve">. </w:t>
      </w:r>
      <w:r w:rsidR="00CE4102" w:rsidRPr="00576890">
        <w:t xml:space="preserve">Agro-ecologies: A = Arid, SA = Semi-arid, H/SH = Humid/sub-humid. Breeds: Z = </w:t>
      </w:r>
      <w:r w:rsidR="00CE4102" w:rsidRPr="000E42DE">
        <w:rPr>
          <w:i/>
          <w:iCs/>
        </w:rPr>
        <w:t>Zebu</w:t>
      </w:r>
      <w:r w:rsidR="00CE4102" w:rsidRPr="00576890">
        <w:t>, B =</w:t>
      </w:r>
      <w:r w:rsidR="00CE4102" w:rsidRPr="000E42DE">
        <w:rPr>
          <w:i/>
          <w:iCs/>
        </w:rPr>
        <w:t xml:space="preserve"> Boran</w:t>
      </w:r>
      <w:r w:rsidR="00CE4102" w:rsidRPr="00576890">
        <w:t>, B</w:t>
      </w:r>
      <w:r w:rsidR="00A5661E" w:rsidRPr="00576890">
        <w:t>C</w:t>
      </w:r>
      <w:r w:rsidR="000E42DE">
        <w:t xml:space="preserve"> </w:t>
      </w:r>
      <w:r w:rsidR="00CE4102" w:rsidRPr="00576890">
        <w:t xml:space="preserve">= </w:t>
      </w:r>
      <w:r w:rsidR="00F6097F">
        <w:rPr>
          <w:i/>
          <w:iCs/>
        </w:rPr>
        <w:t>Exotic beef</w:t>
      </w:r>
      <w:r w:rsidR="00CE4102" w:rsidRPr="00576890">
        <w:t>.</w:t>
      </w:r>
      <w:r w:rsidR="005B7C4C" w:rsidRPr="00576890">
        <w:t xml:space="preserve"> Farm-types: P = </w:t>
      </w:r>
      <w:r w:rsidR="005B7C4C" w:rsidRPr="000166F5">
        <w:rPr>
          <w:i/>
          <w:iCs/>
        </w:rPr>
        <w:t>Pastoral</w:t>
      </w:r>
      <w:r w:rsidR="005B7C4C" w:rsidRPr="00576890">
        <w:t xml:space="preserve">, AP = </w:t>
      </w:r>
      <w:r w:rsidR="005B7C4C" w:rsidRPr="000166F5">
        <w:rPr>
          <w:i/>
          <w:iCs/>
        </w:rPr>
        <w:t xml:space="preserve">Agro-pastoral, </w:t>
      </w:r>
      <w:r w:rsidR="005B7C4C" w:rsidRPr="00576890">
        <w:t xml:space="preserve">M = </w:t>
      </w:r>
      <w:r w:rsidR="005B7C4C" w:rsidRPr="000166F5">
        <w:rPr>
          <w:i/>
          <w:iCs/>
        </w:rPr>
        <w:t>Mixed</w:t>
      </w:r>
      <w:r w:rsidR="005B7C4C" w:rsidRPr="00576890">
        <w:t xml:space="preserve">, CC = </w:t>
      </w:r>
      <w:r w:rsidR="005B7C4C" w:rsidRPr="000166F5">
        <w:rPr>
          <w:i/>
          <w:iCs/>
        </w:rPr>
        <w:t>Cow-calf</w:t>
      </w:r>
      <w:r w:rsidR="008F0BFE">
        <w:rPr>
          <w:i/>
          <w:iCs/>
        </w:rPr>
        <w:t xml:space="preserve"> ops</w:t>
      </w:r>
      <w:r w:rsidR="005B7C4C" w:rsidRPr="00576890">
        <w:t xml:space="preserve">, F = </w:t>
      </w:r>
      <w:r w:rsidR="005B7C4C" w:rsidRPr="000166F5">
        <w:rPr>
          <w:i/>
          <w:iCs/>
        </w:rPr>
        <w:t>Finisher</w:t>
      </w:r>
      <w:r w:rsidR="008F0BFE">
        <w:rPr>
          <w:i/>
          <w:iCs/>
        </w:rPr>
        <w:t xml:space="preserve"> ops</w:t>
      </w:r>
      <w:r w:rsidR="005B7C4C" w:rsidRPr="00576890">
        <w:t xml:space="preserve">. </w:t>
      </w:r>
    </w:p>
    <w:tbl>
      <w:tblPr>
        <w:tblStyle w:val="TableGrid"/>
        <w:tblW w:w="12325" w:type="dxa"/>
        <w:tblLayout w:type="fixed"/>
        <w:tblLook w:val="04A0" w:firstRow="1" w:lastRow="0" w:firstColumn="1" w:lastColumn="0" w:noHBand="0" w:noVBand="1"/>
      </w:tblPr>
      <w:tblGrid>
        <w:gridCol w:w="1345"/>
        <w:gridCol w:w="1530"/>
        <w:gridCol w:w="990"/>
        <w:gridCol w:w="1170"/>
        <w:gridCol w:w="1440"/>
        <w:gridCol w:w="1710"/>
        <w:gridCol w:w="990"/>
        <w:gridCol w:w="990"/>
        <w:gridCol w:w="1080"/>
        <w:gridCol w:w="1080"/>
      </w:tblGrid>
      <w:tr w:rsidR="005B7C4C" w14:paraId="286D16D0" w14:textId="77777777" w:rsidTr="006A6B7B">
        <w:trPr>
          <w:trHeight w:val="323"/>
        </w:trPr>
        <w:tc>
          <w:tcPr>
            <w:tcW w:w="1345" w:type="dxa"/>
            <w:vMerge w:val="restart"/>
          </w:tcPr>
          <w:p w14:paraId="5471B620" w14:textId="13C4F7CE" w:rsidR="005B7C4C" w:rsidRPr="00492667" w:rsidRDefault="000077D8" w:rsidP="00AA0B2C">
            <w:pPr>
              <w:spacing w:line="240" w:lineRule="exact"/>
              <w:rPr>
                <w:b/>
                <w:bCs/>
                <w:sz w:val="19"/>
                <w:szCs w:val="19"/>
              </w:rPr>
            </w:pPr>
            <w:r>
              <w:rPr>
                <w:b/>
                <w:bCs/>
                <w:sz w:val="19"/>
                <w:szCs w:val="19"/>
              </w:rPr>
              <w:t>Category</w:t>
            </w:r>
          </w:p>
        </w:tc>
        <w:tc>
          <w:tcPr>
            <w:tcW w:w="1530" w:type="dxa"/>
            <w:vMerge w:val="restart"/>
          </w:tcPr>
          <w:p w14:paraId="44D8FEC7" w14:textId="457313E9" w:rsidR="005B7C4C" w:rsidRPr="00492667" w:rsidRDefault="005B7C4C" w:rsidP="00AA0B2C">
            <w:pPr>
              <w:spacing w:line="240" w:lineRule="exact"/>
              <w:rPr>
                <w:b/>
                <w:bCs/>
                <w:sz w:val="19"/>
                <w:szCs w:val="19"/>
              </w:rPr>
            </w:pPr>
            <w:r w:rsidRPr="00492667">
              <w:rPr>
                <w:b/>
                <w:bCs/>
                <w:sz w:val="19"/>
                <w:szCs w:val="19"/>
              </w:rPr>
              <w:t>Parameter modified</w:t>
            </w:r>
            <w:r w:rsidR="0041687D">
              <w:rPr>
                <w:b/>
                <w:bCs/>
                <w:sz w:val="19"/>
                <w:szCs w:val="19"/>
              </w:rPr>
              <w:t xml:space="preserve"> (unit)</w:t>
            </w:r>
          </w:p>
        </w:tc>
        <w:tc>
          <w:tcPr>
            <w:tcW w:w="990" w:type="dxa"/>
            <w:vMerge w:val="restart"/>
          </w:tcPr>
          <w:p w14:paraId="53B30157" w14:textId="1672AE73" w:rsidR="005B7C4C" w:rsidRPr="00492667" w:rsidRDefault="005B7C4C" w:rsidP="00AA0B2C">
            <w:pPr>
              <w:spacing w:line="240" w:lineRule="exact"/>
              <w:jc w:val="center"/>
              <w:rPr>
                <w:b/>
                <w:bCs/>
                <w:sz w:val="19"/>
                <w:szCs w:val="19"/>
              </w:rPr>
            </w:pPr>
            <w:r w:rsidRPr="00492667">
              <w:rPr>
                <w:b/>
                <w:bCs/>
                <w:sz w:val="19"/>
                <w:szCs w:val="19"/>
              </w:rPr>
              <w:t>Agro-ecology</w:t>
            </w:r>
          </w:p>
        </w:tc>
        <w:tc>
          <w:tcPr>
            <w:tcW w:w="1170" w:type="dxa"/>
            <w:vMerge w:val="restart"/>
          </w:tcPr>
          <w:p w14:paraId="154759C6" w14:textId="643C296E" w:rsidR="005B7C4C" w:rsidRPr="00492667" w:rsidRDefault="005B7C4C" w:rsidP="00AA0B2C">
            <w:pPr>
              <w:spacing w:line="240" w:lineRule="exact"/>
              <w:jc w:val="center"/>
              <w:rPr>
                <w:b/>
                <w:bCs/>
                <w:sz w:val="19"/>
                <w:szCs w:val="19"/>
              </w:rPr>
            </w:pPr>
            <w:r w:rsidRPr="00492667">
              <w:rPr>
                <w:b/>
                <w:bCs/>
                <w:sz w:val="19"/>
                <w:szCs w:val="19"/>
              </w:rPr>
              <w:t>Breed</w:t>
            </w:r>
          </w:p>
        </w:tc>
        <w:tc>
          <w:tcPr>
            <w:tcW w:w="1440" w:type="dxa"/>
            <w:vMerge w:val="restart"/>
          </w:tcPr>
          <w:p w14:paraId="6E214B13" w14:textId="5F3313F4" w:rsidR="005B7C4C" w:rsidRPr="00492667" w:rsidRDefault="005B7C4C" w:rsidP="007D2CD1">
            <w:pPr>
              <w:spacing w:line="240" w:lineRule="exact"/>
              <w:jc w:val="center"/>
              <w:rPr>
                <w:b/>
                <w:bCs/>
                <w:sz w:val="19"/>
                <w:szCs w:val="19"/>
              </w:rPr>
            </w:pPr>
            <w:r w:rsidRPr="00492667">
              <w:rPr>
                <w:b/>
                <w:bCs/>
                <w:sz w:val="19"/>
                <w:szCs w:val="19"/>
              </w:rPr>
              <w:t>Farm-type</w:t>
            </w:r>
          </w:p>
        </w:tc>
        <w:tc>
          <w:tcPr>
            <w:tcW w:w="2700" w:type="dxa"/>
            <w:gridSpan w:val="2"/>
            <w:vMerge w:val="restart"/>
          </w:tcPr>
          <w:p w14:paraId="6D4BBB5F" w14:textId="6806FE9B" w:rsidR="005B7C4C" w:rsidRPr="006C6405" w:rsidRDefault="006C6405" w:rsidP="007D2CD1">
            <w:pPr>
              <w:spacing w:line="240" w:lineRule="exact"/>
              <w:jc w:val="center"/>
              <w:rPr>
                <w:i/>
                <w:iCs/>
                <w:sz w:val="19"/>
                <w:szCs w:val="19"/>
              </w:rPr>
            </w:pPr>
            <w:r w:rsidRPr="006C6405">
              <w:rPr>
                <w:b/>
                <w:bCs/>
                <w:i/>
                <w:iCs/>
                <w:sz w:val="19"/>
                <w:szCs w:val="19"/>
              </w:rPr>
              <w:t>Baseline</w:t>
            </w:r>
            <w:r>
              <w:rPr>
                <w:b/>
                <w:bCs/>
                <w:sz w:val="19"/>
                <w:szCs w:val="19"/>
              </w:rPr>
              <w:t xml:space="preserve"> trend</w:t>
            </w:r>
          </w:p>
        </w:tc>
        <w:tc>
          <w:tcPr>
            <w:tcW w:w="3150" w:type="dxa"/>
            <w:gridSpan w:val="3"/>
          </w:tcPr>
          <w:p w14:paraId="620D045C" w14:textId="395AB251" w:rsidR="005B7C4C" w:rsidRPr="00492667" w:rsidRDefault="00F12B14" w:rsidP="00AA0B2C">
            <w:pPr>
              <w:spacing w:line="240" w:lineRule="exact"/>
              <w:jc w:val="center"/>
              <w:rPr>
                <w:b/>
                <w:bCs/>
                <w:sz w:val="19"/>
                <w:szCs w:val="19"/>
              </w:rPr>
            </w:pPr>
            <w:r>
              <w:rPr>
                <w:b/>
                <w:bCs/>
                <w:sz w:val="19"/>
                <w:szCs w:val="19"/>
              </w:rPr>
              <w:t>Parameter value:</w:t>
            </w:r>
            <w:r w:rsidR="00CF4F27">
              <w:rPr>
                <w:b/>
                <w:bCs/>
                <w:sz w:val="19"/>
                <w:szCs w:val="19"/>
              </w:rPr>
              <w:t xml:space="preserve"> </w:t>
            </w:r>
            <w:r w:rsidR="005B7C4C" w:rsidRPr="00492667">
              <w:rPr>
                <w:b/>
                <w:bCs/>
                <w:sz w:val="19"/>
                <w:szCs w:val="19"/>
              </w:rPr>
              <w:t xml:space="preserve">2050 </w:t>
            </w:r>
            <w:r w:rsidR="00920182" w:rsidRPr="00920182">
              <w:rPr>
                <w:b/>
                <w:bCs/>
                <w:i/>
                <w:iCs/>
                <w:sz w:val="19"/>
                <w:szCs w:val="19"/>
              </w:rPr>
              <w:t>vs</w:t>
            </w:r>
            <w:r w:rsidR="00920182">
              <w:rPr>
                <w:b/>
                <w:bCs/>
                <w:sz w:val="19"/>
                <w:szCs w:val="19"/>
              </w:rPr>
              <w:t>. 2020</w:t>
            </w:r>
            <w:r w:rsidR="005B7C4C" w:rsidRPr="00492667">
              <w:rPr>
                <w:b/>
                <w:bCs/>
                <w:sz w:val="19"/>
                <w:szCs w:val="19"/>
              </w:rPr>
              <w:t xml:space="preserve"> </w:t>
            </w:r>
          </w:p>
        </w:tc>
      </w:tr>
      <w:tr w:rsidR="005B7C4C" w14:paraId="75E55872" w14:textId="77777777" w:rsidTr="006A6B7B">
        <w:trPr>
          <w:trHeight w:val="240"/>
        </w:trPr>
        <w:tc>
          <w:tcPr>
            <w:tcW w:w="1345" w:type="dxa"/>
            <w:vMerge/>
          </w:tcPr>
          <w:p w14:paraId="1DD30E0E" w14:textId="77777777" w:rsidR="005B7C4C" w:rsidRPr="00492667" w:rsidRDefault="005B7C4C" w:rsidP="00AA0B2C">
            <w:pPr>
              <w:spacing w:line="240" w:lineRule="exact"/>
              <w:rPr>
                <w:sz w:val="19"/>
                <w:szCs w:val="19"/>
              </w:rPr>
            </w:pPr>
          </w:p>
        </w:tc>
        <w:tc>
          <w:tcPr>
            <w:tcW w:w="1530" w:type="dxa"/>
            <w:vMerge/>
          </w:tcPr>
          <w:p w14:paraId="2B0D58C8" w14:textId="2964DF30" w:rsidR="005B7C4C" w:rsidRPr="00492667" w:rsidRDefault="005B7C4C" w:rsidP="00AA0B2C">
            <w:pPr>
              <w:spacing w:line="240" w:lineRule="exact"/>
              <w:rPr>
                <w:sz w:val="19"/>
                <w:szCs w:val="19"/>
              </w:rPr>
            </w:pPr>
          </w:p>
        </w:tc>
        <w:tc>
          <w:tcPr>
            <w:tcW w:w="990" w:type="dxa"/>
            <w:vMerge/>
          </w:tcPr>
          <w:p w14:paraId="3A13CD58" w14:textId="0612FC35" w:rsidR="005B7C4C" w:rsidRPr="00492667" w:rsidRDefault="005B7C4C" w:rsidP="00AA0B2C">
            <w:pPr>
              <w:spacing w:line="240" w:lineRule="exact"/>
              <w:jc w:val="center"/>
              <w:rPr>
                <w:sz w:val="19"/>
                <w:szCs w:val="19"/>
              </w:rPr>
            </w:pPr>
          </w:p>
        </w:tc>
        <w:tc>
          <w:tcPr>
            <w:tcW w:w="1170" w:type="dxa"/>
            <w:vMerge/>
          </w:tcPr>
          <w:p w14:paraId="24B976E5" w14:textId="63E43A8B" w:rsidR="005B7C4C" w:rsidRPr="00492667" w:rsidRDefault="005B7C4C" w:rsidP="00AA0B2C">
            <w:pPr>
              <w:spacing w:line="240" w:lineRule="exact"/>
              <w:jc w:val="center"/>
              <w:rPr>
                <w:sz w:val="19"/>
                <w:szCs w:val="19"/>
              </w:rPr>
            </w:pPr>
          </w:p>
        </w:tc>
        <w:tc>
          <w:tcPr>
            <w:tcW w:w="1440" w:type="dxa"/>
            <w:vMerge/>
          </w:tcPr>
          <w:p w14:paraId="4A3E248F" w14:textId="77777777" w:rsidR="005B7C4C" w:rsidRPr="00492667" w:rsidRDefault="005B7C4C" w:rsidP="00FA6137">
            <w:pPr>
              <w:spacing w:line="240" w:lineRule="exact"/>
              <w:jc w:val="center"/>
              <w:rPr>
                <w:b/>
                <w:bCs/>
                <w:sz w:val="19"/>
                <w:szCs w:val="19"/>
              </w:rPr>
            </w:pPr>
          </w:p>
        </w:tc>
        <w:tc>
          <w:tcPr>
            <w:tcW w:w="2700" w:type="dxa"/>
            <w:gridSpan w:val="2"/>
            <w:vMerge/>
          </w:tcPr>
          <w:p w14:paraId="46C44FC9" w14:textId="0E4A0F6B" w:rsidR="005B7C4C" w:rsidRPr="00492667" w:rsidRDefault="005B7C4C" w:rsidP="00FA6137">
            <w:pPr>
              <w:spacing w:line="240" w:lineRule="exact"/>
              <w:jc w:val="center"/>
              <w:rPr>
                <w:b/>
                <w:bCs/>
                <w:sz w:val="19"/>
                <w:szCs w:val="19"/>
              </w:rPr>
            </w:pPr>
          </w:p>
        </w:tc>
        <w:tc>
          <w:tcPr>
            <w:tcW w:w="990" w:type="dxa"/>
            <w:vMerge w:val="restart"/>
          </w:tcPr>
          <w:p w14:paraId="7435B18D" w14:textId="4F239675" w:rsidR="005B7C4C" w:rsidRPr="00492667" w:rsidRDefault="005B7C4C" w:rsidP="00AA0B2C">
            <w:pPr>
              <w:spacing w:line="240" w:lineRule="exact"/>
              <w:jc w:val="center"/>
              <w:rPr>
                <w:i/>
                <w:iCs/>
                <w:sz w:val="19"/>
                <w:szCs w:val="19"/>
              </w:rPr>
            </w:pPr>
            <w:r w:rsidRPr="00492667">
              <w:rPr>
                <w:i/>
                <w:iCs/>
                <w:sz w:val="19"/>
                <w:szCs w:val="19"/>
              </w:rPr>
              <w:t>Low-end</w:t>
            </w:r>
          </w:p>
        </w:tc>
        <w:tc>
          <w:tcPr>
            <w:tcW w:w="1080" w:type="dxa"/>
            <w:vMerge w:val="restart"/>
          </w:tcPr>
          <w:p w14:paraId="22AAB92F" w14:textId="1B1FEB9E" w:rsidR="005B7C4C" w:rsidRPr="00492667" w:rsidRDefault="005B7C4C" w:rsidP="00AA0B2C">
            <w:pPr>
              <w:spacing w:line="240" w:lineRule="exact"/>
              <w:jc w:val="center"/>
              <w:rPr>
                <w:i/>
                <w:iCs/>
                <w:sz w:val="19"/>
                <w:szCs w:val="19"/>
              </w:rPr>
            </w:pPr>
            <w:r w:rsidRPr="00492667">
              <w:rPr>
                <w:i/>
                <w:iCs/>
                <w:sz w:val="19"/>
                <w:szCs w:val="19"/>
              </w:rPr>
              <w:t>Baseline</w:t>
            </w:r>
          </w:p>
        </w:tc>
        <w:tc>
          <w:tcPr>
            <w:tcW w:w="1080" w:type="dxa"/>
            <w:vMerge w:val="restart"/>
          </w:tcPr>
          <w:p w14:paraId="4AE95EC4" w14:textId="4D7BD517" w:rsidR="005B7C4C" w:rsidRPr="00492667" w:rsidRDefault="005B7C4C" w:rsidP="00AA0B2C">
            <w:pPr>
              <w:spacing w:line="240" w:lineRule="exact"/>
              <w:jc w:val="center"/>
              <w:rPr>
                <w:i/>
                <w:iCs/>
                <w:sz w:val="19"/>
                <w:szCs w:val="19"/>
              </w:rPr>
            </w:pPr>
            <w:r w:rsidRPr="00492667">
              <w:rPr>
                <w:i/>
                <w:iCs/>
                <w:sz w:val="19"/>
                <w:szCs w:val="19"/>
              </w:rPr>
              <w:t>High-end</w:t>
            </w:r>
          </w:p>
        </w:tc>
      </w:tr>
      <w:tr w:rsidR="005B7C4C" w14:paraId="06B76F74" w14:textId="77777777" w:rsidTr="006A6B7B">
        <w:tc>
          <w:tcPr>
            <w:tcW w:w="1345" w:type="dxa"/>
            <w:vMerge/>
          </w:tcPr>
          <w:p w14:paraId="513AEFF2" w14:textId="77777777" w:rsidR="005B7C4C" w:rsidRPr="00492667" w:rsidRDefault="005B7C4C" w:rsidP="00AA0B2C">
            <w:pPr>
              <w:spacing w:line="240" w:lineRule="exact"/>
              <w:rPr>
                <w:sz w:val="19"/>
                <w:szCs w:val="19"/>
              </w:rPr>
            </w:pPr>
          </w:p>
        </w:tc>
        <w:tc>
          <w:tcPr>
            <w:tcW w:w="1530" w:type="dxa"/>
            <w:vMerge/>
          </w:tcPr>
          <w:p w14:paraId="60916EB7" w14:textId="44CEEBDA" w:rsidR="005B7C4C" w:rsidRPr="00492667" w:rsidRDefault="005B7C4C" w:rsidP="00AA0B2C">
            <w:pPr>
              <w:spacing w:line="240" w:lineRule="exact"/>
              <w:rPr>
                <w:sz w:val="19"/>
                <w:szCs w:val="19"/>
              </w:rPr>
            </w:pPr>
          </w:p>
        </w:tc>
        <w:tc>
          <w:tcPr>
            <w:tcW w:w="990" w:type="dxa"/>
            <w:vMerge/>
          </w:tcPr>
          <w:p w14:paraId="4651581E" w14:textId="4F0E2671" w:rsidR="005B7C4C" w:rsidRPr="00492667" w:rsidRDefault="005B7C4C" w:rsidP="00AA0B2C">
            <w:pPr>
              <w:spacing w:line="240" w:lineRule="exact"/>
              <w:jc w:val="center"/>
              <w:rPr>
                <w:sz w:val="19"/>
                <w:szCs w:val="19"/>
              </w:rPr>
            </w:pPr>
          </w:p>
        </w:tc>
        <w:tc>
          <w:tcPr>
            <w:tcW w:w="1170" w:type="dxa"/>
            <w:vMerge/>
          </w:tcPr>
          <w:p w14:paraId="39AE577B" w14:textId="2B46FCBB" w:rsidR="005B7C4C" w:rsidRPr="00492667" w:rsidRDefault="005B7C4C" w:rsidP="00AA0B2C">
            <w:pPr>
              <w:spacing w:line="240" w:lineRule="exact"/>
              <w:jc w:val="center"/>
              <w:rPr>
                <w:sz w:val="19"/>
                <w:szCs w:val="19"/>
              </w:rPr>
            </w:pPr>
          </w:p>
        </w:tc>
        <w:tc>
          <w:tcPr>
            <w:tcW w:w="1440" w:type="dxa"/>
            <w:vMerge/>
          </w:tcPr>
          <w:p w14:paraId="1267DE80" w14:textId="77777777" w:rsidR="005B7C4C" w:rsidRPr="00492667" w:rsidRDefault="005B7C4C" w:rsidP="00AA0B2C">
            <w:pPr>
              <w:spacing w:line="240" w:lineRule="exact"/>
              <w:jc w:val="center"/>
              <w:rPr>
                <w:b/>
                <w:bCs/>
                <w:sz w:val="19"/>
                <w:szCs w:val="19"/>
              </w:rPr>
            </w:pPr>
          </w:p>
        </w:tc>
        <w:tc>
          <w:tcPr>
            <w:tcW w:w="1710" w:type="dxa"/>
          </w:tcPr>
          <w:p w14:paraId="705EE8B1" w14:textId="6F112D52" w:rsidR="005B7C4C" w:rsidRPr="00492667" w:rsidRDefault="00237F67" w:rsidP="00AA0B2C">
            <w:pPr>
              <w:spacing w:line="240" w:lineRule="exact"/>
              <w:jc w:val="center"/>
              <w:rPr>
                <w:b/>
                <w:bCs/>
                <w:sz w:val="19"/>
                <w:szCs w:val="19"/>
              </w:rPr>
            </w:pPr>
            <w:r>
              <w:rPr>
                <w:b/>
                <w:bCs/>
                <w:sz w:val="19"/>
                <w:szCs w:val="19"/>
              </w:rPr>
              <w:t xml:space="preserve">Estimation </w:t>
            </w:r>
            <w:r w:rsidR="00E75C94">
              <w:rPr>
                <w:b/>
                <w:bCs/>
                <w:sz w:val="19"/>
                <w:szCs w:val="19"/>
              </w:rPr>
              <w:t>m</w:t>
            </w:r>
            <w:r w:rsidR="005B7C4C" w:rsidRPr="00492667">
              <w:rPr>
                <w:b/>
                <w:bCs/>
                <w:sz w:val="19"/>
                <w:szCs w:val="19"/>
              </w:rPr>
              <w:t xml:space="preserve">ethod </w:t>
            </w:r>
          </w:p>
        </w:tc>
        <w:tc>
          <w:tcPr>
            <w:tcW w:w="990" w:type="dxa"/>
          </w:tcPr>
          <w:p w14:paraId="0411B46F" w14:textId="798730CB" w:rsidR="005B7C4C" w:rsidRPr="00492667" w:rsidRDefault="00237F67" w:rsidP="00AA0B2C">
            <w:pPr>
              <w:spacing w:line="240" w:lineRule="exact"/>
              <w:jc w:val="center"/>
              <w:rPr>
                <w:b/>
                <w:bCs/>
                <w:sz w:val="19"/>
                <w:szCs w:val="19"/>
              </w:rPr>
            </w:pPr>
            <w:r>
              <w:rPr>
                <w:b/>
                <w:bCs/>
                <w:sz w:val="19"/>
                <w:szCs w:val="19"/>
              </w:rPr>
              <w:t xml:space="preserve">Trend </w:t>
            </w:r>
            <w:r w:rsidRPr="003D3DDC">
              <w:rPr>
                <w:sz w:val="19"/>
                <w:szCs w:val="19"/>
              </w:rPr>
              <w:t>(annual)</w:t>
            </w:r>
          </w:p>
        </w:tc>
        <w:tc>
          <w:tcPr>
            <w:tcW w:w="990" w:type="dxa"/>
            <w:vMerge/>
          </w:tcPr>
          <w:p w14:paraId="3643A99E" w14:textId="21262343" w:rsidR="005B7C4C" w:rsidRPr="00492667" w:rsidRDefault="005B7C4C" w:rsidP="00AA0B2C">
            <w:pPr>
              <w:spacing w:line="240" w:lineRule="exact"/>
              <w:jc w:val="center"/>
              <w:rPr>
                <w:sz w:val="19"/>
                <w:szCs w:val="19"/>
              </w:rPr>
            </w:pPr>
          </w:p>
        </w:tc>
        <w:tc>
          <w:tcPr>
            <w:tcW w:w="1080" w:type="dxa"/>
            <w:vMerge/>
          </w:tcPr>
          <w:p w14:paraId="2E04A1A4" w14:textId="77777777" w:rsidR="005B7C4C" w:rsidRPr="00492667" w:rsidRDefault="005B7C4C" w:rsidP="00AA0B2C">
            <w:pPr>
              <w:spacing w:line="240" w:lineRule="exact"/>
              <w:jc w:val="center"/>
              <w:rPr>
                <w:sz w:val="19"/>
                <w:szCs w:val="19"/>
              </w:rPr>
            </w:pPr>
          </w:p>
        </w:tc>
        <w:tc>
          <w:tcPr>
            <w:tcW w:w="1080" w:type="dxa"/>
            <w:vMerge/>
          </w:tcPr>
          <w:p w14:paraId="5CCEDB14" w14:textId="0A8F1426" w:rsidR="005B7C4C" w:rsidRPr="00492667" w:rsidRDefault="005B7C4C" w:rsidP="00AA0B2C">
            <w:pPr>
              <w:spacing w:line="240" w:lineRule="exact"/>
              <w:jc w:val="center"/>
              <w:rPr>
                <w:sz w:val="19"/>
                <w:szCs w:val="19"/>
              </w:rPr>
            </w:pPr>
          </w:p>
        </w:tc>
      </w:tr>
      <w:tr w:rsidR="00910B8A" w14:paraId="38EB0F67" w14:textId="77777777" w:rsidTr="006A6B7B">
        <w:tc>
          <w:tcPr>
            <w:tcW w:w="1345" w:type="dxa"/>
            <w:vMerge w:val="restart"/>
          </w:tcPr>
          <w:p w14:paraId="7538C114" w14:textId="2E5F7FE5" w:rsidR="00910B8A" w:rsidRDefault="000077D8" w:rsidP="008C445D">
            <w:pPr>
              <w:spacing w:line="240" w:lineRule="exact"/>
              <w:rPr>
                <w:sz w:val="19"/>
                <w:szCs w:val="19"/>
              </w:rPr>
            </w:pPr>
            <w:r>
              <w:rPr>
                <w:sz w:val="19"/>
                <w:szCs w:val="19"/>
              </w:rPr>
              <w:t>Secondary finishing</w:t>
            </w:r>
          </w:p>
        </w:tc>
        <w:tc>
          <w:tcPr>
            <w:tcW w:w="1530" w:type="dxa"/>
            <w:vMerge w:val="restart"/>
          </w:tcPr>
          <w:p w14:paraId="1D5406BE" w14:textId="2FC04E76" w:rsidR="00910B8A" w:rsidRDefault="00910B8A" w:rsidP="008C445D">
            <w:pPr>
              <w:spacing w:line="240" w:lineRule="exact"/>
              <w:rPr>
                <w:sz w:val="19"/>
                <w:szCs w:val="19"/>
              </w:rPr>
            </w:pPr>
            <w:r>
              <w:rPr>
                <w:sz w:val="19"/>
                <w:szCs w:val="19"/>
              </w:rPr>
              <w:t xml:space="preserve">Fraction </w:t>
            </w:r>
            <w:r w:rsidRPr="006B261B">
              <w:rPr>
                <w:sz w:val="19"/>
                <w:szCs w:val="19"/>
              </w:rPr>
              <w:t xml:space="preserve">sold to finishers </w:t>
            </w:r>
            <w:r>
              <w:rPr>
                <w:sz w:val="19"/>
                <w:szCs w:val="19"/>
              </w:rPr>
              <w:t>(%)</w:t>
            </w:r>
          </w:p>
        </w:tc>
        <w:tc>
          <w:tcPr>
            <w:tcW w:w="990" w:type="dxa"/>
          </w:tcPr>
          <w:p w14:paraId="3B935ED8" w14:textId="586E8F47" w:rsidR="00910B8A" w:rsidRPr="006B261B" w:rsidRDefault="00910B8A" w:rsidP="008C445D">
            <w:pPr>
              <w:spacing w:line="240" w:lineRule="exact"/>
              <w:jc w:val="center"/>
              <w:rPr>
                <w:sz w:val="19"/>
                <w:szCs w:val="19"/>
              </w:rPr>
            </w:pPr>
            <w:r>
              <w:rPr>
                <w:sz w:val="19"/>
                <w:szCs w:val="19"/>
              </w:rPr>
              <w:t>All</w:t>
            </w:r>
          </w:p>
        </w:tc>
        <w:tc>
          <w:tcPr>
            <w:tcW w:w="1170" w:type="dxa"/>
          </w:tcPr>
          <w:p w14:paraId="1FAA6AAC" w14:textId="2CBAB01F" w:rsidR="00910B8A" w:rsidRPr="006B261B" w:rsidRDefault="00910B8A" w:rsidP="008C445D">
            <w:pPr>
              <w:spacing w:line="240" w:lineRule="exact"/>
              <w:jc w:val="center"/>
              <w:rPr>
                <w:sz w:val="19"/>
                <w:szCs w:val="19"/>
              </w:rPr>
            </w:pPr>
            <w:r>
              <w:rPr>
                <w:sz w:val="19"/>
                <w:szCs w:val="19"/>
              </w:rPr>
              <w:t>Z</w:t>
            </w:r>
          </w:p>
        </w:tc>
        <w:tc>
          <w:tcPr>
            <w:tcW w:w="1440" w:type="dxa"/>
          </w:tcPr>
          <w:p w14:paraId="67CB1908" w14:textId="7A483B73" w:rsidR="00910B8A" w:rsidRPr="006B261B" w:rsidRDefault="00910B8A" w:rsidP="00996981">
            <w:pPr>
              <w:spacing w:line="240" w:lineRule="exact"/>
              <w:jc w:val="center"/>
              <w:rPr>
                <w:sz w:val="19"/>
                <w:szCs w:val="19"/>
              </w:rPr>
            </w:pPr>
            <w:r w:rsidRPr="006B261B">
              <w:rPr>
                <w:sz w:val="19"/>
                <w:szCs w:val="19"/>
              </w:rPr>
              <w:t>P, AP</w:t>
            </w:r>
            <w:r>
              <w:rPr>
                <w:sz w:val="19"/>
                <w:szCs w:val="19"/>
              </w:rPr>
              <w:t>, M</w:t>
            </w:r>
          </w:p>
        </w:tc>
        <w:tc>
          <w:tcPr>
            <w:tcW w:w="1710" w:type="dxa"/>
            <w:vMerge w:val="restart"/>
          </w:tcPr>
          <w:p w14:paraId="758C2BDC" w14:textId="7C2BC81C" w:rsidR="00910B8A" w:rsidRPr="00492667" w:rsidRDefault="00910B8A" w:rsidP="008C445D">
            <w:pPr>
              <w:spacing w:line="240" w:lineRule="exact"/>
              <w:jc w:val="center"/>
              <w:rPr>
                <w:sz w:val="19"/>
                <w:szCs w:val="19"/>
              </w:rPr>
            </w:pPr>
            <w:r w:rsidRPr="00492667">
              <w:rPr>
                <w:sz w:val="19"/>
                <w:szCs w:val="19"/>
              </w:rPr>
              <w:t xml:space="preserve">Fixed at 2020 </w:t>
            </w:r>
          </w:p>
        </w:tc>
        <w:tc>
          <w:tcPr>
            <w:tcW w:w="990" w:type="dxa"/>
          </w:tcPr>
          <w:p w14:paraId="1D7B7C9A" w14:textId="34002C67" w:rsidR="00910B8A" w:rsidRDefault="00910B8A" w:rsidP="008C445D">
            <w:pPr>
              <w:spacing w:line="240" w:lineRule="exact"/>
              <w:jc w:val="center"/>
              <w:rPr>
                <w:sz w:val="19"/>
                <w:szCs w:val="19"/>
              </w:rPr>
            </w:pPr>
            <w:r>
              <w:rPr>
                <w:sz w:val="19"/>
                <w:szCs w:val="19"/>
              </w:rPr>
              <w:t>-</w:t>
            </w:r>
          </w:p>
        </w:tc>
        <w:tc>
          <w:tcPr>
            <w:tcW w:w="990" w:type="dxa"/>
          </w:tcPr>
          <w:p w14:paraId="2567E628" w14:textId="0750FB2A" w:rsidR="00910B8A" w:rsidRDefault="00910B8A" w:rsidP="008C445D">
            <w:pPr>
              <w:spacing w:line="240" w:lineRule="exact"/>
              <w:jc w:val="center"/>
              <w:rPr>
                <w:sz w:val="19"/>
                <w:szCs w:val="19"/>
              </w:rPr>
            </w:pPr>
            <w:r>
              <w:rPr>
                <w:sz w:val="19"/>
                <w:szCs w:val="19"/>
              </w:rPr>
              <w:t>0</w:t>
            </w:r>
            <w:r w:rsidRPr="00492667">
              <w:rPr>
                <w:sz w:val="19"/>
                <w:szCs w:val="19"/>
              </w:rPr>
              <w:t>%</w:t>
            </w:r>
          </w:p>
        </w:tc>
        <w:tc>
          <w:tcPr>
            <w:tcW w:w="1080" w:type="dxa"/>
          </w:tcPr>
          <w:p w14:paraId="1DF54794" w14:textId="6BF3E97B" w:rsidR="00910B8A" w:rsidRDefault="00910B8A" w:rsidP="008C445D">
            <w:pPr>
              <w:spacing w:line="240" w:lineRule="exact"/>
              <w:jc w:val="center"/>
              <w:rPr>
                <w:sz w:val="19"/>
                <w:szCs w:val="19"/>
              </w:rPr>
            </w:pPr>
            <w:r>
              <w:rPr>
                <w:sz w:val="19"/>
                <w:szCs w:val="19"/>
              </w:rPr>
              <w:t>0</w:t>
            </w:r>
            <w:r w:rsidRPr="00492667">
              <w:rPr>
                <w:sz w:val="19"/>
                <w:szCs w:val="19"/>
              </w:rPr>
              <w:t>%</w:t>
            </w:r>
          </w:p>
        </w:tc>
        <w:tc>
          <w:tcPr>
            <w:tcW w:w="1080" w:type="dxa"/>
          </w:tcPr>
          <w:p w14:paraId="65C7B156" w14:textId="48C027E4" w:rsidR="00910B8A" w:rsidRDefault="00910B8A" w:rsidP="008C445D">
            <w:pPr>
              <w:spacing w:line="240" w:lineRule="exact"/>
              <w:jc w:val="center"/>
              <w:rPr>
                <w:sz w:val="19"/>
                <w:szCs w:val="19"/>
              </w:rPr>
            </w:pPr>
            <w:r>
              <w:rPr>
                <w:sz w:val="19"/>
                <w:szCs w:val="19"/>
              </w:rPr>
              <w:t>0</w:t>
            </w:r>
            <w:r w:rsidRPr="00492667">
              <w:rPr>
                <w:sz w:val="19"/>
                <w:szCs w:val="19"/>
              </w:rPr>
              <w:t>%</w:t>
            </w:r>
          </w:p>
        </w:tc>
      </w:tr>
      <w:tr w:rsidR="00910B8A" w14:paraId="63A5751A" w14:textId="77777777" w:rsidTr="001C2476">
        <w:trPr>
          <w:trHeight w:val="323"/>
        </w:trPr>
        <w:tc>
          <w:tcPr>
            <w:tcW w:w="1345" w:type="dxa"/>
            <w:vMerge/>
          </w:tcPr>
          <w:p w14:paraId="56EC873D" w14:textId="6C8214C4" w:rsidR="00910B8A" w:rsidRPr="00492667" w:rsidRDefault="00910B8A" w:rsidP="008C445D">
            <w:pPr>
              <w:spacing w:line="240" w:lineRule="exact"/>
              <w:rPr>
                <w:sz w:val="19"/>
                <w:szCs w:val="19"/>
              </w:rPr>
            </w:pPr>
          </w:p>
        </w:tc>
        <w:tc>
          <w:tcPr>
            <w:tcW w:w="1530" w:type="dxa"/>
            <w:vMerge/>
          </w:tcPr>
          <w:p w14:paraId="4B0D24A6" w14:textId="5BDFB219" w:rsidR="00910B8A" w:rsidRPr="006B261B" w:rsidRDefault="00910B8A" w:rsidP="008C445D">
            <w:pPr>
              <w:spacing w:line="240" w:lineRule="exact"/>
              <w:rPr>
                <w:sz w:val="19"/>
                <w:szCs w:val="19"/>
              </w:rPr>
            </w:pPr>
          </w:p>
        </w:tc>
        <w:tc>
          <w:tcPr>
            <w:tcW w:w="990" w:type="dxa"/>
            <w:vMerge w:val="restart"/>
          </w:tcPr>
          <w:p w14:paraId="0D343F88" w14:textId="38938C76" w:rsidR="00910B8A" w:rsidRPr="006B261B" w:rsidRDefault="00910B8A" w:rsidP="008C445D">
            <w:pPr>
              <w:spacing w:line="240" w:lineRule="exact"/>
              <w:jc w:val="center"/>
              <w:rPr>
                <w:sz w:val="19"/>
                <w:szCs w:val="19"/>
              </w:rPr>
            </w:pPr>
            <w:r w:rsidRPr="006B261B">
              <w:rPr>
                <w:sz w:val="19"/>
                <w:szCs w:val="19"/>
              </w:rPr>
              <w:t>A,SA</w:t>
            </w:r>
          </w:p>
        </w:tc>
        <w:tc>
          <w:tcPr>
            <w:tcW w:w="1170" w:type="dxa"/>
          </w:tcPr>
          <w:p w14:paraId="2876036C" w14:textId="481E1468" w:rsidR="00910B8A" w:rsidRPr="006B261B" w:rsidRDefault="00910B8A" w:rsidP="008C445D">
            <w:pPr>
              <w:spacing w:line="240" w:lineRule="exact"/>
              <w:jc w:val="center"/>
              <w:rPr>
                <w:sz w:val="19"/>
                <w:szCs w:val="19"/>
              </w:rPr>
            </w:pPr>
            <w:r w:rsidRPr="006B261B">
              <w:rPr>
                <w:sz w:val="19"/>
                <w:szCs w:val="19"/>
              </w:rPr>
              <w:t>B</w:t>
            </w:r>
          </w:p>
        </w:tc>
        <w:tc>
          <w:tcPr>
            <w:tcW w:w="1440" w:type="dxa"/>
          </w:tcPr>
          <w:p w14:paraId="774CA038" w14:textId="16BB1A53" w:rsidR="00910B8A" w:rsidRPr="006B261B" w:rsidRDefault="00910B8A" w:rsidP="001C2476">
            <w:pPr>
              <w:spacing w:line="240" w:lineRule="exact"/>
              <w:jc w:val="center"/>
              <w:rPr>
                <w:sz w:val="19"/>
                <w:szCs w:val="19"/>
              </w:rPr>
            </w:pPr>
            <w:r w:rsidRPr="006B261B">
              <w:rPr>
                <w:sz w:val="19"/>
                <w:szCs w:val="19"/>
              </w:rPr>
              <w:t>P, AP</w:t>
            </w:r>
          </w:p>
        </w:tc>
        <w:tc>
          <w:tcPr>
            <w:tcW w:w="1710" w:type="dxa"/>
            <w:vMerge/>
          </w:tcPr>
          <w:p w14:paraId="526E16DB" w14:textId="301DA410" w:rsidR="00910B8A" w:rsidRPr="00492667" w:rsidRDefault="00910B8A" w:rsidP="008C445D">
            <w:pPr>
              <w:spacing w:line="240" w:lineRule="exact"/>
              <w:jc w:val="center"/>
              <w:rPr>
                <w:sz w:val="19"/>
                <w:szCs w:val="19"/>
              </w:rPr>
            </w:pPr>
          </w:p>
        </w:tc>
        <w:tc>
          <w:tcPr>
            <w:tcW w:w="990" w:type="dxa"/>
          </w:tcPr>
          <w:p w14:paraId="646FBA7B" w14:textId="1A17058D" w:rsidR="00910B8A" w:rsidRPr="00492667" w:rsidRDefault="00910B8A" w:rsidP="008C445D">
            <w:pPr>
              <w:spacing w:line="240" w:lineRule="exact"/>
              <w:jc w:val="center"/>
              <w:rPr>
                <w:sz w:val="19"/>
                <w:szCs w:val="19"/>
              </w:rPr>
            </w:pPr>
            <w:r>
              <w:rPr>
                <w:sz w:val="19"/>
                <w:szCs w:val="19"/>
              </w:rPr>
              <w:t>-</w:t>
            </w:r>
          </w:p>
        </w:tc>
        <w:tc>
          <w:tcPr>
            <w:tcW w:w="990" w:type="dxa"/>
          </w:tcPr>
          <w:p w14:paraId="2D51E23E" w14:textId="37E5D955" w:rsidR="00910B8A" w:rsidRPr="00492667" w:rsidRDefault="00910B8A" w:rsidP="008C445D">
            <w:pPr>
              <w:spacing w:line="240" w:lineRule="exact"/>
              <w:jc w:val="center"/>
              <w:rPr>
                <w:sz w:val="19"/>
                <w:szCs w:val="19"/>
              </w:rPr>
            </w:pPr>
            <w:r>
              <w:rPr>
                <w:sz w:val="19"/>
                <w:szCs w:val="19"/>
              </w:rPr>
              <w:t>7%</w:t>
            </w:r>
          </w:p>
        </w:tc>
        <w:tc>
          <w:tcPr>
            <w:tcW w:w="1080" w:type="dxa"/>
          </w:tcPr>
          <w:p w14:paraId="39612B08" w14:textId="1B078AE0" w:rsidR="00910B8A" w:rsidRPr="007C6150" w:rsidRDefault="00910B8A" w:rsidP="008C445D">
            <w:pPr>
              <w:spacing w:line="240" w:lineRule="exact"/>
              <w:jc w:val="center"/>
              <w:rPr>
                <w:sz w:val="19"/>
                <w:szCs w:val="19"/>
                <w:vertAlign w:val="superscript"/>
              </w:rPr>
            </w:pPr>
            <w:r>
              <w:rPr>
                <w:sz w:val="19"/>
                <w:szCs w:val="19"/>
              </w:rPr>
              <w:t>27</w:t>
            </w:r>
            <w:r w:rsidRPr="00492667">
              <w:rPr>
                <w:sz w:val="19"/>
                <w:szCs w:val="19"/>
              </w:rPr>
              <w:t>%</w:t>
            </w:r>
            <w:r w:rsidR="007C6150">
              <w:rPr>
                <w:sz w:val="19"/>
                <w:szCs w:val="19"/>
                <w:vertAlign w:val="superscript"/>
              </w:rPr>
              <w:t>1</w:t>
            </w:r>
          </w:p>
        </w:tc>
        <w:tc>
          <w:tcPr>
            <w:tcW w:w="1080" w:type="dxa"/>
          </w:tcPr>
          <w:p w14:paraId="5FBCA8D2" w14:textId="50438398" w:rsidR="00910B8A" w:rsidRPr="00492667" w:rsidRDefault="00910B8A" w:rsidP="008C445D">
            <w:pPr>
              <w:spacing w:line="240" w:lineRule="exact"/>
              <w:jc w:val="center"/>
              <w:rPr>
                <w:sz w:val="19"/>
                <w:szCs w:val="19"/>
              </w:rPr>
            </w:pPr>
            <w:r>
              <w:rPr>
                <w:sz w:val="19"/>
                <w:szCs w:val="19"/>
              </w:rPr>
              <w:t>47%</w:t>
            </w:r>
          </w:p>
        </w:tc>
      </w:tr>
      <w:tr w:rsidR="00910B8A" w14:paraId="281D7D9D" w14:textId="77777777" w:rsidTr="006A6B7B">
        <w:tc>
          <w:tcPr>
            <w:tcW w:w="1345" w:type="dxa"/>
            <w:vMerge/>
          </w:tcPr>
          <w:p w14:paraId="1AD45D5B" w14:textId="77777777" w:rsidR="00910B8A" w:rsidRPr="00492667" w:rsidRDefault="00910B8A" w:rsidP="00C67F50">
            <w:pPr>
              <w:spacing w:line="240" w:lineRule="exact"/>
              <w:rPr>
                <w:sz w:val="19"/>
                <w:szCs w:val="19"/>
              </w:rPr>
            </w:pPr>
          </w:p>
        </w:tc>
        <w:tc>
          <w:tcPr>
            <w:tcW w:w="1530" w:type="dxa"/>
            <w:vMerge/>
          </w:tcPr>
          <w:p w14:paraId="600E2CB8" w14:textId="77777777" w:rsidR="00910B8A" w:rsidRPr="006B261B" w:rsidRDefault="00910B8A" w:rsidP="00C67F50">
            <w:pPr>
              <w:spacing w:line="240" w:lineRule="exact"/>
              <w:rPr>
                <w:sz w:val="19"/>
                <w:szCs w:val="19"/>
              </w:rPr>
            </w:pPr>
          </w:p>
        </w:tc>
        <w:tc>
          <w:tcPr>
            <w:tcW w:w="990" w:type="dxa"/>
            <w:vMerge/>
          </w:tcPr>
          <w:p w14:paraId="32D34133" w14:textId="77777777" w:rsidR="00910B8A" w:rsidRPr="006B261B" w:rsidRDefault="00910B8A" w:rsidP="00C67F50">
            <w:pPr>
              <w:spacing w:line="240" w:lineRule="exact"/>
              <w:jc w:val="center"/>
              <w:rPr>
                <w:sz w:val="19"/>
                <w:szCs w:val="19"/>
              </w:rPr>
            </w:pPr>
          </w:p>
        </w:tc>
        <w:tc>
          <w:tcPr>
            <w:tcW w:w="1170" w:type="dxa"/>
          </w:tcPr>
          <w:p w14:paraId="6D7904F6" w14:textId="7F5B66AD" w:rsidR="00910B8A" w:rsidRPr="006B261B" w:rsidRDefault="00910B8A" w:rsidP="00C67F50">
            <w:pPr>
              <w:spacing w:line="240" w:lineRule="exact"/>
              <w:jc w:val="center"/>
              <w:rPr>
                <w:sz w:val="19"/>
                <w:szCs w:val="19"/>
              </w:rPr>
            </w:pPr>
            <w:r w:rsidRPr="006B261B">
              <w:rPr>
                <w:sz w:val="19"/>
                <w:szCs w:val="19"/>
              </w:rPr>
              <w:t>B, BC</w:t>
            </w:r>
          </w:p>
        </w:tc>
        <w:tc>
          <w:tcPr>
            <w:tcW w:w="1440" w:type="dxa"/>
          </w:tcPr>
          <w:p w14:paraId="3BEEE1D8" w14:textId="799A5FD4" w:rsidR="00910B8A" w:rsidRPr="006B261B" w:rsidRDefault="00910B8A" w:rsidP="00C67F50">
            <w:pPr>
              <w:spacing w:line="240" w:lineRule="exact"/>
              <w:jc w:val="center"/>
              <w:rPr>
                <w:sz w:val="19"/>
                <w:szCs w:val="19"/>
              </w:rPr>
            </w:pPr>
            <w:r w:rsidRPr="006B261B">
              <w:rPr>
                <w:sz w:val="19"/>
                <w:szCs w:val="19"/>
              </w:rPr>
              <w:t>CC</w:t>
            </w:r>
          </w:p>
        </w:tc>
        <w:tc>
          <w:tcPr>
            <w:tcW w:w="1710" w:type="dxa"/>
            <w:vMerge/>
          </w:tcPr>
          <w:p w14:paraId="56C03D7D" w14:textId="51AB83DF" w:rsidR="00910B8A" w:rsidRPr="00492667" w:rsidRDefault="00910B8A" w:rsidP="00C67F50">
            <w:pPr>
              <w:spacing w:line="240" w:lineRule="exact"/>
              <w:jc w:val="center"/>
              <w:rPr>
                <w:sz w:val="19"/>
                <w:szCs w:val="19"/>
              </w:rPr>
            </w:pPr>
          </w:p>
        </w:tc>
        <w:tc>
          <w:tcPr>
            <w:tcW w:w="990" w:type="dxa"/>
          </w:tcPr>
          <w:p w14:paraId="2803C272" w14:textId="3262AD8E" w:rsidR="00910B8A" w:rsidRPr="00492667" w:rsidRDefault="00910B8A" w:rsidP="00C67F50">
            <w:pPr>
              <w:spacing w:line="240" w:lineRule="exact"/>
              <w:jc w:val="center"/>
              <w:rPr>
                <w:sz w:val="19"/>
                <w:szCs w:val="19"/>
              </w:rPr>
            </w:pPr>
            <w:r>
              <w:rPr>
                <w:sz w:val="19"/>
                <w:szCs w:val="19"/>
              </w:rPr>
              <w:t>-</w:t>
            </w:r>
          </w:p>
        </w:tc>
        <w:tc>
          <w:tcPr>
            <w:tcW w:w="990" w:type="dxa"/>
          </w:tcPr>
          <w:p w14:paraId="334767AE" w14:textId="4DCA7202" w:rsidR="00910B8A" w:rsidRPr="00492667" w:rsidRDefault="00910B8A" w:rsidP="00C67F50">
            <w:pPr>
              <w:spacing w:line="240" w:lineRule="exact"/>
              <w:jc w:val="center"/>
              <w:rPr>
                <w:sz w:val="19"/>
                <w:szCs w:val="19"/>
              </w:rPr>
            </w:pPr>
            <w:r>
              <w:rPr>
                <w:sz w:val="19"/>
                <w:szCs w:val="19"/>
              </w:rPr>
              <w:t>6%</w:t>
            </w:r>
          </w:p>
        </w:tc>
        <w:tc>
          <w:tcPr>
            <w:tcW w:w="1080" w:type="dxa"/>
          </w:tcPr>
          <w:p w14:paraId="55615700" w14:textId="0B6760DC" w:rsidR="00910B8A" w:rsidRPr="007C6150" w:rsidRDefault="00910B8A" w:rsidP="00C67F50">
            <w:pPr>
              <w:spacing w:line="240" w:lineRule="exact"/>
              <w:jc w:val="center"/>
              <w:rPr>
                <w:sz w:val="19"/>
                <w:szCs w:val="19"/>
                <w:vertAlign w:val="superscript"/>
              </w:rPr>
            </w:pPr>
            <w:r>
              <w:rPr>
                <w:sz w:val="19"/>
                <w:szCs w:val="19"/>
              </w:rPr>
              <w:t>23</w:t>
            </w:r>
            <w:r w:rsidRPr="00492667">
              <w:rPr>
                <w:sz w:val="19"/>
                <w:szCs w:val="19"/>
              </w:rPr>
              <w:t>%</w:t>
            </w:r>
            <w:r w:rsidR="007C6150">
              <w:rPr>
                <w:sz w:val="19"/>
                <w:szCs w:val="19"/>
                <w:vertAlign w:val="superscript"/>
              </w:rPr>
              <w:t>2</w:t>
            </w:r>
          </w:p>
        </w:tc>
        <w:tc>
          <w:tcPr>
            <w:tcW w:w="1080" w:type="dxa"/>
          </w:tcPr>
          <w:p w14:paraId="12537E35" w14:textId="05AE5006" w:rsidR="00910B8A" w:rsidRPr="00492667" w:rsidRDefault="00910B8A" w:rsidP="00C67F50">
            <w:pPr>
              <w:spacing w:line="240" w:lineRule="exact"/>
              <w:jc w:val="center"/>
              <w:rPr>
                <w:sz w:val="19"/>
                <w:szCs w:val="19"/>
              </w:rPr>
            </w:pPr>
            <w:r>
              <w:rPr>
                <w:sz w:val="19"/>
                <w:szCs w:val="19"/>
              </w:rPr>
              <w:t>40%</w:t>
            </w:r>
          </w:p>
        </w:tc>
      </w:tr>
      <w:tr w:rsidR="00910B8A" w14:paraId="4B377402" w14:textId="77777777" w:rsidTr="006A6B7B">
        <w:tc>
          <w:tcPr>
            <w:tcW w:w="1345" w:type="dxa"/>
            <w:vMerge/>
          </w:tcPr>
          <w:p w14:paraId="7CD33444" w14:textId="77777777" w:rsidR="00910B8A" w:rsidRPr="00492667" w:rsidRDefault="00910B8A" w:rsidP="008C445D">
            <w:pPr>
              <w:spacing w:line="240" w:lineRule="exact"/>
              <w:rPr>
                <w:sz w:val="19"/>
                <w:szCs w:val="19"/>
              </w:rPr>
            </w:pPr>
          </w:p>
        </w:tc>
        <w:tc>
          <w:tcPr>
            <w:tcW w:w="1530" w:type="dxa"/>
            <w:vMerge/>
          </w:tcPr>
          <w:p w14:paraId="4D8910EF" w14:textId="77777777" w:rsidR="00910B8A" w:rsidRPr="006B261B" w:rsidRDefault="00910B8A" w:rsidP="008C445D">
            <w:pPr>
              <w:spacing w:line="240" w:lineRule="exact"/>
              <w:rPr>
                <w:sz w:val="19"/>
                <w:szCs w:val="19"/>
              </w:rPr>
            </w:pPr>
          </w:p>
        </w:tc>
        <w:tc>
          <w:tcPr>
            <w:tcW w:w="990" w:type="dxa"/>
            <w:vMerge w:val="restart"/>
          </w:tcPr>
          <w:p w14:paraId="376F1291" w14:textId="5A739905" w:rsidR="00910B8A" w:rsidRPr="006B261B" w:rsidRDefault="00910B8A" w:rsidP="008C445D">
            <w:pPr>
              <w:spacing w:line="240" w:lineRule="exact"/>
              <w:jc w:val="center"/>
              <w:rPr>
                <w:sz w:val="19"/>
                <w:szCs w:val="19"/>
              </w:rPr>
            </w:pPr>
            <w:r w:rsidRPr="006B261B">
              <w:rPr>
                <w:sz w:val="19"/>
                <w:szCs w:val="19"/>
              </w:rPr>
              <w:t>H/SH</w:t>
            </w:r>
          </w:p>
        </w:tc>
        <w:tc>
          <w:tcPr>
            <w:tcW w:w="1170" w:type="dxa"/>
          </w:tcPr>
          <w:p w14:paraId="3B281D2B" w14:textId="6DFE44CD" w:rsidR="00910B8A" w:rsidRPr="006B261B" w:rsidRDefault="00910B8A" w:rsidP="008C445D">
            <w:pPr>
              <w:spacing w:line="240" w:lineRule="exact"/>
              <w:jc w:val="center"/>
              <w:rPr>
                <w:sz w:val="19"/>
                <w:szCs w:val="19"/>
              </w:rPr>
            </w:pPr>
            <w:r w:rsidRPr="006B261B">
              <w:rPr>
                <w:sz w:val="19"/>
                <w:szCs w:val="19"/>
              </w:rPr>
              <w:t>B</w:t>
            </w:r>
          </w:p>
        </w:tc>
        <w:tc>
          <w:tcPr>
            <w:tcW w:w="1440" w:type="dxa"/>
          </w:tcPr>
          <w:p w14:paraId="7C56344A" w14:textId="73A9359B" w:rsidR="00910B8A" w:rsidRPr="006B261B" w:rsidRDefault="00910B8A" w:rsidP="008C445D">
            <w:pPr>
              <w:spacing w:line="240" w:lineRule="exact"/>
              <w:jc w:val="center"/>
              <w:rPr>
                <w:sz w:val="19"/>
                <w:szCs w:val="19"/>
              </w:rPr>
            </w:pPr>
            <w:r w:rsidRPr="006B261B">
              <w:rPr>
                <w:sz w:val="19"/>
                <w:szCs w:val="19"/>
              </w:rPr>
              <w:t>M</w:t>
            </w:r>
          </w:p>
        </w:tc>
        <w:tc>
          <w:tcPr>
            <w:tcW w:w="1710" w:type="dxa"/>
            <w:vMerge/>
          </w:tcPr>
          <w:p w14:paraId="0CF3C1F5" w14:textId="565B0185" w:rsidR="00910B8A" w:rsidRPr="00492667" w:rsidRDefault="00910B8A" w:rsidP="008C445D">
            <w:pPr>
              <w:spacing w:line="240" w:lineRule="exact"/>
              <w:jc w:val="center"/>
              <w:rPr>
                <w:sz w:val="19"/>
                <w:szCs w:val="19"/>
              </w:rPr>
            </w:pPr>
          </w:p>
        </w:tc>
        <w:tc>
          <w:tcPr>
            <w:tcW w:w="990" w:type="dxa"/>
          </w:tcPr>
          <w:p w14:paraId="7E64847B" w14:textId="7F211B41" w:rsidR="00910B8A" w:rsidRPr="00492667" w:rsidRDefault="00910B8A" w:rsidP="008C445D">
            <w:pPr>
              <w:spacing w:line="240" w:lineRule="exact"/>
              <w:jc w:val="center"/>
              <w:rPr>
                <w:sz w:val="19"/>
                <w:szCs w:val="19"/>
              </w:rPr>
            </w:pPr>
            <w:r>
              <w:rPr>
                <w:sz w:val="19"/>
                <w:szCs w:val="19"/>
              </w:rPr>
              <w:t>-</w:t>
            </w:r>
          </w:p>
        </w:tc>
        <w:tc>
          <w:tcPr>
            <w:tcW w:w="990" w:type="dxa"/>
          </w:tcPr>
          <w:p w14:paraId="713B5087" w14:textId="1719EFEE" w:rsidR="00910B8A" w:rsidRPr="00492667" w:rsidRDefault="00910B8A" w:rsidP="008C445D">
            <w:pPr>
              <w:spacing w:line="240" w:lineRule="exact"/>
              <w:jc w:val="center"/>
              <w:rPr>
                <w:sz w:val="19"/>
                <w:szCs w:val="19"/>
              </w:rPr>
            </w:pPr>
            <w:r>
              <w:rPr>
                <w:sz w:val="19"/>
                <w:szCs w:val="19"/>
              </w:rPr>
              <w:t>3%</w:t>
            </w:r>
          </w:p>
        </w:tc>
        <w:tc>
          <w:tcPr>
            <w:tcW w:w="1080" w:type="dxa"/>
          </w:tcPr>
          <w:p w14:paraId="0B8D2FFA" w14:textId="299828C9" w:rsidR="00910B8A" w:rsidRPr="007C6150" w:rsidRDefault="00910B8A" w:rsidP="008C445D">
            <w:pPr>
              <w:spacing w:line="240" w:lineRule="exact"/>
              <w:jc w:val="center"/>
              <w:rPr>
                <w:sz w:val="19"/>
                <w:szCs w:val="19"/>
                <w:vertAlign w:val="superscript"/>
              </w:rPr>
            </w:pPr>
            <w:r>
              <w:rPr>
                <w:sz w:val="19"/>
                <w:szCs w:val="19"/>
              </w:rPr>
              <w:t>12</w:t>
            </w:r>
            <w:r w:rsidRPr="00492667">
              <w:rPr>
                <w:sz w:val="19"/>
                <w:szCs w:val="19"/>
              </w:rPr>
              <w:t>%</w:t>
            </w:r>
            <w:r w:rsidR="007C6150">
              <w:rPr>
                <w:sz w:val="19"/>
                <w:szCs w:val="19"/>
                <w:vertAlign w:val="superscript"/>
              </w:rPr>
              <w:t>3</w:t>
            </w:r>
          </w:p>
        </w:tc>
        <w:tc>
          <w:tcPr>
            <w:tcW w:w="1080" w:type="dxa"/>
          </w:tcPr>
          <w:p w14:paraId="427630B5" w14:textId="3E6F6931" w:rsidR="00910B8A" w:rsidRPr="00492667" w:rsidRDefault="00910B8A" w:rsidP="008C445D">
            <w:pPr>
              <w:spacing w:line="240" w:lineRule="exact"/>
              <w:jc w:val="center"/>
              <w:rPr>
                <w:sz w:val="19"/>
                <w:szCs w:val="19"/>
              </w:rPr>
            </w:pPr>
            <w:r>
              <w:rPr>
                <w:sz w:val="19"/>
                <w:szCs w:val="19"/>
              </w:rPr>
              <w:t>21%</w:t>
            </w:r>
          </w:p>
        </w:tc>
      </w:tr>
      <w:tr w:rsidR="00910B8A" w14:paraId="6D892C74" w14:textId="77777777" w:rsidTr="006A6B7B">
        <w:tc>
          <w:tcPr>
            <w:tcW w:w="1345" w:type="dxa"/>
            <w:vMerge/>
          </w:tcPr>
          <w:p w14:paraId="37C77258" w14:textId="77777777" w:rsidR="00910B8A" w:rsidRPr="00492667" w:rsidRDefault="00910B8A" w:rsidP="008C445D">
            <w:pPr>
              <w:spacing w:line="240" w:lineRule="exact"/>
              <w:rPr>
                <w:sz w:val="19"/>
                <w:szCs w:val="19"/>
              </w:rPr>
            </w:pPr>
          </w:p>
        </w:tc>
        <w:tc>
          <w:tcPr>
            <w:tcW w:w="1530" w:type="dxa"/>
            <w:vMerge/>
          </w:tcPr>
          <w:p w14:paraId="797A6AD0" w14:textId="77777777" w:rsidR="00910B8A" w:rsidRPr="006B261B" w:rsidRDefault="00910B8A" w:rsidP="008C445D">
            <w:pPr>
              <w:spacing w:line="240" w:lineRule="exact"/>
              <w:rPr>
                <w:sz w:val="19"/>
                <w:szCs w:val="19"/>
              </w:rPr>
            </w:pPr>
          </w:p>
        </w:tc>
        <w:tc>
          <w:tcPr>
            <w:tcW w:w="990" w:type="dxa"/>
            <w:vMerge/>
          </w:tcPr>
          <w:p w14:paraId="5FE8AAAB" w14:textId="77777777" w:rsidR="00910B8A" w:rsidRPr="006B261B" w:rsidRDefault="00910B8A" w:rsidP="008C445D">
            <w:pPr>
              <w:spacing w:line="240" w:lineRule="exact"/>
              <w:jc w:val="center"/>
              <w:rPr>
                <w:sz w:val="19"/>
                <w:szCs w:val="19"/>
              </w:rPr>
            </w:pPr>
          </w:p>
        </w:tc>
        <w:tc>
          <w:tcPr>
            <w:tcW w:w="1170" w:type="dxa"/>
          </w:tcPr>
          <w:p w14:paraId="7BE85E0D" w14:textId="707EF368" w:rsidR="00910B8A" w:rsidRPr="006B261B" w:rsidRDefault="00910B8A" w:rsidP="008C445D">
            <w:pPr>
              <w:spacing w:line="240" w:lineRule="exact"/>
              <w:jc w:val="center"/>
              <w:rPr>
                <w:sz w:val="19"/>
                <w:szCs w:val="19"/>
              </w:rPr>
            </w:pPr>
            <w:r w:rsidRPr="006B261B">
              <w:rPr>
                <w:sz w:val="19"/>
                <w:szCs w:val="19"/>
              </w:rPr>
              <w:t>B, BC</w:t>
            </w:r>
          </w:p>
        </w:tc>
        <w:tc>
          <w:tcPr>
            <w:tcW w:w="1440" w:type="dxa"/>
          </w:tcPr>
          <w:p w14:paraId="134DCF32" w14:textId="08C53B25" w:rsidR="00910B8A" w:rsidRPr="006B261B" w:rsidRDefault="00910B8A" w:rsidP="008C445D">
            <w:pPr>
              <w:spacing w:line="240" w:lineRule="exact"/>
              <w:jc w:val="center"/>
              <w:rPr>
                <w:sz w:val="19"/>
                <w:szCs w:val="19"/>
              </w:rPr>
            </w:pPr>
            <w:r w:rsidRPr="006B261B">
              <w:rPr>
                <w:sz w:val="19"/>
                <w:szCs w:val="19"/>
              </w:rPr>
              <w:t>CC</w:t>
            </w:r>
          </w:p>
        </w:tc>
        <w:tc>
          <w:tcPr>
            <w:tcW w:w="1710" w:type="dxa"/>
            <w:vMerge/>
          </w:tcPr>
          <w:p w14:paraId="1C6D0333" w14:textId="1220E715" w:rsidR="00910B8A" w:rsidRPr="00492667" w:rsidRDefault="00910B8A" w:rsidP="008C445D">
            <w:pPr>
              <w:spacing w:line="240" w:lineRule="exact"/>
              <w:jc w:val="center"/>
              <w:rPr>
                <w:sz w:val="19"/>
                <w:szCs w:val="19"/>
              </w:rPr>
            </w:pPr>
          </w:p>
        </w:tc>
        <w:tc>
          <w:tcPr>
            <w:tcW w:w="990" w:type="dxa"/>
          </w:tcPr>
          <w:p w14:paraId="1D20735A" w14:textId="37D4B1FC" w:rsidR="00910B8A" w:rsidRPr="00492667" w:rsidRDefault="00910B8A" w:rsidP="008C445D">
            <w:pPr>
              <w:spacing w:line="240" w:lineRule="exact"/>
              <w:jc w:val="center"/>
              <w:rPr>
                <w:sz w:val="19"/>
                <w:szCs w:val="19"/>
              </w:rPr>
            </w:pPr>
            <w:r>
              <w:rPr>
                <w:sz w:val="19"/>
                <w:szCs w:val="19"/>
              </w:rPr>
              <w:t>-</w:t>
            </w:r>
          </w:p>
        </w:tc>
        <w:tc>
          <w:tcPr>
            <w:tcW w:w="990" w:type="dxa"/>
          </w:tcPr>
          <w:p w14:paraId="00F6038A" w14:textId="111058A0" w:rsidR="00910B8A" w:rsidRPr="00492667" w:rsidRDefault="00910B8A" w:rsidP="008C445D">
            <w:pPr>
              <w:spacing w:line="240" w:lineRule="exact"/>
              <w:jc w:val="center"/>
              <w:rPr>
                <w:sz w:val="19"/>
                <w:szCs w:val="19"/>
              </w:rPr>
            </w:pPr>
            <w:r>
              <w:rPr>
                <w:sz w:val="19"/>
                <w:szCs w:val="19"/>
              </w:rPr>
              <w:t>6%</w:t>
            </w:r>
          </w:p>
        </w:tc>
        <w:tc>
          <w:tcPr>
            <w:tcW w:w="1080" w:type="dxa"/>
          </w:tcPr>
          <w:p w14:paraId="78F26F50" w14:textId="17FB9537" w:rsidR="00910B8A" w:rsidRPr="007C6150" w:rsidRDefault="00910B8A" w:rsidP="008C445D">
            <w:pPr>
              <w:spacing w:line="240" w:lineRule="exact"/>
              <w:jc w:val="center"/>
              <w:rPr>
                <w:sz w:val="19"/>
                <w:szCs w:val="19"/>
                <w:vertAlign w:val="superscript"/>
              </w:rPr>
            </w:pPr>
            <w:r>
              <w:rPr>
                <w:sz w:val="19"/>
                <w:szCs w:val="19"/>
              </w:rPr>
              <w:t>23</w:t>
            </w:r>
            <w:r w:rsidRPr="00492667">
              <w:rPr>
                <w:sz w:val="19"/>
                <w:szCs w:val="19"/>
              </w:rPr>
              <w:t>%</w:t>
            </w:r>
            <w:r w:rsidR="007C6150">
              <w:rPr>
                <w:sz w:val="19"/>
                <w:szCs w:val="19"/>
                <w:vertAlign w:val="superscript"/>
              </w:rPr>
              <w:t>2</w:t>
            </w:r>
          </w:p>
        </w:tc>
        <w:tc>
          <w:tcPr>
            <w:tcW w:w="1080" w:type="dxa"/>
          </w:tcPr>
          <w:p w14:paraId="07A55A63" w14:textId="52D88AAB" w:rsidR="00910B8A" w:rsidRPr="00492667" w:rsidRDefault="00910B8A" w:rsidP="008C445D">
            <w:pPr>
              <w:spacing w:line="240" w:lineRule="exact"/>
              <w:jc w:val="center"/>
              <w:rPr>
                <w:sz w:val="19"/>
                <w:szCs w:val="19"/>
              </w:rPr>
            </w:pPr>
            <w:r>
              <w:rPr>
                <w:sz w:val="19"/>
                <w:szCs w:val="19"/>
              </w:rPr>
              <w:t>40%</w:t>
            </w:r>
          </w:p>
        </w:tc>
      </w:tr>
      <w:tr w:rsidR="005B7C4C" w14:paraId="04DEBB5C" w14:textId="47D5DFF1" w:rsidTr="006A6B7B">
        <w:tc>
          <w:tcPr>
            <w:tcW w:w="1345" w:type="dxa"/>
            <w:vMerge w:val="restart"/>
          </w:tcPr>
          <w:p w14:paraId="64DF018E" w14:textId="39B274E8" w:rsidR="005B7C4C" w:rsidRPr="00492667" w:rsidRDefault="00B93DC5" w:rsidP="00391CBF">
            <w:pPr>
              <w:spacing w:line="240" w:lineRule="exact"/>
              <w:rPr>
                <w:sz w:val="19"/>
                <w:szCs w:val="19"/>
              </w:rPr>
            </w:pPr>
            <w:r>
              <w:rPr>
                <w:sz w:val="19"/>
                <w:szCs w:val="19"/>
              </w:rPr>
              <w:t>Genetics</w:t>
            </w:r>
          </w:p>
        </w:tc>
        <w:tc>
          <w:tcPr>
            <w:tcW w:w="1530" w:type="dxa"/>
            <w:vMerge w:val="restart"/>
          </w:tcPr>
          <w:p w14:paraId="7FBE7CBA" w14:textId="2B27F6A8" w:rsidR="005B7C4C" w:rsidRPr="006B261B" w:rsidRDefault="0041687D" w:rsidP="00391CBF">
            <w:pPr>
              <w:spacing w:line="240" w:lineRule="exact"/>
              <w:rPr>
                <w:sz w:val="19"/>
                <w:szCs w:val="19"/>
              </w:rPr>
            </w:pPr>
            <w:r>
              <w:rPr>
                <w:sz w:val="19"/>
                <w:szCs w:val="19"/>
              </w:rPr>
              <w:t>Cattle population</w:t>
            </w:r>
            <w:r w:rsidR="004160B5">
              <w:rPr>
                <w:sz w:val="19"/>
                <w:szCs w:val="19"/>
              </w:rPr>
              <w:t xml:space="preserve"> </w:t>
            </w:r>
            <w:r w:rsidR="005B7C4C" w:rsidRPr="006B261B">
              <w:rPr>
                <w:sz w:val="19"/>
                <w:szCs w:val="19"/>
              </w:rPr>
              <w:t>(head)</w:t>
            </w:r>
          </w:p>
        </w:tc>
        <w:tc>
          <w:tcPr>
            <w:tcW w:w="990" w:type="dxa"/>
            <w:vMerge w:val="restart"/>
          </w:tcPr>
          <w:p w14:paraId="27DF11D2" w14:textId="568D76A9" w:rsidR="005B7C4C" w:rsidRPr="006B261B" w:rsidRDefault="005B7C4C" w:rsidP="00391CBF">
            <w:pPr>
              <w:spacing w:line="240" w:lineRule="exact"/>
              <w:jc w:val="center"/>
              <w:rPr>
                <w:sz w:val="19"/>
                <w:szCs w:val="19"/>
              </w:rPr>
            </w:pPr>
            <w:r w:rsidRPr="006B261B">
              <w:rPr>
                <w:sz w:val="19"/>
                <w:szCs w:val="19"/>
              </w:rPr>
              <w:t>A</w:t>
            </w:r>
            <w:r w:rsidR="00B55A5B">
              <w:rPr>
                <w:sz w:val="19"/>
                <w:szCs w:val="19"/>
              </w:rPr>
              <w:t>,</w:t>
            </w:r>
            <w:r w:rsidRPr="006B261B">
              <w:rPr>
                <w:sz w:val="19"/>
                <w:szCs w:val="19"/>
              </w:rPr>
              <w:t>SA</w:t>
            </w:r>
          </w:p>
        </w:tc>
        <w:tc>
          <w:tcPr>
            <w:tcW w:w="1170" w:type="dxa"/>
          </w:tcPr>
          <w:p w14:paraId="4C2A83DF" w14:textId="044C04D8" w:rsidR="005B7C4C" w:rsidRPr="006B261B" w:rsidRDefault="005B7C4C" w:rsidP="00391CBF">
            <w:pPr>
              <w:spacing w:line="240" w:lineRule="exact"/>
              <w:jc w:val="center"/>
              <w:rPr>
                <w:sz w:val="19"/>
                <w:szCs w:val="19"/>
              </w:rPr>
            </w:pPr>
            <w:r w:rsidRPr="006B261B">
              <w:rPr>
                <w:sz w:val="19"/>
                <w:szCs w:val="19"/>
              </w:rPr>
              <w:t>Z</w:t>
            </w:r>
          </w:p>
        </w:tc>
        <w:tc>
          <w:tcPr>
            <w:tcW w:w="1440" w:type="dxa"/>
            <w:vMerge w:val="restart"/>
          </w:tcPr>
          <w:p w14:paraId="7F85ACE3" w14:textId="76F97146" w:rsidR="005B7C4C" w:rsidRPr="006B261B" w:rsidRDefault="005B7C4C" w:rsidP="00391CBF">
            <w:pPr>
              <w:spacing w:line="240" w:lineRule="exact"/>
              <w:jc w:val="center"/>
              <w:rPr>
                <w:sz w:val="19"/>
                <w:szCs w:val="19"/>
              </w:rPr>
            </w:pPr>
            <w:r w:rsidRPr="006B261B">
              <w:rPr>
                <w:sz w:val="19"/>
                <w:szCs w:val="19"/>
              </w:rPr>
              <w:t>All</w:t>
            </w:r>
          </w:p>
        </w:tc>
        <w:tc>
          <w:tcPr>
            <w:tcW w:w="1710" w:type="dxa"/>
            <w:vMerge w:val="restart"/>
          </w:tcPr>
          <w:p w14:paraId="5292E118" w14:textId="525B92AA" w:rsidR="005B7C4C" w:rsidRPr="005352DC" w:rsidRDefault="005B7C4C" w:rsidP="00391CBF">
            <w:pPr>
              <w:spacing w:line="240" w:lineRule="exact"/>
              <w:jc w:val="center"/>
              <w:rPr>
                <w:sz w:val="19"/>
                <w:szCs w:val="19"/>
                <w:vertAlign w:val="superscript"/>
              </w:rPr>
            </w:pPr>
            <w:r w:rsidRPr="00492667">
              <w:rPr>
                <w:sz w:val="19"/>
                <w:szCs w:val="19"/>
              </w:rPr>
              <w:t>Breed</w:t>
            </w:r>
            <w:r w:rsidR="00013C01">
              <w:rPr>
                <w:sz w:val="19"/>
                <w:szCs w:val="19"/>
              </w:rPr>
              <w:t xml:space="preserve">, </w:t>
            </w:r>
            <w:r w:rsidRPr="00492667">
              <w:rPr>
                <w:sz w:val="19"/>
                <w:szCs w:val="19"/>
              </w:rPr>
              <w:t>system specific estimate (2000-2010)</w:t>
            </w:r>
            <w:r w:rsidR="005352DC">
              <w:rPr>
                <w:sz w:val="19"/>
                <w:szCs w:val="19"/>
                <w:vertAlign w:val="superscript"/>
              </w:rPr>
              <w:t>4</w:t>
            </w:r>
          </w:p>
        </w:tc>
        <w:tc>
          <w:tcPr>
            <w:tcW w:w="990" w:type="dxa"/>
          </w:tcPr>
          <w:p w14:paraId="6DF9026B" w14:textId="1E2A5222" w:rsidR="005B7C4C" w:rsidRPr="00492667" w:rsidRDefault="005B7C4C" w:rsidP="00391CBF">
            <w:pPr>
              <w:spacing w:line="240" w:lineRule="exact"/>
              <w:jc w:val="center"/>
              <w:rPr>
                <w:sz w:val="19"/>
                <w:szCs w:val="19"/>
                <w:vertAlign w:val="superscript"/>
              </w:rPr>
            </w:pPr>
            <w:r w:rsidRPr="00492667">
              <w:rPr>
                <w:sz w:val="19"/>
                <w:szCs w:val="19"/>
              </w:rPr>
              <w:t>6.8%</w:t>
            </w:r>
          </w:p>
        </w:tc>
        <w:tc>
          <w:tcPr>
            <w:tcW w:w="990" w:type="dxa"/>
          </w:tcPr>
          <w:p w14:paraId="30E3DAEF" w14:textId="6CD538F6" w:rsidR="005B7C4C" w:rsidRPr="00492667" w:rsidRDefault="005B7C4C" w:rsidP="00391CBF">
            <w:pPr>
              <w:spacing w:line="240" w:lineRule="exact"/>
              <w:jc w:val="center"/>
              <w:rPr>
                <w:sz w:val="19"/>
                <w:szCs w:val="19"/>
              </w:rPr>
            </w:pPr>
            <w:r w:rsidRPr="00492667">
              <w:rPr>
                <w:sz w:val="19"/>
                <w:szCs w:val="19"/>
              </w:rPr>
              <w:t>--</w:t>
            </w:r>
          </w:p>
        </w:tc>
        <w:tc>
          <w:tcPr>
            <w:tcW w:w="1080" w:type="dxa"/>
          </w:tcPr>
          <w:p w14:paraId="2D216D8F" w14:textId="08113C53" w:rsidR="005B7C4C" w:rsidRPr="00492667" w:rsidRDefault="005B7C4C" w:rsidP="00391CBF">
            <w:pPr>
              <w:spacing w:line="240" w:lineRule="exact"/>
              <w:jc w:val="center"/>
              <w:rPr>
                <w:sz w:val="19"/>
                <w:szCs w:val="19"/>
              </w:rPr>
            </w:pPr>
            <w:r w:rsidRPr="00492667">
              <w:rPr>
                <w:sz w:val="19"/>
                <w:szCs w:val="19"/>
              </w:rPr>
              <w:t>--</w:t>
            </w:r>
          </w:p>
        </w:tc>
        <w:tc>
          <w:tcPr>
            <w:tcW w:w="1080" w:type="dxa"/>
          </w:tcPr>
          <w:p w14:paraId="72FD0C5F" w14:textId="02CB13F7" w:rsidR="005B7C4C" w:rsidRPr="00492667" w:rsidRDefault="005B7C4C" w:rsidP="00391CBF">
            <w:pPr>
              <w:spacing w:line="240" w:lineRule="exact"/>
              <w:jc w:val="center"/>
              <w:rPr>
                <w:sz w:val="19"/>
                <w:szCs w:val="19"/>
              </w:rPr>
            </w:pPr>
            <w:r w:rsidRPr="00492667">
              <w:rPr>
                <w:sz w:val="19"/>
                <w:szCs w:val="19"/>
              </w:rPr>
              <w:t>--</w:t>
            </w:r>
          </w:p>
        </w:tc>
      </w:tr>
      <w:tr w:rsidR="005B7C4C" w14:paraId="6EBBD426" w14:textId="70D080F6" w:rsidTr="006A6B7B">
        <w:tc>
          <w:tcPr>
            <w:tcW w:w="1345" w:type="dxa"/>
            <w:vMerge/>
          </w:tcPr>
          <w:p w14:paraId="1EADDCB8" w14:textId="77777777" w:rsidR="005B7C4C" w:rsidRPr="00492667" w:rsidRDefault="005B7C4C" w:rsidP="00391CBF">
            <w:pPr>
              <w:spacing w:line="240" w:lineRule="exact"/>
              <w:rPr>
                <w:sz w:val="19"/>
                <w:szCs w:val="19"/>
              </w:rPr>
            </w:pPr>
          </w:p>
        </w:tc>
        <w:tc>
          <w:tcPr>
            <w:tcW w:w="1530" w:type="dxa"/>
            <w:vMerge/>
          </w:tcPr>
          <w:p w14:paraId="2A837D47" w14:textId="5A4B8804" w:rsidR="005B7C4C" w:rsidRPr="006B261B" w:rsidRDefault="005B7C4C" w:rsidP="00391CBF">
            <w:pPr>
              <w:spacing w:line="240" w:lineRule="exact"/>
              <w:rPr>
                <w:sz w:val="19"/>
                <w:szCs w:val="19"/>
              </w:rPr>
            </w:pPr>
          </w:p>
        </w:tc>
        <w:tc>
          <w:tcPr>
            <w:tcW w:w="990" w:type="dxa"/>
            <w:vMerge/>
          </w:tcPr>
          <w:p w14:paraId="37D88B64" w14:textId="06C1A028" w:rsidR="005B7C4C" w:rsidRPr="006B261B" w:rsidRDefault="005B7C4C" w:rsidP="00391CBF">
            <w:pPr>
              <w:spacing w:line="240" w:lineRule="exact"/>
              <w:jc w:val="center"/>
              <w:rPr>
                <w:sz w:val="19"/>
                <w:szCs w:val="19"/>
              </w:rPr>
            </w:pPr>
          </w:p>
        </w:tc>
        <w:tc>
          <w:tcPr>
            <w:tcW w:w="1170" w:type="dxa"/>
          </w:tcPr>
          <w:p w14:paraId="25A7F333" w14:textId="514CC0A9" w:rsidR="005B7C4C" w:rsidRPr="006B261B" w:rsidRDefault="005B7C4C" w:rsidP="00391CBF">
            <w:pPr>
              <w:spacing w:line="240" w:lineRule="exact"/>
              <w:jc w:val="center"/>
              <w:rPr>
                <w:sz w:val="19"/>
                <w:szCs w:val="19"/>
              </w:rPr>
            </w:pPr>
            <w:r w:rsidRPr="006B261B">
              <w:rPr>
                <w:sz w:val="19"/>
                <w:szCs w:val="19"/>
              </w:rPr>
              <w:t xml:space="preserve">B, </w:t>
            </w:r>
            <w:r w:rsidR="00A5661E" w:rsidRPr="006B261B">
              <w:rPr>
                <w:sz w:val="19"/>
                <w:szCs w:val="19"/>
              </w:rPr>
              <w:t>BC</w:t>
            </w:r>
          </w:p>
        </w:tc>
        <w:tc>
          <w:tcPr>
            <w:tcW w:w="1440" w:type="dxa"/>
            <w:vMerge/>
          </w:tcPr>
          <w:p w14:paraId="1A94C85B" w14:textId="77777777" w:rsidR="005B7C4C" w:rsidRPr="006B261B" w:rsidRDefault="005B7C4C" w:rsidP="00391CBF">
            <w:pPr>
              <w:spacing w:line="240" w:lineRule="exact"/>
              <w:jc w:val="center"/>
              <w:rPr>
                <w:sz w:val="19"/>
                <w:szCs w:val="19"/>
                <w:vertAlign w:val="superscript"/>
              </w:rPr>
            </w:pPr>
          </w:p>
        </w:tc>
        <w:tc>
          <w:tcPr>
            <w:tcW w:w="1710" w:type="dxa"/>
            <w:vMerge/>
          </w:tcPr>
          <w:p w14:paraId="05FE6C8C" w14:textId="46468623" w:rsidR="005B7C4C" w:rsidRPr="00492667" w:rsidRDefault="005B7C4C" w:rsidP="00391CBF">
            <w:pPr>
              <w:spacing w:line="240" w:lineRule="exact"/>
              <w:jc w:val="center"/>
              <w:rPr>
                <w:sz w:val="19"/>
                <w:szCs w:val="19"/>
                <w:vertAlign w:val="superscript"/>
              </w:rPr>
            </w:pPr>
          </w:p>
        </w:tc>
        <w:tc>
          <w:tcPr>
            <w:tcW w:w="990" w:type="dxa"/>
          </w:tcPr>
          <w:p w14:paraId="3F4254CB" w14:textId="7715354E" w:rsidR="005B7C4C" w:rsidRPr="00492667" w:rsidRDefault="005B7C4C" w:rsidP="00391CBF">
            <w:pPr>
              <w:spacing w:line="240" w:lineRule="exact"/>
              <w:jc w:val="center"/>
              <w:rPr>
                <w:sz w:val="19"/>
                <w:szCs w:val="19"/>
                <w:vertAlign w:val="superscript"/>
              </w:rPr>
            </w:pPr>
            <w:r w:rsidRPr="00492667">
              <w:rPr>
                <w:sz w:val="19"/>
                <w:szCs w:val="19"/>
              </w:rPr>
              <w:t>13.6%</w:t>
            </w:r>
          </w:p>
        </w:tc>
        <w:tc>
          <w:tcPr>
            <w:tcW w:w="990" w:type="dxa"/>
          </w:tcPr>
          <w:p w14:paraId="7669919B" w14:textId="270F5CB7" w:rsidR="005B7C4C" w:rsidRPr="00492667" w:rsidRDefault="005B7C4C" w:rsidP="00391CBF">
            <w:pPr>
              <w:spacing w:line="240" w:lineRule="exact"/>
              <w:jc w:val="center"/>
              <w:rPr>
                <w:sz w:val="19"/>
                <w:szCs w:val="19"/>
              </w:rPr>
            </w:pPr>
            <w:r w:rsidRPr="00492667">
              <w:rPr>
                <w:sz w:val="19"/>
                <w:szCs w:val="19"/>
              </w:rPr>
              <w:t>--</w:t>
            </w:r>
          </w:p>
        </w:tc>
        <w:tc>
          <w:tcPr>
            <w:tcW w:w="1080" w:type="dxa"/>
          </w:tcPr>
          <w:p w14:paraId="7B28C1D7" w14:textId="193C43E9" w:rsidR="005B7C4C" w:rsidRPr="00492667" w:rsidRDefault="005B7C4C" w:rsidP="00391CBF">
            <w:pPr>
              <w:spacing w:line="240" w:lineRule="exact"/>
              <w:jc w:val="center"/>
              <w:rPr>
                <w:sz w:val="19"/>
                <w:szCs w:val="19"/>
              </w:rPr>
            </w:pPr>
            <w:r w:rsidRPr="00492667">
              <w:rPr>
                <w:sz w:val="19"/>
                <w:szCs w:val="19"/>
              </w:rPr>
              <w:t>--</w:t>
            </w:r>
          </w:p>
        </w:tc>
        <w:tc>
          <w:tcPr>
            <w:tcW w:w="1080" w:type="dxa"/>
          </w:tcPr>
          <w:p w14:paraId="09F03F4D" w14:textId="5B9E89A2" w:rsidR="005B7C4C" w:rsidRPr="00492667" w:rsidRDefault="005B7C4C" w:rsidP="00391CBF">
            <w:pPr>
              <w:spacing w:line="240" w:lineRule="exact"/>
              <w:jc w:val="center"/>
              <w:rPr>
                <w:sz w:val="19"/>
                <w:szCs w:val="19"/>
              </w:rPr>
            </w:pPr>
            <w:r w:rsidRPr="00492667">
              <w:rPr>
                <w:sz w:val="19"/>
                <w:szCs w:val="19"/>
              </w:rPr>
              <w:t>--</w:t>
            </w:r>
          </w:p>
        </w:tc>
      </w:tr>
      <w:tr w:rsidR="005B7C4C" w14:paraId="1C2A6A04" w14:textId="60B93008" w:rsidTr="006A6B7B">
        <w:tc>
          <w:tcPr>
            <w:tcW w:w="1345" w:type="dxa"/>
            <w:vMerge/>
          </w:tcPr>
          <w:p w14:paraId="0A6AF5B0" w14:textId="77777777" w:rsidR="005B7C4C" w:rsidRPr="00492667" w:rsidRDefault="005B7C4C" w:rsidP="00391CBF">
            <w:pPr>
              <w:spacing w:line="240" w:lineRule="exact"/>
              <w:rPr>
                <w:sz w:val="19"/>
                <w:szCs w:val="19"/>
              </w:rPr>
            </w:pPr>
          </w:p>
        </w:tc>
        <w:tc>
          <w:tcPr>
            <w:tcW w:w="1530" w:type="dxa"/>
            <w:vMerge/>
          </w:tcPr>
          <w:p w14:paraId="7D556FF2" w14:textId="0EF93B77" w:rsidR="005B7C4C" w:rsidRPr="006B261B" w:rsidRDefault="005B7C4C" w:rsidP="00391CBF">
            <w:pPr>
              <w:spacing w:line="240" w:lineRule="exact"/>
              <w:rPr>
                <w:sz w:val="19"/>
                <w:szCs w:val="19"/>
              </w:rPr>
            </w:pPr>
          </w:p>
        </w:tc>
        <w:tc>
          <w:tcPr>
            <w:tcW w:w="990" w:type="dxa"/>
            <w:vMerge w:val="restart"/>
          </w:tcPr>
          <w:p w14:paraId="7FB285A8" w14:textId="427B337A" w:rsidR="005B7C4C" w:rsidRPr="006B261B" w:rsidRDefault="005B7C4C" w:rsidP="00391CBF">
            <w:pPr>
              <w:spacing w:line="240" w:lineRule="exact"/>
              <w:jc w:val="center"/>
              <w:rPr>
                <w:sz w:val="19"/>
                <w:szCs w:val="19"/>
              </w:rPr>
            </w:pPr>
            <w:r w:rsidRPr="006B261B">
              <w:rPr>
                <w:sz w:val="19"/>
                <w:szCs w:val="19"/>
              </w:rPr>
              <w:t>H/SH</w:t>
            </w:r>
          </w:p>
        </w:tc>
        <w:tc>
          <w:tcPr>
            <w:tcW w:w="1170" w:type="dxa"/>
          </w:tcPr>
          <w:p w14:paraId="44743FA7" w14:textId="46E5E9B8" w:rsidR="005B7C4C" w:rsidRPr="006B261B" w:rsidRDefault="005B7C4C" w:rsidP="00391CBF">
            <w:pPr>
              <w:spacing w:line="240" w:lineRule="exact"/>
              <w:jc w:val="center"/>
              <w:rPr>
                <w:sz w:val="19"/>
                <w:szCs w:val="19"/>
              </w:rPr>
            </w:pPr>
            <w:r w:rsidRPr="006B261B">
              <w:rPr>
                <w:sz w:val="19"/>
                <w:szCs w:val="19"/>
              </w:rPr>
              <w:t>Z</w:t>
            </w:r>
          </w:p>
        </w:tc>
        <w:tc>
          <w:tcPr>
            <w:tcW w:w="1440" w:type="dxa"/>
            <w:vMerge/>
          </w:tcPr>
          <w:p w14:paraId="4BC735BE" w14:textId="77777777" w:rsidR="005B7C4C" w:rsidRPr="006B261B" w:rsidRDefault="005B7C4C" w:rsidP="00391CBF">
            <w:pPr>
              <w:spacing w:line="240" w:lineRule="exact"/>
              <w:jc w:val="center"/>
              <w:rPr>
                <w:sz w:val="19"/>
                <w:szCs w:val="19"/>
                <w:vertAlign w:val="superscript"/>
              </w:rPr>
            </w:pPr>
          </w:p>
        </w:tc>
        <w:tc>
          <w:tcPr>
            <w:tcW w:w="1710" w:type="dxa"/>
            <w:vMerge/>
          </w:tcPr>
          <w:p w14:paraId="144F9AED" w14:textId="58D70427" w:rsidR="005B7C4C" w:rsidRPr="00492667" w:rsidRDefault="005B7C4C" w:rsidP="00391CBF">
            <w:pPr>
              <w:spacing w:line="240" w:lineRule="exact"/>
              <w:jc w:val="center"/>
              <w:rPr>
                <w:sz w:val="19"/>
                <w:szCs w:val="19"/>
                <w:vertAlign w:val="superscript"/>
              </w:rPr>
            </w:pPr>
          </w:p>
        </w:tc>
        <w:tc>
          <w:tcPr>
            <w:tcW w:w="990" w:type="dxa"/>
          </w:tcPr>
          <w:p w14:paraId="43DD4EF2" w14:textId="53C5AADC" w:rsidR="005B7C4C" w:rsidRPr="00492667" w:rsidRDefault="005B7C4C" w:rsidP="00391CBF">
            <w:pPr>
              <w:spacing w:line="240" w:lineRule="exact"/>
              <w:jc w:val="center"/>
              <w:rPr>
                <w:sz w:val="19"/>
                <w:szCs w:val="19"/>
                <w:vertAlign w:val="superscript"/>
              </w:rPr>
            </w:pPr>
            <w:r w:rsidRPr="00492667">
              <w:rPr>
                <w:sz w:val="19"/>
                <w:szCs w:val="19"/>
              </w:rPr>
              <w:t>7.1%</w:t>
            </w:r>
          </w:p>
        </w:tc>
        <w:tc>
          <w:tcPr>
            <w:tcW w:w="990" w:type="dxa"/>
          </w:tcPr>
          <w:p w14:paraId="70B87431" w14:textId="2F1065CC" w:rsidR="005B7C4C" w:rsidRPr="00492667" w:rsidRDefault="005B7C4C" w:rsidP="00391CBF">
            <w:pPr>
              <w:spacing w:line="240" w:lineRule="exact"/>
              <w:jc w:val="center"/>
              <w:rPr>
                <w:sz w:val="19"/>
                <w:szCs w:val="19"/>
              </w:rPr>
            </w:pPr>
            <w:r w:rsidRPr="00492667">
              <w:rPr>
                <w:sz w:val="19"/>
                <w:szCs w:val="19"/>
              </w:rPr>
              <w:t>--</w:t>
            </w:r>
          </w:p>
        </w:tc>
        <w:tc>
          <w:tcPr>
            <w:tcW w:w="1080" w:type="dxa"/>
          </w:tcPr>
          <w:p w14:paraId="7A667D07" w14:textId="53FBF6F3" w:rsidR="005B7C4C" w:rsidRPr="00492667" w:rsidRDefault="005B7C4C" w:rsidP="00391CBF">
            <w:pPr>
              <w:spacing w:line="240" w:lineRule="exact"/>
              <w:jc w:val="center"/>
              <w:rPr>
                <w:sz w:val="19"/>
                <w:szCs w:val="19"/>
              </w:rPr>
            </w:pPr>
            <w:r w:rsidRPr="00492667">
              <w:rPr>
                <w:sz w:val="19"/>
                <w:szCs w:val="19"/>
              </w:rPr>
              <w:t>--</w:t>
            </w:r>
          </w:p>
        </w:tc>
        <w:tc>
          <w:tcPr>
            <w:tcW w:w="1080" w:type="dxa"/>
          </w:tcPr>
          <w:p w14:paraId="3B74928D" w14:textId="4E164CD3" w:rsidR="005B7C4C" w:rsidRPr="00492667" w:rsidRDefault="005B7C4C" w:rsidP="00391CBF">
            <w:pPr>
              <w:spacing w:line="240" w:lineRule="exact"/>
              <w:jc w:val="center"/>
              <w:rPr>
                <w:sz w:val="19"/>
                <w:szCs w:val="19"/>
              </w:rPr>
            </w:pPr>
            <w:r w:rsidRPr="00492667">
              <w:rPr>
                <w:sz w:val="19"/>
                <w:szCs w:val="19"/>
              </w:rPr>
              <w:t>--</w:t>
            </w:r>
          </w:p>
        </w:tc>
      </w:tr>
      <w:tr w:rsidR="005B7C4C" w14:paraId="7BB83B0C" w14:textId="0226F76E" w:rsidTr="006A6B7B">
        <w:tc>
          <w:tcPr>
            <w:tcW w:w="1345" w:type="dxa"/>
            <w:vMerge/>
          </w:tcPr>
          <w:p w14:paraId="344F7FF1" w14:textId="77777777" w:rsidR="005B7C4C" w:rsidRPr="00492667" w:rsidRDefault="005B7C4C" w:rsidP="008C445D">
            <w:pPr>
              <w:spacing w:line="240" w:lineRule="exact"/>
              <w:rPr>
                <w:sz w:val="19"/>
                <w:szCs w:val="19"/>
              </w:rPr>
            </w:pPr>
          </w:p>
        </w:tc>
        <w:tc>
          <w:tcPr>
            <w:tcW w:w="1530" w:type="dxa"/>
            <w:vMerge/>
          </w:tcPr>
          <w:p w14:paraId="57222D87" w14:textId="44600FEB" w:rsidR="005B7C4C" w:rsidRPr="006B261B" w:rsidRDefault="005B7C4C" w:rsidP="008C445D">
            <w:pPr>
              <w:spacing w:line="240" w:lineRule="exact"/>
              <w:rPr>
                <w:sz w:val="19"/>
                <w:szCs w:val="19"/>
              </w:rPr>
            </w:pPr>
          </w:p>
        </w:tc>
        <w:tc>
          <w:tcPr>
            <w:tcW w:w="990" w:type="dxa"/>
            <w:vMerge/>
          </w:tcPr>
          <w:p w14:paraId="6B48A933" w14:textId="1A689B2C" w:rsidR="005B7C4C" w:rsidRPr="006B261B" w:rsidRDefault="005B7C4C" w:rsidP="008C445D">
            <w:pPr>
              <w:spacing w:line="240" w:lineRule="exact"/>
              <w:jc w:val="center"/>
              <w:rPr>
                <w:sz w:val="19"/>
                <w:szCs w:val="19"/>
              </w:rPr>
            </w:pPr>
          </w:p>
        </w:tc>
        <w:tc>
          <w:tcPr>
            <w:tcW w:w="1170" w:type="dxa"/>
          </w:tcPr>
          <w:p w14:paraId="19868E44" w14:textId="0887F22F" w:rsidR="005B7C4C" w:rsidRPr="006B261B" w:rsidRDefault="005B7C4C" w:rsidP="008C445D">
            <w:pPr>
              <w:spacing w:line="240" w:lineRule="exact"/>
              <w:jc w:val="center"/>
              <w:rPr>
                <w:sz w:val="19"/>
                <w:szCs w:val="19"/>
              </w:rPr>
            </w:pPr>
            <w:r w:rsidRPr="006B261B">
              <w:rPr>
                <w:sz w:val="19"/>
                <w:szCs w:val="19"/>
              </w:rPr>
              <w:t xml:space="preserve">B, </w:t>
            </w:r>
            <w:r w:rsidR="00A5661E" w:rsidRPr="006B261B">
              <w:rPr>
                <w:sz w:val="19"/>
                <w:szCs w:val="19"/>
              </w:rPr>
              <w:t>BC</w:t>
            </w:r>
          </w:p>
        </w:tc>
        <w:tc>
          <w:tcPr>
            <w:tcW w:w="1440" w:type="dxa"/>
            <w:vMerge/>
          </w:tcPr>
          <w:p w14:paraId="3781BB7C" w14:textId="77777777" w:rsidR="005B7C4C" w:rsidRPr="006B261B" w:rsidRDefault="005B7C4C" w:rsidP="008C445D">
            <w:pPr>
              <w:spacing w:line="240" w:lineRule="exact"/>
              <w:jc w:val="center"/>
              <w:rPr>
                <w:sz w:val="19"/>
                <w:szCs w:val="19"/>
                <w:vertAlign w:val="superscript"/>
              </w:rPr>
            </w:pPr>
          </w:p>
        </w:tc>
        <w:tc>
          <w:tcPr>
            <w:tcW w:w="1710" w:type="dxa"/>
            <w:vMerge/>
          </w:tcPr>
          <w:p w14:paraId="42D748FF" w14:textId="3465913E" w:rsidR="005B7C4C" w:rsidRPr="00492667" w:rsidRDefault="005B7C4C" w:rsidP="008C445D">
            <w:pPr>
              <w:spacing w:line="240" w:lineRule="exact"/>
              <w:jc w:val="center"/>
              <w:rPr>
                <w:sz w:val="19"/>
                <w:szCs w:val="19"/>
                <w:vertAlign w:val="superscript"/>
              </w:rPr>
            </w:pPr>
          </w:p>
        </w:tc>
        <w:tc>
          <w:tcPr>
            <w:tcW w:w="990" w:type="dxa"/>
          </w:tcPr>
          <w:p w14:paraId="7B7968D9" w14:textId="30F30EB6" w:rsidR="005B7C4C" w:rsidRPr="00492667" w:rsidRDefault="005B7C4C" w:rsidP="008C445D">
            <w:pPr>
              <w:spacing w:line="240" w:lineRule="exact"/>
              <w:jc w:val="center"/>
              <w:rPr>
                <w:sz w:val="19"/>
                <w:szCs w:val="19"/>
                <w:vertAlign w:val="superscript"/>
              </w:rPr>
            </w:pPr>
            <w:r w:rsidRPr="00492667">
              <w:rPr>
                <w:sz w:val="19"/>
                <w:szCs w:val="19"/>
              </w:rPr>
              <w:t>9.6%</w:t>
            </w:r>
          </w:p>
        </w:tc>
        <w:tc>
          <w:tcPr>
            <w:tcW w:w="990" w:type="dxa"/>
          </w:tcPr>
          <w:p w14:paraId="3031AD1C" w14:textId="0F52E4D3" w:rsidR="005B7C4C" w:rsidRPr="00492667" w:rsidRDefault="005B7C4C" w:rsidP="008C445D">
            <w:pPr>
              <w:spacing w:line="240" w:lineRule="exact"/>
              <w:jc w:val="center"/>
              <w:rPr>
                <w:sz w:val="19"/>
                <w:szCs w:val="19"/>
              </w:rPr>
            </w:pPr>
            <w:r w:rsidRPr="00492667">
              <w:rPr>
                <w:sz w:val="19"/>
                <w:szCs w:val="19"/>
              </w:rPr>
              <w:t>--</w:t>
            </w:r>
          </w:p>
        </w:tc>
        <w:tc>
          <w:tcPr>
            <w:tcW w:w="1080" w:type="dxa"/>
          </w:tcPr>
          <w:p w14:paraId="0BFB1BA7" w14:textId="67BD2F42" w:rsidR="005B7C4C" w:rsidRPr="00492667" w:rsidRDefault="005B7C4C" w:rsidP="008C445D">
            <w:pPr>
              <w:spacing w:line="240" w:lineRule="exact"/>
              <w:jc w:val="center"/>
              <w:rPr>
                <w:sz w:val="19"/>
                <w:szCs w:val="19"/>
              </w:rPr>
            </w:pPr>
            <w:r w:rsidRPr="00492667">
              <w:rPr>
                <w:sz w:val="19"/>
                <w:szCs w:val="19"/>
              </w:rPr>
              <w:t>--</w:t>
            </w:r>
          </w:p>
        </w:tc>
        <w:tc>
          <w:tcPr>
            <w:tcW w:w="1080" w:type="dxa"/>
          </w:tcPr>
          <w:p w14:paraId="2BEEE006" w14:textId="051B182F" w:rsidR="005B7C4C" w:rsidRPr="00492667" w:rsidRDefault="005B7C4C" w:rsidP="008C445D">
            <w:pPr>
              <w:spacing w:line="240" w:lineRule="exact"/>
              <w:jc w:val="center"/>
              <w:rPr>
                <w:sz w:val="19"/>
                <w:szCs w:val="19"/>
              </w:rPr>
            </w:pPr>
            <w:r w:rsidRPr="00492667">
              <w:rPr>
                <w:sz w:val="19"/>
                <w:szCs w:val="19"/>
              </w:rPr>
              <w:t>--</w:t>
            </w:r>
          </w:p>
        </w:tc>
      </w:tr>
      <w:tr w:rsidR="005B7C4C" w14:paraId="282B0A95" w14:textId="06150E58" w:rsidTr="006A6B7B">
        <w:tc>
          <w:tcPr>
            <w:tcW w:w="1345" w:type="dxa"/>
            <w:vMerge w:val="restart"/>
          </w:tcPr>
          <w:p w14:paraId="417BA581" w14:textId="2E84B10E" w:rsidR="005B7C4C" w:rsidRPr="00492667" w:rsidRDefault="000077D8" w:rsidP="008C445D">
            <w:pPr>
              <w:spacing w:line="240" w:lineRule="exact"/>
              <w:rPr>
                <w:sz w:val="19"/>
                <w:szCs w:val="19"/>
              </w:rPr>
            </w:pPr>
            <w:r>
              <w:rPr>
                <w:sz w:val="19"/>
                <w:szCs w:val="19"/>
              </w:rPr>
              <w:t>Feeding</w:t>
            </w:r>
          </w:p>
        </w:tc>
        <w:tc>
          <w:tcPr>
            <w:tcW w:w="1530" w:type="dxa"/>
          </w:tcPr>
          <w:p w14:paraId="73593A21" w14:textId="333ACAD9" w:rsidR="005B7C4C" w:rsidRPr="006B261B" w:rsidRDefault="005B7C4C" w:rsidP="008C445D">
            <w:pPr>
              <w:spacing w:line="240" w:lineRule="exact"/>
              <w:rPr>
                <w:sz w:val="19"/>
                <w:szCs w:val="19"/>
              </w:rPr>
            </w:pPr>
            <w:r w:rsidRPr="006B261B">
              <w:rPr>
                <w:sz w:val="19"/>
                <w:szCs w:val="19"/>
              </w:rPr>
              <w:t>Concentrate</w:t>
            </w:r>
            <w:r w:rsidR="001D7243">
              <w:rPr>
                <w:sz w:val="19"/>
                <w:szCs w:val="19"/>
              </w:rPr>
              <w:t xml:space="preserve">s </w:t>
            </w:r>
            <w:r w:rsidRPr="006B261B">
              <w:rPr>
                <w:sz w:val="19"/>
                <w:szCs w:val="19"/>
              </w:rPr>
              <w:t xml:space="preserve"> (% DMI)</w:t>
            </w:r>
          </w:p>
        </w:tc>
        <w:tc>
          <w:tcPr>
            <w:tcW w:w="990" w:type="dxa"/>
            <w:vMerge w:val="restart"/>
          </w:tcPr>
          <w:p w14:paraId="76F23DC9" w14:textId="6C1DD827" w:rsidR="005B7C4C" w:rsidRPr="006B261B" w:rsidRDefault="005B7C4C" w:rsidP="008C445D">
            <w:pPr>
              <w:spacing w:line="240" w:lineRule="exact"/>
              <w:jc w:val="center"/>
              <w:rPr>
                <w:sz w:val="19"/>
                <w:szCs w:val="19"/>
              </w:rPr>
            </w:pPr>
            <w:r w:rsidRPr="006B261B">
              <w:rPr>
                <w:sz w:val="19"/>
                <w:szCs w:val="19"/>
              </w:rPr>
              <w:t>All</w:t>
            </w:r>
          </w:p>
        </w:tc>
        <w:tc>
          <w:tcPr>
            <w:tcW w:w="1170" w:type="dxa"/>
            <w:vMerge w:val="restart"/>
          </w:tcPr>
          <w:p w14:paraId="4D692B62" w14:textId="69512056" w:rsidR="005B7C4C" w:rsidRPr="006B261B" w:rsidRDefault="005B7C4C" w:rsidP="008C445D">
            <w:pPr>
              <w:spacing w:line="240" w:lineRule="exact"/>
              <w:jc w:val="center"/>
              <w:rPr>
                <w:sz w:val="19"/>
                <w:szCs w:val="19"/>
              </w:rPr>
            </w:pPr>
            <w:r w:rsidRPr="006B261B">
              <w:rPr>
                <w:sz w:val="19"/>
                <w:szCs w:val="19"/>
              </w:rPr>
              <w:t>All</w:t>
            </w:r>
          </w:p>
        </w:tc>
        <w:tc>
          <w:tcPr>
            <w:tcW w:w="1440" w:type="dxa"/>
            <w:vMerge w:val="restart"/>
          </w:tcPr>
          <w:p w14:paraId="7F65CFD1" w14:textId="48FF97D7" w:rsidR="005B7C4C" w:rsidRPr="006B261B" w:rsidRDefault="005B7C4C" w:rsidP="008C445D">
            <w:pPr>
              <w:spacing w:line="240" w:lineRule="exact"/>
              <w:jc w:val="center"/>
              <w:rPr>
                <w:sz w:val="19"/>
                <w:szCs w:val="19"/>
              </w:rPr>
            </w:pPr>
            <w:r w:rsidRPr="006B261B">
              <w:rPr>
                <w:sz w:val="19"/>
                <w:szCs w:val="19"/>
              </w:rPr>
              <w:t>All</w:t>
            </w:r>
          </w:p>
        </w:tc>
        <w:tc>
          <w:tcPr>
            <w:tcW w:w="1710" w:type="dxa"/>
          </w:tcPr>
          <w:p w14:paraId="01C9C686" w14:textId="11879FBB" w:rsidR="005B7C4C" w:rsidRPr="007C6150" w:rsidRDefault="005B7C4C" w:rsidP="008C445D">
            <w:pPr>
              <w:spacing w:line="240" w:lineRule="exact"/>
              <w:jc w:val="center"/>
              <w:rPr>
                <w:sz w:val="19"/>
                <w:szCs w:val="19"/>
                <w:vertAlign w:val="superscript"/>
              </w:rPr>
            </w:pPr>
            <w:r w:rsidRPr="00492667">
              <w:rPr>
                <w:sz w:val="19"/>
                <w:szCs w:val="19"/>
              </w:rPr>
              <w:t>FAO historical</w:t>
            </w:r>
            <w:r w:rsidR="007C6150">
              <w:rPr>
                <w:sz w:val="19"/>
                <w:szCs w:val="19"/>
                <w:vertAlign w:val="superscript"/>
              </w:rPr>
              <w:t>5</w:t>
            </w:r>
          </w:p>
          <w:p w14:paraId="313BF486" w14:textId="34D1B901" w:rsidR="005B7C4C" w:rsidRPr="00492667" w:rsidRDefault="005B7C4C" w:rsidP="008C445D">
            <w:pPr>
              <w:spacing w:line="240" w:lineRule="exact"/>
              <w:jc w:val="center"/>
              <w:rPr>
                <w:sz w:val="19"/>
                <w:szCs w:val="19"/>
              </w:rPr>
            </w:pPr>
            <w:r w:rsidRPr="00492667">
              <w:rPr>
                <w:sz w:val="19"/>
                <w:szCs w:val="19"/>
              </w:rPr>
              <w:t xml:space="preserve"> (2010-2020)</w:t>
            </w:r>
          </w:p>
        </w:tc>
        <w:tc>
          <w:tcPr>
            <w:tcW w:w="990" w:type="dxa"/>
          </w:tcPr>
          <w:p w14:paraId="7434C9B5" w14:textId="350E196B" w:rsidR="005B7C4C" w:rsidRPr="00492667" w:rsidRDefault="005B7C4C" w:rsidP="008C445D">
            <w:pPr>
              <w:spacing w:line="240" w:lineRule="exact"/>
              <w:jc w:val="center"/>
              <w:rPr>
                <w:sz w:val="19"/>
                <w:szCs w:val="19"/>
                <w:vertAlign w:val="superscript"/>
              </w:rPr>
            </w:pPr>
            <w:r w:rsidRPr="00492667">
              <w:rPr>
                <w:sz w:val="19"/>
                <w:szCs w:val="19"/>
              </w:rPr>
              <w:t>7.1%</w:t>
            </w:r>
            <w:r w:rsidRPr="00492667">
              <w:rPr>
                <w:sz w:val="19"/>
                <w:szCs w:val="19"/>
                <w:vertAlign w:val="superscript"/>
              </w:rPr>
              <w:t>b</w:t>
            </w:r>
          </w:p>
        </w:tc>
        <w:tc>
          <w:tcPr>
            <w:tcW w:w="990" w:type="dxa"/>
          </w:tcPr>
          <w:p w14:paraId="0D678549" w14:textId="160BA5FF" w:rsidR="005B7C4C" w:rsidRPr="00492667" w:rsidRDefault="002151FB" w:rsidP="008C445D">
            <w:pPr>
              <w:spacing w:line="240" w:lineRule="exact"/>
              <w:jc w:val="center"/>
              <w:rPr>
                <w:sz w:val="19"/>
                <w:szCs w:val="19"/>
              </w:rPr>
            </w:pPr>
            <w:r>
              <w:rPr>
                <w:sz w:val="19"/>
                <w:szCs w:val="19"/>
              </w:rPr>
              <w:t>+110%</w:t>
            </w:r>
          </w:p>
        </w:tc>
        <w:tc>
          <w:tcPr>
            <w:tcW w:w="1080" w:type="dxa"/>
          </w:tcPr>
          <w:p w14:paraId="0296B550" w14:textId="72A4BCED" w:rsidR="005B7C4C" w:rsidRPr="00492667" w:rsidRDefault="002151FB" w:rsidP="008C445D">
            <w:pPr>
              <w:spacing w:line="240" w:lineRule="exact"/>
              <w:jc w:val="center"/>
              <w:rPr>
                <w:sz w:val="19"/>
                <w:szCs w:val="19"/>
              </w:rPr>
            </w:pPr>
            <w:r>
              <w:rPr>
                <w:sz w:val="19"/>
                <w:szCs w:val="19"/>
              </w:rPr>
              <w:t>+210%</w:t>
            </w:r>
          </w:p>
        </w:tc>
        <w:tc>
          <w:tcPr>
            <w:tcW w:w="1080" w:type="dxa"/>
          </w:tcPr>
          <w:p w14:paraId="70D3E702" w14:textId="3BD6A951" w:rsidR="005B7C4C" w:rsidRPr="00492667" w:rsidRDefault="002151FB" w:rsidP="008C445D">
            <w:pPr>
              <w:spacing w:line="240" w:lineRule="exact"/>
              <w:jc w:val="center"/>
              <w:rPr>
                <w:sz w:val="19"/>
                <w:szCs w:val="19"/>
              </w:rPr>
            </w:pPr>
            <w:r>
              <w:rPr>
                <w:sz w:val="19"/>
                <w:szCs w:val="19"/>
              </w:rPr>
              <w:t>+320%</w:t>
            </w:r>
          </w:p>
        </w:tc>
      </w:tr>
      <w:tr w:rsidR="002A6523" w14:paraId="2759398D" w14:textId="6AD318F2" w:rsidTr="002A6523">
        <w:trPr>
          <w:trHeight w:val="1079"/>
        </w:trPr>
        <w:tc>
          <w:tcPr>
            <w:tcW w:w="1345" w:type="dxa"/>
            <w:vMerge/>
          </w:tcPr>
          <w:p w14:paraId="0B6104C1" w14:textId="77777777" w:rsidR="002A6523" w:rsidRPr="00492667" w:rsidRDefault="002A6523" w:rsidP="008C445D">
            <w:pPr>
              <w:spacing w:line="240" w:lineRule="exact"/>
              <w:rPr>
                <w:sz w:val="19"/>
                <w:szCs w:val="19"/>
              </w:rPr>
            </w:pPr>
          </w:p>
        </w:tc>
        <w:tc>
          <w:tcPr>
            <w:tcW w:w="1530" w:type="dxa"/>
          </w:tcPr>
          <w:p w14:paraId="6E7D45F6" w14:textId="52207B69" w:rsidR="002A6523" w:rsidRPr="006B261B" w:rsidRDefault="002A6523" w:rsidP="008C445D">
            <w:pPr>
              <w:spacing w:line="240" w:lineRule="exact"/>
              <w:rPr>
                <w:sz w:val="19"/>
                <w:szCs w:val="19"/>
              </w:rPr>
            </w:pPr>
            <w:r w:rsidRPr="006B261B">
              <w:rPr>
                <w:sz w:val="19"/>
                <w:szCs w:val="19"/>
              </w:rPr>
              <w:t>Improved forages</w:t>
            </w:r>
            <w:r w:rsidR="00D746AF">
              <w:rPr>
                <w:sz w:val="19"/>
                <w:szCs w:val="19"/>
                <w:vertAlign w:val="superscript"/>
              </w:rPr>
              <w:t>a</w:t>
            </w:r>
            <w:r>
              <w:rPr>
                <w:sz w:val="19"/>
                <w:szCs w:val="19"/>
              </w:rPr>
              <w:t xml:space="preserve"> +  conservation</w:t>
            </w:r>
            <w:r w:rsidRPr="006B261B">
              <w:rPr>
                <w:sz w:val="19"/>
                <w:szCs w:val="19"/>
              </w:rPr>
              <w:t xml:space="preserve"> (% DMI)</w:t>
            </w:r>
          </w:p>
        </w:tc>
        <w:tc>
          <w:tcPr>
            <w:tcW w:w="990" w:type="dxa"/>
            <w:vMerge/>
          </w:tcPr>
          <w:p w14:paraId="1CAEBA63" w14:textId="51575958" w:rsidR="002A6523" w:rsidRPr="006B261B" w:rsidRDefault="002A6523" w:rsidP="008C445D">
            <w:pPr>
              <w:spacing w:line="240" w:lineRule="exact"/>
              <w:jc w:val="center"/>
              <w:rPr>
                <w:sz w:val="19"/>
                <w:szCs w:val="19"/>
              </w:rPr>
            </w:pPr>
          </w:p>
        </w:tc>
        <w:tc>
          <w:tcPr>
            <w:tcW w:w="1170" w:type="dxa"/>
            <w:vMerge/>
          </w:tcPr>
          <w:p w14:paraId="173B0CBE" w14:textId="3CAF8A72" w:rsidR="002A6523" w:rsidRPr="006B261B" w:rsidRDefault="002A6523" w:rsidP="008C445D">
            <w:pPr>
              <w:spacing w:line="240" w:lineRule="exact"/>
              <w:jc w:val="center"/>
              <w:rPr>
                <w:sz w:val="19"/>
                <w:szCs w:val="19"/>
              </w:rPr>
            </w:pPr>
          </w:p>
        </w:tc>
        <w:tc>
          <w:tcPr>
            <w:tcW w:w="1440" w:type="dxa"/>
            <w:vMerge/>
          </w:tcPr>
          <w:p w14:paraId="2F36FEE1" w14:textId="77777777" w:rsidR="002A6523" w:rsidRPr="006B261B" w:rsidRDefault="002A6523" w:rsidP="008C445D">
            <w:pPr>
              <w:spacing w:line="240" w:lineRule="exact"/>
              <w:jc w:val="center"/>
              <w:rPr>
                <w:sz w:val="19"/>
                <w:szCs w:val="19"/>
              </w:rPr>
            </w:pPr>
          </w:p>
        </w:tc>
        <w:tc>
          <w:tcPr>
            <w:tcW w:w="1710" w:type="dxa"/>
          </w:tcPr>
          <w:p w14:paraId="4EBBFFD8" w14:textId="3948748F" w:rsidR="002A6523" w:rsidRPr="00492667" w:rsidRDefault="002A6523" w:rsidP="008C445D">
            <w:pPr>
              <w:spacing w:line="240" w:lineRule="exact"/>
              <w:jc w:val="center"/>
              <w:rPr>
                <w:sz w:val="19"/>
                <w:szCs w:val="19"/>
              </w:rPr>
            </w:pPr>
            <w:r w:rsidRPr="00492667">
              <w:rPr>
                <w:sz w:val="19"/>
                <w:szCs w:val="19"/>
              </w:rPr>
              <w:t>Qualitative inference, expert opinion</w:t>
            </w:r>
            <w:r w:rsidR="005352DC">
              <w:rPr>
                <w:sz w:val="19"/>
                <w:szCs w:val="19"/>
                <w:vertAlign w:val="superscript"/>
              </w:rPr>
              <w:t>6,7,8</w:t>
            </w:r>
            <w:r w:rsidR="009B4978">
              <w:rPr>
                <w:sz w:val="19"/>
                <w:szCs w:val="19"/>
                <w:vertAlign w:val="superscript"/>
              </w:rPr>
              <w:t>,9</w:t>
            </w:r>
          </w:p>
        </w:tc>
        <w:tc>
          <w:tcPr>
            <w:tcW w:w="990" w:type="dxa"/>
          </w:tcPr>
          <w:p w14:paraId="0EB74185" w14:textId="2D6106AA" w:rsidR="002A6523" w:rsidRPr="00492667" w:rsidRDefault="002A6523" w:rsidP="008C445D">
            <w:pPr>
              <w:spacing w:line="240" w:lineRule="exact"/>
              <w:jc w:val="center"/>
              <w:rPr>
                <w:sz w:val="19"/>
                <w:szCs w:val="19"/>
              </w:rPr>
            </w:pPr>
            <w:r w:rsidRPr="00492667">
              <w:rPr>
                <w:sz w:val="19"/>
                <w:szCs w:val="19"/>
              </w:rPr>
              <w:t>4.0%</w:t>
            </w:r>
          </w:p>
        </w:tc>
        <w:tc>
          <w:tcPr>
            <w:tcW w:w="990" w:type="dxa"/>
          </w:tcPr>
          <w:p w14:paraId="6713706A" w14:textId="31BBBBC5" w:rsidR="002A6523" w:rsidRPr="00492667" w:rsidRDefault="002151FB" w:rsidP="008C445D">
            <w:pPr>
              <w:spacing w:line="240" w:lineRule="exact"/>
              <w:jc w:val="center"/>
              <w:rPr>
                <w:sz w:val="19"/>
                <w:szCs w:val="19"/>
              </w:rPr>
            </w:pPr>
            <w:r>
              <w:rPr>
                <w:sz w:val="19"/>
                <w:szCs w:val="19"/>
              </w:rPr>
              <w:t>+60%</w:t>
            </w:r>
          </w:p>
        </w:tc>
        <w:tc>
          <w:tcPr>
            <w:tcW w:w="1080" w:type="dxa"/>
          </w:tcPr>
          <w:p w14:paraId="7636D565" w14:textId="17FC9622" w:rsidR="002A6523" w:rsidRPr="00492667" w:rsidRDefault="002151FB" w:rsidP="008C445D">
            <w:pPr>
              <w:spacing w:line="240" w:lineRule="exact"/>
              <w:jc w:val="center"/>
              <w:rPr>
                <w:sz w:val="19"/>
                <w:szCs w:val="19"/>
              </w:rPr>
            </w:pPr>
            <w:r>
              <w:rPr>
                <w:sz w:val="19"/>
                <w:szCs w:val="19"/>
              </w:rPr>
              <w:t>+120%</w:t>
            </w:r>
          </w:p>
        </w:tc>
        <w:tc>
          <w:tcPr>
            <w:tcW w:w="1080" w:type="dxa"/>
          </w:tcPr>
          <w:p w14:paraId="3F70DDFF" w14:textId="68E03E40" w:rsidR="002A6523" w:rsidRPr="00492667" w:rsidRDefault="002151FB" w:rsidP="008C445D">
            <w:pPr>
              <w:spacing w:line="240" w:lineRule="exact"/>
              <w:jc w:val="center"/>
              <w:rPr>
                <w:sz w:val="19"/>
                <w:szCs w:val="19"/>
              </w:rPr>
            </w:pPr>
            <w:r>
              <w:rPr>
                <w:sz w:val="19"/>
                <w:szCs w:val="19"/>
              </w:rPr>
              <w:t>+180%</w:t>
            </w:r>
          </w:p>
        </w:tc>
      </w:tr>
      <w:tr w:rsidR="005B7C4C" w14:paraId="2B2544D8" w14:textId="628B2BC2" w:rsidTr="006A6B7B">
        <w:trPr>
          <w:trHeight w:val="638"/>
        </w:trPr>
        <w:tc>
          <w:tcPr>
            <w:tcW w:w="1345" w:type="dxa"/>
            <w:vMerge w:val="restart"/>
          </w:tcPr>
          <w:p w14:paraId="7FB14FE8" w14:textId="0373E219" w:rsidR="005B7C4C" w:rsidRPr="00492667" w:rsidRDefault="006A6B7B" w:rsidP="00391CBF">
            <w:pPr>
              <w:spacing w:line="240" w:lineRule="exact"/>
              <w:rPr>
                <w:sz w:val="19"/>
                <w:szCs w:val="19"/>
              </w:rPr>
            </w:pPr>
            <w:r>
              <w:rPr>
                <w:sz w:val="19"/>
                <w:szCs w:val="19"/>
              </w:rPr>
              <w:t>Preventive h</w:t>
            </w:r>
            <w:r w:rsidR="005B7C4C" w:rsidRPr="00492667">
              <w:rPr>
                <w:sz w:val="19"/>
                <w:szCs w:val="19"/>
              </w:rPr>
              <w:t>ealth</w:t>
            </w:r>
          </w:p>
        </w:tc>
        <w:tc>
          <w:tcPr>
            <w:tcW w:w="1530" w:type="dxa"/>
            <w:vMerge w:val="restart"/>
          </w:tcPr>
          <w:p w14:paraId="6EA8B5FF" w14:textId="2013287D" w:rsidR="006A5EF0" w:rsidRDefault="005B7C4C" w:rsidP="00391CBF">
            <w:pPr>
              <w:spacing w:line="240" w:lineRule="exact"/>
              <w:rPr>
                <w:sz w:val="19"/>
                <w:szCs w:val="19"/>
              </w:rPr>
            </w:pPr>
            <w:r w:rsidRPr="006B261B">
              <w:rPr>
                <w:sz w:val="19"/>
                <w:szCs w:val="19"/>
              </w:rPr>
              <w:t>Acaricide</w:t>
            </w:r>
          </w:p>
          <w:p w14:paraId="0C6805E4" w14:textId="6366827C" w:rsidR="005B7C4C" w:rsidRPr="006B261B" w:rsidRDefault="005B7C4C" w:rsidP="00391CBF">
            <w:pPr>
              <w:spacing w:line="240" w:lineRule="exact"/>
              <w:rPr>
                <w:sz w:val="19"/>
                <w:szCs w:val="19"/>
              </w:rPr>
            </w:pPr>
            <w:r w:rsidRPr="006B261B">
              <w:rPr>
                <w:sz w:val="19"/>
                <w:szCs w:val="19"/>
              </w:rPr>
              <w:t xml:space="preserve"> (% treated)</w:t>
            </w:r>
          </w:p>
        </w:tc>
        <w:tc>
          <w:tcPr>
            <w:tcW w:w="990" w:type="dxa"/>
          </w:tcPr>
          <w:p w14:paraId="42EE1132" w14:textId="3CC97A26" w:rsidR="005B7C4C" w:rsidRPr="006B261B" w:rsidRDefault="005B7C4C" w:rsidP="00391CBF">
            <w:pPr>
              <w:spacing w:line="240" w:lineRule="exact"/>
              <w:jc w:val="center"/>
              <w:rPr>
                <w:sz w:val="19"/>
                <w:szCs w:val="19"/>
              </w:rPr>
            </w:pPr>
            <w:r w:rsidRPr="006B261B">
              <w:rPr>
                <w:sz w:val="19"/>
                <w:szCs w:val="19"/>
              </w:rPr>
              <w:t>A,SA</w:t>
            </w:r>
          </w:p>
        </w:tc>
        <w:tc>
          <w:tcPr>
            <w:tcW w:w="1170" w:type="dxa"/>
            <w:vMerge w:val="restart"/>
          </w:tcPr>
          <w:p w14:paraId="36671E60" w14:textId="52BFB8A2" w:rsidR="005B7C4C" w:rsidRPr="006B261B" w:rsidRDefault="005B7C4C" w:rsidP="00391CBF">
            <w:pPr>
              <w:spacing w:line="240" w:lineRule="exact"/>
              <w:jc w:val="center"/>
              <w:rPr>
                <w:sz w:val="19"/>
                <w:szCs w:val="19"/>
              </w:rPr>
            </w:pPr>
            <w:r w:rsidRPr="006B261B">
              <w:rPr>
                <w:sz w:val="19"/>
                <w:szCs w:val="19"/>
              </w:rPr>
              <w:t>All</w:t>
            </w:r>
          </w:p>
        </w:tc>
        <w:tc>
          <w:tcPr>
            <w:tcW w:w="1440" w:type="dxa"/>
            <w:vMerge w:val="restart"/>
          </w:tcPr>
          <w:p w14:paraId="2506DAE5" w14:textId="09E44AD2" w:rsidR="005B7C4C" w:rsidRPr="006B261B" w:rsidRDefault="005B7C4C" w:rsidP="00391CBF">
            <w:pPr>
              <w:spacing w:line="240" w:lineRule="exact"/>
              <w:jc w:val="center"/>
              <w:rPr>
                <w:sz w:val="19"/>
                <w:szCs w:val="19"/>
              </w:rPr>
            </w:pPr>
            <w:r w:rsidRPr="006B261B">
              <w:rPr>
                <w:sz w:val="19"/>
                <w:szCs w:val="19"/>
              </w:rPr>
              <w:t>Al</w:t>
            </w:r>
            <w:r w:rsidR="00A004EC">
              <w:rPr>
                <w:sz w:val="19"/>
                <w:szCs w:val="19"/>
              </w:rPr>
              <w:t>l</w:t>
            </w:r>
          </w:p>
        </w:tc>
        <w:tc>
          <w:tcPr>
            <w:tcW w:w="1710" w:type="dxa"/>
            <w:vMerge w:val="restart"/>
          </w:tcPr>
          <w:p w14:paraId="0B011AF3" w14:textId="26F7E7E8" w:rsidR="005B7C4C" w:rsidRPr="00492667" w:rsidRDefault="005B7C4C" w:rsidP="00391CBF">
            <w:pPr>
              <w:spacing w:line="240" w:lineRule="exact"/>
              <w:jc w:val="center"/>
              <w:rPr>
                <w:sz w:val="19"/>
                <w:szCs w:val="19"/>
              </w:rPr>
            </w:pPr>
            <w:r w:rsidRPr="00492667">
              <w:rPr>
                <w:sz w:val="19"/>
                <w:szCs w:val="19"/>
              </w:rPr>
              <w:t xml:space="preserve">Literature </w:t>
            </w:r>
          </w:p>
        </w:tc>
        <w:tc>
          <w:tcPr>
            <w:tcW w:w="990" w:type="dxa"/>
            <w:vMerge w:val="restart"/>
          </w:tcPr>
          <w:p w14:paraId="3BB508F4" w14:textId="39C5AEB6" w:rsidR="005B7C4C" w:rsidRPr="00492667" w:rsidRDefault="005B7C4C" w:rsidP="00391CBF">
            <w:pPr>
              <w:spacing w:line="240" w:lineRule="exact"/>
              <w:jc w:val="center"/>
              <w:rPr>
                <w:sz w:val="19"/>
                <w:szCs w:val="19"/>
              </w:rPr>
            </w:pPr>
            <w:commentRangeStart w:id="41"/>
            <w:r w:rsidRPr="00492667">
              <w:rPr>
                <w:sz w:val="19"/>
                <w:szCs w:val="19"/>
              </w:rPr>
              <w:t>1.8%</w:t>
            </w:r>
            <w:commentRangeEnd w:id="41"/>
            <w:r w:rsidR="00E764C1" w:rsidRPr="00492667">
              <w:rPr>
                <w:rStyle w:val="CommentReference"/>
                <w:sz w:val="19"/>
                <w:szCs w:val="19"/>
              </w:rPr>
              <w:commentReference w:id="41"/>
            </w:r>
          </w:p>
        </w:tc>
        <w:tc>
          <w:tcPr>
            <w:tcW w:w="990" w:type="dxa"/>
            <w:vMerge w:val="restart"/>
          </w:tcPr>
          <w:p w14:paraId="1E071112" w14:textId="058B55FA" w:rsidR="005B7C4C" w:rsidRPr="00492667" w:rsidRDefault="002151FB" w:rsidP="00391CBF">
            <w:pPr>
              <w:spacing w:line="240" w:lineRule="exact"/>
              <w:jc w:val="center"/>
              <w:rPr>
                <w:sz w:val="19"/>
                <w:szCs w:val="19"/>
              </w:rPr>
            </w:pPr>
            <w:r>
              <w:rPr>
                <w:sz w:val="19"/>
                <w:szCs w:val="19"/>
              </w:rPr>
              <w:t>+30%</w:t>
            </w:r>
          </w:p>
        </w:tc>
        <w:tc>
          <w:tcPr>
            <w:tcW w:w="1080" w:type="dxa"/>
            <w:vMerge w:val="restart"/>
          </w:tcPr>
          <w:p w14:paraId="6C884FF7" w14:textId="27E08632" w:rsidR="005B7C4C" w:rsidRPr="00492667" w:rsidRDefault="002151FB" w:rsidP="00391CBF">
            <w:pPr>
              <w:spacing w:line="240" w:lineRule="exact"/>
              <w:jc w:val="center"/>
              <w:rPr>
                <w:sz w:val="19"/>
                <w:szCs w:val="19"/>
              </w:rPr>
            </w:pPr>
            <w:r>
              <w:rPr>
                <w:sz w:val="19"/>
                <w:szCs w:val="19"/>
              </w:rPr>
              <w:t>+60%</w:t>
            </w:r>
          </w:p>
        </w:tc>
        <w:tc>
          <w:tcPr>
            <w:tcW w:w="1080" w:type="dxa"/>
            <w:vMerge w:val="restart"/>
          </w:tcPr>
          <w:p w14:paraId="101A8BFE" w14:textId="538B080C" w:rsidR="005B7C4C" w:rsidRPr="00492667" w:rsidRDefault="002151FB" w:rsidP="00391CBF">
            <w:pPr>
              <w:spacing w:line="240" w:lineRule="exact"/>
              <w:jc w:val="center"/>
              <w:rPr>
                <w:sz w:val="19"/>
                <w:szCs w:val="19"/>
              </w:rPr>
            </w:pPr>
            <w:r>
              <w:rPr>
                <w:sz w:val="19"/>
                <w:szCs w:val="19"/>
              </w:rPr>
              <w:t>+80%</w:t>
            </w:r>
          </w:p>
        </w:tc>
      </w:tr>
      <w:tr w:rsidR="005B7C4C" w14:paraId="7FCDF18E" w14:textId="77777777" w:rsidTr="006A6B7B">
        <w:trPr>
          <w:trHeight w:val="34"/>
        </w:trPr>
        <w:tc>
          <w:tcPr>
            <w:tcW w:w="1345" w:type="dxa"/>
            <w:vMerge/>
          </w:tcPr>
          <w:p w14:paraId="2B60F5B6" w14:textId="77777777" w:rsidR="005B7C4C" w:rsidRPr="00492667" w:rsidRDefault="005B7C4C" w:rsidP="00391CBF">
            <w:pPr>
              <w:spacing w:line="240" w:lineRule="exact"/>
              <w:rPr>
                <w:sz w:val="19"/>
                <w:szCs w:val="19"/>
              </w:rPr>
            </w:pPr>
          </w:p>
        </w:tc>
        <w:tc>
          <w:tcPr>
            <w:tcW w:w="1530" w:type="dxa"/>
            <w:vMerge/>
          </w:tcPr>
          <w:p w14:paraId="5E84C15B" w14:textId="50536BF2" w:rsidR="005B7C4C" w:rsidRPr="006B261B" w:rsidRDefault="005B7C4C" w:rsidP="00391CBF">
            <w:pPr>
              <w:spacing w:line="240" w:lineRule="exact"/>
              <w:rPr>
                <w:sz w:val="19"/>
                <w:szCs w:val="19"/>
              </w:rPr>
            </w:pPr>
          </w:p>
        </w:tc>
        <w:tc>
          <w:tcPr>
            <w:tcW w:w="990" w:type="dxa"/>
          </w:tcPr>
          <w:p w14:paraId="646B16FA" w14:textId="2E5710AE" w:rsidR="005B7C4C" w:rsidRPr="006B261B" w:rsidRDefault="005B7C4C" w:rsidP="00391CBF">
            <w:pPr>
              <w:spacing w:line="240" w:lineRule="exact"/>
              <w:jc w:val="center"/>
              <w:rPr>
                <w:sz w:val="19"/>
                <w:szCs w:val="19"/>
              </w:rPr>
            </w:pPr>
            <w:r w:rsidRPr="006B261B">
              <w:rPr>
                <w:sz w:val="19"/>
                <w:szCs w:val="19"/>
              </w:rPr>
              <w:t>H/SH</w:t>
            </w:r>
          </w:p>
        </w:tc>
        <w:tc>
          <w:tcPr>
            <w:tcW w:w="1170" w:type="dxa"/>
            <w:vMerge/>
          </w:tcPr>
          <w:p w14:paraId="1A115CAD" w14:textId="48475301" w:rsidR="005B7C4C" w:rsidRPr="006B261B" w:rsidRDefault="005B7C4C" w:rsidP="00391CBF">
            <w:pPr>
              <w:spacing w:line="240" w:lineRule="exact"/>
              <w:jc w:val="center"/>
              <w:rPr>
                <w:sz w:val="19"/>
                <w:szCs w:val="19"/>
              </w:rPr>
            </w:pPr>
          </w:p>
        </w:tc>
        <w:tc>
          <w:tcPr>
            <w:tcW w:w="1440" w:type="dxa"/>
            <w:vMerge/>
          </w:tcPr>
          <w:p w14:paraId="3D42CE80" w14:textId="77777777" w:rsidR="005B7C4C" w:rsidRPr="006B261B" w:rsidRDefault="005B7C4C" w:rsidP="00391CBF">
            <w:pPr>
              <w:spacing w:line="240" w:lineRule="exact"/>
              <w:jc w:val="center"/>
              <w:rPr>
                <w:sz w:val="19"/>
                <w:szCs w:val="19"/>
              </w:rPr>
            </w:pPr>
          </w:p>
        </w:tc>
        <w:tc>
          <w:tcPr>
            <w:tcW w:w="1710" w:type="dxa"/>
            <w:vMerge/>
          </w:tcPr>
          <w:p w14:paraId="2722E2EE" w14:textId="1308376B" w:rsidR="005B7C4C" w:rsidRPr="0041078E" w:rsidRDefault="005B7C4C" w:rsidP="00391CBF">
            <w:pPr>
              <w:spacing w:line="240" w:lineRule="exact"/>
              <w:jc w:val="center"/>
              <w:rPr>
                <w:sz w:val="20"/>
                <w:szCs w:val="20"/>
              </w:rPr>
            </w:pPr>
          </w:p>
        </w:tc>
        <w:tc>
          <w:tcPr>
            <w:tcW w:w="990" w:type="dxa"/>
            <w:vMerge/>
          </w:tcPr>
          <w:p w14:paraId="2473AF87" w14:textId="6FCC50EF" w:rsidR="005B7C4C" w:rsidRPr="0041078E" w:rsidRDefault="005B7C4C" w:rsidP="00391CBF">
            <w:pPr>
              <w:spacing w:line="240" w:lineRule="exact"/>
              <w:jc w:val="center"/>
              <w:rPr>
                <w:sz w:val="20"/>
                <w:szCs w:val="20"/>
              </w:rPr>
            </w:pPr>
          </w:p>
        </w:tc>
        <w:tc>
          <w:tcPr>
            <w:tcW w:w="990" w:type="dxa"/>
            <w:vMerge/>
          </w:tcPr>
          <w:p w14:paraId="052195E7" w14:textId="77777777" w:rsidR="005B7C4C" w:rsidRPr="0041078E" w:rsidRDefault="005B7C4C" w:rsidP="00391CBF">
            <w:pPr>
              <w:spacing w:line="240" w:lineRule="exact"/>
              <w:jc w:val="center"/>
              <w:rPr>
                <w:sz w:val="20"/>
                <w:szCs w:val="20"/>
              </w:rPr>
            </w:pPr>
          </w:p>
        </w:tc>
        <w:tc>
          <w:tcPr>
            <w:tcW w:w="1080" w:type="dxa"/>
            <w:vMerge/>
          </w:tcPr>
          <w:p w14:paraId="30905A03" w14:textId="48FC6C35" w:rsidR="005B7C4C" w:rsidRPr="0041078E" w:rsidRDefault="005B7C4C" w:rsidP="00391CBF">
            <w:pPr>
              <w:spacing w:line="240" w:lineRule="exact"/>
              <w:jc w:val="center"/>
              <w:rPr>
                <w:sz w:val="20"/>
                <w:szCs w:val="20"/>
              </w:rPr>
            </w:pPr>
          </w:p>
        </w:tc>
        <w:tc>
          <w:tcPr>
            <w:tcW w:w="1080" w:type="dxa"/>
            <w:vMerge/>
          </w:tcPr>
          <w:p w14:paraId="748079CF" w14:textId="2BDF4CC1" w:rsidR="005B7C4C" w:rsidRPr="0041078E" w:rsidRDefault="005B7C4C" w:rsidP="00391CBF">
            <w:pPr>
              <w:spacing w:line="240" w:lineRule="exact"/>
              <w:jc w:val="center"/>
              <w:rPr>
                <w:sz w:val="20"/>
                <w:szCs w:val="20"/>
              </w:rPr>
            </w:pPr>
          </w:p>
        </w:tc>
      </w:tr>
      <w:tr w:rsidR="005B7C4C" w14:paraId="6941FE1A" w14:textId="77777777" w:rsidTr="006A6B7B">
        <w:tc>
          <w:tcPr>
            <w:tcW w:w="1345" w:type="dxa"/>
            <w:vMerge/>
          </w:tcPr>
          <w:p w14:paraId="5AB99BAF" w14:textId="77777777" w:rsidR="005B7C4C" w:rsidRPr="00492667" w:rsidRDefault="005B7C4C" w:rsidP="00391CBF">
            <w:pPr>
              <w:spacing w:line="240" w:lineRule="exact"/>
              <w:rPr>
                <w:sz w:val="19"/>
                <w:szCs w:val="19"/>
              </w:rPr>
            </w:pPr>
          </w:p>
        </w:tc>
        <w:tc>
          <w:tcPr>
            <w:tcW w:w="1530" w:type="dxa"/>
            <w:vMerge w:val="restart"/>
          </w:tcPr>
          <w:p w14:paraId="0173E01E" w14:textId="079C9391" w:rsidR="005B7C4C" w:rsidRPr="006B261B" w:rsidRDefault="0078307B" w:rsidP="00391CBF">
            <w:pPr>
              <w:spacing w:line="240" w:lineRule="exact"/>
              <w:rPr>
                <w:sz w:val="19"/>
                <w:szCs w:val="19"/>
              </w:rPr>
            </w:pPr>
            <w:r>
              <w:rPr>
                <w:sz w:val="19"/>
                <w:szCs w:val="19"/>
              </w:rPr>
              <w:t>FMD v</w:t>
            </w:r>
            <w:r w:rsidR="005B7C4C" w:rsidRPr="006B261B">
              <w:rPr>
                <w:sz w:val="19"/>
                <w:szCs w:val="19"/>
              </w:rPr>
              <w:t>accine (% treated)</w:t>
            </w:r>
          </w:p>
        </w:tc>
        <w:tc>
          <w:tcPr>
            <w:tcW w:w="990" w:type="dxa"/>
          </w:tcPr>
          <w:p w14:paraId="46BC0E43" w14:textId="54847BD2" w:rsidR="005B7C4C" w:rsidRPr="006B261B" w:rsidRDefault="005B7C4C" w:rsidP="00391CBF">
            <w:pPr>
              <w:spacing w:line="240" w:lineRule="exact"/>
              <w:jc w:val="center"/>
              <w:rPr>
                <w:sz w:val="19"/>
                <w:szCs w:val="19"/>
              </w:rPr>
            </w:pPr>
            <w:r w:rsidRPr="006B261B">
              <w:rPr>
                <w:sz w:val="19"/>
                <w:szCs w:val="19"/>
              </w:rPr>
              <w:t>A,SA</w:t>
            </w:r>
          </w:p>
        </w:tc>
        <w:tc>
          <w:tcPr>
            <w:tcW w:w="1170" w:type="dxa"/>
            <w:vMerge w:val="restart"/>
          </w:tcPr>
          <w:p w14:paraId="4D2FC969" w14:textId="31A78C7A" w:rsidR="005B7C4C" w:rsidRPr="006B261B" w:rsidRDefault="005B7C4C" w:rsidP="00391CBF">
            <w:pPr>
              <w:spacing w:line="240" w:lineRule="exact"/>
              <w:jc w:val="center"/>
              <w:rPr>
                <w:sz w:val="19"/>
                <w:szCs w:val="19"/>
              </w:rPr>
            </w:pPr>
            <w:r w:rsidRPr="006B261B">
              <w:rPr>
                <w:sz w:val="19"/>
                <w:szCs w:val="19"/>
              </w:rPr>
              <w:t>All</w:t>
            </w:r>
          </w:p>
        </w:tc>
        <w:tc>
          <w:tcPr>
            <w:tcW w:w="1440" w:type="dxa"/>
            <w:vMerge w:val="restart"/>
          </w:tcPr>
          <w:p w14:paraId="53F806F7" w14:textId="46CA5AD8" w:rsidR="005B7C4C" w:rsidRPr="006B261B" w:rsidRDefault="005B7C4C" w:rsidP="00391CBF">
            <w:pPr>
              <w:spacing w:line="240" w:lineRule="exact"/>
              <w:jc w:val="center"/>
              <w:rPr>
                <w:sz w:val="19"/>
                <w:szCs w:val="19"/>
              </w:rPr>
            </w:pPr>
            <w:r w:rsidRPr="006B261B">
              <w:rPr>
                <w:sz w:val="19"/>
                <w:szCs w:val="19"/>
              </w:rPr>
              <w:t>All</w:t>
            </w:r>
          </w:p>
        </w:tc>
        <w:tc>
          <w:tcPr>
            <w:tcW w:w="1710" w:type="dxa"/>
            <w:vMerge/>
          </w:tcPr>
          <w:p w14:paraId="47E42946" w14:textId="46F8DB0B" w:rsidR="005B7C4C" w:rsidRPr="0041078E" w:rsidRDefault="005B7C4C" w:rsidP="00391CBF">
            <w:pPr>
              <w:spacing w:line="240" w:lineRule="exact"/>
              <w:jc w:val="center"/>
              <w:rPr>
                <w:sz w:val="20"/>
                <w:szCs w:val="20"/>
              </w:rPr>
            </w:pPr>
          </w:p>
        </w:tc>
        <w:tc>
          <w:tcPr>
            <w:tcW w:w="990" w:type="dxa"/>
            <w:vMerge/>
          </w:tcPr>
          <w:p w14:paraId="0D6592A9" w14:textId="0C49D258" w:rsidR="005B7C4C" w:rsidRPr="0041078E" w:rsidRDefault="005B7C4C" w:rsidP="00391CBF">
            <w:pPr>
              <w:spacing w:line="240" w:lineRule="exact"/>
              <w:jc w:val="center"/>
              <w:rPr>
                <w:sz w:val="20"/>
                <w:szCs w:val="20"/>
              </w:rPr>
            </w:pPr>
          </w:p>
        </w:tc>
        <w:tc>
          <w:tcPr>
            <w:tcW w:w="990" w:type="dxa"/>
            <w:vMerge/>
          </w:tcPr>
          <w:p w14:paraId="0CB80D5A" w14:textId="77777777" w:rsidR="005B7C4C" w:rsidRPr="0041078E" w:rsidRDefault="005B7C4C" w:rsidP="00391CBF">
            <w:pPr>
              <w:spacing w:line="240" w:lineRule="exact"/>
              <w:jc w:val="center"/>
              <w:rPr>
                <w:sz w:val="20"/>
                <w:szCs w:val="20"/>
              </w:rPr>
            </w:pPr>
          </w:p>
        </w:tc>
        <w:tc>
          <w:tcPr>
            <w:tcW w:w="1080" w:type="dxa"/>
            <w:vMerge/>
          </w:tcPr>
          <w:p w14:paraId="3F66C10B" w14:textId="16CFFE54" w:rsidR="005B7C4C" w:rsidRPr="0041078E" w:rsidRDefault="005B7C4C" w:rsidP="00391CBF">
            <w:pPr>
              <w:spacing w:line="240" w:lineRule="exact"/>
              <w:jc w:val="center"/>
              <w:rPr>
                <w:sz w:val="20"/>
                <w:szCs w:val="20"/>
              </w:rPr>
            </w:pPr>
          </w:p>
        </w:tc>
        <w:tc>
          <w:tcPr>
            <w:tcW w:w="1080" w:type="dxa"/>
            <w:vMerge/>
          </w:tcPr>
          <w:p w14:paraId="0BE4F2C4" w14:textId="2CD9ED06" w:rsidR="005B7C4C" w:rsidRPr="0041078E" w:rsidRDefault="005B7C4C" w:rsidP="00391CBF">
            <w:pPr>
              <w:spacing w:line="240" w:lineRule="exact"/>
              <w:jc w:val="center"/>
              <w:rPr>
                <w:sz w:val="20"/>
                <w:szCs w:val="20"/>
              </w:rPr>
            </w:pPr>
          </w:p>
        </w:tc>
      </w:tr>
      <w:tr w:rsidR="005B7C4C" w14:paraId="59215838" w14:textId="77777777" w:rsidTr="006A6B7B">
        <w:tc>
          <w:tcPr>
            <w:tcW w:w="1345" w:type="dxa"/>
            <w:vMerge/>
          </w:tcPr>
          <w:p w14:paraId="31C53A94" w14:textId="77777777" w:rsidR="005B7C4C" w:rsidRDefault="005B7C4C" w:rsidP="00391CBF">
            <w:pPr>
              <w:spacing w:line="240" w:lineRule="exact"/>
              <w:rPr>
                <w:sz w:val="20"/>
                <w:szCs w:val="20"/>
              </w:rPr>
            </w:pPr>
          </w:p>
        </w:tc>
        <w:tc>
          <w:tcPr>
            <w:tcW w:w="1530" w:type="dxa"/>
            <w:vMerge/>
          </w:tcPr>
          <w:p w14:paraId="14685A4E" w14:textId="1D968050" w:rsidR="005B7C4C" w:rsidRDefault="005B7C4C" w:rsidP="00391CBF">
            <w:pPr>
              <w:spacing w:line="240" w:lineRule="exact"/>
              <w:rPr>
                <w:sz w:val="20"/>
                <w:szCs w:val="20"/>
              </w:rPr>
            </w:pPr>
          </w:p>
        </w:tc>
        <w:tc>
          <w:tcPr>
            <w:tcW w:w="990" w:type="dxa"/>
          </w:tcPr>
          <w:p w14:paraId="4B64D857" w14:textId="0AA81AB0" w:rsidR="005B7C4C" w:rsidRPr="0041078E" w:rsidRDefault="005B7C4C" w:rsidP="00391CBF">
            <w:pPr>
              <w:spacing w:line="240" w:lineRule="exact"/>
              <w:jc w:val="center"/>
              <w:rPr>
                <w:sz w:val="20"/>
                <w:szCs w:val="20"/>
              </w:rPr>
            </w:pPr>
            <w:r>
              <w:rPr>
                <w:sz w:val="20"/>
                <w:szCs w:val="20"/>
              </w:rPr>
              <w:t>H/SH</w:t>
            </w:r>
          </w:p>
        </w:tc>
        <w:tc>
          <w:tcPr>
            <w:tcW w:w="1170" w:type="dxa"/>
            <w:vMerge/>
          </w:tcPr>
          <w:p w14:paraId="76CC6F26" w14:textId="37BEB7E9" w:rsidR="005B7C4C" w:rsidRPr="0041078E" w:rsidRDefault="005B7C4C" w:rsidP="00391CBF">
            <w:pPr>
              <w:spacing w:line="240" w:lineRule="exact"/>
              <w:jc w:val="center"/>
              <w:rPr>
                <w:sz w:val="20"/>
                <w:szCs w:val="20"/>
              </w:rPr>
            </w:pPr>
          </w:p>
        </w:tc>
        <w:tc>
          <w:tcPr>
            <w:tcW w:w="1440" w:type="dxa"/>
            <w:vMerge/>
          </w:tcPr>
          <w:p w14:paraId="6B54C260" w14:textId="77777777" w:rsidR="005B7C4C" w:rsidRPr="0041078E" w:rsidRDefault="005B7C4C" w:rsidP="00391CBF">
            <w:pPr>
              <w:spacing w:line="240" w:lineRule="exact"/>
              <w:jc w:val="center"/>
              <w:rPr>
                <w:sz w:val="20"/>
                <w:szCs w:val="20"/>
              </w:rPr>
            </w:pPr>
          </w:p>
        </w:tc>
        <w:tc>
          <w:tcPr>
            <w:tcW w:w="1710" w:type="dxa"/>
            <w:vMerge/>
          </w:tcPr>
          <w:p w14:paraId="66C50D86" w14:textId="6D3026FE" w:rsidR="005B7C4C" w:rsidRPr="0041078E" w:rsidRDefault="005B7C4C" w:rsidP="00391CBF">
            <w:pPr>
              <w:spacing w:line="240" w:lineRule="exact"/>
              <w:jc w:val="center"/>
              <w:rPr>
                <w:sz w:val="20"/>
                <w:szCs w:val="20"/>
              </w:rPr>
            </w:pPr>
          </w:p>
        </w:tc>
        <w:tc>
          <w:tcPr>
            <w:tcW w:w="990" w:type="dxa"/>
            <w:vMerge/>
          </w:tcPr>
          <w:p w14:paraId="3DA2C4EC" w14:textId="071734A4" w:rsidR="005B7C4C" w:rsidRPr="0041078E" w:rsidRDefault="005B7C4C" w:rsidP="00391CBF">
            <w:pPr>
              <w:spacing w:line="240" w:lineRule="exact"/>
              <w:jc w:val="center"/>
              <w:rPr>
                <w:sz w:val="20"/>
                <w:szCs w:val="20"/>
              </w:rPr>
            </w:pPr>
          </w:p>
        </w:tc>
        <w:tc>
          <w:tcPr>
            <w:tcW w:w="990" w:type="dxa"/>
            <w:vMerge/>
          </w:tcPr>
          <w:p w14:paraId="28697697" w14:textId="77777777" w:rsidR="005B7C4C" w:rsidRPr="0041078E" w:rsidRDefault="005B7C4C" w:rsidP="00391CBF">
            <w:pPr>
              <w:spacing w:line="240" w:lineRule="exact"/>
              <w:jc w:val="center"/>
              <w:rPr>
                <w:sz w:val="20"/>
                <w:szCs w:val="20"/>
              </w:rPr>
            </w:pPr>
          </w:p>
        </w:tc>
        <w:tc>
          <w:tcPr>
            <w:tcW w:w="1080" w:type="dxa"/>
            <w:vMerge/>
          </w:tcPr>
          <w:p w14:paraId="378445CA" w14:textId="445CA486" w:rsidR="005B7C4C" w:rsidRPr="0041078E" w:rsidRDefault="005B7C4C" w:rsidP="00391CBF">
            <w:pPr>
              <w:spacing w:line="240" w:lineRule="exact"/>
              <w:jc w:val="center"/>
              <w:rPr>
                <w:sz w:val="20"/>
                <w:szCs w:val="20"/>
              </w:rPr>
            </w:pPr>
          </w:p>
        </w:tc>
        <w:tc>
          <w:tcPr>
            <w:tcW w:w="1080" w:type="dxa"/>
            <w:vMerge/>
          </w:tcPr>
          <w:p w14:paraId="70F74510" w14:textId="64088FDF" w:rsidR="005B7C4C" w:rsidRPr="0041078E" w:rsidRDefault="005B7C4C" w:rsidP="00391CBF">
            <w:pPr>
              <w:spacing w:line="240" w:lineRule="exact"/>
              <w:jc w:val="center"/>
              <w:rPr>
                <w:sz w:val="20"/>
                <w:szCs w:val="20"/>
              </w:rPr>
            </w:pPr>
          </w:p>
        </w:tc>
      </w:tr>
    </w:tbl>
    <w:p w14:paraId="1D447F88" w14:textId="140F7518" w:rsidR="000D6617" w:rsidRDefault="007C6150" w:rsidP="00085D08">
      <w:pPr>
        <w:spacing w:after="0" w:line="240" w:lineRule="exact"/>
        <w:rPr>
          <w:sz w:val="18"/>
          <w:szCs w:val="18"/>
        </w:rPr>
      </w:pPr>
      <w:r w:rsidRPr="0097097C">
        <w:rPr>
          <w:b/>
          <w:bCs/>
          <w:sz w:val="18"/>
          <w:szCs w:val="18"/>
          <w:lang w:val="de-DE"/>
        </w:rPr>
        <w:t xml:space="preserve"> 1 </w:t>
      </w:r>
      <w:r w:rsidRPr="0097097C">
        <w:rPr>
          <w:sz w:val="18"/>
          <w:szCs w:val="18"/>
          <w:lang w:val="de-DE"/>
        </w:rPr>
        <w:t xml:space="preserve">Mwanyumba et al. </w:t>
      </w:r>
      <w:r w:rsidRPr="002A02FB">
        <w:rPr>
          <w:sz w:val="18"/>
          <w:szCs w:val="18"/>
          <w:lang w:val="de-DE"/>
        </w:rPr>
        <w:t xml:space="preserve">(2015) </w:t>
      </w:r>
      <w:r w:rsidRPr="002A02FB">
        <w:rPr>
          <w:b/>
          <w:bCs/>
          <w:sz w:val="18"/>
          <w:szCs w:val="18"/>
          <w:lang w:val="de-DE"/>
        </w:rPr>
        <w:t xml:space="preserve">2 </w:t>
      </w:r>
      <w:r w:rsidRPr="002A02FB">
        <w:rPr>
          <w:sz w:val="18"/>
          <w:szCs w:val="18"/>
          <w:lang w:val="de-DE"/>
        </w:rPr>
        <w:t>Otien et al. (2014)</w:t>
      </w:r>
      <w:r w:rsidRPr="002A02FB">
        <w:rPr>
          <w:b/>
          <w:bCs/>
          <w:sz w:val="18"/>
          <w:szCs w:val="18"/>
          <w:lang w:val="de-DE"/>
        </w:rPr>
        <w:t xml:space="preserve"> 3 </w:t>
      </w:r>
      <w:r w:rsidR="002A02FB" w:rsidRPr="002A02FB">
        <w:rPr>
          <w:sz w:val="18"/>
          <w:szCs w:val="18"/>
          <w:lang w:val="de-DE"/>
        </w:rPr>
        <w:t xml:space="preserve">Bebe </w:t>
      </w:r>
      <w:r w:rsidR="002A02FB" w:rsidRPr="002A02FB">
        <w:rPr>
          <w:i/>
          <w:iCs/>
          <w:sz w:val="18"/>
          <w:szCs w:val="18"/>
          <w:lang w:val="de-DE"/>
        </w:rPr>
        <w:t>et al</w:t>
      </w:r>
      <w:r w:rsidR="002A02FB" w:rsidRPr="002A02FB">
        <w:rPr>
          <w:sz w:val="18"/>
          <w:szCs w:val="18"/>
          <w:lang w:val="de-DE"/>
        </w:rPr>
        <w:t xml:space="preserve">. </w:t>
      </w:r>
      <w:r w:rsidR="002A02FB" w:rsidRPr="0097097C">
        <w:rPr>
          <w:sz w:val="18"/>
          <w:szCs w:val="18"/>
          <w:lang w:val="en-GB"/>
        </w:rPr>
        <w:t>(2008)</w:t>
      </w:r>
      <w:r w:rsidRPr="0097097C">
        <w:rPr>
          <w:b/>
          <w:bCs/>
          <w:sz w:val="18"/>
          <w:szCs w:val="18"/>
          <w:lang w:val="en-GB"/>
        </w:rPr>
        <w:t xml:space="preserve"> </w:t>
      </w:r>
      <w:r w:rsidR="005352DC" w:rsidRPr="0097097C">
        <w:rPr>
          <w:b/>
          <w:bCs/>
          <w:sz w:val="18"/>
          <w:szCs w:val="18"/>
          <w:lang w:val="en-GB"/>
        </w:rPr>
        <w:t>4</w:t>
      </w:r>
      <w:r w:rsidR="00E656B1" w:rsidRPr="0097097C">
        <w:rPr>
          <w:sz w:val="18"/>
          <w:szCs w:val="18"/>
          <w:vertAlign w:val="superscript"/>
          <w:lang w:val="en-GB"/>
        </w:rPr>
        <w:t xml:space="preserve"> </w:t>
      </w:r>
      <w:r w:rsidR="00E656B1" w:rsidRPr="0097097C">
        <w:rPr>
          <w:sz w:val="18"/>
          <w:szCs w:val="18"/>
          <w:lang w:val="en-GB"/>
        </w:rPr>
        <w:t xml:space="preserve">Wambugu </w:t>
      </w:r>
      <w:r w:rsidR="00E656B1" w:rsidRPr="0097097C">
        <w:rPr>
          <w:i/>
          <w:iCs/>
          <w:sz w:val="18"/>
          <w:szCs w:val="18"/>
          <w:lang w:val="en-GB"/>
        </w:rPr>
        <w:t>et al</w:t>
      </w:r>
      <w:r w:rsidR="00E656B1" w:rsidRPr="0097097C">
        <w:rPr>
          <w:sz w:val="18"/>
          <w:szCs w:val="18"/>
          <w:lang w:val="en-GB"/>
        </w:rPr>
        <w:t xml:space="preserve">. </w:t>
      </w:r>
      <w:r w:rsidR="00E656B1" w:rsidRPr="00085D08">
        <w:rPr>
          <w:sz w:val="18"/>
          <w:szCs w:val="18"/>
        </w:rPr>
        <w:t>(2011)</w:t>
      </w:r>
      <w:r w:rsidR="00E656B1" w:rsidRPr="00085D08">
        <w:rPr>
          <w:sz w:val="18"/>
          <w:szCs w:val="18"/>
          <w:vertAlign w:val="superscript"/>
        </w:rPr>
        <w:t xml:space="preserve">  </w:t>
      </w:r>
      <w:r w:rsidR="005352DC" w:rsidRPr="005352DC">
        <w:rPr>
          <w:b/>
          <w:bCs/>
          <w:sz w:val="18"/>
          <w:szCs w:val="18"/>
        </w:rPr>
        <w:t>5</w:t>
      </w:r>
      <w:r w:rsidR="00E656B1" w:rsidRPr="00085D08">
        <w:rPr>
          <w:sz w:val="18"/>
          <w:szCs w:val="18"/>
        </w:rPr>
        <w:t xml:space="preserve"> FAO (2025a,c)</w:t>
      </w:r>
      <w:r w:rsidR="007D5E33">
        <w:rPr>
          <w:sz w:val="18"/>
          <w:szCs w:val="18"/>
        </w:rPr>
        <w:t xml:space="preserve"> </w:t>
      </w:r>
      <w:r w:rsidR="005352DC" w:rsidRPr="005352DC">
        <w:rPr>
          <w:b/>
          <w:bCs/>
          <w:sz w:val="18"/>
          <w:szCs w:val="18"/>
        </w:rPr>
        <w:t>6</w:t>
      </w:r>
      <w:r w:rsidR="007D5E33">
        <w:rPr>
          <w:sz w:val="18"/>
          <w:szCs w:val="18"/>
          <w:vertAlign w:val="superscript"/>
        </w:rPr>
        <w:t xml:space="preserve"> </w:t>
      </w:r>
      <w:r w:rsidR="007D5E33">
        <w:rPr>
          <w:sz w:val="18"/>
          <w:szCs w:val="18"/>
        </w:rPr>
        <w:t xml:space="preserve">Florez </w:t>
      </w:r>
      <w:r w:rsidR="007D5E33" w:rsidRPr="007D5E33">
        <w:rPr>
          <w:i/>
          <w:iCs/>
          <w:sz w:val="18"/>
          <w:szCs w:val="18"/>
        </w:rPr>
        <w:t>et al</w:t>
      </w:r>
      <w:r w:rsidR="007D5E33">
        <w:rPr>
          <w:sz w:val="18"/>
          <w:szCs w:val="18"/>
        </w:rPr>
        <w:t>. (202</w:t>
      </w:r>
      <w:r w:rsidR="003E7E0E">
        <w:rPr>
          <w:sz w:val="18"/>
          <w:szCs w:val="18"/>
        </w:rPr>
        <w:t>4</w:t>
      </w:r>
      <w:r w:rsidR="007D5E33">
        <w:rPr>
          <w:sz w:val="18"/>
          <w:szCs w:val="18"/>
        </w:rPr>
        <w:t>)</w:t>
      </w:r>
      <w:r w:rsidR="004D6D91">
        <w:rPr>
          <w:sz w:val="18"/>
          <w:szCs w:val="18"/>
        </w:rPr>
        <w:t xml:space="preserve">, </w:t>
      </w:r>
      <w:r w:rsidR="005352DC">
        <w:rPr>
          <w:b/>
          <w:bCs/>
          <w:sz w:val="18"/>
          <w:szCs w:val="18"/>
        </w:rPr>
        <w:t xml:space="preserve">7 </w:t>
      </w:r>
      <w:commentRangeStart w:id="42"/>
      <w:r w:rsidR="00BD3D8F">
        <w:rPr>
          <w:sz w:val="18"/>
          <w:szCs w:val="18"/>
        </w:rPr>
        <w:t>Creemers (2025)</w:t>
      </w:r>
      <w:r w:rsidR="00D746AF">
        <w:rPr>
          <w:sz w:val="18"/>
          <w:szCs w:val="18"/>
        </w:rPr>
        <w:t xml:space="preserve">, </w:t>
      </w:r>
      <w:r w:rsidR="005352DC" w:rsidRPr="005352DC">
        <w:rPr>
          <w:b/>
          <w:bCs/>
          <w:sz w:val="18"/>
          <w:szCs w:val="18"/>
        </w:rPr>
        <w:t>8</w:t>
      </w:r>
      <w:r w:rsidR="005352DC">
        <w:rPr>
          <w:sz w:val="18"/>
          <w:szCs w:val="18"/>
        </w:rPr>
        <w:t xml:space="preserve"> </w:t>
      </w:r>
      <w:r w:rsidR="00BD3D8F">
        <w:rPr>
          <w:sz w:val="18"/>
          <w:szCs w:val="18"/>
        </w:rPr>
        <w:t>Jones (2025)</w:t>
      </w:r>
      <w:r w:rsidR="003E7E0E">
        <w:rPr>
          <w:sz w:val="18"/>
          <w:szCs w:val="18"/>
        </w:rPr>
        <w:t xml:space="preserve">, </w:t>
      </w:r>
      <w:commentRangeEnd w:id="42"/>
      <w:r w:rsidR="00CE52BF">
        <w:rPr>
          <w:rStyle w:val="CommentReference"/>
          <w:b/>
          <w:bCs/>
          <w:sz w:val="18"/>
          <w:szCs w:val="18"/>
        </w:rPr>
        <w:commentReference w:id="42"/>
      </w:r>
      <w:r w:rsidR="00D746AF">
        <w:rPr>
          <w:b/>
          <w:bCs/>
          <w:sz w:val="18"/>
          <w:szCs w:val="18"/>
        </w:rPr>
        <w:t>9</w:t>
      </w:r>
      <w:r w:rsidR="009B4978">
        <w:rPr>
          <w:b/>
          <w:bCs/>
          <w:sz w:val="18"/>
          <w:szCs w:val="18"/>
        </w:rPr>
        <w:t xml:space="preserve"> </w:t>
      </w:r>
      <w:r w:rsidR="003E7E0E">
        <w:rPr>
          <w:sz w:val="18"/>
          <w:szCs w:val="18"/>
        </w:rPr>
        <w:t xml:space="preserve">Katothya </w:t>
      </w:r>
      <w:r w:rsidR="003E7E0E" w:rsidRPr="00D746AF">
        <w:rPr>
          <w:i/>
          <w:iCs/>
          <w:sz w:val="18"/>
          <w:szCs w:val="18"/>
        </w:rPr>
        <w:t>et al</w:t>
      </w:r>
      <w:r w:rsidR="003E7E0E">
        <w:rPr>
          <w:sz w:val="18"/>
          <w:szCs w:val="18"/>
        </w:rPr>
        <w:t>. (2020)</w:t>
      </w:r>
      <w:r w:rsidR="00D746AF">
        <w:rPr>
          <w:sz w:val="18"/>
          <w:szCs w:val="18"/>
        </w:rPr>
        <w:t>.</w:t>
      </w:r>
    </w:p>
    <w:p w14:paraId="6A683E29" w14:textId="26E3A712" w:rsidR="00D746AF" w:rsidRPr="00D746AF" w:rsidRDefault="00D746AF" w:rsidP="00085D08">
      <w:pPr>
        <w:spacing w:after="0" w:line="240" w:lineRule="exact"/>
        <w:rPr>
          <w:sz w:val="18"/>
          <w:szCs w:val="18"/>
        </w:rPr>
      </w:pPr>
      <w:r>
        <w:rPr>
          <w:b/>
          <w:bCs/>
          <w:sz w:val="18"/>
          <w:szCs w:val="18"/>
        </w:rPr>
        <w:t xml:space="preserve">a </w:t>
      </w:r>
      <w:r w:rsidRPr="00D746AF">
        <w:rPr>
          <w:sz w:val="18"/>
          <w:szCs w:val="18"/>
        </w:rPr>
        <w:t>Buffel</w:t>
      </w:r>
      <w:r>
        <w:rPr>
          <w:sz w:val="18"/>
          <w:szCs w:val="18"/>
        </w:rPr>
        <w:t xml:space="preserve"> grass</w:t>
      </w:r>
      <w:r w:rsidRPr="00D746AF">
        <w:rPr>
          <w:sz w:val="18"/>
          <w:szCs w:val="18"/>
        </w:rPr>
        <w:t>, Kikuyu grass, Maize silage</w:t>
      </w:r>
      <w:r>
        <w:rPr>
          <w:sz w:val="18"/>
          <w:szCs w:val="18"/>
        </w:rPr>
        <w:t>.</w:t>
      </w:r>
    </w:p>
    <w:p w14:paraId="5CF23EF8" w14:textId="4502A1CA" w:rsidR="00D746AF" w:rsidRPr="00BD3D8F" w:rsidRDefault="00D746AF" w:rsidP="00085D08">
      <w:pPr>
        <w:spacing w:after="0" w:line="240" w:lineRule="exact"/>
        <w:rPr>
          <w:sz w:val="18"/>
          <w:szCs w:val="18"/>
        </w:rPr>
        <w:sectPr w:rsidR="00D746AF" w:rsidRPr="00BD3D8F" w:rsidSect="000D6617">
          <w:pgSz w:w="16838" w:h="11906" w:orient="landscape"/>
          <w:pgMar w:top="1440" w:right="1440" w:bottom="1440" w:left="1440" w:header="706" w:footer="706" w:gutter="0"/>
          <w:cols w:space="708"/>
          <w:docGrid w:linePitch="360"/>
        </w:sectPr>
      </w:pPr>
    </w:p>
    <w:p w14:paraId="1F9E2552" w14:textId="7ED4C67F" w:rsidR="00CB7023" w:rsidRPr="0070151C" w:rsidRDefault="00CB7023" w:rsidP="00CB7023">
      <w:pPr>
        <w:spacing w:line="259" w:lineRule="auto"/>
        <w:rPr>
          <w:lang w:val="en-GB"/>
        </w:rPr>
      </w:pPr>
      <w:r w:rsidRPr="0070151C">
        <w:rPr>
          <w:b/>
          <w:bCs/>
          <w:lang w:val="en-GB"/>
        </w:rPr>
        <w:lastRenderedPageBreak/>
        <w:t>Table</w:t>
      </w:r>
      <w:r>
        <w:rPr>
          <w:b/>
          <w:bCs/>
          <w:lang w:val="en-GB"/>
        </w:rPr>
        <w:t xml:space="preserve"> 3</w:t>
      </w:r>
      <w:r w:rsidRPr="0070151C">
        <w:rPr>
          <w:lang w:val="en-GB"/>
        </w:rPr>
        <w:t xml:space="preserve"> : </w:t>
      </w:r>
      <w:r>
        <w:rPr>
          <w:lang w:val="en-GB"/>
        </w:rPr>
        <w:t>Coefficients, methods</w:t>
      </w:r>
      <w:r w:rsidRPr="0070151C">
        <w:rPr>
          <w:lang w:val="en-GB"/>
        </w:rPr>
        <w:t xml:space="preserve"> </w:t>
      </w:r>
      <w:r>
        <w:rPr>
          <w:lang w:val="en-GB"/>
        </w:rPr>
        <w:t xml:space="preserve">used </w:t>
      </w:r>
      <w:r w:rsidRPr="0070151C">
        <w:rPr>
          <w:lang w:val="en-GB"/>
        </w:rPr>
        <w:t xml:space="preserve">to account for </w:t>
      </w:r>
      <w:r>
        <w:rPr>
          <w:lang w:val="en-GB"/>
        </w:rPr>
        <w:t xml:space="preserve">East coast fever, Foot-and-mouth-disease on beef </w:t>
      </w:r>
      <w:r w:rsidRPr="0070151C">
        <w:rPr>
          <w:lang w:val="en-GB"/>
        </w:rPr>
        <w:t xml:space="preserve">production </w:t>
      </w:r>
      <w:r>
        <w:rPr>
          <w:lang w:val="en-GB"/>
        </w:rPr>
        <w:t>for Zebu, Boran and Beef crossbred cattle</w:t>
      </w:r>
      <w:r w:rsidR="008B13E7">
        <w:rPr>
          <w:lang w:val="en-GB"/>
        </w:rPr>
        <w:t xml:space="preserve"> in Kenya</w:t>
      </w:r>
      <w:r w:rsidRPr="0070151C">
        <w:rPr>
          <w:lang w:val="en-GB"/>
        </w:rPr>
        <w:t>.</w:t>
      </w:r>
      <w:r w:rsidR="00C24399">
        <w:rPr>
          <w:lang w:val="en-GB"/>
        </w:rPr>
        <w:t xml:space="preserve"> </w:t>
      </w:r>
      <w:r w:rsidR="001824CD" w:rsidRPr="001824CD">
        <w:rPr>
          <w:b/>
          <w:bCs/>
          <w:lang w:val="en-GB"/>
        </w:rPr>
        <w:t>Breeds:</w:t>
      </w:r>
      <w:r w:rsidR="001824CD">
        <w:rPr>
          <w:lang w:val="en-GB"/>
        </w:rPr>
        <w:t xml:space="preserve"> B = Boran, Z = Zebu, BCb = </w:t>
      </w:r>
      <w:r w:rsidR="00F6097F">
        <w:rPr>
          <w:lang w:val="en-GB"/>
        </w:rPr>
        <w:t>Exotic beef</w:t>
      </w:r>
      <w:r w:rsidR="001824CD">
        <w:rPr>
          <w:lang w:val="en-GB"/>
        </w:rPr>
        <w:t xml:space="preserve">. </w:t>
      </w:r>
      <w:r w:rsidR="00E40495" w:rsidRPr="00E40495">
        <w:rPr>
          <w:b/>
          <w:bCs/>
          <w:lang w:val="en-GB"/>
        </w:rPr>
        <w:t>Scenarios:</w:t>
      </w:r>
      <w:r w:rsidR="00E40495">
        <w:rPr>
          <w:lang w:val="en-GB"/>
        </w:rPr>
        <w:t xml:space="preserve"> </w:t>
      </w:r>
      <w:r w:rsidR="00C24399">
        <w:rPr>
          <w:lang w:val="en-GB"/>
        </w:rPr>
        <w:t xml:space="preserve">LE = </w:t>
      </w:r>
      <w:r w:rsidR="00C24399" w:rsidRPr="0086410E">
        <w:rPr>
          <w:i/>
          <w:iCs/>
          <w:lang w:val="en-GB"/>
        </w:rPr>
        <w:t>Low-end</w:t>
      </w:r>
      <w:r w:rsidR="00C24399">
        <w:rPr>
          <w:lang w:val="en-GB"/>
        </w:rPr>
        <w:t>, BL =</w:t>
      </w:r>
      <w:r w:rsidR="00C24399" w:rsidRPr="0086410E">
        <w:rPr>
          <w:i/>
          <w:iCs/>
          <w:lang w:val="en-GB"/>
        </w:rPr>
        <w:t xml:space="preserve"> Baseline</w:t>
      </w:r>
      <w:r w:rsidR="00C24399">
        <w:rPr>
          <w:lang w:val="en-GB"/>
        </w:rPr>
        <w:t xml:space="preserve">, HE = </w:t>
      </w:r>
      <w:r w:rsidR="00C24399" w:rsidRPr="0086410E">
        <w:rPr>
          <w:i/>
          <w:iCs/>
          <w:lang w:val="en-GB"/>
        </w:rPr>
        <w:t>High-end</w:t>
      </w:r>
      <w:r w:rsidR="00C24399">
        <w:rPr>
          <w:lang w:val="en-GB"/>
        </w:rPr>
        <w:t>.</w:t>
      </w:r>
    </w:p>
    <w:tbl>
      <w:tblPr>
        <w:tblStyle w:val="TableGrid"/>
        <w:tblW w:w="12505" w:type="dxa"/>
        <w:tblLayout w:type="fixed"/>
        <w:tblLook w:val="04A0" w:firstRow="1" w:lastRow="0" w:firstColumn="1" w:lastColumn="0" w:noHBand="0" w:noVBand="1"/>
      </w:tblPr>
      <w:tblGrid>
        <w:gridCol w:w="1075"/>
        <w:gridCol w:w="2340"/>
        <w:gridCol w:w="1279"/>
        <w:gridCol w:w="2411"/>
        <w:gridCol w:w="1170"/>
        <w:gridCol w:w="870"/>
        <w:gridCol w:w="1071"/>
        <w:gridCol w:w="1014"/>
        <w:gridCol w:w="1275"/>
      </w:tblGrid>
      <w:tr w:rsidR="00C24399" w:rsidRPr="0070151C" w14:paraId="70FC0BA5" w14:textId="77777777" w:rsidTr="008F6280">
        <w:trPr>
          <w:trHeight w:val="363"/>
        </w:trPr>
        <w:tc>
          <w:tcPr>
            <w:tcW w:w="1075" w:type="dxa"/>
            <w:vMerge w:val="restart"/>
          </w:tcPr>
          <w:p w14:paraId="110A7D41" w14:textId="77777777" w:rsidR="00C24399" w:rsidRPr="00A54DBD" w:rsidRDefault="00C24399" w:rsidP="00252DDC">
            <w:pPr>
              <w:spacing w:line="240" w:lineRule="auto"/>
              <w:jc w:val="center"/>
              <w:rPr>
                <w:lang w:val="en-GB"/>
              </w:rPr>
            </w:pPr>
            <w:r w:rsidRPr="00A54DBD">
              <w:rPr>
                <w:b/>
                <w:bCs/>
                <w:lang w:val="en-GB"/>
              </w:rPr>
              <w:t>Disease</w:t>
            </w:r>
          </w:p>
        </w:tc>
        <w:tc>
          <w:tcPr>
            <w:tcW w:w="2340" w:type="dxa"/>
            <w:vMerge w:val="restart"/>
          </w:tcPr>
          <w:p w14:paraId="5A73DE82" w14:textId="77777777" w:rsidR="00C24399" w:rsidRPr="00A54DBD" w:rsidRDefault="00C24399" w:rsidP="00252DDC">
            <w:pPr>
              <w:spacing w:line="240" w:lineRule="auto"/>
              <w:jc w:val="center"/>
              <w:rPr>
                <w:lang w:val="en-GB"/>
              </w:rPr>
            </w:pPr>
            <w:r w:rsidRPr="00A54DBD">
              <w:rPr>
                <w:b/>
                <w:bCs/>
                <w:lang w:val="en-GB"/>
              </w:rPr>
              <w:t>Variable impacted</w:t>
            </w:r>
          </w:p>
        </w:tc>
        <w:tc>
          <w:tcPr>
            <w:tcW w:w="1279" w:type="dxa"/>
            <w:vMerge w:val="restart"/>
          </w:tcPr>
          <w:p w14:paraId="2A2C0E66" w14:textId="77777777" w:rsidR="00C24399" w:rsidRPr="00A54DBD" w:rsidRDefault="00C24399" w:rsidP="00252DDC">
            <w:pPr>
              <w:spacing w:line="240" w:lineRule="auto"/>
              <w:jc w:val="center"/>
              <w:rPr>
                <w:b/>
                <w:bCs/>
                <w:lang w:val="en-GB"/>
              </w:rPr>
            </w:pPr>
            <w:r w:rsidRPr="00A54DBD">
              <w:rPr>
                <w:b/>
                <w:bCs/>
                <w:lang w:val="en-GB"/>
              </w:rPr>
              <w:t>Unit</w:t>
            </w:r>
          </w:p>
        </w:tc>
        <w:tc>
          <w:tcPr>
            <w:tcW w:w="2411" w:type="dxa"/>
            <w:vMerge w:val="restart"/>
          </w:tcPr>
          <w:p w14:paraId="64501568" w14:textId="4F465331" w:rsidR="001824CD" w:rsidRDefault="001824CD" w:rsidP="001824CD">
            <w:pPr>
              <w:spacing w:line="240" w:lineRule="auto"/>
              <w:jc w:val="center"/>
              <w:rPr>
                <w:b/>
                <w:bCs/>
                <w:lang w:val="en-GB"/>
              </w:rPr>
            </w:pPr>
            <w:r>
              <w:rPr>
                <w:b/>
                <w:bCs/>
                <w:lang w:val="en-GB"/>
              </w:rPr>
              <w:t>Impact relative to uninfected</w:t>
            </w:r>
          </w:p>
          <w:p w14:paraId="77312B7A" w14:textId="2AA057AB" w:rsidR="00C24399" w:rsidRPr="00A54DBD" w:rsidRDefault="003367D4" w:rsidP="001824CD">
            <w:pPr>
              <w:spacing w:line="240" w:lineRule="auto"/>
              <w:jc w:val="center"/>
              <w:rPr>
                <w:i/>
                <w:iCs/>
                <w:lang w:val="en-GB"/>
              </w:rPr>
            </w:pPr>
            <w:r w:rsidRPr="003367D4">
              <w:rPr>
                <w:lang w:val="en-GB"/>
              </w:rPr>
              <w:t>(breed</w:t>
            </w:r>
            <w:r w:rsidR="001824CD">
              <w:rPr>
                <w:lang w:val="en-GB"/>
              </w:rPr>
              <w:t xml:space="preserve"> affected</w:t>
            </w:r>
            <w:r w:rsidRPr="003367D4">
              <w:rPr>
                <w:lang w:val="en-GB"/>
              </w:rPr>
              <w:t>)</w:t>
            </w:r>
          </w:p>
        </w:tc>
        <w:tc>
          <w:tcPr>
            <w:tcW w:w="1170" w:type="dxa"/>
            <w:vMerge w:val="restart"/>
          </w:tcPr>
          <w:p w14:paraId="345DF203" w14:textId="77777777" w:rsidR="00C24399" w:rsidRPr="00A54DBD" w:rsidRDefault="00C24399" w:rsidP="00252DDC">
            <w:pPr>
              <w:spacing w:line="240" w:lineRule="auto"/>
              <w:jc w:val="center"/>
              <w:rPr>
                <w:b/>
                <w:bCs/>
                <w:lang w:val="en-GB"/>
              </w:rPr>
            </w:pPr>
            <w:r w:rsidRPr="00A54DBD">
              <w:rPr>
                <w:b/>
                <w:bCs/>
                <w:lang w:val="en-GB"/>
              </w:rPr>
              <w:t>Scenario</w:t>
            </w:r>
          </w:p>
        </w:tc>
        <w:tc>
          <w:tcPr>
            <w:tcW w:w="4230" w:type="dxa"/>
            <w:gridSpan w:val="4"/>
          </w:tcPr>
          <w:p w14:paraId="131A3F53" w14:textId="083A1825" w:rsidR="00C24399" w:rsidRPr="00A54DBD" w:rsidRDefault="00C24399" w:rsidP="00252DDC">
            <w:pPr>
              <w:spacing w:line="240" w:lineRule="auto"/>
              <w:jc w:val="center"/>
              <w:rPr>
                <w:b/>
                <w:bCs/>
                <w:lang w:val="en-GB"/>
              </w:rPr>
            </w:pPr>
            <w:r w:rsidRPr="00A54DBD">
              <w:rPr>
                <w:b/>
                <w:bCs/>
                <w:lang w:val="en-GB"/>
              </w:rPr>
              <w:t>% impact by breed, agro-ecology</w:t>
            </w:r>
          </w:p>
        </w:tc>
      </w:tr>
      <w:tr w:rsidR="00C24399" w:rsidRPr="0070151C" w14:paraId="1BFB164A" w14:textId="77777777" w:rsidTr="008F6280">
        <w:trPr>
          <w:trHeight w:val="305"/>
        </w:trPr>
        <w:tc>
          <w:tcPr>
            <w:tcW w:w="1075" w:type="dxa"/>
            <w:vMerge/>
          </w:tcPr>
          <w:p w14:paraId="6E320388" w14:textId="77777777" w:rsidR="00C24399" w:rsidRPr="00A54DBD" w:rsidRDefault="00C24399" w:rsidP="008F6280">
            <w:pPr>
              <w:spacing w:line="240" w:lineRule="auto"/>
              <w:jc w:val="center"/>
              <w:rPr>
                <w:lang w:val="en-GB"/>
              </w:rPr>
            </w:pPr>
          </w:p>
        </w:tc>
        <w:tc>
          <w:tcPr>
            <w:tcW w:w="2340" w:type="dxa"/>
            <w:vMerge/>
          </w:tcPr>
          <w:p w14:paraId="0FBE6462" w14:textId="77777777" w:rsidR="00C24399" w:rsidRPr="00A54DBD" w:rsidRDefault="00C24399" w:rsidP="008F6280">
            <w:pPr>
              <w:spacing w:line="240" w:lineRule="auto"/>
              <w:jc w:val="center"/>
              <w:rPr>
                <w:lang w:val="en-GB"/>
              </w:rPr>
            </w:pPr>
          </w:p>
        </w:tc>
        <w:tc>
          <w:tcPr>
            <w:tcW w:w="1279" w:type="dxa"/>
            <w:vMerge/>
          </w:tcPr>
          <w:p w14:paraId="161DAD57" w14:textId="77777777" w:rsidR="00C24399" w:rsidRPr="00A54DBD" w:rsidRDefault="00C24399" w:rsidP="008F6280">
            <w:pPr>
              <w:spacing w:line="240" w:lineRule="auto"/>
              <w:jc w:val="center"/>
              <w:rPr>
                <w:lang w:val="en-GB"/>
              </w:rPr>
            </w:pPr>
          </w:p>
        </w:tc>
        <w:tc>
          <w:tcPr>
            <w:tcW w:w="2411" w:type="dxa"/>
            <w:vMerge/>
          </w:tcPr>
          <w:p w14:paraId="0B8F9CC1" w14:textId="77777777" w:rsidR="00C24399" w:rsidRPr="00A54DBD" w:rsidRDefault="00C24399" w:rsidP="008F6280">
            <w:pPr>
              <w:spacing w:line="240" w:lineRule="auto"/>
              <w:jc w:val="center"/>
              <w:rPr>
                <w:lang w:val="en-GB"/>
              </w:rPr>
            </w:pPr>
          </w:p>
        </w:tc>
        <w:tc>
          <w:tcPr>
            <w:tcW w:w="1170" w:type="dxa"/>
            <w:vMerge/>
          </w:tcPr>
          <w:p w14:paraId="1F7D49CB" w14:textId="77777777" w:rsidR="00C24399" w:rsidRPr="00A54DBD" w:rsidRDefault="00C24399" w:rsidP="008F6280">
            <w:pPr>
              <w:spacing w:line="240" w:lineRule="exact"/>
              <w:jc w:val="center"/>
              <w:rPr>
                <w:i/>
                <w:iCs/>
                <w:lang w:val="en-GB"/>
              </w:rPr>
            </w:pPr>
          </w:p>
        </w:tc>
        <w:tc>
          <w:tcPr>
            <w:tcW w:w="1941" w:type="dxa"/>
            <w:gridSpan w:val="2"/>
          </w:tcPr>
          <w:p w14:paraId="1212740F" w14:textId="0664293A" w:rsidR="00C24399" w:rsidRPr="00A54DBD" w:rsidRDefault="00C24399" w:rsidP="008F6280">
            <w:pPr>
              <w:spacing w:line="240" w:lineRule="auto"/>
              <w:jc w:val="center"/>
              <w:rPr>
                <w:i/>
                <w:iCs/>
                <w:lang w:val="en-GB"/>
              </w:rPr>
            </w:pPr>
            <w:r w:rsidRPr="00A54DBD">
              <w:rPr>
                <w:i/>
                <w:iCs/>
                <w:lang w:val="en-GB"/>
              </w:rPr>
              <w:t>Zebu, Boran</w:t>
            </w:r>
          </w:p>
        </w:tc>
        <w:tc>
          <w:tcPr>
            <w:tcW w:w="2289" w:type="dxa"/>
            <w:gridSpan w:val="2"/>
          </w:tcPr>
          <w:p w14:paraId="75E98E0A" w14:textId="43BB66CC" w:rsidR="00C24399" w:rsidRPr="00A54DBD" w:rsidRDefault="00C24399" w:rsidP="008F6280">
            <w:pPr>
              <w:spacing w:line="240" w:lineRule="auto"/>
              <w:jc w:val="center"/>
              <w:rPr>
                <w:i/>
                <w:iCs/>
                <w:lang w:val="en-GB"/>
              </w:rPr>
            </w:pPr>
            <w:r w:rsidRPr="00A54DBD">
              <w:rPr>
                <w:i/>
                <w:iCs/>
              </w:rPr>
              <w:t>Beef c. bred</w:t>
            </w:r>
          </w:p>
        </w:tc>
      </w:tr>
      <w:tr w:rsidR="00C24399" w:rsidRPr="0070151C" w14:paraId="2ACFAB07" w14:textId="77777777" w:rsidTr="008F6280">
        <w:trPr>
          <w:trHeight w:val="863"/>
        </w:trPr>
        <w:tc>
          <w:tcPr>
            <w:tcW w:w="1075" w:type="dxa"/>
            <w:vMerge/>
          </w:tcPr>
          <w:p w14:paraId="31E2C556" w14:textId="77777777" w:rsidR="00C24399" w:rsidRPr="00A54DBD" w:rsidRDefault="00C24399" w:rsidP="006340B8">
            <w:pPr>
              <w:spacing w:line="240" w:lineRule="auto"/>
              <w:jc w:val="center"/>
              <w:rPr>
                <w:lang w:val="en-GB"/>
              </w:rPr>
            </w:pPr>
          </w:p>
        </w:tc>
        <w:tc>
          <w:tcPr>
            <w:tcW w:w="2340" w:type="dxa"/>
            <w:vMerge/>
          </w:tcPr>
          <w:p w14:paraId="63B93727" w14:textId="77777777" w:rsidR="00C24399" w:rsidRPr="00A54DBD" w:rsidRDefault="00C24399" w:rsidP="006340B8">
            <w:pPr>
              <w:spacing w:line="240" w:lineRule="auto"/>
              <w:jc w:val="center"/>
              <w:rPr>
                <w:lang w:val="en-GB"/>
              </w:rPr>
            </w:pPr>
          </w:p>
        </w:tc>
        <w:tc>
          <w:tcPr>
            <w:tcW w:w="1279" w:type="dxa"/>
            <w:vMerge/>
          </w:tcPr>
          <w:p w14:paraId="5385B4E0" w14:textId="77777777" w:rsidR="00C24399" w:rsidRPr="00A54DBD" w:rsidRDefault="00C24399" w:rsidP="006340B8">
            <w:pPr>
              <w:spacing w:line="240" w:lineRule="auto"/>
              <w:jc w:val="center"/>
              <w:rPr>
                <w:lang w:val="en-GB"/>
              </w:rPr>
            </w:pPr>
          </w:p>
        </w:tc>
        <w:tc>
          <w:tcPr>
            <w:tcW w:w="2411" w:type="dxa"/>
            <w:vMerge/>
          </w:tcPr>
          <w:p w14:paraId="4B78C9D2" w14:textId="77777777" w:rsidR="00C24399" w:rsidRPr="00A54DBD" w:rsidRDefault="00C24399" w:rsidP="006340B8">
            <w:pPr>
              <w:spacing w:line="240" w:lineRule="auto"/>
              <w:jc w:val="center"/>
              <w:rPr>
                <w:lang w:val="en-GB"/>
              </w:rPr>
            </w:pPr>
          </w:p>
        </w:tc>
        <w:tc>
          <w:tcPr>
            <w:tcW w:w="1170" w:type="dxa"/>
            <w:vMerge/>
          </w:tcPr>
          <w:p w14:paraId="73E34BF6" w14:textId="77777777" w:rsidR="00C24399" w:rsidRPr="00A54DBD" w:rsidRDefault="00C24399" w:rsidP="006340B8">
            <w:pPr>
              <w:spacing w:line="240" w:lineRule="exact"/>
              <w:jc w:val="center"/>
              <w:rPr>
                <w:i/>
                <w:iCs/>
                <w:lang w:val="en-GB"/>
              </w:rPr>
            </w:pPr>
          </w:p>
        </w:tc>
        <w:tc>
          <w:tcPr>
            <w:tcW w:w="870" w:type="dxa"/>
          </w:tcPr>
          <w:p w14:paraId="71E611ED" w14:textId="62570A1C" w:rsidR="00C24399" w:rsidRPr="00A54DBD" w:rsidRDefault="00C24399" w:rsidP="006340B8">
            <w:pPr>
              <w:spacing w:line="240" w:lineRule="auto"/>
              <w:jc w:val="center"/>
              <w:rPr>
                <w:i/>
                <w:iCs/>
                <w:lang w:val="en-GB"/>
              </w:rPr>
            </w:pPr>
            <w:r w:rsidRPr="00A54DBD">
              <w:rPr>
                <w:i/>
                <w:iCs/>
              </w:rPr>
              <w:t>A/SA</w:t>
            </w:r>
          </w:p>
        </w:tc>
        <w:tc>
          <w:tcPr>
            <w:tcW w:w="1071" w:type="dxa"/>
          </w:tcPr>
          <w:p w14:paraId="224AB127" w14:textId="27371D83" w:rsidR="00C24399" w:rsidRPr="00A54DBD" w:rsidRDefault="00C24399" w:rsidP="006340B8">
            <w:pPr>
              <w:spacing w:line="240" w:lineRule="auto"/>
              <w:jc w:val="center"/>
              <w:rPr>
                <w:i/>
                <w:iCs/>
                <w:lang w:val="en-GB"/>
              </w:rPr>
            </w:pPr>
            <w:r w:rsidRPr="00A54DBD">
              <w:rPr>
                <w:i/>
                <w:iCs/>
              </w:rPr>
              <w:t>H/SH</w:t>
            </w:r>
          </w:p>
        </w:tc>
        <w:tc>
          <w:tcPr>
            <w:tcW w:w="1014" w:type="dxa"/>
          </w:tcPr>
          <w:p w14:paraId="267AE8FB" w14:textId="15D29052" w:rsidR="00C24399" w:rsidRPr="00A54DBD" w:rsidRDefault="00C24399" w:rsidP="006340B8">
            <w:pPr>
              <w:spacing w:line="240" w:lineRule="auto"/>
              <w:jc w:val="center"/>
              <w:rPr>
                <w:i/>
                <w:iCs/>
                <w:lang w:val="en-GB"/>
              </w:rPr>
            </w:pPr>
            <w:r w:rsidRPr="00A54DBD">
              <w:rPr>
                <w:i/>
                <w:iCs/>
              </w:rPr>
              <w:t>A/SA</w:t>
            </w:r>
          </w:p>
        </w:tc>
        <w:tc>
          <w:tcPr>
            <w:tcW w:w="1275" w:type="dxa"/>
          </w:tcPr>
          <w:p w14:paraId="024BA398" w14:textId="2FBAD71C" w:rsidR="00C24399" w:rsidRPr="00A54DBD" w:rsidRDefault="00C24399" w:rsidP="006340B8">
            <w:pPr>
              <w:spacing w:line="240" w:lineRule="auto"/>
              <w:jc w:val="center"/>
              <w:rPr>
                <w:i/>
                <w:iCs/>
                <w:lang w:val="en-GB"/>
              </w:rPr>
            </w:pPr>
            <w:r w:rsidRPr="00A54DBD">
              <w:rPr>
                <w:i/>
                <w:iCs/>
              </w:rPr>
              <w:t>H/SH</w:t>
            </w:r>
          </w:p>
        </w:tc>
      </w:tr>
      <w:tr w:rsidR="003367D4" w:rsidRPr="0070151C" w14:paraId="02D5CC6F" w14:textId="77777777" w:rsidTr="008F6280">
        <w:trPr>
          <w:trHeight w:val="863"/>
        </w:trPr>
        <w:tc>
          <w:tcPr>
            <w:tcW w:w="1075" w:type="dxa"/>
            <w:vMerge w:val="restart"/>
          </w:tcPr>
          <w:p w14:paraId="0D0A3753" w14:textId="77777777" w:rsidR="003367D4" w:rsidRPr="003367D4" w:rsidRDefault="003367D4" w:rsidP="008F6280">
            <w:pPr>
              <w:spacing w:line="240" w:lineRule="auto"/>
              <w:jc w:val="center"/>
              <w:rPr>
                <w:sz w:val="20"/>
                <w:szCs w:val="20"/>
                <w:lang w:val="en-GB"/>
              </w:rPr>
            </w:pPr>
            <w:r w:rsidRPr="003367D4">
              <w:rPr>
                <w:sz w:val="20"/>
                <w:szCs w:val="20"/>
                <w:lang w:val="en-GB"/>
              </w:rPr>
              <w:t>East coast fever</w:t>
            </w:r>
          </w:p>
        </w:tc>
        <w:tc>
          <w:tcPr>
            <w:tcW w:w="2340" w:type="dxa"/>
          </w:tcPr>
          <w:p w14:paraId="5BF92B37" w14:textId="77777777" w:rsidR="003367D4" w:rsidRPr="00A54DBD" w:rsidRDefault="003367D4" w:rsidP="008F6280">
            <w:pPr>
              <w:spacing w:line="240" w:lineRule="auto"/>
              <w:jc w:val="center"/>
              <w:rPr>
                <w:sz w:val="20"/>
                <w:szCs w:val="20"/>
                <w:lang w:val="en-GB"/>
              </w:rPr>
            </w:pPr>
            <w:r w:rsidRPr="00A54DBD">
              <w:rPr>
                <w:sz w:val="20"/>
                <w:szCs w:val="20"/>
                <w:lang w:val="en-GB"/>
              </w:rPr>
              <w:t>Dry matter intake</w:t>
            </w:r>
          </w:p>
          <w:p w14:paraId="00FBC270" w14:textId="77777777" w:rsidR="003367D4" w:rsidRPr="00A54DBD" w:rsidRDefault="003367D4" w:rsidP="008F6280">
            <w:pPr>
              <w:spacing w:line="240" w:lineRule="auto"/>
              <w:jc w:val="center"/>
              <w:rPr>
                <w:sz w:val="20"/>
                <w:szCs w:val="20"/>
                <w:lang w:val="en-GB"/>
              </w:rPr>
            </w:pPr>
          </w:p>
        </w:tc>
        <w:tc>
          <w:tcPr>
            <w:tcW w:w="1279" w:type="dxa"/>
            <w:vMerge w:val="restart"/>
          </w:tcPr>
          <w:p w14:paraId="555EF3EA" w14:textId="77777777" w:rsidR="003367D4" w:rsidRPr="00A54DBD" w:rsidRDefault="003367D4" w:rsidP="008F6280">
            <w:pPr>
              <w:spacing w:line="240" w:lineRule="auto"/>
              <w:jc w:val="center"/>
              <w:rPr>
                <w:sz w:val="20"/>
                <w:szCs w:val="20"/>
                <w:lang w:val="en-GB"/>
              </w:rPr>
            </w:pPr>
            <w:r w:rsidRPr="00A54DBD">
              <w:rPr>
                <w:sz w:val="20"/>
                <w:szCs w:val="20"/>
                <w:lang w:val="en-GB"/>
              </w:rPr>
              <w:t>kg hd</w:t>
            </w:r>
            <w:r w:rsidRPr="00A54DBD">
              <w:rPr>
                <w:sz w:val="20"/>
                <w:szCs w:val="20"/>
                <w:vertAlign w:val="superscript"/>
                <w:lang w:val="en-GB"/>
              </w:rPr>
              <w:t>-1</w:t>
            </w:r>
            <w:r w:rsidRPr="00A54DBD">
              <w:rPr>
                <w:sz w:val="20"/>
                <w:szCs w:val="20"/>
                <w:lang w:val="en-GB"/>
              </w:rPr>
              <w:t xml:space="preserve"> yr</w:t>
            </w:r>
            <w:r w:rsidRPr="00A54DBD">
              <w:rPr>
                <w:sz w:val="20"/>
                <w:szCs w:val="20"/>
                <w:vertAlign w:val="superscript"/>
                <w:lang w:val="en-GB"/>
              </w:rPr>
              <w:t>-1</w:t>
            </w:r>
          </w:p>
        </w:tc>
        <w:tc>
          <w:tcPr>
            <w:tcW w:w="2411" w:type="dxa"/>
          </w:tcPr>
          <w:p w14:paraId="36C03ED0" w14:textId="52B588FB" w:rsidR="003367D4" w:rsidRPr="001824CD" w:rsidRDefault="00B447CB" w:rsidP="008F6280">
            <w:pPr>
              <w:spacing w:line="240" w:lineRule="auto"/>
              <w:jc w:val="center"/>
              <w:rPr>
                <w:sz w:val="20"/>
                <w:szCs w:val="20"/>
                <w:lang w:val="en-GB"/>
              </w:rPr>
            </w:pPr>
            <w:commentRangeStart w:id="43"/>
            <w:commentRangeStart w:id="44"/>
            <w:r>
              <w:rPr>
                <w:sz w:val="20"/>
                <w:szCs w:val="20"/>
                <w:lang w:val="en-GB"/>
              </w:rPr>
              <w:t>XX</w:t>
            </w:r>
            <w:commentRangeEnd w:id="43"/>
            <w:r w:rsidRPr="001824CD">
              <w:rPr>
                <w:rStyle w:val="CommentReference"/>
                <w:sz w:val="20"/>
                <w:szCs w:val="20"/>
                <w:lang w:val="en-GB"/>
              </w:rPr>
              <w:commentReference w:id="43"/>
            </w:r>
            <w:commentRangeEnd w:id="44"/>
            <w:r w:rsidR="00A103C6" w:rsidRPr="001824CD">
              <w:rPr>
                <w:rStyle w:val="CommentReference"/>
                <w:sz w:val="20"/>
                <w:szCs w:val="20"/>
                <w:lang w:val="en-GB"/>
              </w:rPr>
              <w:commentReference w:id="44"/>
            </w:r>
          </w:p>
        </w:tc>
        <w:tc>
          <w:tcPr>
            <w:tcW w:w="1170" w:type="dxa"/>
          </w:tcPr>
          <w:p w14:paraId="2A85F9CC" w14:textId="77777777" w:rsidR="003367D4" w:rsidRPr="0086410E" w:rsidRDefault="003367D4" w:rsidP="0086410E">
            <w:pPr>
              <w:spacing w:line="240" w:lineRule="exact"/>
              <w:jc w:val="center"/>
              <w:rPr>
                <w:sz w:val="20"/>
                <w:szCs w:val="20"/>
                <w:lang w:val="en-GB"/>
              </w:rPr>
            </w:pPr>
            <w:r w:rsidRPr="0086410E">
              <w:rPr>
                <w:sz w:val="20"/>
                <w:szCs w:val="20"/>
                <w:lang w:val="en-GB"/>
              </w:rPr>
              <w:t>LE</w:t>
            </w:r>
          </w:p>
          <w:p w14:paraId="76E021F7" w14:textId="77777777" w:rsidR="003367D4" w:rsidRPr="0086410E" w:rsidRDefault="003367D4" w:rsidP="0086410E">
            <w:pPr>
              <w:spacing w:line="240" w:lineRule="exact"/>
              <w:jc w:val="center"/>
              <w:rPr>
                <w:sz w:val="20"/>
                <w:szCs w:val="20"/>
                <w:lang w:val="en-GB"/>
              </w:rPr>
            </w:pPr>
            <w:r w:rsidRPr="0086410E">
              <w:rPr>
                <w:sz w:val="20"/>
                <w:szCs w:val="20"/>
                <w:lang w:val="en-GB"/>
              </w:rPr>
              <w:t>BL</w:t>
            </w:r>
          </w:p>
          <w:p w14:paraId="73623930" w14:textId="5677FEBF" w:rsidR="003367D4" w:rsidRPr="0086410E" w:rsidRDefault="003367D4" w:rsidP="0086410E">
            <w:pPr>
              <w:spacing w:line="240" w:lineRule="exact"/>
              <w:jc w:val="center"/>
              <w:rPr>
                <w:sz w:val="20"/>
                <w:szCs w:val="20"/>
                <w:lang w:val="en-GB"/>
              </w:rPr>
            </w:pPr>
            <w:r w:rsidRPr="0086410E">
              <w:rPr>
                <w:sz w:val="20"/>
                <w:szCs w:val="20"/>
                <w:lang w:val="en-GB"/>
              </w:rPr>
              <w:t>HE</w:t>
            </w:r>
          </w:p>
        </w:tc>
        <w:tc>
          <w:tcPr>
            <w:tcW w:w="870" w:type="dxa"/>
          </w:tcPr>
          <w:p w14:paraId="40A2C990" w14:textId="77777777" w:rsidR="003367D4" w:rsidRPr="00A54DBD" w:rsidRDefault="003367D4" w:rsidP="0086410E">
            <w:pPr>
              <w:spacing w:line="200" w:lineRule="exact"/>
              <w:jc w:val="center"/>
              <w:rPr>
                <w:sz w:val="20"/>
                <w:szCs w:val="20"/>
                <w:lang w:val="en-GB"/>
              </w:rPr>
            </w:pPr>
            <w:r w:rsidRPr="00A54DBD">
              <w:rPr>
                <w:sz w:val="20"/>
                <w:szCs w:val="20"/>
                <w:lang w:val="en-GB"/>
              </w:rPr>
              <w:t>-26.7</w:t>
            </w:r>
          </w:p>
          <w:p w14:paraId="44AD5A69" w14:textId="77777777" w:rsidR="003367D4" w:rsidRPr="00A54DBD" w:rsidRDefault="003367D4" w:rsidP="0086410E">
            <w:pPr>
              <w:spacing w:line="200" w:lineRule="exact"/>
              <w:jc w:val="center"/>
              <w:rPr>
                <w:sz w:val="20"/>
                <w:szCs w:val="20"/>
                <w:lang w:val="en-GB"/>
              </w:rPr>
            </w:pPr>
            <w:r w:rsidRPr="00A54DBD">
              <w:rPr>
                <w:sz w:val="20"/>
                <w:szCs w:val="20"/>
                <w:lang w:val="en-GB"/>
              </w:rPr>
              <w:t>-15.5</w:t>
            </w:r>
          </w:p>
          <w:p w14:paraId="1A38C9B8" w14:textId="44993620" w:rsidR="003367D4" w:rsidRPr="00A54DBD" w:rsidRDefault="003367D4" w:rsidP="0086410E">
            <w:pPr>
              <w:spacing w:line="200" w:lineRule="exact"/>
              <w:jc w:val="center"/>
              <w:rPr>
                <w:sz w:val="20"/>
                <w:szCs w:val="20"/>
                <w:lang w:val="en-GB"/>
              </w:rPr>
            </w:pPr>
            <w:r w:rsidRPr="00A54DBD">
              <w:rPr>
                <w:sz w:val="20"/>
                <w:szCs w:val="20"/>
                <w:lang w:val="en-GB"/>
              </w:rPr>
              <w:t>-13.9</w:t>
            </w:r>
          </w:p>
        </w:tc>
        <w:tc>
          <w:tcPr>
            <w:tcW w:w="1071" w:type="dxa"/>
          </w:tcPr>
          <w:p w14:paraId="11032D4C" w14:textId="7303CC0D" w:rsidR="003367D4" w:rsidRPr="00A54DBD" w:rsidRDefault="003367D4" w:rsidP="0086410E">
            <w:pPr>
              <w:spacing w:line="200" w:lineRule="exact"/>
              <w:jc w:val="center"/>
              <w:rPr>
                <w:sz w:val="20"/>
                <w:szCs w:val="20"/>
                <w:lang w:val="en-GB"/>
              </w:rPr>
            </w:pPr>
            <w:r w:rsidRPr="00A54DBD">
              <w:rPr>
                <w:sz w:val="20"/>
                <w:szCs w:val="20"/>
                <w:lang w:val="en-GB"/>
              </w:rPr>
              <w:t>-23.8</w:t>
            </w:r>
          </w:p>
          <w:p w14:paraId="72D75D3E" w14:textId="77777777" w:rsidR="003367D4" w:rsidRPr="00A54DBD" w:rsidRDefault="003367D4" w:rsidP="0086410E">
            <w:pPr>
              <w:spacing w:line="200" w:lineRule="exact"/>
              <w:jc w:val="center"/>
              <w:rPr>
                <w:sz w:val="20"/>
                <w:szCs w:val="20"/>
                <w:lang w:val="en-GB"/>
              </w:rPr>
            </w:pPr>
            <w:r w:rsidRPr="00A54DBD">
              <w:rPr>
                <w:sz w:val="20"/>
                <w:szCs w:val="20"/>
                <w:lang w:val="en-GB"/>
              </w:rPr>
              <w:t>-11.6</w:t>
            </w:r>
          </w:p>
          <w:p w14:paraId="0BDB586E" w14:textId="4B6ABCDE" w:rsidR="003367D4" w:rsidRPr="00A54DBD" w:rsidRDefault="003367D4" w:rsidP="0086410E">
            <w:pPr>
              <w:spacing w:line="200" w:lineRule="exact"/>
              <w:jc w:val="center"/>
              <w:rPr>
                <w:sz w:val="20"/>
                <w:szCs w:val="20"/>
                <w:lang w:val="en-GB"/>
              </w:rPr>
            </w:pPr>
            <w:r w:rsidRPr="00A54DBD">
              <w:rPr>
                <w:sz w:val="20"/>
                <w:szCs w:val="20"/>
                <w:lang w:val="en-GB"/>
              </w:rPr>
              <w:t>-11.0</w:t>
            </w:r>
          </w:p>
        </w:tc>
        <w:tc>
          <w:tcPr>
            <w:tcW w:w="1014" w:type="dxa"/>
          </w:tcPr>
          <w:p w14:paraId="15FC4A39" w14:textId="77777777" w:rsidR="003367D4" w:rsidRPr="00A54DBD" w:rsidRDefault="003367D4" w:rsidP="0086410E">
            <w:pPr>
              <w:spacing w:line="200" w:lineRule="exact"/>
              <w:jc w:val="center"/>
              <w:rPr>
                <w:sz w:val="20"/>
                <w:szCs w:val="20"/>
                <w:lang w:val="en-GB"/>
              </w:rPr>
            </w:pPr>
            <w:r w:rsidRPr="00A54DBD">
              <w:rPr>
                <w:sz w:val="20"/>
                <w:szCs w:val="20"/>
                <w:lang w:val="en-GB"/>
              </w:rPr>
              <w:t>-20.2</w:t>
            </w:r>
          </w:p>
          <w:p w14:paraId="30DA0B7C" w14:textId="61204ECB" w:rsidR="003367D4" w:rsidRPr="00A54DBD" w:rsidRDefault="003367D4" w:rsidP="0086410E">
            <w:pPr>
              <w:spacing w:line="200" w:lineRule="exact"/>
              <w:jc w:val="center"/>
              <w:rPr>
                <w:sz w:val="20"/>
                <w:szCs w:val="20"/>
                <w:lang w:val="en-GB"/>
              </w:rPr>
            </w:pPr>
            <w:r w:rsidRPr="00A54DBD">
              <w:rPr>
                <w:sz w:val="20"/>
                <w:szCs w:val="20"/>
                <w:lang w:val="en-GB"/>
              </w:rPr>
              <w:t>-155</w:t>
            </w:r>
          </w:p>
          <w:p w14:paraId="1B5DBF97" w14:textId="5C8774F5" w:rsidR="003367D4" w:rsidRPr="00A54DBD" w:rsidRDefault="003367D4" w:rsidP="0086410E">
            <w:pPr>
              <w:spacing w:line="200" w:lineRule="exact"/>
              <w:jc w:val="center"/>
              <w:rPr>
                <w:sz w:val="20"/>
                <w:szCs w:val="20"/>
                <w:lang w:val="en-GB"/>
              </w:rPr>
            </w:pPr>
            <w:r w:rsidRPr="00A54DBD">
              <w:rPr>
                <w:sz w:val="20"/>
                <w:szCs w:val="20"/>
                <w:lang w:val="en-GB"/>
              </w:rPr>
              <w:t>-10.8</w:t>
            </w:r>
          </w:p>
        </w:tc>
        <w:tc>
          <w:tcPr>
            <w:tcW w:w="1275" w:type="dxa"/>
          </w:tcPr>
          <w:p w14:paraId="23523331" w14:textId="77777777" w:rsidR="003367D4" w:rsidRPr="00A54DBD" w:rsidRDefault="003367D4" w:rsidP="0086410E">
            <w:pPr>
              <w:spacing w:line="200" w:lineRule="exact"/>
              <w:jc w:val="center"/>
              <w:rPr>
                <w:sz w:val="20"/>
                <w:szCs w:val="20"/>
                <w:lang w:val="en-GB"/>
              </w:rPr>
            </w:pPr>
            <w:r w:rsidRPr="00A54DBD">
              <w:rPr>
                <w:sz w:val="20"/>
                <w:szCs w:val="20"/>
                <w:lang w:val="en-GB"/>
              </w:rPr>
              <w:t>-16.3</w:t>
            </w:r>
          </w:p>
          <w:p w14:paraId="2792BEA8" w14:textId="77777777" w:rsidR="003367D4" w:rsidRPr="00A54DBD" w:rsidRDefault="003367D4" w:rsidP="0086410E">
            <w:pPr>
              <w:spacing w:line="200" w:lineRule="exact"/>
              <w:jc w:val="center"/>
              <w:rPr>
                <w:sz w:val="20"/>
                <w:szCs w:val="20"/>
                <w:lang w:val="en-GB"/>
              </w:rPr>
            </w:pPr>
            <w:r w:rsidRPr="00A54DBD">
              <w:rPr>
                <w:sz w:val="20"/>
                <w:szCs w:val="20"/>
                <w:lang w:val="en-GB"/>
              </w:rPr>
              <w:t>-11.6</w:t>
            </w:r>
          </w:p>
          <w:p w14:paraId="6B9D0BAD" w14:textId="6B070F66" w:rsidR="003367D4" w:rsidRPr="00A54DBD" w:rsidRDefault="003367D4" w:rsidP="0086410E">
            <w:pPr>
              <w:spacing w:line="200" w:lineRule="exact"/>
              <w:jc w:val="center"/>
              <w:rPr>
                <w:sz w:val="20"/>
                <w:szCs w:val="20"/>
                <w:lang w:val="en-GB"/>
              </w:rPr>
            </w:pPr>
            <w:r w:rsidRPr="00A54DBD">
              <w:rPr>
                <w:sz w:val="20"/>
                <w:szCs w:val="20"/>
                <w:lang w:val="en-GB"/>
              </w:rPr>
              <w:t>-6.9</w:t>
            </w:r>
          </w:p>
        </w:tc>
      </w:tr>
      <w:tr w:rsidR="003367D4" w:rsidRPr="00A6326B" w14:paraId="2773F5B5" w14:textId="77777777" w:rsidTr="008F6280">
        <w:trPr>
          <w:trHeight w:val="145"/>
        </w:trPr>
        <w:tc>
          <w:tcPr>
            <w:tcW w:w="1075" w:type="dxa"/>
            <w:vMerge/>
          </w:tcPr>
          <w:p w14:paraId="5F10770B" w14:textId="77777777" w:rsidR="003367D4" w:rsidRPr="003367D4" w:rsidRDefault="003367D4" w:rsidP="008F6280">
            <w:pPr>
              <w:spacing w:line="240" w:lineRule="auto"/>
              <w:jc w:val="center"/>
              <w:rPr>
                <w:sz w:val="20"/>
                <w:szCs w:val="20"/>
                <w:lang w:val="en-GB"/>
              </w:rPr>
            </w:pPr>
          </w:p>
        </w:tc>
        <w:tc>
          <w:tcPr>
            <w:tcW w:w="2340" w:type="dxa"/>
          </w:tcPr>
          <w:p w14:paraId="15B3CE19" w14:textId="77777777" w:rsidR="003367D4" w:rsidRPr="00A54DBD" w:rsidRDefault="003367D4" w:rsidP="008F6280">
            <w:pPr>
              <w:spacing w:line="240" w:lineRule="auto"/>
              <w:jc w:val="center"/>
              <w:rPr>
                <w:sz w:val="20"/>
                <w:szCs w:val="20"/>
                <w:lang w:val="en-GB"/>
              </w:rPr>
            </w:pPr>
            <w:r w:rsidRPr="00A54DBD">
              <w:rPr>
                <w:sz w:val="20"/>
                <w:szCs w:val="20"/>
                <w:lang w:val="en-GB"/>
              </w:rPr>
              <w:t>Liveweight gain</w:t>
            </w:r>
          </w:p>
          <w:p w14:paraId="2DF64B2F" w14:textId="77777777" w:rsidR="003367D4" w:rsidRPr="00A54DBD" w:rsidRDefault="003367D4" w:rsidP="008F6280">
            <w:pPr>
              <w:spacing w:line="240" w:lineRule="auto"/>
              <w:jc w:val="center"/>
              <w:rPr>
                <w:sz w:val="20"/>
                <w:szCs w:val="20"/>
                <w:lang w:val="en-GB"/>
              </w:rPr>
            </w:pPr>
          </w:p>
        </w:tc>
        <w:tc>
          <w:tcPr>
            <w:tcW w:w="1279" w:type="dxa"/>
            <w:vMerge/>
          </w:tcPr>
          <w:p w14:paraId="5CAF0318" w14:textId="77777777" w:rsidR="003367D4" w:rsidRPr="00A54DBD" w:rsidRDefault="003367D4" w:rsidP="008F6280">
            <w:pPr>
              <w:spacing w:line="240" w:lineRule="auto"/>
              <w:jc w:val="center"/>
              <w:rPr>
                <w:i/>
                <w:iCs/>
                <w:sz w:val="20"/>
                <w:szCs w:val="20"/>
                <w:lang w:val="en-GB"/>
              </w:rPr>
            </w:pPr>
          </w:p>
        </w:tc>
        <w:tc>
          <w:tcPr>
            <w:tcW w:w="2411" w:type="dxa"/>
          </w:tcPr>
          <w:p w14:paraId="41169253" w14:textId="703AFAB4" w:rsidR="003367D4" w:rsidRPr="001824CD" w:rsidRDefault="003367D4" w:rsidP="008F6280">
            <w:pPr>
              <w:spacing w:line="240" w:lineRule="auto"/>
              <w:jc w:val="center"/>
              <w:rPr>
                <w:sz w:val="20"/>
                <w:szCs w:val="20"/>
                <w:lang w:val="en-GB"/>
              </w:rPr>
            </w:pPr>
            <w:r w:rsidRPr="001824CD">
              <w:rPr>
                <w:sz w:val="20"/>
                <w:szCs w:val="20"/>
                <w:lang w:val="en-GB"/>
              </w:rPr>
              <w:t>-6.3%</w:t>
            </w:r>
            <w:r w:rsidR="00B447CB">
              <w:rPr>
                <w:sz w:val="20"/>
                <w:szCs w:val="20"/>
                <w:vertAlign w:val="superscript"/>
                <w:lang w:val="en-GB"/>
              </w:rPr>
              <w:t>1</w:t>
            </w:r>
            <w:r w:rsidR="001824CD" w:rsidRPr="001824CD">
              <w:rPr>
                <w:sz w:val="20"/>
                <w:szCs w:val="20"/>
                <w:vertAlign w:val="superscript"/>
                <w:lang w:val="en-GB"/>
              </w:rPr>
              <w:t xml:space="preserve"> </w:t>
            </w:r>
            <w:r w:rsidR="001824CD" w:rsidRPr="001824CD">
              <w:rPr>
                <w:sz w:val="20"/>
                <w:szCs w:val="20"/>
                <w:lang w:val="en-GB"/>
              </w:rPr>
              <w:t>(B+Z)</w:t>
            </w:r>
          </w:p>
          <w:p w14:paraId="19F8557E" w14:textId="2B72422F" w:rsidR="003367D4" w:rsidRPr="001824CD" w:rsidRDefault="003367D4" w:rsidP="008F6280">
            <w:pPr>
              <w:spacing w:line="240" w:lineRule="auto"/>
              <w:jc w:val="center"/>
              <w:rPr>
                <w:sz w:val="20"/>
                <w:szCs w:val="20"/>
                <w:lang w:val="en-GB"/>
              </w:rPr>
            </w:pPr>
            <w:r w:rsidRPr="001824CD">
              <w:rPr>
                <w:sz w:val="20"/>
                <w:szCs w:val="20"/>
                <w:lang w:val="en-GB"/>
              </w:rPr>
              <w:t>-29.1%</w:t>
            </w:r>
            <w:r w:rsidR="00B447CB">
              <w:rPr>
                <w:sz w:val="20"/>
                <w:szCs w:val="20"/>
                <w:vertAlign w:val="superscript"/>
                <w:lang w:val="en-GB"/>
              </w:rPr>
              <w:t>2</w:t>
            </w:r>
            <w:r w:rsidR="001824CD" w:rsidRPr="001824CD">
              <w:rPr>
                <w:sz w:val="20"/>
                <w:szCs w:val="20"/>
                <w:vertAlign w:val="superscript"/>
                <w:lang w:val="en-GB"/>
              </w:rPr>
              <w:t xml:space="preserve"> </w:t>
            </w:r>
            <w:r w:rsidR="001824CD">
              <w:rPr>
                <w:sz w:val="20"/>
                <w:szCs w:val="20"/>
                <w:lang w:val="en-GB"/>
              </w:rPr>
              <w:t>(BCb)</w:t>
            </w:r>
          </w:p>
        </w:tc>
        <w:tc>
          <w:tcPr>
            <w:tcW w:w="1170" w:type="dxa"/>
          </w:tcPr>
          <w:p w14:paraId="39375C43" w14:textId="77777777" w:rsidR="003367D4" w:rsidRPr="0086410E" w:rsidRDefault="003367D4" w:rsidP="0086410E">
            <w:pPr>
              <w:spacing w:line="240" w:lineRule="exact"/>
              <w:jc w:val="center"/>
              <w:rPr>
                <w:sz w:val="20"/>
                <w:szCs w:val="20"/>
                <w:lang w:val="en-GB"/>
              </w:rPr>
            </w:pPr>
            <w:r w:rsidRPr="0086410E">
              <w:rPr>
                <w:sz w:val="20"/>
                <w:szCs w:val="20"/>
                <w:lang w:val="en-GB"/>
              </w:rPr>
              <w:t>LE</w:t>
            </w:r>
          </w:p>
          <w:p w14:paraId="1BDB4252" w14:textId="77777777" w:rsidR="003367D4" w:rsidRPr="0086410E" w:rsidRDefault="003367D4" w:rsidP="0086410E">
            <w:pPr>
              <w:spacing w:line="240" w:lineRule="exact"/>
              <w:jc w:val="center"/>
              <w:rPr>
                <w:sz w:val="20"/>
                <w:szCs w:val="20"/>
                <w:lang w:val="en-GB"/>
              </w:rPr>
            </w:pPr>
            <w:r w:rsidRPr="0086410E">
              <w:rPr>
                <w:sz w:val="20"/>
                <w:szCs w:val="20"/>
                <w:lang w:val="en-GB"/>
              </w:rPr>
              <w:t>BL</w:t>
            </w:r>
          </w:p>
          <w:p w14:paraId="66F4865B" w14:textId="458BFE4F" w:rsidR="003367D4" w:rsidRPr="0086410E" w:rsidRDefault="003367D4" w:rsidP="0086410E">
            <w:pPr>
              <w:spacing w:line="240" w:lineRule="auto"/>
              <w:jc w:val="center"/>
              <w:rPr>
                <w:sz w:val="20"/>
                <w:szCs w:val="20"/>
                <w:lang w:val="en-GB"/>
              </w:rPr>
            </w:pPr>
            <w:r w:rsidRPr="0086410E">
              <w:rPr>
                <w:sz w:val="20"/>
                <w:szCs w:val="20"/>
                <w:lang w:val="en-GB"/>
              </w:rPr>
              <w:t>HE</w:t>
            </w:r>
          </w:p>
        </w:tc>
        <w:tc>
          <w:tcPr>
            <w:tcW w:w="870" w:type="dxa"/>
          </w:tcPr>
          <w:p w14:paraId="32238872" w14:textId="77777777" w:rsidR="003367D4" w:rsidRPr="00A54DBD" w:rsidRDefault="003367D4" w:rsidP="0086410E">
            <w:pPr>
              <w:spacing w:line="200" w:lineRule="exact"/>
              <w:jc w:val="center"/>
              <w:rPr>
                <w:sz w:val="20"/>
                <w:szCs w:val="20"/>
                <w:lang w:val="en-GB"/>
              </w:rPr>
            </w:pPr>
            <w:r w:rsidRPr="00A54DBD">
              <w:rPr>
                <w:sz w:val="20"/>
                <w:szCs w:val="20"/>
                <w:lang w:val="en-GB"/>
              </w:rPr>
              <w:t>-4.1</w:t>
            </w:r>
          </w:p>
          <w:p w14:paraId="37F1DF5C" w14:textId="77777777" w:rsidR="003367D4" w:rsidRPr="00A54DBD" w:rsidRDefault="003367D4" w:rsidP="0086410E">
            <w:pPr>
              <w:spacing w:line="200" w:lineRule="exact"/>
              <w:jc w:val="center"/>
              <w:rPr>
                <w:sz w:val="20"/>
                <w:szCs w:val="20"/>
                <w:lang w:val="en-GB"/>
              </w:rPr>
            </w:pPr>
            <w:r w:rsidRPr="00A54DBD">
              <w:rPr>
                <w:sz w:val="20"/>
                <w:szCs w:val="20"/>
                <w:lang w:val="en-GB"/>
              </w:rPr>
              <w:t>-2.9</w:t>
            </w:r>
          </w:p>
          <w:p w14:paraId="4DD34B1E" w14:textId="72012DAC" w:rsidR="003367D4" w:rsidRPr="00A54DBD" w:rsidRDefault="003367D4" w:rsidP="0086410E">
            <w:pPr>
              <w:spacing w:line="200" w:lineRule="exact"/>
              <w:jc w:val="center"/>
              <w:rPr>
                <w:sz w:val="20"/>
                <w:szCs w:val="20"/>
                <w:lang w:val="en-GB"/>
              </w:rPr>
            </w:pPr>
            <w:r w:rsidRPr="00A54DBD">
              <w:rPr>
                <w:sz w:val="20"/>
                <w:szCs w:val="20"/>
                <w:lang w:val="en-GB"/>
              </w:rPr>
              <w:t>-1.7</w:t>
            </w:r>
          </w:p>
        </w:tc>
        <w:tc>
          <w:tcPr>
            <w:tcW w:w="1071" w:type="dxa"/>
          </w:tcPr>
          <w:p w14:paraId="7F54CEDA" w14:textId="2714700F" w:rsidR="003367D4" w:rsidRPr="00A54DBD" w:rsidRDefault="003367D4" w:rsidP="0086410E">
            <w:pPr>
              <w:spacing w:line="200" w:lineRule="exact"/>
              <w:jc w:val="center"/>
              <w:rPr>
                <w:sz w:val="20"/>
                <w:szCs w:val="20"/>
                <w:lang w:val="en-GB"/>
              </w:rPr>
            </w:pPr>
            <w:r w:rsidRPr="00A54DBD">
              <w:rPr>
                <w:sz w:val="20"/>
                <w:szCs w:val="20"/>
                <w:lang w:val="en-GB"/>
              </w:rPr>
              <w:t>-5.1</w:t>
            </w:r>
          </w:p>
          <w:p w14:paraId="533C6E46" w14:textId="060479E0" w:rsidR="003367D4" w:rsidRPr="00A54DBD" w:rsidRDefault="003367D4" w:rsidP="0086410E">
            <w:pPr>
              <w:spacing w:line="200" w:lineRule="exact"/>
              <w:jc w:val="center"/>
              <w:rPr>
                <w:sz w:val="20"/>
                <w:szCs w:val="20"/>
                <w:lang w:val="en-GB"/>
              </w:rPr>
            </w:pPr>
            <w:r w:rsidRPr="00A54DBD">
              <w:rPr>
                <w:sz w:val="20"/>
                <w:szCs w:val="20"/>
                <w:lang w:val="en-GB"/>
              </w:rPr>
              <w:t>-3.9</w:t>
            </w:r>
          </w:p>
          <w:p w14:paraId="6FC9CFAC" w14:textId="77777777" w:rsidR="003367D4" w:rsidRPr="00A54DBD" w:rsidRDefault="003367D4" w:rsidP="0086410E">
            <w:pPr>
              <w:spacing w:line="200" w:lineRule="exact"/>
              <w:jc w:val="center"/>
              <w:rPr>
                <w:sz w:val="20"/>
                <w:szCs w:val="20"/>
                <w:lang w:val="en-GB"/>
              </w:rPr>
            </w:pPr>
            <w:r w:rsidRPr="00A54DBD">
              <w:rPr>
                <w:sz w:val="20"/>
                <w:szCs w:val="20"/>
                <w:lang w:val="en-GB"/>
              </w:rPr>
              <w:t>-2.7</w:t>
            </w:r>
          </w:p>
          <w:p w14:paraId="3DF5939E" w14:textId="33454485" w:rsidR="003367D4" w:rsidRPr="00A54DBD" w:rsidRDefault="003367D4" w:rsidP="0086410E">
            <w:pPr>
              <w:spacing w:line="200" w:lineRule="exact"/>
              <w:jc w:val="center"/>
              <w:rPr>
                <w:sz w:val="20"/>
                <w:szCs w:val="20"/>
                <w:lang w:val="en-GB"/>
              </w:rPr>
            </w:pPr>
          </w:p>
        </w:tc>
        <w:tc>
          <w:tcPr>
            <w:tcW w:w="1014" w:type="dxa"/>
          </w:tcPr>
          <w:p w14:paraId="15123659" w14:textId="45285377" w:rsidR="003367D4" w:rsidRPr="00A54DBD" w:rsidRDefault="003367D4" w:rsidP="0086410E">
            <w:pPr>
              <w:spacing w:line="200" w:lineRule="exact"/>
              <w:jc w:val="center"/>
              <w:rPr>
                <w:sz w:val="20"/>
                <w:szCs w:val="20"/>
                <w:lang w:val="en-GB"/>
              </w:rPr>
            </w:pPr>
            <w:r w:rsidRPr="00A54DBD">
              <w:rPr>
                <w:sz w:val="20"/>
                <w:szCs w:val="20"/>
                <w:lang w:val="en-GB"/>
              </w:rPr>
              <w:t>-19.0</w:t>
            </w:r>
          </w:p>
          <w:p w14:paraId="76BBAC4D" w14:textId="1FAC8CCA" w:rsidR="003367D4" w:rsidRPr="00A54DBD" w:rsidRDefault="003367D4" w:rsidP="0086410E">
            <w:pPr>
              <w:spacing w:line="200" w:lineRule="exact"/>
              <w:jc w:val="center"/>
              <w:rPr>
                <w:sz w:val="20"/>
                <w:szCs w:val="20"/>
                <w:lang w:val="en-GB"/>
              </w:rPr>
            </w:pPr>
            <w:r w:rsidRPr="00A54DBD">
              <w:rPr>
                <w:sz w:val="20"/>
                <w:szCs w:val="20"/>
                <w:lang w:val="en-GB"/>
              </w:rPr>
              <w:t>-13.5</w:t>
            </w:r>
          </w:p>
          <w:p w14:paraId="112CE673" w14:textId="50B9113F" w:rsidR="003367D4" w:rsidRPr="00A54DBD" w:rsidRDefault="003367D4" w:rsidP="0086410E">
            <w:pPr>
              <w:spacing w:line="200" w:lineRule="exact"/>
              <w:jc w:val="center"/>
              <w:rPr>
                <w:sz w:val="20"/>
                <w:szCs w:val="20"/>
                <w:lang w:val="en-GB"/>
              </w:rPr>
            </w:pPr>
            <w:r w:rsidRPr="00A54DBD">
              <w:rPr>
                <w:sz w:val="20"/>
                <w:szCs w:val="20"/>
                <w:lang w:val="en-GB"/>
              </w:rPr>
              <w:t>-18.1</w:t>
            </w:r>
          </w:p>
        </w:tc>
        <w:tc>
          <w:tcPr>
            <w:tcW w:w="1275" w:type="dxa"/>
          </w:tcPr>
          <w:p w14:paraId="6A0E097A" w14:textId="77777777" w:rsidR="003367D4" w:rsidRPr="00A54DBD" w:rsidRDefault="003367D4" w:rsidP="0086410E">
            <w:pPr>
              <w:spacing w:line="200" w:lineRule="exact"/>
              <w:jc w:val="center"/>
              <w:rPr>
                <w:sz w:val="20"/>
                <w:szCs w:val="20"/>
                <w:lang w:val="en-GB"/>
              </w:rPr>
            </w:pPr>
            <w:r w:rsidRPr="00A54DBD">
              <w:rPr>
                <w:sz w:val="20"/>
                <w:szCs w:val="20"/>
                <w:lang w:val="en-GB"/>
              </w:rPr>
              <w:t>-23.5</w:t>
            </w:r>
          </w:p>
          <w:p w14:paraId="378E898D" w14:textId="77777777" w:rsidR="003367D4" w:rsidRPr="00A54DBD" w:rsidRDefault="003367D4" w:rsidP="0086410E">
            <w:pPr>
              <w:spacing w:line="200" w:lineRule="exact"/>
              <w:jc w:val="center"/>
              <w:rPr>
                <w:sz w:val="20"/>
                <w:szCs w:val="20"/>
                <w:lang w:val="en-GB"/>
              </w:rPr>
            </w:pPr>
            <w:r w:rsidRPr="00A54DBD">
              <w:rPr>
                <w:sz w:val="20"/>
                <w:szCs w:val="20"/>
                <w:lang w:val="en-GB"/>
              </w:rPr>
              <w:t>-18.0</w:t>
            </w:r>
          </w:p>
          <w:p w14:paraId="21E69F24" w14:textId="723FC634" w:rsidR="003367D4" w:rsidRPr="00A54DBD" w:rsidRDefault="003367D4" w:rsidP="0086410E">
            <w:pPr>
              <w:spacing w:line="200" w:lineRule="exact"/>
              <w:jc w:val="center"/>
              <w:rPr>
                <w:sz w:val="20"/>
                <w:szCs w:val="20"/>
                <w:lang w:val="en-GB"/>
              </w:rPr>
            </w:pPr>
            <w:r w:rsidRPr="00A54DBD">
              <w:rPr>
                <w:sz w:val="20"/>
                <w:szCs w:val="20"/>
                <w:lang w:val="en-GB"/>
              </w:rPr>
              <w:t>-12.6</w:t>
            </w:r>
          </w:p>
        </w:tc>
      </w:tr>
      <w:tr w:rsidR="003367D4" w:rsidRPr="00A6326B" w14:paraId="226B5F16" w14:textId="77777777" w:rsidTr="008F6280">
        <w:trPr>
          <w:trHeight w:val="145"/>
        </w:trPr>
        <w:tc>
          <w:tcPr>
            <w:tcW w:w="1075" w:type="dxa"/>
            <w:vMerge/>
          </w:tcPr>
          <w:p w14:paraId="67489B4E" w14:textId="77777777" w:rsidR="003367D4" w:rsidRPr="003367D4" w:rsidRDefault="003367D4" w:rsidP="00740991">
            <w:pPr>
              <w:spacing w:line="240" w:lineRule="auto"/>
              <w:jc w:val="center"/>
              <w:rPr>
                <w:sz w:val="20"/>
                <w:szCs w:val="20"/>
                <w:lang w:val="en-GB"/>
              </w:rPr>
            </w:pPr>
          </w:p>
        </w:tc>
        <w:tc>
          <w:tcPr>
            <w:tcW w:w="2340" w:type="dxa"/>
          </w:tcPr>
          <w:p w14:paraId="677AF2F3" w14:textId="79DDD826" w:rsidR="003367D4" w:rsidRPr="00A54DBD" w:rsidRDefault="003367D4" w:rsidP="00740991">
            <w:pPr>
              <w:spacing w:line="240" w:lineRule="auto"/>
              <w:jc w:val="center"/>
              <w:rPr>
                <w:sz w:val="20"/>
                <w:szCs w:val="20"/>
                <w:lang w:val="en-GB"/>
              </w:rPr>
            </w:pPr>
            <w:r w:rsidRPr="00A54DBD">
              <w:rPr>
                <w:sz w:val="20"/>
                <w:szCs w:val="20"/>
                <w:lang w:val="en-GB"/>
              </w:rPr>
              <w:t>Milk yield</w:t>
            </w:r>
          </w:p>
        </w:tc>
        <w:tc>
          <w:tcPr>
            <w:tcW w:w="1279" w:type="dxa"/>
            <w:vMerge/>
          </w:tcPr>
          <w:p w14:paraId="72C73887" w14:textId="77777777" w:rsidR="003367D4" w:rsidRPr="00A54DBD" w:rsidRDefault="003367D4" w:rsidP="00740991">
            <w:pPr>
              <w:spacing w:line="240" w:lineRule="auto"/>
              <w:jc w:val="center"/>
              <w:rPr>
                <w:i/>
                <w:iCs/>
                <w:sz w:val="20"/>
                <w:szCs w:val="20"/>
                <w:lang w:val="en-GB"/>
              </w:rPr>
            </w:pPr>
          </w:p>
        </w:tc>
        <w:tc>
          <w:tcPr>
            <w:tcW w:w="2411" w:type="dxa"/>
          </w:tcPr>
          <w:p w14:paraId="5FD09498" w14:textId="4C45476A" w:rsidR="003367D4" w:rsidRPr="00A54DBD" w:rsidRDefault="00571C06" w:rsidP="00740991">
            <w:pPr>
              <w:spacing w:line="240" w:lineRule="auto"/>
              <w:jc w:val="center"/>
              <w:rPr>
                <w:i/>
                <w:iCs/>
                <w:sz w:val="20"/>
                <w:szCs w:val="20"/>
                <w:lang w:val="en-GB"/>
              </w:rPr>
            </w:pPr>
            <w:r w:rsidRPr="00A54DBD">
              <w:rPr>
                <w:sz w:val="20"/>
                <w:szCs w:val="20"/>
                <w:lang w:val="en-GB"/>
              </w:rPr>
              <w:t>-25.0%</w:t>
            </w:r>
            <w:r w:rsidR="00B447CB">
              <w:rPr>
                <w:sz w:val="20"/>
                <w:szCs w:val="20"/>
                <w:vertAlign w:val="superscript"/>
                <w:lang w:val="en-GB"/>
              </w:rPr>
              <w:t>3</w:t>
            </w:r>
            <w:r>
              <w:rPr>
                <w:sz w:val="20"/>
                <w:szCs w:val="20"/>
                <w:vertAlign w:val="superscript"/>
                <w:lang w:val="en-GB"/>
              </w:rPr>
              <w:t xml:space="preserve"> </w:t>
            </w:r>
            <w:r>
              <w:rPr>
                <w:sz w:val="20"/>
                <w:szCs w:val="20"/>
                <w:lang w:val="en-GB"/>
              </w:rPr>
              <w:t>(All)</w:t>
            </w:r>
          </w:p>
        </w:tc>
        <w:tc>
          <w:tcPr>
            <w:tcW w:w="1170" w:type="dxa"/>
          </w:tcPr>
          <w:p w14:paraId="13DDC6FD" w14:textId="77777777" w:rsidR="003367D4" w:rsidRPr="0086410E" w:rsidRDefault="003367D4" w:rsidP="0086410E">
            <w:pPr>
              <w:spacing w:line="240" w:lineRule="exact"/>
              <w:jc w:val="center"/>
              <w:rPr>
                <w:sz w:val="20"/>
                <w:szCs w:val="20"/>
                <w:lang w:val="en-GB"/>
              </w:rPr>
            </w:pPr>
            <w:r w:rsidRPr="0086410E">
              <w:rPr>
                <w:sz w:val="20"/>
                <w:szCs w:val="20"/>
                <w:lang w:val="en-GB"/>
              </w:rPr>
              <w:t>LE</w:t>
            </w:r>
          </w:p>
          <w:p w14:paraId="3E27A2FD" w14:textId="77777777" w:rsidR="003367D4" w:rsidRPr="0086410E" w:rsidRDefault="003367D4" w:rsidP="0086410E">
            <w:pPr>
              <w:spacing w:line="240" w:lineRule="exact"/>
              <w:jc w:val="center"/>
              <w:rPr>
                <w:sz w:val="20"/>
                <w:szCs w:val="20"/>
                <w:lang w:val="en-GB"/>
              </w:rPr>
            </w:pPr>
            <w:r w:rsidRPr="0086410E">
              <w:rPr>
                <w:sz w:val="20"/>
                <w:szCs w:val="20"/>
                <w:lang w:val="en-GB"/>
              </w:rPr>
              <w:t>BL</w:t>
            </w:r>
          </w:p>
          <w:p w14:paraId="5FE1674E" w14:textId="11A49DE7" w:rsidR="003367D4" w:rsidRPr="0086410E" w:rsidRDefault="003367D4" w:rsidP="0086410E">
            <w:pPr>
              <w:spacing w:line="240" w:lineRule="auto"/>
              <w:jc w:val="center"/>
              <w:rPr>
                <w:sz w:val="20"/>
                <w:szCs w:val="20"/>
                <w:lang w:val="en-GB"/>
              </w:rPr>
            </w:pPr>
            <w:r w:rsidRPr="0086410E">
              <w:rPr>
                <w:sz w:val="20"/>
                <w:szCs w:val="20"/>
                <w:lang w:val="en-GB"/>
              </w:rPr>
              <w:t>HE</w:t>
            </w:r>
          </w:p>
        </w:tc>
        <w:tc>
          <w:tcPr>
            <w:tcW w:w="870" w:type="dxa"/>
          </w:tcPr>
          <w:p w14:paraId="0D161F3D" w14:textId="77777777" w:rsidR="003367D4" w:rsidRPr="00A54DBD" w:rsidRDefault="003367D4" w:rsidP="0086410E">
            <w:pPr>
              <w:spacing w:line="200" w:lineRule="exact"/>
              <w:jc w:val="center"/>
              <w:rPr>
                <w:sz w:val="20"/>
                <w:szCs w:val="20"/>
                <w:lang w:val="en-GB"/>
              </w:rPr>
            </w:pPr>
            <w:r w:rsidRPr="00A54DBD">
              <w:rPr>
                <w:sz w:val="20"/>
                <w:szCs w:val="20"/>
                <w:lang w:val="en-GB"/>
              </w:rPr>
              <w:t>-20.2</w:t>
            </w:r>
          </w:p>
          <w:p w14:paraId="1E8E84A9" w14:textId="67E83FD4" w:rsidR="003367D4" w:rsidRPr="00A54DBD" w:rsidRDefault="003367D4" w:rsidP="0086410E">
            <w:pPr>
              <w:spacing w:line="200" w:lineRule="exact"/>
              <w:jc w:val="center"/>
              <w:rPr>
                <w:sz w:val="20"/>
                <w:szCs w:val="20"/>
                <w:lang w:val="en-GB"/>
              </w:rPr>
            </w:pPr>
            <w:r w:rsidRPr="00A54DBD">
              <w:rPr>
                <w:sz w:val="20"/>
                <w:szCs w:val="20"/>
                <w:lang w:val="en-GB"/>
              </w:rPr>
              <w:t>-15.5</w:t>
            </w:r>
          </w:p>
          <w:p w14:paraId="6544FE3D" w14:textId="3A5105DC" w:rsidR="003367D4" w:rsidRPr="00A54DBD" w:rsidRDefault="003367D4" w:rsidP="0086410E">
            <w:pPr>
              <w:spacing w:line="200" w:lineRule="exact"/>
              <w:jc w:val="center"/>
              <w:rPr>
                <w:sz w:val="20"/>
                <w:szCs w:val="20"/>
                <w:lang w:val="en-GB"/>
              </w:rPr>
            </w:pPr>
            <w:r w:rsidRPr="00A54DBD">
              <w:rPr>
                <w:sz w:val="20"/>
                <w:szCs w:val="20"/>
                <w:lang w:val="en-GB"/>
              </w:rPr>
              <w:t>-10.8</w:t>
            </w:r>
          </w:p>
        </w:tc>
        <w:tc>
          <w:tcPr>
            <w:tcW w:w="1071" w:type="dxa"/>
          </w:tcPr>
          <w:p w14:paraId="791BF47E" w14:textId="52D10720" w:rsidR="003367D4" w:rsidRPr="00A54DBD" w:rsidRDefault="003367D4" w:rsidP="0086410E">
            <w:pPr>
              <w:spacing w:line="200" w:lineRule="exact"/>
              <w:jc w:val="center"/>
              <w:rPr>
                <w:sz w:val="20"/>
                <w:szCs w:val="20"/>
                <w:lang w:val="en-GB"/>
              </w:rPr>
            </w:pPr>
            <w:r w:rsidRPr="00A54DBD">
              <w:rPr>
                <w:sz w:val="20"/>
                <w:szCs w:val="20"/>
                <w:lang w:val="en-GB"/>
              </w:rPr>
              <w:t>-16.3</w:t>
            </w:r>
          </w:p>
          <w:p w14:paraId="23A57436" w14:textId="336C5D14" w:rsidR="003367D4" w:rsidRPr="00A54DBD" w:rsidRDefault="003367D4" w:rsidP="0086410E">
            <w:pPr>
              <w:spacing w:line="200" w:lineRule="exact"/>
              <w:jc w:val="center"/>
              <w:rPr>
                <w:sz w:val="20"/>
                <w:szCs w:val="20"/>
                <w:lang w:val="en-GB"/>
              </w:rPr>
            </w:pPr>
            <w:r w:rsidRPr="00A54DBD">
              <w:rPr>
                <w:sz w:val="20"/>
                <w:szCs w:val="20"/>
                <w:lang w:val="en-GB"/>
              </w:rPr>
              <w:t>-11.6</w:t>
            </w:r>
          </w:p>
          <w:p w14:paraId="22DA6160" w14:textId="3651AD8F" w:rsidR="003367D4" w:rsidRPr="00A54DBD" w:rsidRDefault="003367D4" w:rsidP="0086410E">
            <w:pPr>
              <w:spacing w:line="200" w:lineRule="exact"/>
              <w:jc w:val="center"/>
              <w:rPr>
                <w:sz w:val="20"/>
                <w:szCs w:val="20"/>
                <w:lang w:val="en-GB"/>
              </w:rPr>
            </w:pPr>
            <w:r w:rsidRPr="00A54DBD">
              <w:rPr>
                <w:sz w:val="20"/>
                <w:szCs w:val="20"/>
                <w:lang w:val="en-GB"/>
              </w:rPr>
              <w:t>-6.9</w:t>
            </w:r>
          </w:p>
        </w:tc>
        <w:tc>
          <w:tcPr>
            <w:tcW w:w="1014" w:type="dxa"/>
          </w:tcPr>
          <w:p w14:paraId="3E93DDF6" w14:textId="5A394586" w:rsidR="003367D4" w:rsidRPr="00A54DBD" w:rsidRDefault="003367D4" w:rsidP="0086410E">
            <w:pPr>
              <w:spacing w:line="200" w:lineRule="exact"/>
              <w:jc w:val="center"/>
              <w:rPr>
                <w:sz w:val="20"/>
                <w:szCs w:val="20"/>
                <w:lang w:val="en-GB"/>
              </w:rPr>
            </w:pPr>
            <w:r w:rsidRPr="00A54DBD">
              <w:rPr>
                <w:sz w:val="20"/>
                <w:szCs w:val="20"/>
                <w:lang w:val="en-GB"/>
              </w:rPr>
              <w:t>-20.2</w:t>
            </w:r>
          </w:p>
          <w:p w14:paraId="49B70DD8" w14:textId="5F1D6818" w:rsidR="003367D4" w:rsidRPr="00A54DBD" w:rsidRDefault="003367D4" w:rsidP="0086410E">
            <w:pPr>
              <w:spacing w:line="200" w:lineRule="exact"/>
              <w:jc w:val="center"/>
              <w:rPr>
                <w:sz w:val="20"/>
                <w:szCs w:val="20"/>
                <w:lang w:val="en-GB"/>
              </w:rPr>
            </w:pPr>
            <w:r w:rsidRPr="00A54DBD">
              <w:rPr>
                <w:sz w:val="20"/>
                <w:szCs w:val="20"/>
                <w:lang w:val="en-GB"/>
              </w:rPr>
              <w:t>-15.5</w:t>
            </w:r>
          </w:p>
          <w:p w14:paraId="2ED652FA" w14:textId="0E9AEB64" w:rsidR="003367D4" w:rsidRPr="00A54DBD" w:rsidRDefault="003367D4" w:rsidP="0086410E">
            <w:pPr>
              <w:spacing w:line="200" w:lineRule="exact"/>
              <w:jc w:val="center"/>
              <w:rPr>
                <w:sz w:val="20"/>
                <w:szCs w:val="20"/>
                <w:lang w:val="en-GB"/>
              </w:rPr>
            </w:pPr>
            <w:r w:rsidRPr="00A54DBD">
              <w:rPr>
                <w:sz w:val="20"/>
                <w:szCs w:val="20"/>
                <w:lang w:val="en-GB"/>
              </w:rPr>
              <w:t>-10.8</w:t>
            </w:r>
          </w:p>
        </w:tc>
        <w:tc>
          <w:tcPr>
            <w:tcW w:w="1275" w:type="dxa"/>
          </w:tcPr>
          <w:p w14:paraId="68451F96" w14:textId="3741E82B" w:rsidR="003367D4" w:rsidRPr="00A54DBD" w:rsidRDefault="003367D4" w:rsidP="0086410E">
            <w:pPr>
              <w:spacing w:line="200" w:lineRule="exact"/>
              <w:jc w:val="center"/>
              <w:rPr>
                <w:sz w:val="20"/>
                <w:szCs w:val="20"/>
                <w:lang w:val="en-GB"/>
              </w:rPr>
            </w:pPr>
            <w:r w:rsidRPr="00A54DBD">
              <w:rPr>
                <w:sz w:val="20"/>
                <w:szCs w:val="20"/>
                <w:lang w:val="en-GB"/>
              </w:rPr>
              <w:t>-11.6</w:t>
            </w:r>
          </w:p>
          <w:p w14:paraId="3ED9A98A" w14:textId="13DBD968" w:rsidR="003367D4" w:rsidRPr="00A54DBD" w:rsidRDefault="003367D4" w:rsidP="0086410E">
            <w:pPr>
              <w:spacing w:line="200" w:lineRule="exact"/>
              <w:jc w:val="center"/>
              <w:rPr>
                <w:sz w:val="20"/>
                <w:szCs w:val="20"/>
                <w:lang w:val="en-GB"/>
              </w:rPr>
            </w:pPr>
            <w:r w:rsidRPr="00A54DBD">
              <w:rPr>
                <w:sz w:val="20"/>
                <w:szCs w:val="20"/>
                <w:lang w:val="en-GB"/>
              </w:rPr>
              <w:t>-16.3</w:t>
            </w:r>
          </w:p>
          <w:p w14:paraId="6F3A1603" w14:textId="3F49EA20" w:rsidR="003367D4" w:rsidRPr="00A54DBD" w:rsidRDefault="003367D4" w:rsidP="0086410E">
            <w:pPr>
              <w:spacing w:line="200" w:lineRule="exact"/>
              <w:jc w:val="center"/>
              <w:rPr>
                <w:sz w:val="20"/>
                <w:szCs w:val="20"/>
                <w:lang w:val="en-GB"/>
              </w:rPr>
            </w:pPr>
            <w:r w:rsidRPr="00A54DBD">
              <w:rPr>
                <w:sz w:val="20"/>
                <w:szCs w:val="20"/>
                <w:lang w:val="en-GB"/>
              </w:rPr>
              <w:t>-6.9</w:t>
            </w:r>
          </w:p>
        </w:tc>
      </w:tr>
      <w:tr w:rsidR="003367D4" w:rsidRPr="0070151C" w14:paraId="2AB0CA49" w14:textId="77777777" w:rsidTr="008F6280">
        <w:trPr>
          <w:trHeight w:val="486"/>
        </w:trPr>
        <w:tc>
          <w:tcPr>
            <w:tcW w:w="1075" w:type="dxa"/>
            <w:vMerge w:val="restart"/>
          </w:tcPr>
          <w:p w14:paraId="26A5F221" w14:textId="77777777" w:rsidR="003367D4" w:rsidRPr="003367D4" w:rsidRDefault="003367D4" w:rsidP="00C24399">
            <w:pPr>
              <w:spacing w:line="240" w:lineRule="auto"/>
              <w:jc w:val="center"/>
              <w:rPr>
                <w:sz w:val="20"/>
                <w:szCs w:val="20"/>
                <w:lang w:val="en-GB"/>
              </w:rPr>
            </w:pPr>
            <w:r w:rsidRPr="003367D4">
              <w:rPr>
                <w:sz w:val="20"/>
                <w:szCs w:val="20"/>
                <w:lang w:val="en-GB"/>
              </w:rPr>
              <w:t>Foot-and-mouth-disease</w:t>
            </w:r>
          </w:p>
        </w:tc>
        <w:tc>
          <w:tcPr>
            <w:tcW w:w="2340" w:type="dxa"/>
          </w:tcPr>
          <w:p w14:paraId="47469981" w14:textId="77777777" w:rsidR="003367D4" w:rsidRPr="00A54DBD" w:rsidRDefault="003367D4" w:rsidP="00C24399">
            <w:pPr>
              <w:spacing w:line="240" w:lineRule="auto"/>
              <w:jc w:val="center"/>
              <w:rPr>
                <w:sz w:val="20"/>
                <w:szCs w:val="20"/>
                <w:lang w:val="en-GB"/>
              </w:rPr>
            </w:pPr>
            <w:r w:rsidRPr="00A54DBD">
              <w:rPr>
                <w:sz w:val="20"/>
                <w:szCs w:val="20"/>
                <w:lang w:val="en-GB"/>
              </w:rPr>
              <w:t>Dry matter intake</w:t>
            </w:r>
          </w:p>
          <w:p w14:paraId="7A7BC892" w14:textId="77777777" w:rsidR="003367D4" w:rsidRPr="00A54DBD" w:rsidRDefault="003367D4" w:rsidP="00C24399">
            <w:pPr>
              <w:spacing w:line="240" w:lineRule="auto"/>
              <w:jc w:val="center"/>
              <w:rPr>
                <w:sz w:val="20"/>
                <w:szCs w:val="20"/>
                <w:lang w:val="en-GB"/>
              </w:rPr>
            </w:pPr>
          </w:p>
        </w:tc>
        <w:tc>
          <w:tcPr>
            <w:tcW w:w="1279" w:type="dxa"/>
            <w:vMerge/>
          </w:tcPr>
          <w:p w14:paraId="79CA79A7" w14:textId="77777777" w:rsidR="003367D4" w:rsidRPr="00A54DBD" w:rsidRDefault="003367D4" w:rsidP="00C24399">
            <w:pPr>
              <w:spacing w:line="240" w:lineRule="auto"/>
              <w:jc w:val="center"/>
              <w:rPr>
                <w:sz w:val="20"/>
                <w:szCs w:val="20"/>
                <w:lang w:val="en-GB"/>
              </w:rPr>
            </w:pPr>
          </w:p>
        </w:tc>
        <w:tc>
          <w:tcPr>
            <w:tcW w:w="2411" w:type="dxa"/>
          </w:tcPr>
          <w:p w14:paraId="67A9FC2B" w14:textId="18D1845A" w:rsidR="003367D4" w:rsidRPr="00A54DBD" w:rsidRDefault="00195290" w:rsidP="00B447CB">
            <w:pPr>
              <w:spacing w:line="240" w:lineRule="auto"/>
              <w:jc w:val="center"/>
              <w:rPr>
                <w:sz w:val="20"/>
                <w:szCs w:val="20"/>
                <w:lang w:val="en-GB"/>
              </w:rPr>
            </w:pPr>
            <w:r w:rsidRPr="001824CD">
              <w:rPr>
                <w:sz w:val="20"/>
                <w:szCs w:val="20"/>
                <w:lang w:val="de-DE"/>
              </w:rPr>
              <w:t>-</w:t>
            </w:r>
            <w:r>
              <w:rPr>
                <w:sz w:val="20"/>
                <w:szCs w:val="20"/>
                <w:lang w:val="de-DE"/>
              </w:rPr>
              <w:t>3.7</w:t>
            </w:r>
            <w:r w:rsidRPr="001824CD">
              <w:rPr>
                <w:sz w:val="20"/>
                <w:szCs w:val="20"/>
                <w:lang w:val="de-DE"/>
              </w:rPr>
              <w:t>%</w:t>
            </w:r>
            <w:r w:rsidR="00B447CB">
              <w:rPr>
                <w:sz w:val="20"/>
                <w:szCs w:val="20"/>
                <w:vertAlign w:val="superscript"/>
                <w:lang w:val="de-DE"/>
              </w:rPr>
              <w:t>4</w:t>
            </w:r>
            <w:r w:rsidR="001C4D79">
              <w:rPr>
                <w:sz w:val="20"/>
                <w:szCs w:val="20"/>
                <w:vertAlign w:val="superscript"/>
                <w:lang w:val="de-DE"/>
              </w:rPr>
              <w:t xml:space="preserve"> </w:t>
            </w:r>
            <w:r>
              <w:rPr>
                <w:sz w:val="20"/>
                <w:szCs w:val="20"/>
                <w:vertAlign w:val="superscript"/>
                <w:lang w:val="de-DE"/>
              </w:rPr>
              <w:t xml:space="preserve"> </w:t>
            </w:r>
            <w:r>
              <w:rPr>
                <w:sz w:val="20"/>
                <w:szCs w:val="20"/>
                <w:lang w:val="en-GB"/>
              </w:rPr>
              <w:t>(</w:t>
            </w:r>
            <w:r w:rsidR="001C4D79">
              <w:rPr>
                <w:sz w:val="20"/>
                <w:szCs w:val="20"/>
                <w:lang w:val="en-GB"/>
              </w:rPr>
              <w:t>All</w:t>
            </w:r>
            <w:r>
              <w:rPr>
                <w:sz w:val="20"/>
                <w:szCs w:val="20"/>
                <w:lang w:val="en-GB"/>
              </w:rPr>
              <w:t>)</w:t>
            </w:r>
          </w:p>
        </w:tc>
        <w:tc>
          <w:tcPr>
            <w:tcW w:w="1170" w:type="dxa"/>
          </w:tcPr>
          <w:p w14:paraId="7AF95DA7" w14:textId="77777777" w:rsidR="003367D4" w:rsidRPr="0086410E" w:rsidRDefault="003367D4" w:rsidP="0086410E">
            <w:pPr>
              <w:spacing w:line="240" w:lineRule="exact"/>
              <w:jc w:val="center"/>
              <w:rPr>
                <w:sz w:val="20"/>
                <w:szCs w:val="20"/>
                <w:lang w:val="en-GB"/>
              </w:rPr>
            </w:pPr>
            <w:r w:rsidRPr="0086410E">
              <w:rPr>
                <w:sz w:val="20"/>
                <w:szCs w:val="20"/>
                <w:lang w:val="en-GB"/>
              </w:rPr>
              <w:t>LE</w:t>
            </w:r>
          </w:p>
          <w:p w14:paraId="4B8AD21E" w14:textId="77777777" w:rsidR="003367D4" w:rsidRPr="0086410E" w:rsidRDefault="003367D4" w:rsidP="0086410E">
            <w:pPr>
              <w:spacing w:line="240" w:lineRule="exact"/>
              <w:jc w:val="center"/>
              <w:rPr>
                <w:sz w:val="20"/>
                <w:szCs w:val="20"/>
                <w:lang w:val="en-GB"/>
              </w:rPr>
            </w:pPr>
            <w:r w:rsidRPr="0086410E">
              <w:rPr>
                <w:sz w:val="20"/>
                <w:szCs w:val="20"/>
                <w:lang w:val="en-GB"/>
              </w:rPr>
              <w:t>BL</w:t>
            </w:r>
          </w:p>
          <w:p w14:paraId="7F3BEB3D" w14:textId="27ABABE1" w:rsidR="003367D4" w:rsidRPr="0086410E" w:rsidRDefault="003367D4" w:rsidP="0086410E">
            <w:pPr>
              <w:spacing w:line="240" w:lineRule="auto"/>
              <w:jc w:val="center"/>
              <w:rPr>
                <w:sz w:val="20"/>
                <w:szCs w:val="20"/>
                <w:lang w:val="en-GB"/>
              </w:rPr>
            </w:pPr>
            <w:r w:rsidRPr="0086410E">
              <w:rPr>
                <w:sz w:val="20"/>
                <w:szCs w:val="20"/>
                <w:lang w:val="en-GB"/>
              </w:rPr>
              <w:t>HE</w:t>
            </w:r>
          </w:p>
        </w:tc>
        <w:tc>
          <w:tcPr>
            <w:tcW w:w="870" w:type="dxa"/>
          </w:tcPr>
          <w:p w14:paraId="42CEFE9B" w14:textId="77777777" w:rsidR="003367D4" w:rsidRPr="00A54DBD" w:rsidRDefault="003367D4" w:rsidP="0086410E">
            <w:pPr>
              <w:spacing w:line="200" w:lineRule="exact"/>
              <w:jc w:val="center"/>
              <w:rPr>
                <w:sz w:val="20"/>
                <w:szCs w:val="20"/>
                <w:lang w:val="en-GB"/>
              </w:rPr>
            </w:pPr>
            <w:r w:rsidRPr="00A54DBD">
              <w:rPr>
                <w:sz w:val="20"/>
                <w:szCs w:val="20"/>
                <w:lang w:val="en-GB"/>
              </w:rPr>
              <w:t>-6.5</w:t>
            </w:r>
          </w:p>
          <w:p w14:paraId="14FA03CE" w14:textId="77777777" w:rsidR="003367D4" w:rsidRPr="00A54DBD" w:rsidRDefault="003367D4" w:rsidP="0086410E">
            <w:pPr>
              <w:spacing w:line="200" w:lineRule="exact"/>
              <w:jc w:val="center"/>
              <w:rPr>
                <w:sz w:val="20"/>
                <w:szCs w:val="20"/>
                <w:lang w:val="en-GB"/>
              </w:rPr>
            </w:pPr>
            <w:r w:rsidRPr="00A54DBD">
              <w:rPr>
                <w:sz w:val="20"/>
                <w:szCs w:val="20"/>
                <w:lang w:val="en-GB"/>
              </w:rPr>
              <w:t>-4.8</w:t>
            </w:r>
          </w:p>
          <w:p w14:paraId="38BC7966" w14:textId="5A49F690" w:rsidR="003367D4" w:rsidRPr="00A54DBD" w:rsidRDefault="003367D4" w:rsidP="0086410E">
            <w:pPr>
              <w:spacing w:line="200" w:lineRule="exact"/>
              <w:jc w:val="center"/>
              <w:rPr>
                <w:sz w:val="20"/>
                <w:szCs w:val="20"/>
                <w:lang w:val="en-GB"/>
              </w:rPr>
            </w:pPr>
            <w:r w:rsidRPr="00A54DBD">
              <w:rPr>
                <w:sz w:val="20"/>
                <w:szCs w:val="20"/>
                <w:lang w:val="en-GB"/>
              </w:rPr>
              <w:t>-3.1</w:t>
            </w:r>
          </w:p>
        </w:tc>
        <w:tc>
          <w:tcPr>
            <w:tcW w:w="1071" w:type="dxa"/>
          </w:tcPr>
          <w:p w14:paraId="23863818" w14:textId="77777777" w:rsidR="003367D4" w:rsidRPr="00A54DBD" w:rsidRDefault="003367D4" w:rsidP="0086410E">
            <w:pPr>
              <w:spacing w:line="200" w:lineRule="exact"/>
              <w:jc w:val="center"/>
              <w:rPr>
                <w:sz w:val="20"/>
                <w:szCs w:val="20"/>
                <w:lang w:val="en-GB"/>
              </w:rPr>
            </w:pPr>
            <w:r w:rsidRPr="00A54DBD">
              <w:rPr>
                <w:sz w:val="20"/>
                <w:szCs w:val="20"/>
                <w:lang w:val="en-GB"/>
              </w:rPr>
              <w:t>-7.5</w:t>
            </w:r>
          </w:p>
          <w:p w14:paraId="74B2A556" w14:textId="77777777" w:rsidR="003367D4" w:rsidRPr="00A54DBD" w:rsidRDefault="003367D4" w:rsidP="0086410E">
            <w:pPr>
              <w:spacing w:line="200" w:lineRule="exact"/>
              <w:jc w:val="center"/>
              <w:rPr>
                <w:sz w:val="20"/>
                <w:szCs w:val="20"/>
                <w:lang w:val="en-GB"/>
              </w:rPr>
            </w:pPr>
            <w:r w:rsidRPr="00A54DBD">
              <w:rPr>
                <w:sz w:val="20"/>
                <w:szCs w:val="20"/>
                <w:lang w:val="en-GB"/>
              </w:rPr>
              <w:t>-5.8</w:t>
            </w:r>
          </w:p>
          <w:p w14:paraId="318A09CF" w14:textId="4FC817A0" w:rsidR="003367D4" w:rsidRPr="00A54DBD" w:rsidRDefault="003367D4" w:rsidP="0086410E">
            <w:pPr>
              <w:spacing w:line="200" w:lineRule="exact"/>
              <w:jc w:val="center"/>
              <w:rPr>
                <w:sz w:val="20"/>
                <w:szCs w:val="20"/>
                <w:lang w:val="en-GB"/>
              </w:rPr>
            </w:pPr>
            <w:r w:rsidRPr="00A54DBD">
              <w:rPr>
                <w:sz w:val="20"/>
                <w:szCs w:val="20"/>
                <w:lang w:val="en-GB"/>
              </w:rPr>
              <w:t>-4.1</w:t>
            </w:r>
          </w:p>
        </w:tc>
        <w:tc>
          <w:tcPr>
            <w:tcW w:w="1014" w:type="dxa"/>
          </w:tcPr>
          <w:p w14:paraId="636B8F3B" w14:textId="77777777" w:rsidR="003367D4" w:rsidRPr="00A54DBD" w:rsidRDefault="003367D4" w:rsidP="0086410E">
            <w:pPr>
              <w:spacing w:line="200" w:lineRule="exact"/>
              <w:jc w:val="center"/>
              <w:rPr>
                <w:sz w:val="20"/>
                <w:szCs w:val="20"/>
                <w:lang w:val="en-GB"/>
              </w:rPr>
            </w:pPr>
            <w:r w:rsidRPr="00A54DBD">
              <w:rPr>
                <w:sz w:val="20"/>
                <w:szCs w:val="20"/>
                <w:lang w:val="en-GB"/>
              </w:rPr>
              <w:t>-7.5</w:t>
            </w:r>
          </w:p>
          <w:p w14:paraId="231DF3D8" w14:textId="77777777" w:rsidR="003367D4" w:rsidRPr="00A54DBD" w:rsidRDefault="003367D4" w:rsidP="0086410E">
            <w:pPr>
              <w:spacing w:line="200" w:lineRule="exact"/>
              <w:jc w:val="center"/>
              <w:rPr>
                <w:sz w:val="20"/>
                <w:szCs w:val="20"/>
                <w:lang w:val="en-GB"/>
              </w:rPr>
            </w:pPr>
            <w:r w:rsidRPr="00A54DBD">
              <w:rPr>
                <w:sz w:val="20"/>
                <w:szCs w:val="20"/>
                <w:lang w:val="en-GB"/>
              </w:rPr>
              <w:t>-5.8</w:t>
            </w:r>
          </w:p>
          <w:p w14:paraId="17A7162E" w14:textId="16857C38" w:rsidR="003367D4" w:rsidRPr="00A54DBD" w:rsidRDefault="003367D4" w:rsidP="0086410E">
            <w:pPr>
              <w:spacing w:line="200" w:lineRule="exact"/>
              <w:jc w:val="center"/>
              <w:rPr>
                <w:sz w:val="20"/>
                <w:szCs w:val="20"/>
                <w:lang w:val="en-GB"/>
              </w:rPr>
            </w:pPr>
            <w:r w:rsidRPr="00A54DBD">
              <w:rPr>
                <w:sz w:val="20"/>
                <w:szCs w:val="20"/>
                <w:lang w:val="en-GB"/>
              </w:rPr>
              <w:t>-4.1</w:t>
            </w:r>
          </w:p>
        </w:tc>
        <w:tc>
          <w:tcPr>
            <w:tcW w:w="1275" w:type="dxa"/>
          </w:tcPr>
          <w:p w14:paraId="3A97D2FD" w14:textId="77777777" w:rsidR="003367D4" w:rsidRPr="00A54DBD" w:rsidRDefault="003367D4" w:rsidP="0086410E">
            <w:pPr>
              <w:spacing w:line="200" w:lineRule="exact"/>
              <w:jc w:val="center"/>
              <w:rPr>
                <w:sz w:val="20"/>
                <w:szCs w:val="20"/>
                <w:lang w:val="en-GB"/>
              </w:rPr>
            </w:pPr>
            <w:r w:rsidRPr="00A54DBD">
              <w:rPr>
                <w:sz w:val="20"/>
                <w:szCs w:val="20"/>
                <w:lang w:val="en-GB"/>
              </w:rPr>
              <w:t>-6.5</w:t>
            </w:r>
          </w:p>
          <w:p w14:paraId="40039A68" w14:textId="77777777" w:rsidR="003367D4" w:rsidRPr="00A54DBD" w:rsidRDefault="003367D4" w:rsidP="0086410E">
            <w:pPr>
              <w:spacing w:line="200" w:lineRule="exact"/>
              <w:jc w:val="center"/>
              <w:rPr>
                <w:sz w:val="20"/>
                <w:szCs w:val="20"/>
                <w:lang w:val="en-GB"/>
              </w:rPr>
            </w:pPr>
            <w:r w:rsidRPr="00A54DBD">
              <w:rPr>
                <w:sz w:val="20"/>
                <w:szCs w:val="20"/>
                <w:lang w:val="en-GB"/>
              </w:rPr>
              <w:t>-4.8</w:t>
            </w:r>
          </w:p>
          <w:p w14:paraId="323EB4F4" w14:textId="0D550C69" w:rsidR="003367D4" w:rsidRPr="00A54DBD" w:rsidRDefault="003367D4" w:rsidP="0086410E">
            <w:pPr>
              <w:spacing w:line="200" w:lineRule="exact"/>
              <w:jc w:val="center"/>
              <w:rPr>
                <w:sz w:val="20"/>
                <w:szCs w:val="20"/>
                <w:lang w:val="en-GB"/>
              </w:rPr>
            </w:pPr>
            <w:r w:rsidRPr="00A54DBD">
              <w:rPr>
                <w:sz w:val="20"/>
                <w:szCs w:val="20"/>
                <w:lang w:val="en-GB"/>
              </w:rPr>
              <w:t>-3.1</w:t>
            </w:r>
          </w:p>
        </w:tc>
      </w:tr>
      <w:tr w:rsidR="003367D4" w:rsidRPr="0070151C" w14:paraId="18D7D1BC" w14:textId="77777777" w:rsidTr="008F6280">
        <w:trPr>
          <w:trHeight w:val="145"/>
        </w:trPr>
        <w:tc>
          <w:tcPr>
            <w:tcW w:w="1075" w:type="dxa"/>
            <w:vMerge/>
          </w:tcPr>
          <w:p w14:paraId="5B4D2B3C" w14:textId="77777777" w:rsidR="003367D4" w:rsidRPr="00A54DBD" w:rsidRDefault="003367D4" w:rsidP="00C24399">
            <w:pPr>
              <w:spacing w:line="240" w:lineRule="auto"/>
              <w:jc w:val="center"/>
              <w:rPr>
                <w:sz w:val="20"/>
                <w:szCs w:val="20"/>
                <w:lang w:val="en-GB"/>
              </w:rPr>
            </w:pPr>
          </w:p>
        </w:tc>
        <w:tc>
          <w:tcPr>
            <w:tcW w:w="2340" w:type="dxa"/>
          </w:tcPr>
          <w:p w14:paraId="3A807909" w14:textId="77777777" w:rsidR="003367D4" w:rsidRPr="00A54DBD" w:rsidRDefault="003367D4" w:rsidP="00C24399">
            <w:pPr>
              <w:spacing w:line="240" w:lineRule="auto"/>
              <w:jc w:val="center"/>
              <w:rPr>
                <w:sz w:val="20"/>
                <w:szCs w:val="20"/>
                <w:lang w:val="en-GB"/>
              </w:rPr>
            </w:pPr>
            <w:r w:rsidRPr="00A54DBD">
              <w:rPr>
                <w:sz w:val="20"/>
                <w:szCs w:val="20"/>
                <w:lang w:val="en-GB"/>
              </w:rPr>
              <w:t>Liveweight gain</w:t>
            </w:r>
          </w:p>
          <w:p w14:paraId="6DB018BF" w14:textId="77777777" w:rsidR="003367D4" w:rsidRPr="00A54DBD" w:rsidRDefault="003367D4" w:rsidP="00C24399">
            <w:pPr>
              <w:spacing w:line="240" w:lineRule="auto"/>
              <w:jc w:val="center"/>
              <w:rPr>
                <w:sz w:val="20"/>
                <w:szCs w:val="20"/>
                <w:lang w:val="en-GB"/>
              </w:rPr>
            </w:pPr>
          </w:p>
        </w:tc>
        <w:tc>
          <w:tcPr>
            <w:tcW w:w="1279" w:type="dxa"/>
            <w:vMerge/>
          </w:tcPr>
          <w:p w14:paraId="17B2465C" w14:textId="77777777" w:rsidR="003367D4" w:rsidRPr="00A54DBD" w:rsidRDefault="003367D4" w:rsidP="00C24399">
            <w:pPr>
              <w:spacing w:line="240" w:lineRule="auto"/>
              <w:jc w:val="center"/>
              <w:rPr>
                <w:i/>
                <w:iCs/>
                <w:sz w:val="20"/>
                <w:szCs w:val="20"/>
                <w:lang w:val="en-GB"/>
              </w:rPr>
            </w:pPr>
          </w:p>
        </w:tc>
        <w:tc>
          <w:tcPr>
            <w:tcW w:w="2411" w:type="dxa"/>
          </w:tcPr>
          <w:p w14:paraId="2D41EB59" w14:textId="29A3C854" w:rsidR="003367D4" w:rsidRPr="001824CD" w:rsidRDefault="003367D4" w:rsidP="00C24399">
            <w:pPr>
              <w:spacing w:line="240" w:lineRule="auto"/>
              <w:jc w:val="center"/>
              <w:rPr>
                <w:sz w:val="20"/>
                <w:szCs w:val="20"/>
                <w:vertAlign w:val="superscript"/>
                <w:lang w:val="de-DE"/>
              </w:rPr>
            </w:pPr>
            <w:r w:rsidRPr="001824CD">
              <w:rPr>
                <w:sz w:val="20"/>
                <w:szCs w:val="20"/>
                <w:lang w:val="de-DE"/>
              </w:rPr>
              <w:t>-15.0%</w:t>
            </w:r>
            <w:r w:rsidRPr="001824CD">
              <w:rPr>
                <w:sz w:val="20"/>
                <w:szCs w:val="20"/>
                <w:vertAlign w:val="superscript"/>
                <w:lang w:val="de-DE"/>
              </w:rPr>
              <w:t>5</w:t>
            </w:r>
            <w:r w:rsidR="001824CD" w:rsidRPr="001824CD">
              <w:rPr>
                <w:sz w:val="20"/>
                <w:szCs w:val="20"/>
                <w:vertAlign w:val="superscript"/>
                <w:lang w:val="de-DE"/>
              </w:rPr>
              <w:t xml:space="preserve"> </w:t>
            </w:r>
            <w:r w:rsidR="001824CD">
              <w:rPr>
                <w:sz w:val="20"/>
                <w:szCs w:val="20"/>
                <w:vertAlign w:val="superscript"/>
                <w:lang w:val="de-DE"/>
              </w:rPr>
              <w:t xml:space="preserve"> </w:t>
            </w:r>
            <w:r w:rsidR="001824CD">
              <w:rPr>
                <w:sz w:val="20"/>
                <w:szCs w:val="20"/>
                <w:lang w:val="de-DE"/>
              </w:rPr>
              <w:t>(</w:t>
            </w:r>
            <w:r w:rsidR="001824CD" w:rsidRPr="001824CD">
              <w:rPr>
                <w:sz w:val="20"/>
                <w:szCs w:val="20"/>
                <w:lang w:val="de-DE"/>
              </w:rPr>
              <w:t>B+Z)</w:t>
            </w:r>
          </w:p>
          <w:p w14:paraId="54EE8A73" w14:textId="7E322530" w:rsidR="003367D4" w:rsidRPr="001824CD" w:rsidRDefault="003367D4" w:rsidP="00C24399">
            <w:pPr>
              <w:spacing w:line="240" w:lineRule="auto"/>
              <w:jc w:val="center"/>
              <w:rPr>
                <w:sz w:val="20"/>
                <w:szCs w:val="20"/>
                <w:lang w:val="de-DE"/>
              </w:rPr>
            </w:pPr>
            <w:r w:rsidRPr="001824CD">
              <w:rPr>
                <w:sz w:val="20"/>
                <w:szCs w:val="20"/>
                <w:lang w:val="de-DE"/>
              </w:rPr>
              <w:t>-20.0%</w:t>
            </w:r>
            <w:r w:rsidRPr="001824CD">
              <w:rPr>
                <w:sz w:val="20"/>
                <w:szCs w:val="20"/>
                <w:vertAlign w:val="superscript"/>
                <w:lang w:val="de-DE"/>
              </w:rPr>
              <w:t>5</w:t>
            </w:r>
            <w:r w:rsidR="001824CD">
              <w:rPr>
                <w:sz w:val="20"/>
                <w:szCs w:val="20"/>
                <w:vertAlign w:val="superscript"/>
                <w:lang w:val="de-DE"/>
              </w:rPr>
              <w:t xml:space="preserve">  </w:t>
            </w:r>
            <w:r w:rsidR="001824CD">
              <w:rPr>
                <w:sz w:val="20"/>
                <w:szCs w:val="20"/>
                <w:lang w:val="en-GB"/>
              </w:rPr>
              <w:t>(BCb)</w:t>
            </w:r>
          </w:p>
        </w:tc>
        <w:tc>
          <w:tcPr>
            <w:tcW w:w="1170" w:type="dxa"/>
          </w:tcPr>
          <w:p w14:paraId="5C4E52EE" w14:textId="77777777" w:rsidR="003367D4" w:rsidRPr="0086410E" w:rsidRDefault="003367D4" w:rsidP="0086410E">
            <w:pPr>
              <w:spacing w:line="240" w:lineRule="exact"/>
              <w:jc w:val="center"/>
              <w:rPr>
                <w:sz w:val="20"/>
                <w:szCs w:val="20"/>
                <w:lang w:val="en-GB"/>
              </w:rPr>
            </w:pPr>
            <w:r w:rsidRPr="0086410E">
              <w:rPr>
                <w:sz w:val="20"/>
                <w:szCs w:val="20"/>
                <w:lang w:val="en-GB"/>
              </w:rPr>
              <w:t>LE</w:t>
            </w:r>
          </w:p>
          <w:p w14:paraId="43D04A1B" w14:textId="77777777" w:rsidR="003367D4" w:rsidRPr="0086410E" w:rsidRDefault="003367D4" w:rsidP="0086410E">
            <w:pPr>
              <w:spacing w:line="240" w:lineRule="exact"/>
              <w:jc w:val="center"/>
              <w:rPr>
                <w:sz w:val="20"/>
                <w:szCs w:val="20"/>
                <w:lang w:val="en-GB"/>
              </w:rPr>
            </w:pPr>
            <w:r w:rsidRPr="0086410E">
              <w:rPr>
                <w:sz w:val="20"/>
                <w:szCs w:val="20"/>
                <w:lang w:val="en-GB"/>
              </w:rPr>
              <w:t>BL</w:t>
            </w:r>
          </w:p>
          <w:p w14:paraId="5E4244CD" w14:textId="28B7B8E3" w:rsidR="003367D4" w:rsidRPr="0086410E" w:rsidRDefault="003367D4" w:rsidP="0086410E">
            <w:pPr>
              <w:spacing w:line="240" w:lineRule="auto"/>
              <w:jc w:val="center"/>
              <w:rPr>
                <w:sz w:val="20"/>
                <w:szCs w:val="20"/>
                <w:lang w:val="en-GB"/>
              </w:rPr>
            </w:pPr>
            <w:r w:rsidRPr="0086410E">
              <w:rPr>
                <w:sz w:val="20"/>
                <w:szCs w:val="20"/>
                <w:lang w:val="en-GB"/>
              </w:rPr>
              <w:t>HE</w:t>
            </w:r>
          </w:p>
        </w:tc>
        <w:tc>
          <w:tcPr>
            <w:tcW w:w="870" w:type="dxa"/>
          </w:tcPr>
          <w:p w14:paraId="7995A0FD" w14:textId="4B96AC66" w:rsidR="003367D4" w:rsidRPr="00A54DBD" w:rsidRDefault="003367D4" w:rsidP="0086410E">
            <w:pPr>
              <w:spacing w:line="200" w:lineRule="exact"/>
              <w:jc w:val="center"/>
              <w:rPr>
                <w:sz w:val="20"/>
                <w:szCs w:val="20"/>
                <w:lang w:val="en-GB"/>
              </w:rPr>
            </w:pPr>
            <w:r w:rsidRPr="00A54DBD">
              <w:rPr>
                <w:sz w:val="20"/>
                <w:szCs w:val="20"/>
                <w:lang w:val="en-GB"/>
              </w:rPr>
              <w:t>-10.7</w:t>
            </w:r>
          </w:p>
          <w:p w14:paraId="7C4E0397" w14:textId="0B9A0A6B" w:rsidR="003367D4" w:rsidRPr="00A54DBD" w:rsidRDefault="003367D4" w:rsidP="0086410E">
            <w:pPr>
              <w:spacing w:line="200" w:lineRule="exact"/>
              <w:jc w:val="center"/>
              <w:rPr>
                <w:sz w:val="20"/>
                <w:szCs w:val="20"/>
                <w:lang w:val="en-GB"/>
              </w:rPr>
            </w:pPr>
            <w:r w:rsidRPr="00A54DBD">
              <w:rPr>
                <w:sz w:val="20"/>
                <w:szCs w:val="20"/>
                <w:lang w:val="en-GB"/>
              </w:rPr>
              <w:t>-7.9</w:t>
            </w:r>
          </w:p>
          <w:p w14:paraId="2F56634F" w14:textId="47F2B889" w:rsidR="003367D4" w:rsidRPr="00A54DBD" w:rsidRDefault="003367D4" w:rsidP="0086410E">
            <w:pPr>
              <w:spacing w:line="200" w:lineRule="exact"/>
              <w:jc w:val="center"/>
              <w:rPr>
                <w:sz w:val="20"/>
                <w:szCs w:val="20"/>
                <w:lang w:val="en-GB"/>
              </w:rPr>
            </w:pPr>
            <w:r w:rsidRPr="00A54DBD">
              <w:rPr>
                <w:sz w:val="20"/>
                <w:szCs w:val="20"/>
                <w:lang w:val="en-GB"/>
              </w:rPr>
              <w:t>-5.1</w:t>
            </w:r>
          </w:p>
        </w:tc>
        <w:tc>
          <w:tcPr>
            <w:tcW w:w="1071" w:type="dxa"/>
          </w:tcPr>
          <w:p w14:paraId="604B67A7" w14:textId="77777777" w:rsidR="003367D4" w:rsidRPr="00A54DBD" w:rsidRDefault="003367D4" w:rsidP="0086410E">
            <w:pPr>
              <w:spacing w:line="200" w:lineRule="exact"/>
              <w:jc w:val="center"/>
              <w:rPr>
                <w:sz w:val="20"/>
                <w:szCs w:val="20"/>
                <w:lang w:val="en-GB"/>
              </w:rPr>
            </w:pPr>
            <w:r w:rsidRPr="00A54DBD">
              <w:rPr>
                <w:sz w:val="20"/>
                <w:szCs w:val="20"/>
                <w:lang w:val="en-GB"/>
              </w:rPr>
              <w:t>-12.3</w:t>
            </w:r>
          </w:p>
          <w:p w14:paraId="3349B347" w14:textId="77777777" w:rsidR="003367D4" w:rsidRPr="00A54DBD" w:rsidRDefault="003367D4" w:rsidP="0086410E">
            <w:pPr>
              <w:spacing w:line="200" w:lineRule="exact"/>
              <w:jc w:val="center"/>
              <w:rPr>
                <w:sz w:val="20"/>
                <w:szCs w:val="20"/>
                <w:lang w:val="en-GB"/>
              </w:rPr>
            </w:pPr>
            <w:r w:rsidRPr="00A54DBD">
              <w:rPr>
                <w:sz w:val="20"/>
                <w:szCs w:val="20"/>
                <w:lang w:val="en-GB"/>
              </w:rPr>
              <w:t>-9.5</w:t>
            </w:r>
          </w:p>
          <w:p w14:paraId="202CAAB0" w14:textId="222478A6" w:rsidR="003367D4" w:rsidRPr="00A54DBD" w:rsidRDefault="003367D4" w:rsidP="0086410E">
            <w:pPr>
              <w:spacing w:line="200" w:lineRule="exact"/>
              <w:jc w:val="center"/>
              <w:rPr>
                <w:sz w:val="20"/>
                <w:szCs w:val="20"/>
                <w:lang w:val="en-GB"/>
              </w:rPr>
            </w:pPr>
            <w:r w:rsidRPr="00A54DBD">
              <w:rPr>
                <w:sz w:val="20"/>
                <w:szCs w:val="20"/>
                <w:lang w:val="en-GB"/>
              </w:rPr>
              <w:t>-6.7</w:t>
            </w:r>
          </w:p>
        </w:tc>
        <w:tc>
          <w:tcPr>
            <w:tcW w:w="1014" w:type="dxa"/>
          </w:tcPr>
          <w:p w14:paraId="632571D8" w14:textId="35C54AF0" w:rsidR="003367D4" w:rsidRPr="00A54DBD" w:rsidRDefault="003367D4" w:rsidP="0086410E">
            <w:pPr>
              <w:spacing w:line="200" w:lineRule="exact"/>
              <w:jc w:val="center"/>
              <w:rPr>
                <w:sz w:val="20"/>
                <w:szCs w:val="20"/>
                <w:lang w:val="en-GB"/>
              </w:rPr>
            </w:pPr>
            <w:r w:rsidRPr="00A54DBD">
              <w:rPr>
                <w:sz w:val="20"/>
                <w:szCs w:val="20"/>
                <w:lang w:val="en-GB"/>
              </w:rPr>
              <w:t>-14.3</w:t>
            </w:r>
          </w:p>
          <w:p w14:paraId="71613FD3" w14:textId="77A17B99" w:rsidR="003367D4" w:rsidRPr="00A54DBD" w:rsidRDefault="003367D4" w:rsidP="0086410E">
            <w:pPr>
              <w:spacing w:line="200" w:lineRule="exact"/>
              <w:jc w:val="center"/>
              <w:rPr>
                <w:sz w:val="20"/>
                <w:szCs w:val="20"/>
                <w:lang w:val="en-GB"/>
              </w:rPr>
            </w:pPr>
            <w:r w:rsidRPr="00A54DBD">
              <w:rPr>
                <w:sz w:val="20"/>
                <w:szCs w:val="20"/>
                <w:lang w:val="en-GB"/>
              </w:rPr>
              <w:t>-10.5</w:t>
            </w:r>
          </w:p>
          <w:p w14:paraId="6C9CE55F" w14:textId="0B4BC8E6" w:rsidR="003367D4" w:rsidRPr="00A54DBD" w:rsidRDefault="003367D4" w:rsidP="0086410E">
            <w:pPr>
              <w:spacing w:line="200" w:lineRule="exact"/>
              <w:jc w:val="center"/>
              <w:rPr>
                <w:sz w:val="20"/>
                <w:szCs w:val="20"/>
                <w:lang w:val="en-GB"/>
              </w:rPr>
            </w:pPr>
            <w:r w:rsidRPr="00A54DBD">
              <w:rPr>
                <w:sz w:val="20"/>
                <w:szCs w:val="20"/>
                <w:lang w:val="en-GB"/>
              </w:rPr>
              <w:t>-6.8</w:t>
            </w:r>
          </w:p>
        </w:tc>
        <w:tc>
          <w:tcPr>
            <w:tcW w:w="1275" w:type="dxa"/>
          </w:tcPr>
          <w:p w14:paraId="32DE3FBE" w14:textId="02E340CB" w:rsidR="003367D4" w:rsidRPr="00A54DBD" w:rsidRDefault="003367D4" w:rsidP="0086410E">
            <w:pPr>
              <w:spacing w:line="200" w:lineRule="exact"/>
              <w:jc w:val="center"/>
              <w:rPr>
                <w:sz w:val="20"/>
                <w:szCs w:val="20"/>
                <w:lang w:val="en-GB"/>
              </w:rPr>
            </w:pPr>
            <w:r w:rsidRPr="00A54DBD">
              <w:rPr>
                <w:sz w:val="20"/>
                <w:szCs w:val="20"/>
                <w:lang w:val="en-GB"/>
              </w:rPr>
              <w:t>-16.5</w:t>
            </w:r>
          </w:p>
          <w:p w14:paraId="13401C8A" w14:textId="71C4E1BC" w:rsidR="003367D4" w:rsidRPr="00A54DBD" w:rsidRDefault="003367D4" w:rsidP="0086410E">
            <w:pPr>
              <w:spacing w:line="200" w:lineRule="exact"/>
              <w:jc w:val="center"/>
              <w:rPr>
                <w:sz w:val="20"/>
                <w:szCs w:val="20"/>
                <w:lang w:val="en-GB"/>
              </w:rPr>
            </w:pPr>
            <w:r w:rsidRPr="00A54DBD">
              <w:rPr>
                <w:sz w:val="20"/>
                <w:szCs w:val="20"/>
                <w:lang w:val="en-GB"/>
              </w:rPr>
              <w:t>-12.7</w:t>
            </w:r>
          </w:p>
          <w:p w14:paraId="733379E2" w14:textId="1DEAB7BE" w:rsidR="003367D4" w:rsidRPr="00A54DBD" w:rsidRDefault="003367D4" w:rsidP="0086410E">
            <w:pPr>
              <w:spacing w:line="200" w:lineRule="exact"/>
              <w:jc w:val="center"/>
              <w:rPr>
                <w:sz w:val="20"/>
                <w:szCs w:val="20"/>
                <w:lang w:val="en-GB"/>
              </w:rPr>
            </w:pPr>
            <w:r w:rsidRPr="00A54DBD">
              <w:rPr>
                <w:sz w:val="20"/>
                <w:szCs w:val="20"/>
                <w:lang w:val="en-GB"/>
              </w:rPr>
              <w:t>-9.0</w:t>
            </w:r>
          </w:p>
        </w:tc>
      </w:tr>
      <w:tr w:rsidR="003367D4" w:rsidRPr="0070151C" w14:paraId="38101727" w14:textId="77777777" w:rsidTr="008F6280">
        <w:trPr>
          <w:trHeight w:val="145"/>
        </w:trPr>
        <w:tc>
          <w:tcPr>
            <w:tcW w:w="1075" w:type="dxa"/>
            <w:vMerge/>
          </w:tcPr>
          <w:p w14:paraId="53A2CFFB" w14:textId="77777777" w:rsidR="003367D4" w:rsidRPr="00A54DBD" w:rsidRDefault="003367D4" w:rsidP="00C24399">
            <w:pPr>
              <w:spacing w:line="240" w:lineRule="auto"/>
              <w:jc w:val="center"/>
              <w:rPr>
                <w:sz w:val="20"/>
                <w:szCs w:val="20"/>
                <w:lang w:val="en-GB"/>
              </w:rPr>
            </w:pPr>
          </w:p>
        </w:tc>
        <w:tc>
          <w:tcPr>
            <w:tcW w:w="2340" w:type="dxa"/>
          </w:tcPr>
          <w:p w14:paraId="2811B291" w14:textId="05D5A097" w:rsidR="003367D4" w:rsidRPr="00A54DBD" w:rsidRDefault="003367D4" w:rsidP="00C24399">
            <w:pPr>
              <w:spacing w:line="240" w:lineRule="auto"/>
              <w:jc w:val="center"/>
              <w:rPr>
                <w:sz w:val="20"/>
                <w:szCs w:val="20"/>
                <w:lang w:val="en-GB"/>
              </w:rPr>
            </w:pPr>
            <w:r w:rsidRPr="00A54DBD">
              <w:rPr>
                <w:sz w:val="20"/>
                <w:szCs w:val="20"/>
                <w:lang w:val="en-GB"/>
              </w:rPr>
              <w:t>Milk yield</w:t>
            </w:r>
          </w:p>
        </w:tc>
        <w:tc>
          <w:tcPr>
            <w:tcW w:w="1279" w:type="dxa"/>
            <w:vMerge/>
          </w:tcPr>
          <w:p w14:paraId="49FC2B1C" w14:textId="77777777" w:rsidR="003367D4" w:rsidRPr="00A54DBD" w:rsidRDefault="003367D4" w:rsidP="00C24399">
            <w:pPr>
              <w:spacing w:line="240" w:lineRule="auto"/>
              <w:jc w:val="center"/>
              <w:rPr>
                <w:i/>
                <w:iCs/>
                <w:sz w:val="20"/>
                <w:szCs w:val="20"/>
                <w:lang w:val="en-GB"/>
              </w:rPr>
            </w:pPr>
          </w:p>
        </w:tc>
        <w:tc>
          <w:tcPr>
            <w:tcW w:w="2411" w:type="dxa"/>
          </w:tcPr>
          <w:p w14:paraId="6A0EA11E" w14:textId="3DB5979C" w:rsidR="003367D4" w:rsidRPr="00A54DBD" w:rsidRDefault="00DA3E35" w:rsidP="00C24399">
            <w:pPr>
              <w:spacing w:line="240" w:lineRule="auto"/>
              <w:jc w:val="center"/>
              <w:rPr>
                <w:i/>
                <w:iCs/>
                <w:sz w:val="20"/>
                <w:szCs w:val="20"/>
                <w:lang w:val="en-GB"/>
              </w:rPr>
            </w:pPr>
            <w:r w:rsidRPr="00A54DBD">
              <w:rPr>
                <w:sz w:val="20"/>
                <w:szCs w:val="20"/>
                <w:lang w:val="en-GB"/>
              </w:rPr>
              <w:t>-9.1%</w:t>
            </w:r>
            <w:r w:rsidRPr="00A54DBD">
              <w:rPr>
                <w:sz w:val="20"/>
                <w:szCs w:val="20"/>
                <w:vertAlign w:val="superscript"/>
                <w:lang w:val="en-GB"/>
              </w:rPr>
              <w:t>4</w:t>
            </w:r>
            <w:r>
              <w:rPr>
                <w:sz w:val="20"/>
                <w:szCs w:val="20"/>
                <w:vertAlign w:val="superscript"/>
                <w:lang w:val="en-GB"/>
              </w:rPr>
              <w:t xml:space="preserve"> </w:t>
            </w:r>
            <w:r>
              <w:rPr>
                <w:sz w:val="20"/>
                <w:szCs w:val="20"/>
                <w:lang w:val="en-GB"/>
              </w:rPr>
              <w:t>(All)</w:t>
            </w:r>
          </w:p>
        </w:tc>
        <w:tc>
          <w:tcPr>
            <w:tcW w:w="1170" w:type="dxa"/>
          </w:tcPr>
          <w:p w14:paraId="53305FC0" w14:textId="77777777" w:rsidR="003367D4" w:rsidRPr="0086410E" w:rsidRDefault="003367D4" w:rsidP="0086410E">
            <w:pPr>
              <w:spacing w:line="240" w:lineRule="exact"/>
              <w:jc w:val="center"/>
              <w:rPr>
                <w:sz w:val="20"/>
                <w:szCs w:val="20"/>
                <w:lang w:val="en-GB"/>
              </w:rPr>
            </w:pPr>
            <w:r w:rsidRPr="0086410E">
              <w:rPr>
                <w:sz w:val="20"/>
                <w:szCs w:val="20"/>
                <w:lang w:val="en-GB"/>
              </w:rPr>
              <w:t>LE</w:t>
            </w:r>
          </w:p>
          <w:p w14:paraId="01D619E7" w14:textId="77777777" w:rsidR="003367D4" w:rsidRPr="0086410E" w:rsidRDefault="003367D4" w:rsidP="0086410E">
            <w:pPr>
              <w:spacing w:line="240" w:lineRule="exact"/>
              <w:jc w:val="center"/>
              <w:rPr>
                <w:sz w:val="20"/>
                <w:szCs w:val="20"/>
                <w:lang w:val="en-GB"/>
              </w:rPr>
            </w:pPr>
            <w:r w:rsidRPr="0086410E">
              <w:rPr>
                <w:sz w:val="20"/>
                <w:szCs w:val="20"/>
                <w:lang w:val="en-GB"/>
              </w:rPr>
              <w:t>BL</w:t>
            </w:r>
          </w:p>
          <w:p w14:paraId="4E47F4D5" w14:textId="0DAC5B88" w:rsidR="003367D4" w:rsidRPr="0086410E" w:rsidRDefault="003367D4" w:rsidP="0086410E">
            <w:pPr>
              <w:spacing w:line="240" w:lineRule="auto"/>
              <w:jc w:val="center"/>
              <w:rPr>
                <w:sz w:val="20"/>
                <w:szCs w:val="20"/>
                <w:lang w:val="en-GB"/>
              </w:rPr>
            </w:pPr>
            <w:r w:rsidRPr="0086410E">
              <w:rPr>
                <w:sz w:val="20"/>
                <w:szCs w:val="20"/>
                <w:lang w:val="en-GB"/>
              </w:rPr>
              <w:t>HE</w:t>
            </w:r>
          </w:p>
        </w:tc>
        <w:tc>
          <w:tcPr>
            <w:tcW w:w="870" w:type="dxa"/>
          </w:tcPr>
          <w:p w14:paraId="30CE4B32" w14:textId="0FD77D2C" w:rsidR="003367D4" w:rsidRPr="00A54DBD" w:rsidRDefault="003367D4" w:rsidP="0086410E">
            <w:pPr>
              <w:spacing w:line="200" w:lineRule="exact"/>
              <w:jc w:val="center"/>
              <w:rPr>
                <w:sz w:val="20"/>
                <w:szCs w:val="20"/>
                <w:lang w:val="en-GB"/>
              </w:rPr>
            </w:pPr>
            <w:r w:rsidRPr="00A54DBD">
              <w:rPr>
                <w:sz w:val="20"/>
                <w:szCs w:val="20"/>
                <w:lang w:val="en-GB"/>
              </w:rPr>
              <w:t>-6.5</w:t>
            </w:r>
          </w:p>
          <w:p w14:paraId="1AAE2E2B" w14:textId="77777777" w:rsidR="003367D4" w:rsidRPr="00A54DBD" w:rsidRDefault="003367D4" w:rsidP="0086410E">
            <w:pPr>
              <w:spacing w:line="200" w:lineRule="exact"/>
              <w:jc w:val="center"/>
              <w:rPr>
                <w:sz w:val="20"/>
                <w:szCs w:val="20"/>
                <w:lang w:val="en-GB"/>
              </w:rPr>
            </w:pPr>
            <w:r w:rsidRPr="00A54DBD">
              <w:rPr>
                <w:sz w:val="20"/>
                <w:szCs w:val="20"/>
                <w:lang w:val="en-GB"/>
              </w:rPr>
              <w:t>-4.8</w:t>
            </w:r>
          </w:p>
          <w:p w14:paraId="39886FAA" w14:textId="598DE50F" w:rsidR="003367D4" w:rsidRPr="00A54DBD" w:rsidRDefault="003367D4" w:rsidP="0086410E">
            <w:pPr>
              <w:spacing w:line="200" w:lineRule="exact"/>
              <w:jc w:val="center"/>
              <w:rPr>
                <w:sz w:val="20"/>
                <w:szCs w:val="20"/>
                <w:lang w:val="en-GB"/>
              </w:rPr>
            </w:pPr>
            <w:r w:rsidRPr="00A54DBD">
              <w:rPr>
                <w:sz w:val="20"/>
                <w:szCs w:val="20"/>
                <w:lang w:val="en-GB"/>
              </w:rPr>
              <w:t>-3.1</w:t>
            </w:r>
          </w:p>
        </w:tc>
        <w:tc>
          <w:tcPr>
            <w:tcW w:w="1071" w:type="dxa"/>
          </w:tcPr>
          <w:p w14:paraId="73C41D6B" w14:textId="77777777" w:rsidR="003367D4" w:rsidRPr="00A54DBD" w:rsidRDefault="003367D4" w:rsidP="0086410E">
            <w:pPr>
              <w:spacing w:line="200" w:lineRule="exact"/>
              <w:jc w:val="center"/>
              <w:rPr>
                <w:sz w:val="20"/>
                <w:szCs w:val="20"/>
                <w:lang w:val="en-GB"/>
              </w:rPr>
            </w:pPr>
            <w:r w:rsidRPr="00A54DBD">
              <w:rPr>
                <w:sz w:val="20"/>
                <w:szCs w:val="20"/>
                <w:lang w:val="en-GB"/>
              </w:rPr>
              <w:t>-7.5</w:t>
            </w:r>
          </w:p>
          <w:p w14:paraId="7BE05C92" w14:textId="77777777" w:rsidR="003367D4" w:rsidRPr="00A54DBD" w:rsidRDefault="003367D4" w:rsidP="0086410E">
            <w:pPr>
              <w:spacing w:line="200" w:lineRule="exact"/>
              <w:jc w:val="center"/>
              <w:rPr>
                <w:sz w:val="20"/>
                <w:szCs w:val="20"/>
                <w:lang w:val="en-GB"/>
              </w:rPr>
            </w:pPr>
            <w:r w:rsidRPr="00A54DBD">
              <w:rPr>
                <w:sz w:val="20"/>
                <w:szCs w:val="20"/>
                <w:lang w:val="en-GB"/>
              </w:rPr>
              <w:t>-5.8</w:t>
            </w:r>
          </w:p>
          <w:p w14:paraId="42308FE5" w14:textId="7DACBE17" w:rsidR="003367D4" w:rsidRPr="00A54DBD" w:rsidRDefault="003367D4" w:rsidP="0086410E">
            <w:pPr>
              <w:spacing w:line="200" w:lineRule="exact"/>
              <w:jc w:val="center"/>
              <w:rPr>
                <w:sz w:val="20"/>
                <w:szCs w:val="20"/>
                <w:lang w:val="en-GB"/>
              </w:rPr>
            </w:pPr>
            <w:r w:rsidRPr="00A54DBD">
              <w:rPr>
                <w:sz w:val="20"/>
                <w:szCs w:val="20"/>
                <w:lang w:val="en-GB"/>
              </w:rPr>
              <w:t>4.1</w:t>
            </w:r>
          </w:p>
        </w:tc>
        <w:tc>
          <w:tcPr>
            <w:tcW w:w="1014" w:type="dxa"/>
          </w:tcPr>
          <w:p w14:paraId="4C30E5C8" w14:textId="7E3EAED6" w:rsidR="003367D4" w:rsidRPr="00A54DBD" w:rsidRDefault="003367D4" w:rsidP="0086410E">
            <w:pPr>
              <w:spacing w:line="200" w:lineRule="exact"/>
              <w:jc w:val="center"/>
              <w:rPr>
                <w:sz w:val="20"/>
                <w:szCs w:val="20"/>
                <w:lang w:val="en-GB"/>
              </w:rPr>
            </w:pPr>
            <w:r w:rsidRPr="00A54DBD">
              <w:rPr>
                <w:sz w:val="20"/>
                <w:szCs w:val="20"/>
                <w:lang w:val="en-GB"/>
              </w:rPr>
              <w:t>-6.5</w:t>
            </w:r>
          </w:p>
          <w:p w14:paraId="46DB5BB4" w14:textId="27609949" w:rsidR="003367D4" w:rsidRPr="00A54DBD" w:rsidRDefault="003367D4" w:rsidP="0086410E">
            <w:pPr>
              <w:spacing w:line="200" w:lineRule="exact"/>
              <w:jc w:val="center"/>
              <w:rPr>
                <w:sz w:val="20"/>
                <w:szCs w:val="20"/>
                <w:lang w:val="en-GB"/>
              </w:rPr>
            </w:pPr>
            <w:r w:rsidRPr="00A54DBD">
              <w:rPr>
                <w:sz w:val="20"/>
                <w:szCs w:val="20"/>
                <w:lang w:val="en-GB"/>
              </w:rPr>
              <w:t>-4.8</w:t>
            </w:r>
          </w:p>
          <w:p w14:paraId="5C0D1470" w14:textId="1D1D1308" w:rsidR="003367D4" w:rsidRPr="00A54DBD" w:rsidRDefault="003367D4" w:rsidP="0086410E">
            <w:pPr>
              <w:spacing w:line="200" w:lineRule="exact"/>
              <w:jc w:val="center"/>
              <w:rPr>
                <w:sz w:val="20"/>
                <w:szCs w:val="20"/>
                <w:lang w:val="en-GB"/>
              </w:rPr>
            </w:pPr>
            <w:r w:rsidRPr="00A54DBD">
              <w:rPr>
                <w:sz w:val="20"/>
                <w:szCs w:val="20"/>
                <w:lang w:val="en-GB"/>
              </w:rPr>
              <w:t>-3.1</w:t>
            </w:r>
          </w:p>
        </w:tc>
        <w:tc>
          <w:tcPr>
            <w:tcW w:w="1275" w:type="dxa"/>
          </w:tcPr>
          <w:p w14:paraId="14046FBF" w14:textId="1634AE00" w:rsidR="003367D4" w:rsidRPr="00A54DBD" w:rsidRDefault="003367D4" w:rsidP="0086410E">
            <w:pPr>
              <w:spacing w:line="200" w:lineRule="exact"/>
              <w:jc w:val="center"/>
              <w:rPr>
                <w:sz w:val="20"/>
                <w:szCs w:val="20"/>
                <w:lang w:val="en-GB"/>
              </w:rPr>
            </w:pPr>
            <w:r w:rsidRPr="00A54DBD">
              <w:rPr>
                <w:sz w:val="20"/>
                <w:szCs w:val="20"/>
                <w:lang w:val="en-GB"/>
              </w:rPr>
              <w:t>-7.5</w:t>
            </w:r>
          </w:p>
          <w:p w14:paraId="26708F1B" w14:textId="027B4CC9" w:rsidR="003367D4" w:rsidRPr="00A54DBD" w:rsidRDefault="003367D4" w:rsidP="0086410E">
            <w:pPr>
              <w:spacing w:line="200" w:lineRule="exact"/>
              <w:jc w:val="center"/>
              <w:rPr>
                <w:sz w:val="20"/>
                <w:szCs w:val="20"/>
                <w:lang w:val="en-GB"/>
              </w:rPr>
            </w:pPr>
            <w:r w:rsidRPr="00A54DBD">
              <w:rPr>
                <w:sz w:val="20"/>
                <w:szCs w:val="20"/>
                <w:lang w:val="en-GB"/>
              </w:rPr>
              <w:t>-5.8</w:t>
            </w:r>
          </w:p>
          <w:p w14:paraId="7CD5FB21" w14:textId="37A6F898" w:rsidR="003367D4" w:rsidRPr="00A54DBD" w:rsidRDefault="003367D4" w:rsidP="0086410E">
            <w:pPr>
              <w:spacing w:line="200" w:lineRule="exact"/>
              <w:jc w:val="center"/>
              <w:rPr>
                <w:sz w:val="20"/>
                <w:szCs w:val="20"/>
                <w:lang w:val="en-GB"/>
              </w:rPr>
            </w:pPr>
            <w:r w:rsidRPr="00A54DBD">
              <w:rPr>
                <w:sz w:val="20"/>
                <w:szCs w:val="20"/>
                <w:lang w:val="en-GB"/>
              </w:rPr>
              <w:t>-4.1</w:t>
            </w:r>
          </w:p>
        </w:tc>
      </w:tr>
    </w:tbl>
    <w:p w14:paraId="4AC93F8B" w14:textId="45E76FAE" w:rsidR="00B447CB" w:rsidRDefault="00B447CB" w:rsidP="00B447CB">
      <w:pPr>
        <w:spacing w:line="259" w:lineRule="auto"/>
        <w:rPr>
          <w:sz w:val="20"/>
          <w:szCs w:val="20"/>
          <w:lang w:val="en-GB"/>
        </w:rPr>
      </w:pPr>
      <w:r w:rsidRPr="00B447CB">
        <w:rPr>
          <w:b/>
          <w:bCs/>
          <w:sz w:val="20"/>
          <w:szCs w:val="20"/>
          <w:lang w:val="en-GB"/>
        </w:rPr>
        <w:t>1</w:t>
      </w:r>
      <w:r>
        <w:rPr>
          <w:b/>
          <w:bCs/>
          <w:sz w:val="20"/>
          <w:szCs w:val="20"/>
          <w:lang w:val="en-GB"/>
        </w:rPr>
        <w:t xml:space="preserve"> </w:t>
      </w:r>
      <w:r w:rsidRPr="00502995">
        <w:rPr>
          <w:sz w:val="20"/>
          <w:szCs w:val="20"/>
          <w:lang w:val="en-GB"/>
        </w:rPr>
        <w:t xml:space="preserve">Okello-Onen </w:t>
      </w:r>
      <w:r w:rsidRPr="00DF64F4">
        <w:rPr>
          <w:i/>
          <w:iCs/>
          <w:sz w:val="20"/>
          <w:szCs w:val="20"/>
          <w:lang w:val="en-GB"/>
        </w:rPr>
        <w:t>et al</w:t>
      </w:r>
      <w:r w:rsidRPr="00502995">
        <w:rPr>
          <w:sz w:val="20"/>
          <w:szCs w:val="20"/>
          <w:lang w:val="en-GB"/>
        </w:rPr>
        <w:t xml:space="preserve">. (2003), </w:t>
      </w:r>
      <w:r>
        <w:rPr>
          <w:b/>
          <w:bCs/>
          <w:sz w:val="20"/>
          <w:szCs w:val="20"/>
          <w:lang w:val="en-GB"/>
        </w:rPr>
        <w:t xml:space="preserve">2 </w:t>
      </w:r>
      <w:r w:rsidRPr="00502995">
        <w:rPr>
          <w:sz w:val="20"/>
          <w:szCs w:val="20"/>
          <w:lang w:val="en-GB"/>
        </w:rPr>
        <w:t xml:space="preserve">Dolan (1986), </w:t>
      </w:r>
      <w:r w:rsidRPr="00B447CB">
        <w:rPr>
          <w:b/>
          <w:bCs/>
          <w:sz w:val="20"/>
          <w:szCs w:val="20"/>
          <w:lang w:val="en-GB"/>
        </w:rPr>
        <w:t>3</w:t>
      </w:r>
      <w:r>
        <w:rPr>
          <w:sz w:val="20"/>
          <w:szCs w:val="20"/>
          <w:lang w:val="en-GB"/>
        </w:rPr>
        <w:t xml:space="preserve"> </w:t>
      </w:r>
      <w:r w:rsidRPr="00502995">
        <w:rPr>
          <w:sz w:val="20"/>
          <w:szCs w:val="20"/>
          <w:lang w:val="en-GB"/>
        </w:rPr>
        <w:t xml:space="preserve">Surve </w:t>
      </w:r>
      <w:r w:rsidRPr="00502995">
        <w:rPr>
          <w:i/>
          <w:iCs/>
          <w:sz w:val="20"/>
          <w:szCs w:val="20"/>
          <w:lang w:val="en-GB"/>
        </w:rPr>
        <w:t>et al</w:t>
      </w:r>
      <w:r w:rsidRPr="00502995">
        <w:rPr>
          <w:sz w:val="20"/>
          <w:szCs w:val="20"/>
          <w:lang w:val="en-GB"/>
        </w:rPr>
        <w:t xml:space="preserve">. 2023, </w:t>
      </w:r>
      <w:r w:rsidRPr="00B447CB">
        <w:rPr>
          <w:b/>
          <w:bCs/>
          <w:sz w:val="20"/>
          <w:szCs w:val="20"/>
          <w:lang w:val="en-GB"/>
        </w:rPr>
        <w:t>4</w:t>
      </w:r>
      <w:r>
        <w:rPr>
          <w:sz w:val="20"/>
          <w:szCs w:val="20"/>
          <w:lang w:val="en-GB"/>
        </w:rPr>
        <w:t xml:space="preserve"> Rangga </w:t>
      </w:r>
      <w:r w:rsidRPr="00A75BA6">
        <w:rPr>
          <w:i/>
          <w:iCs/>
          <w:sz w:val="20"/>
          <w:szCs w:val="20"/>
          <w:lang w:val="en-GB"/>
        </w:rPr>
        <w:t>et al</w:t>
      </w:r>
      <w:r>
        <w:rPr>
          <w:sz w:val="20"/>
          <w:szCs w:val="20"/>
          <w:lang w:val="en-GB"/>
        </w:rPr>
        <w:t xml:space="preserve">. (2026), </w:t>
      </w:r>
      <w:r>
        <w:rPr>
          <w:b/>
          <w:bCs/>
          <w:sz w:val="20"/>
          <w:szCs w:val="20"/>
          <w:lang w:val="en-GB"/>
        </w:rPr>
        <w:t xml:space="preserve">5 </w:t>
      </w:r>
      <w:r w:rsidRPr="00502995">
        <w:rPr>
          <w:sz w:val="20"/>
          <w:szCs w:val="20"/>
          <w:lang w:val="en-GB"/>
        </w:rPr>
        <w:t xml:space="preserve">Senturk </w:t>
      </w:r>
      <w:r w:rsidRPr="00DF64F4">
        <w:rPr>
          <w:i/>
          <w:iCs/>
          <w:sz w:val="20"/>
          <w:szCs w:val="20"/>
          <w:lang w:val="en-GB"/>
        </w:rPr>
        <w:t>et al</w:t>
      </w:r>
      <w:r w:rsidRPr="00502995">
        <w:rPr>
          <w:sz w:val="20"/>
          <w:szCs w:val="20"/>
          <w:lang w:val="en-GB"/>
        </w:rPr>
        <w:t>. (2009)</w:t>
      </w:r>
      <w:r>
        <w:rPr>
          <w:sz w:val="20"/>
          <w:szCs w:val="20"/>
          <w:lang w:val="en-GB"/>
        </w:rPr>
        <w:t xml:space="preserve">,  </w:t>
      </w:r>
      <w:r>
        <w:rPr>
          <w:b/>
          <w:bCs/>
          <w:sz w:val="20"/>
          <w:szCs w:val="20"/>
          <w:lang w:val="en-GB"/>
        </w:rPr>
        <w:t xml:space="preserve">6 </w:t>
      </w:r>
      <w:r w:rsidRPr="00502995">
        <w:rPr>
          <w:sz w:val="20"/>
          <w:szCs w:val="20"/>
          <w:lang w:val="en-GB"/>
        </w:rPr>
        <w:t xml:space="preserve">Bijari </w:t>
      </w:r>
      <w:r w:rsidRPr="00DF64F4">
        <w:rPr>
          <w:i/>
          <w:iCs/>
          <w:sz w:val="20"/>
          <w:szCs w:val="20"/>
          <w:lang w:val="en-GB"/>
        </w:rPr>
        <w:t>et al</w:t>
      </w:r>
      <w:r w:rsidRPr="00502995">
        <w:rPr>
          <w:sz w:val="20"/>
          <w:szCs w:val="20"/>
          <w:lang w:val="en-GB"/>
        </w:rPr>
        <w:t xml:space="preserve">. (2025), </w:t>
      </w:r>
    </w:p>
    <w:p w14:paraId="351B7F76" w14:textId="2597863F" w:rsidR="00B447CB" w:rsidRDefault="00B447CB" w:rsidP="00CB7023">
      <w:pPr>
        <w:spacing w:line="259" w:lineRule="auto"/>
        <w:rPr>
          <w:sz w:val="20"/>
          <w:szCs w:val="20"/>
          <w:lang w:val="en-GB"/>
        </w:rPr>
      </w:pPr>
    </w:p>
    <w:p w14:paraId="411D2CB8" w14:textId="77777777" w:rsidR="00CB7023" w:rsidRDefault="00CB7023" w:rsidP="0014392A">
      <w:pPr>
        <w:spacing w:line="259" w:lineRule="auto"/>
        <w:rPr>
          <w:sz w:val="20"/>
          <w:szCs w:val="20"/>
          <w:lang w:val="en-GB"/>
        </w:rPr>
      </w:pPr>
    </w:p>
    <w:p w14:paraId="774A4758" w14:textId="77777777" w:rsidR="00CB7023" w:rsidRDefault="00CB7023" w:rsidP="0014392A">
      <w:pPr>
        <w:spacing w:line="259" w:lineRule="auto"/>
        <w:rPr>
          <w:sz w:val="20"/>
          <w:szCs w:val="20"/>
          <w:lang w:val="en-GB"/>
        </w:rPr>
      </w:pPr>
    </w:p>
    <w:p w14:paraId="500ED1BF" w14:textId="77777777" w:rsidR="00CB7023" w:rsidRDefault="00CB7023" w:rsidP="0014392A">
      <w:pPr>
        <w:spacing w:line="259" w:lineRule="auto"/>
        <w:rPr>
          <w:sz w:val="20"/>
          <w:szCs w:val="20"/>
          <w:lang w:val="en-GB"/>
        </w:rPr>
      </w:pPr>
    </w:p>
    <w:p w14:paraId="15A94BD8" w14:textId="3F993F17" w:rsidR="0070151C" w:rsidRPr="0070151C" w:rsidRDefault="0070151C" w:rsidP="0070151C">
      <w:pPr>
        <w:spacing w:line="259" w:lineRule="auto"/>
        <w:rPr>
          <w:lang w:val="en-GB"/>
        </w:rPr>
      </w:pPr>
      <w:r w:rsidRPr="0070151C">
        <w:rPr>
          <w:b/>
          <w:bCs/>
          <w:lang w:val="en-GB"/>
        </w:rPr>
        <w:lastRenderedPageBreak/>
        <w:t>Table</w:t>
      </w:r>
      <w:r w:rsidR="003E56BE">
        <w:rPr>
          <w:b/>
          <w:bCs/>
          <w:lang w:val="en-GB"/>
        </w:rPr>
        <w:t xml:space="preserve"> </w:t>
      </w:r>
      <w:r w:rsidR="003D7139">
        <w:rPr>
          <w:b/>
          <w:bCs/>
          <w:lang w:val="en-GB"/>
        </w:rPr>
        <w:t>4</w:t>
      </w:r>
      <w:r w:rsidRPr="0070151C">
        <w:rPr>
          <w:lang w:val="en-GB"/>
        </w:rPr>
        <w:t xml:space="preserve"> : </w:t>
      </w:r>
      <w:r w:rsidR="00D370D6">
        <w:rPr>
          <w:lang w:val="en-GB"/>
        </w:rPr>
        <w:t>Coefficients</w:t>
      </w:r>
      <w:r w:rsidR="007839D2">
        <w:rPr>
          <w:lang w:val="en-GB"/>
        </w:rPr>
        <w:t xml:space="preserve">, </w:t>
      </w:r>
      <w:r w:rsidR="00D370D6">
        <w:rPr>
          <w:lang w:val="en-GB"/>
        </w:rPr>
        <w:t>methods</w:t>
      </w:r>
      <w:r w:rsidRPr="0070151C">
        <w:rPr>
          <w:lang w:val="en-GB"/>
        </w:rPr>
        <w:t xml:space="preserve"> </w:t>
      </w:r>
      <w:r w:rsidR="00D370D6">
        <w:rPr>
          <w:lang w:val="en-GB"/>
        </w:rPr>
        <w:t xml:space="preserve">used </w:t>
      </w:r>
      <w:r w:rsidRPr="0070151C">
        <w:rPr>
          <w:lang w:val="en-GB"/>
        </w:rPr>
        <w:t xml:space="preserve">to account for </w:t>
      </w:r>
      <w:r w:rsidR="0014392A">
        <w:rPr>
          <w:lang w:val="en-GB"/>
        </w:rPr>
        <w:t>climate impacts (reductions in grazing capacity and heat stress) on</w:t>
      </w:r>
      <w:r w:rsidR="00D370D6">
        <w:rPr>
          <w:lang w:val="en-GB"/>
        </w:rPr>
        <w:t xml:space="preserve"> </w:t>
      </w:r>
      <w:r w:rsidRPr="0070151C">
        <w:rPr>
          <w:lang w:val="en-GB"/>
        </w:rPr>
        <w:t xml:space="preserve">production </w:t>
      </w:r>
      <w:r w:rsidR="00D370D6">
        <w:rPr>
          <w:lang w:val="en-GB"/>
        </w:rPr>
        <w:t xml:space="preserve">for </w:t>
      </w:r>
      <w:r w:rsidR="00F31A14">
        <w:rPr>
          <w:lang w:val="en-GB"/>
        </w:rPr>
        <w:t xml:space="preserve">Kenyan </w:t>
      </w:r>
      <w:r w:rsidR="00D370D6">
        <w:rPr>
          <w:lang w:val="en-GB"/>
        </w:rPr>
        <w:t xml:space="preserve">Zebu, Boran and Beef crossbred </w:t>
      </w:r>
      <w:r w:rsidRPr="0070151C">
        <w:rPr>
          <w:lang w:val="en-GB"/>
        </w:rPr>
        <w:t xml:space="preserve">cattle. Values linked to THI calculated based on every unit above thermal thresholds of </w:t>
      </w:r>
      <w:r w:rsidR="003A6965">
        <w:rPr>
          <w:lang w:val="en-GB"/>
        </w:rPr>
        <w:t>7</w:t>
      </w:r>
      <w:r w:rsidR="00E764C1">
        <w:rPr>
          <w:lang w:val="en-GB"/>
        </w:rPr>
        <w:t>9</w:t>
      </w:r>
      <w:r w:rsidR="003A6965">
        <w:rPr>
          <w:lang w:val="en-GB"/>
        </w:rPr>
        <w:t xml:space="preserve"> and 7</w:t>
      </w:r>
      <w:r w:rsidR="00E764C1">
        <w:rPr>
          <w:lang w:val="en-GB"/>
        </w:rPr>
        <w:t>6</w:t>
      </w:r>
      <w:r w:rsidR="00044CA0">
        <w:rPr>
          <w:lang w:val="en-GB"/>
        </w:rPr>
        <w:t xml:space="preserve">, following experimental evidence </w:t>
      </w:r>
      <w:r w:rsidRPr="00D370D6">
        <w:rPr>
          <w:lang w:val="en-GB"/>
        </w:rPr>
        <w:t xml:space="preserve">for </w:t>
      </w:r>
      <w:r w:rsidR="00D370D6" w:rsidRPr="00D370D6">
        <w:rPr>
          <w:lang w:val="en-GB"/>
        </w:rPr>
        <w:t>Zebu/Boran (</w:t>
      </w:r>
      <w:r w:rsidR="00D370D6" w:rsidRPr="00D370D6">
        <w:rPr>
          <w:i/>
          <w:iCs/>
          <w:lang w:val="en-GB"/>
        </w:rPr>
        <w:t>Bos indicus</w:t>
      </w:r>
      <w:r w:rsidR="00D370D6" w:rsidRPr="00D370D6">
        <w:rPr>
          <w:lang w:val="en-GB"/>
        </w:rPr>
        <w:t>)</w:t>
      </w:r>
      <w:r w:rsidRPr="0070151C">
        <w:rPr>
          <w:lang w:val="en-GB"/>
        </w:rPr>
        <w:t xml:space="preserve"> and </w:t>
      </w:r>
      <w:r w:rsidR="00D370D6" w:rsidRPr="00D370D6">
        <w:rPr>
          <w:lang w:val="en-GB"/>
        </w:rPr>
        <w:t>crossbred</w:t>
      </w:r>
      <w:r w:rsidR="00044CA0">
        <w:rPr>
          <w:lang w:val="en-GB"/>
        </w:rPr>
        <w:t xml:space="preserve"> cattle,</w:t>
      </w:r>
      <w:r w:rsidR="00D370D6" w:rsidRPr="00D370D6">
        <w:rPr>
          <w:lang w:val="en-GB"/>
        </w:rPr>
        <w:t xml:space="preserve"> </w:t>
      </w:r>
      <w:r w:rsidR="003A6965">
        <w:rPr>
          <w:lang w:val="en-GB"/>
        </w:rPr>
        <w:t xml:space="preserve">respectively. </w:t>
      </w:r>
      <w:r w:rsidRPr="0070151C">
        <w:rPr>
          <w:lang w:val="en-GB"/>
        </w:rPr>
        <w:t xml:space="preserve"> </w:t>
      </w:r>
    </w:p>
    <w:tbl>
      <w:tblPr>
        <w:tblStyle w:val="TableGrid"/>
        <w:tblW w:w="13675" w:type="dxa"/>
        <w:tblLayout w:type="fixed"/>
        <w:tblLook w:val="04A0" w:firstRow="1" w:lastRow="0" w:firstColumn="1" w:lastColumn="0" w:noHBand="0" w:noVBand="1"/>
      </w:tblPr>
      <w:tblGrid>
        <w:gridCol w:w="1075"/>
        <w:gridCol w:w="2340"/>
        <w:gridCol w:w="1279"/>
        <w:gridCol w:w="2473"/>
        <w:gridCol w:w="824"/>
        <w:gridCol w:w="989"/>
        <w:gridCol w:w="1071"/>
        <w:gridCol w:w="1014"/>
        <w:gridCol w:w="1170"/>
        <w:gridCol w:w="1440"/>
      </w:tblGrid>
      <w:tr w:rsidR="00EC78EC" w:rsidRPr="0070151C" w14:paraId="73A4562F" w14:textId="2E39C65C" w:rsidTr="00580B24">
        <w:trPr>
          <w:trHeight w:val="363"/>
        </w:trPr>
        <w:tc>
          <w:tcPr>
            <w:tcW w:w="1075" w:type="dxa"/>
            <w:vMerge w:val="restart"/>
          </w:tcPr>
          <w:p w14:paraId="01A56E00" w14:textId="6E75168C" w:rsidR="00EC78EC" w:rsidRPr="00AE6BD8" w:rsidRDefault="00610B31" w:rsidP="00170F10">
            <w:pPr>
              <w:spacing w:line="240" w:lineRule="auto"/>
              <w:jc w:val="center"/>
              <w:rPr>
                <w:sz w:val="21"/>
                <w:szCs w:val="21"/>
                <w:lang w:val="en-GB"/>
              </w:rPr>
            </w:pPr>
            <w:r>
              <w:rPr>
                <w:b/>
                <w:bCs/>
                <w:sz w:val="21"/>
                <w:szCs w:val="21"/>
                <w:lang w:val="en-GB"/>
              </w:rPr>
              <w:t>Climate impact</w:t>
            </w:r>
          </w:p>
        </w:tc>
        <w:tc>
          <w:tcPr>
            <w:tcW w:w="2340" w:type="dxa"/>
            <w:vMerge w:val="restart"/>
          </w:tcPr>
          <w:p w14:paraId="4279A953" w14:textId="05678398" w:rsidR="00EC78EC" w:rsidRDefault="00EC78EC" w:rsidP="00170F10">
            <w:pPr>
              <w:spacing w:line="240" w:lineRule="auto"/>
              <w:jc w:val="center"/>
              <w:rPr>
                <w:sz w:val="21"/>
                <w:szCs w:val="21"/>
                <w:lang w:val="en-GB"/>
              </w:rPr>
            </w:pPr>
            <w:r>
              <w:rPr>
                <w:b/>
                <w:bCs/>
                <w:sz w:val="21"/>
                <w:szCs w:val="21"/>
                <w:lang w:val="en-GB"/>
              </w:rPr>
              <w:t>Variable</w:t>
            </w:r>
            <w:r w:rsidR="00610B31">
              <w:rPr>
                <w:b/>
                <w:bCs/>
                <w:sz w:val="21"/>
                <w:szCs w:val="21"/>
                <w:lang w:val="en-GB"/>
              </w:rPr>
              <w:t>(s)</w:t>
            </w:r>
            <w:r>
              <w:rPr>
                <w:b/>
                <w:bCs/>
                <w:sz w:val="21"/>
                <w:szCs w:val="21"/>
                <w:lang w:val="en-GB"/>
              </w:rPr>
              <w:t xml:space="preserve"> impacted</w:t>
            </w:r>
          </w:p>
        </w:tc>
        <w:tc>
          <w:tcPr>
            <w:tcW w:w="1279" w:type="dxa"/>
            <w:vMerge w:val="restart"/>
          </w:tcPr>
          <w:p w14:paraId="117248B7" w14:textId="2B06637E" w:rsidR="00EC78EC" w:rsidRPr="001147C6" w:rsidRDefault="00EC78EC" w:rsidP="00170F10">
            <w:pPr>
              <w:spacing w:line="240" w:lineRule="auto"/>
              <w:jc w:val="center"/>
              <w:rPr>
                <w:b/>
                <w:bCs/>
                <w:sz w:val="21"/>
                <w:szCs w:val="21"/>
                <w:lang w:val="en-GB"/>
              </w:rPr>
            </w:pPr>
            <w:r>
              <w:rPr>
                <w:b/>
                <w:bCs/>
                <w:sz w:val="21"/>
                <w:szCs w:val="21"/>
                <w:lang w:val="en-GB"/>
              </w:rPr>
              <w:t>Unit</w:t>
            </w:r>
          </w:p>
        </w:tc>
        <w:tc>
          <w:tcPr>
            <w:tcW w:w="2473" w:type="dxa"/>
            <w:vMerge w:val="restart"/>
          </w:tcPr>
          <w:p w14:paraId="5061BF40" w14:textId="607F5F27" w:rsidR="00EC78EC" w:rsidRPr="001E6695" w:rsidRDefault="00EC78EC" w:rsidP="00170F10">
            <w:pPr>
              <w:spacing w:line="240" w:lineRule="auto"/>
              <w:jc w:val="center"/>
              <w:rPr>
                <w:i/>
                <w:iCs/>
                <w:sz w:val="21"/>
                <w:szCs w:val="21"/>
                <w:lang w:val="en-GB"/>
              </w:rPr>
            </w:pPr>
            <w:r w:rsidRPr="001147C6">
              <w:rPr>
                <w:b/>
                <w:bCs/>
                <w:sz w:val="21"/>
                <w:szCs w:val="21"/>
                <w:lang w:val="en-GB"/>
              </w:rPr>
              <w:t>Estimation method</w:t>
            </w:r>
          </w:p>
        </w:tc>
        <w:tc>
          <w:tcPr>
            <w:tcW w:w="824" w:type="dxa"/>
            <w:vMerge w:val="restart"/>
          </w:tcPr>
          <w:p w14:paraId="7C8AB703" w14:textId="575BE38D" w:rsidR="00EC78EC" w:rsidRPr="001147C6" w:rsidRDefault="00EC78EC" w:rsidP="00170F10">
            <w:pPr>
              <w:spacing w:line="240" w:lineRule="auto"/>
              <w:jc w:val="center"/>
              <w:rPr>
                <w:b/>
                <w:bCs/>
                <w:sz w:val="21"/>
                <w:szCs w:val="21"/>
                <w:lang w:val="en-GB"/>
              </w:rPr>
            </w:pPr>
            <w:r>
              <w:rPr>
                <w:b/>
                <w:bCs/>
                <w:sz w:val="21"/>
                <w:szCs w:val="21"/>
                <w:lang w:val="en-GB"/>
              </w:rPr>
              <w:t>RCP</w:t>
            </w:r>
          </w:p>
        </w:tc>
        <w:tc>
          <w:tcPr>
            <w:tcW w:w="5684" w:type="dxa"/>
            <w:gridSpan w:val="5"/>
          </w:tcPr>
          <w:p w14:paraId="797B8618" w14:textId="6E18FA77" w:rsidR="00EC78EC" w:rsidRDefault="00EC78EC" w:rsidP="00170F10">
            <w:pPr>
              <w:spacing w:line="240" w:lineRule="auto"/>
              <w:jc w:val="center"/>
              <w:rPr>
                <w:b/>
                <w:bCs/>
                <w:sz w:val="21"/>
                <w:szCs w:val="21"/>
                <w:lang w:val="en-GB"/>
              </w:rPr>
            </w:pPr>
            <w:r>
              <w:rPr>
                <w:b/>
                <w:bCs/>
                <w:sz w:val="21"/>
                <w:szCs w:val="21"/>
                <w:lang w:val="en-GB"/>
              </w:rPr>
              <w:t>% impact by farm-type &amp; breed</w:t>
            </w:r>
          </w:p>
        </w:tc>
      </w:tr>
      <w:tr w:rsidR="00516144" w:rsidRPr="0070151C" w14:paraId="6C75C008" w14:textId="12D43C49" w:rsidTr="00580B24">
        <w:trPr>
          <w:trHeight w:val="145"/>
        </w:trPr>
        <w:tc>
          <w:tcPr>
            <w:tcW w:w="1075" w:type="dxa"/>
            <w:vMerge/>
          </w:tcPr>
          <w:p w14:paraId="4A056271" w14:textId="77777777" w:rsidR="00516144" w:rsidRPr="00AE6BD8" w:rsidRDefault="00516144" w:rsidP="00170F10">
            <w:pPr>
              <w:spacing w:line="240" w:lineRule="auto"/>
              <w:jc w:val="center"/>
              <w:rPr>
                <w:sz w:val="21"/>
                <w:szCs w:val="21"/>
                <w:lang w:val="en-GB"/>
              </w:rPr>
            </w:pPr>
          </w:p>
        </w:tc>
        <w:tc>
          <w:tcPr>
            <w:tcW w:w="2340" w:type="dxa"/>
            <w:vMerge/>
          </w:tcPr>
          <w:p w14:paraId="4B9E73C0" w14:textId="77777777" w:rsidR="00516144" w:rsidRDefault="00516144" w:rsidP="00170F10">
            <w:pPr>
              <w:spacing w:line="240" w:lineRule="auto"/>
              <w:jc w:val="center"/>
              <w:rPr>
                <w:sz w:val="21"/>
                <w:szCs w:val="21"/>
                <w:lang w:val="en-GB"/>
              </w:rPr>
            </w:pPr>
          </w:p>
        </w:tc>
        <w:tc>
          <w:tcPr>
            <w:tcW w:w="1279" w:type="dxa"/>
            <w:vMerge/>
          </w:tcPr>
          <w:p w14:paraId="7262A560" w14:textId="77777777" w:rsidR="00516144" w:rsidRPr="001E6695" w:rsidRDefault="00516144" w:rsidP="00170F10">
            <w:pPr>
              <w:spacing w:line="240" w:lineRule="auto"/>
              <w:jc w:val="center"/>
              <w:rPr>
                <w:i/>
                <w:iCs/>
                <w:sz w:val="21"/>
                <w:szCs w:val="21"/>
                <w:lang w:val="en-GB"/>
              </w:rPr>
            </w:pPr>
          </w:p>
        </w:tc>
        <w:tc>
          <w:tcPr>
            <w:tcW w:w="2473" w:type="dxa"/>
            <w:vMerge/>
          </w:tcPr>
          <w:p w14:paraId="18CB5968" w14:textId="12DE39F8" w:rsidR="00516144" w:rsidRPr="001E6695" w:rsidRDefault="00516144" w:rsidP="00170F10">
            <w:pPr>
              <w:spacing w:line="240" w:lineRule="auto"/>
              <w:jc w:val="center"/>
              <w:rPr>
                <w:i/>
                <w:iCs/>
                <w:sz w:val="21"/>
                <w:szCs w:val="21"/>
                <w:lang w:val="en-GB"/>
              </w:rPr>
            </w:pPr>
          </w:p>
        </w:tc>
        <w:tc>
          <w:tcPr>
            <w:tcW w:w="824" w:type="dxa"/>
            <w:vMerge/>
          </w:tcPr>
          <w:p w14:paraId="6515D024" w14:textId="77777777" w:rsidR="00516144" w:rsidRDefault="00516144" w:rsidP="00170F10">
            <w:pPr>
              <w:spacing w:line="240" w:lineRule="auto"/>
              <w:jc w:val="center"/>
              <w:rPr>
                <w:i/>
                <w:iCs/>
                <w:sz w:val="21"/>
                <w:szCs w:val="21"/>
              </w:rPr>
            </w:pPr>
          </w:p>
        </w:tc>
        <w:tc>
          <w:tcPr>
            <w:tcW w:w="989" w:type="dxa"/>
          </w:tcPr>
          <w:p w14:paraId="4C31974A" w14:textId="5B7BD530" w:rsidR="00516144" w:rsidRPr="001E6695" w:rsidRDefault="00516144" w:rsidP="00170F10">
            <w:pPr>
              <w:spacing w:line="240" w:lineRule="auto"/>
              <w:jc w:val="center"/>
              <w:rPr>
                <w:sz w:val="21"/>
                <w:szCs w:val="21"/>
                <w:lang w:val="en-GB"/>
              </w:rPr>
            </w:pPr>
            <w:r>
              <w:rPr>
                <w:i/>
                <w:iCs/>
                <w:sz w:val="21"/>
                <w:szCs w:val="21"/>
              </w:rPr>
              <w:t>Pastoral</w:t>
            </w:r>
          </w:p>
        </w:tc>
        <w:tc>
          <w:tcPr>
            <w:tcW w:w="1071" w:type="dxa"/>
          </w:tcPr>
          <w:p w14:paraId="2585C7AD" w14:textId="68AF6349" w:rsidR="00516144" w:rsidRPr="001E6695" w:rsidRDefault="00516144" w:rsidP="00170F10">
            <w:pPr>
              <w:spacing w:line="240" w:lineRule="auto"/>
              <w:jc w:val="center"/>
              <w:rPr>
                <w:sz w:val="21"/>
                <w:szCs w:val="21"/>
                <w:lang w:val="en-GB"/>
              </w:rPr>
            </w:pPr>
            <w:r>
              <w:rPr>
                <w:i/>
                <w:iCs/>
                <w:sz w:val="21"/>
                <w:szCs w:val="21"/>
              </w:rPr>
              <w:t>Agro-pastoral</w:t>
            </w:r>
          </w:p>
        </w:tc>
        <w:tc>
          <w:tcPr>
            <w:tcW w:w="1014" w:type="dxa"/>
          </w:tcPr>
          <w:p w14:paraId="184A10DD" w14:textId="07C6E7A4" w:rsidR="00516144" w:rsidRPr="001E6695" w:rsidRDefault="00516144" w:rsidP="00170F10">
            <w:pPr>
              <w:spacing w:line="240" w:lineRule="auto"/>
              <w:jc w:val="center"/>
              <w:rPr>
                <w:sz w:val="21"/>
                <w:szCs w:val="21"/>
                <w:lang w:val="en-GB"/>
              </w:rPr>
            </w:pPr>
            <w:r>
              <w:rPr>
                <w:i/>
                <w:iCs/>
                <w:sz w:val="21"/>
                <w:szCs w:val="21"/>
              </w:rPr>
              <w:t>Mixed</w:t>
            </w:r>
          </w:p>
        </w:tc>
        <w:tc>
          <w:tcPr>
            <w:tcW w:w="2610" w:type="dxa"/>
            <w:gridSpan w:val="2"/>
          </w:tcPr>
          <w:p w14:paraId="214C150A" w14:textId="77777777" w:rsidR="00610B31" w:rsidRDefault="00516144" w:rsidP="00170F10">
            <w:pPr>
              <w:spacing w:line="240" w:lineRule="auto"/>
              <w:jc w:val="center"/>
              <w:rPr>
                <w:i/>
                <w:iCs/>
                <w:sz w:val="21"/>
                <w:szCs w:val="21"/>
              </w:rPr>
            </w:pPr>
            <w:r>
              <w:rPr>
                <w:i/>
                <w:iCs/>
                <w:sz w:val="21"/>
                <w:szCs w:val="21"/>
              </w:rPr>
              <w:t xml:space="preserve">Cow-calf ops, </w:t>
            </w:r>
          </w:p>
          <w:p w14:paraId="73196FD8" w14:textId="6F300C13" w:rsidR="00516144" w:rsidRDefault="00516144" w:rsidP="00170F10">
            <w:pPr>
              <w:spacing w:line="240" w:lineRule="auto"/>
              <w:jc w:val="center"/>
              <w:rPr>
                <w:i/>
                <w:iCs/>
                <w:sz w:val="21"/>
                <w:szCs w:val="21"/>
              </w:rPr>
            </w:pPr>
            <w:r>
              <w:rPr>
                <w:i/>
                <w:iCs/>
                <w:sz w:val="21"/>
                <w:szCs w:val="21"/>
              </w:rPr>
              <w:t>Finisher ops</w:t>
            </w:r>
          </w:p>
        </w:tc>
      </w:tr>
      <w:tr w:rsidR="005D3B27" w:rsidRPr="0070151C" w14:paraId="70E583FA" w14:textId="31E49B92" w:rsidTr="00580B24">
        <w:trPr>
          <w:trHeight w:val="145"/>
        </w:trPr>
        <w:tc>
          <w:tcPr>
            <w:tcW w:w="1075" w:type="dxa"/>
            <w:vMerge/>
          </w:tcPr>
          <w:p w14:paraId="233E9B58" w14:textId="77777777" w:rsidR="005D3B27" w:rsidRPr="00AE6BD8" w:rsidRDefault="005D3B27" w:rsidP="00170F10">
            <w:pPr>
              <w:spacing w:line="240" w:lineRule="auto"/>
              <w:jc w:val="center"/>
              <w:rPr>
                <w:sz w:val="21"/>
                <w:szCs w:val="21"/>
                <w:lang w:val="en-GB"/>
              </w:rPr>
            </w:pPr>
          </w:p>
        </w:tc>
        <w:tc>
          <w:tcPr>
            <w:tcW w:w="2340" w:type="dxa"/>
            <w:vMerge/>
          </w:tcPr>
          <w:p w14:paraId="33DA573C" w14:textId="77777777" w:rsidR="005D3B27" w:rsidRDefault="005D3B27" w:rsidP="00170F10">
            <w:pPr>
              <w:spacing w:line="240" w:lineRule="auto"/>
              <w:jc w:val="center"/>
              <w:rPr>
                <w:sz w:val="21"/>
                <w:szCs w:val="21"/>
                <w:lang w:val="en-GB"/>
              </w:rPr>
            </w:pPr>
          </w:p>
        </w:tc>
        <w:tc>
          <w:tcPr>
            <w:tcW w:w="1279" w:type="dxa"/>
            <w:vMerge/>
          </w:tcPr>
          <w:p w14:paraId="5A517196" w14:textId="77777777" w:rsidR="005D3B27" w:rsidRPr="001E6695" w:rsidRDefault="005D3B27" w:rsidP="00170F10">
            <w:pPr>
              <w:spacing w:line="240" w:lineRule="auto"/>
              <w:jc w:val="center"/>
              <w:rPr>
                <w:i/>
                <w:iCs/>
                <w:sz w:val="21"/>
                <w:szCs w:val="21"/>
                <w:lang w:val="en-GB"/>
              </w:rPr>
            </w:pPr>
          </w:p>
        </w:tc>
        <w:tc>
          <w:tcPr>
            <w:tcW w:w="2473" w:type="dxa"/>
            <w:vMerge/>
          </w:tcPr>
          <w:p w14:paraId="017F6AB4" w14:textId="77777777" w:rsidR="005D3B27" w:rsidRPr="001E6695" w:rsidRDefault="005D3B27" w:rsidP="00170F10">
            <w:pPr>
              <w:spacing w:line="240" w:lineRule="auto"/>
              <w:jc w:val="center"/>
              <w:rPr>
                <w:i/>
                <w:iCs/>
                <w:sz w:val="21"/>
                <w:szCs w:val="21"/>
                <w:lang w:val="en-GB"/>
              </w:rPr>
            </w:pPr>
          </w:p>
        </w:tc>
        <w:tc>
          <w:tcPr>
            <w:tcW w:w="824" w:type="dxa"/>
            <w:vMerge/>
          </w:tcPr>
          <w:p w14:paraId="102D1B63" w14:textId="77777777" w:rsidR="005D3B27" w:rsidRDefault="005D3B27" w:rsidP="00170F10">
            <w:pPr>
              <w:spacing w:line="240" w:lineRule="auto"/>
              <w:jc w:val="center"/>
              <w:rPr>
                <w:i/>
                <w:iCs/>
                <w:sz w:val="21"/>
                <w:szCs w:val="21"/>
              </w:rPr>
            </w:pPr>
          </w:p>
        </w:tc>
        <w:tc>
          <w:tcPr>
            <w:tcW w:w="3074" w:type="dxa"/>
            <w:gridSpan w:val="3"/>
          </w:tcPr>
          <w:p w14:paraId="24DE5D5E" w14:textId="3BBF3E48" w:rsidR="005D3B27" w:rsidRPr="002C31C4" w:rsidRDefault="005D3B27" w:rsidP="00170F10">
            <w:pPr>
              <w:spacing w:line="240" w:lineRule="auto"/>
              <w:jc w:val="center"/>
              <w:rPr>
                <w:sz w:val="21"/>
                <w:szCs w:val="21"/>
              </w:rPr>
            </w:pPr>
            <w:r w:rsidRPr="002C31C4">
              <w:rPr>
                <w:sz w:val="21"/>
                <w:szCs w:val="21"/>
              </w:rPr>
              <w:t xml:space="preserve">Zebu, Boran </w:t>
            </w:r>
          </w:p>
        </w:tc>
        <w:tc>
          <w:tcPr>
            <w:tcW w:w="1170" w:type="dxa"/>
          </w:tcPr>
          <w:p w14:paraId="01B0A639" w14:textId="62299150" w:rsidR="005D3B27" w:rsidRPr="000F2DDD" w:rsidRDefault="00EC78EC" w:rsidP="00170F10">
            <w:pPr>
              <w:spacing w:line="240" w:lineRule="auto"/>
              <w:jc w:val="center"/>
              <w:rPr>
                <w:i/>
                <w:iCs/>
                <w:sz w:val="21"/>
                <w:szCs w:val="21"/>
              </w:rPr>
            </w:pPr>
            <w:r>
              <w:rPr>
                <w:i/>
                <w:iCs/>
                <w:sz w:val="21"/>
                <w:szCs w:val="21"/>
              </w:rPr>
              <w:t>Boran</w:t>
            </w:r>
          </w:p>
        </w:tc>
        <w:tc>
          <w:tcPr>
            <w:tcW w:w="1440" w:type="dxa"/>
          </w:tcPr>
          <w:p w14:paraId="2A30EB4F" w14:textId="559F5ACD" w:rsidR="005D3B27" w:rsidRPr="000F2DDD" w:rsidRDefault="00EC78EC" w:rsidP="00170F10">
            <w:pPr>
              <w:spacing w:line="240" w:lineRule="auto"/>
              <w:jc w:val="center"/>
              <w:rPr>
                <w:i/>
                <w:iCs/>
                <w:sz w:val="21"/>
                <w:szCs w:val="21"/>
              </w:rPr>
            </w:pPr>
            <w:r w:rsidRPr="000F2DDD">
              <w:rPr>
                <w:i/>
                <w:iCs/>
                <w:sz w:val="21"/>
                <w:szCs w:val="21"/>
              </w:rPr>
              <w:t>Beef c. bred</w:t>
            </w:r>
          </w:p>
        </w:tc>
      </w:tr>
      <w:tr w:rsidR="00C1727B" w:rsidRPr="0070151C" w14:paraId="2FE419A0" w14:textId="31C0032D" w:rsidTr="00C1727B">
        <w:trPr>
          <w:trHeight w:val="413"/>
        </w:trPr>
        <w:tc>
          <w:tcPr>
            <w:tcW w:w="1075" w:type="dxa"/>
            <w:vMerge w:val="restart"/>
          </w:tcPr>
          <w:p w14:paraId="10F44B34" w14:textId="1B0520DA" w:rsidR="00C1727B" w:rsidRPr="00AE6BD8" w:rsidRDefault="00C1727B" w:rsidP="00EC78EC">
            <w:pPr>
              <w:spacing w:line="240" w:lineRule="auto"/>
              <w:jc w:val="center"/>
              <w:rPr>
                <w:sz w:val="21"/>
                <w:szCs w:val="21"/>
                <w:lang w:val="en-GB"/>
              </w:rPr>
            </w:pPr>
            <w:r w:rsidRPr="00AE6BD8">
              <w:rPr>
                <w:sz w:val="21"/>
                <w:szCs w:val="21"/>
                <w:lang w:val="en-GB"/>
              </w:rPr>
              <w:t>Grazing capacity</w:t>
            </w:r>
          </w:p>
        </w:tc>
        <w:tc>
          <w:tcPr>
            <w:tcW w:w="2340" w:type="dxa"/>
            <w:vMerge w:val="restart"/>
          </w:tcPr>
          <w:p w14:paraId="2BCA4D20" w14:textId="42AEE9EC" w:rsidR="00C1727B" w:rsidRPr="001147C6" w:rsidRDefault="00C1727B" w:rsidP="00EC78EC">
            <w:pPr>
              <w:spacing w:line="240" w:lineRule="auto"/>
              <w:jc w:val="center"/>
              <w:rPr>
                <w:sz w:val="21"/>
                <w:szCs w:val="21"/>
                <w:lang w:val="en-GB"/>
              </w:rPr>
            </w:pPr>
            <w:r>
              <w:rPr>
                <w:sz w:val="21"/>
                <w:szCs w:val="21"/>
                <w:lang w:val="en-GB"/>
              </w:rPr>
              <w:t>Forages, liveweight gain, milk yield, enteric CH</w:t>
            </w:r>
            <w:r w:rsidRPr="0081209A">
              <w:rPr>
                <w:sz w:val="21"/>
                <w:szCs w:val="21"/>
                <w:vertAlign w:val="subscript"/>
                <w:lang w:val="en-GB"/>
              </w:rPr>
              <w:t>4</w:t>
            </w:r>
          </w:p>
        </w:tc>
        <w:tc>
          <w:tcPr>
            <w:tcW w:w="1279" w:type="dxa"/>
            <w:vMerge w:val="restart"/>
          </w:tcPr>
          <w:p w14:paraId="3F673E23" w14:textId="6FFE470A" w:rsidR="00C1727B" w:rsidRPr="00CF53B7" w:rsidRDefault="00C1727B" w:rsidP="00EC78EC">
            <w:pPr>
              <w:spacing w:line="240" w:lineRule="auto"/>
              <w:jc w:val="center"/>
              <w:rPr>
                <w:sz w:val="21"/>
                <w:szCs w:val="21"/>
                <w:lang w:val="en-GB"/>
              </w:rPr>
            </w:pPr>
            <w:r w:rsidRPr="00CF53B7">
              <w:rPr>
                <w:sz w:val="21"/>
                <w:szCs w:val="21"/>
                <w:lang w:val="en-GB"/>
              </w:rPr>
              <w:t>Various</w:t>
            </w:r>
          </w:p>
        </w:tc>
        <w:tc>
          <w:tcPr>
            <w:tcW w:w="2473" w:type="dxa"/>
            <w:vMerge w:val="restart"/>
          </w:tcPr>
          <w:p w14:paraId="06F5CD54" w14:textId="4D6F3C40" w:rsidR="00C1727B" w:rsidRPr="001147C6" w:rsidRDefault="00C1727B" w:rsidP="00EC78EC">
            <w:pPr>
              <w:spacing w:line="240" w:lineRule="auto"/>
              <w:jc w:val="center"/>
              <w:rPr>
                <w:sz w:val="21"/>
                <w:szCs w:val="21"/>
                <w:lang w:val="en-GB"/>
              </w:rPr>
            </w:pPr>
            <w:r w:rsidRPr="001E6695">
              <w:rPr>
                <w:i/>
                <w:iCs/>
                <w:sz w:val="21"/>
                <w:szCs w:val="21"/>
                <w:lang w:val="en-GB"/>
              </w:rPr>
              <w:t xml:space="preserve">Rumen8 </w:t>
            </w:r>
          </w:p>
        </w:tc>
        <w:tc>
          <w:tcPr>
            <w:tcW w:w="824" w:type="dxa"/>
          </w:tcPr>
          <w:p w14:paraId="53DF238D" w14:textId="09D9390C" w:rsidR="00C1727B" w:rsidRPr="001E6695" w:rsidRDefault="00C1727B" w:rsidP="00EC78EC">
            <w:pPr>
              <w:spacing w:line="240" w:lineRule="auto"/>
              <w:jc w:val="center"/>
              <w:rPr>
                <w:sz w:val="21"/>
                <w:szCs w:val="21"/>
                <w:lang w:val="en-GB"/>
              </w:rPr>
            </w:pPr>
            <w:r>
              <w:rPr>
                <w:sz w:val="21"/>
                <w:szCs w:val="21"/>
                <w:lang w:val="en-GB"/>
              </w:rPr>
              <w:t>4.5</w:t>
            </w:r>
          </w:p>
        </w:tc>
        <w:tc>
          <w:tcPr>
            <w:tcW w:w="5684" w:type="dxa"/>
            <w:gridSpan w:val="5"/>
            <w:vMerge w:val="restart"/>
          </w:tcPr>
          <w:p w14:paraId="2E46A825" w14:textId="30FE2D07" w:rsidR="00C1727B" w:rsidRPr="001E6695" w:rsidRDefault="00C1727B" w:rsidP="00EC78EC">
            <w:pPr>
              <w:spacing w:line="240" w:lineRule="auto"/>
              <w:jc w:val="center"/>
              <w:rPr>
                <w:sz w:val="21"/>
                <w:szCs w:val="21"/>
                <w:lang w:val="en-GB"/>
              </w:rPr>
            </w:pPr>
            <w:commentRangeStart w:id="45"/>
            <w:commentRangeStart w:id="46"/>
            <w:commentRangeStart w:id="47"/>
            <w:r w:rsidRPr="001E6695">
              <w:rPr>
                <w:sz w:val="21"/>
                <w:szCs w:val="21"/>
                <w:lang w:val="en-GB"/>
              </w:rPr>
              <w:t>unreported</w:t>
            </w:r>
            <w:commentRangeEnd w:id="45"/>
            <w:r w:rsidR="003266AA" w:rsidRPr="001E6695">
              <w:rPr>
                <w:rStyle w:val="CommentReference"/>
                <w:sz w:val="21"/>
                <w:szCs w:val="21"/>
                <w:lang w:val="en-GB"/>
              </w:rPr>
              <w:commentReference w:id="45"/>
            </w:r>
            <w:commentRangeEnd w:id="46"/>
            <w:r w:rsidR="00232C46" w:rsidRPr="001E6695">
              <w:rPr>
                <w:rStyle w:val="CommentReference"/>
                <w:sz w:val="21"/>
                <w:szCs w:val="21"/>
                <w:lang w:val="en-GB"/>
              </w:rPr>
              <w:commentReference w:id="46"/>
            </w:r>
            <w:commentRangeEnd w:id="47"/>
            <w:r w:rsidR="00232C46" w:rsidRPr="001E6695">
              <w:rPr>
                <w:rStyle w:val="CommentReference"/>
                <w:sz w:val="21"/>
                <w:szCs w:val="21"/>
                <w:lang w:val="en-GB"/>
              </w:rPr>
              <w:commentReference w:id="47"/>
            </w:r>
          </w:p>
        </w:tc>
      </w:tr>
      <w:tr w:rsidR="00C1727B" w:rsidRPr="0070151C" w14:paraId="5EC18CC4" w14:textId="67AD6244" w:rsidTr="006110D2">
        <w:trPr>
          <w:trHeight w:val="145"/>
        </w:trPr>
        <w:tc>
          <w:tcPr>
            <w:tcW w:w="1075" w:type="dxa"/>
            <w:vMerge/>
          </w:tcPr>
          <w:p w14:paraId="0B99D522" w14:textId="77777777" w:rsidR="00C1727B" w:rsidRPr="00AE6BD8" w:rsidRDefault="00C1727B" w:rsidP="00EC78EC">
            <w:pPr>
              <w:spacing w:line="240" w:lineRule="auto"/>
              <w:jc w:val="center"/>
              <w:rPr>
                <w:sz w:val="21"/>
                <w:szCs w:val="21"/>
                <w:lang w:val="en-GB"/>
              </w:rPr>
            </w:pPr>
          </w:p>
        </w:tc>
        <w:tc>
          <w:tcPr>
            <w:tcW w:w="2340" w:type="dxa"/>
            <w:vMerge/>
          </w:tcPr>
          <w:p w14:paraId="2792410F" w14:textId="77777777" w:rsidR="00C1727B" w:rsidRDefault="00C1727B" w:rsidP="00EC78EC">
            <w:pPr>
              <w:spacing w:line="240" w:lineRule="auto"/>
              <w:jc w:val="center"/>
              <w:rPr>
                <w:sz w:val="21"/>
                <w:szCs w:val="21"/>
                <w:lang w:val="en-GB"/>
              </w:rPr>
            </w:pPr>
          </w:p>
        </w:tc>
        <w:tc>
          <w:tcPr>
            <w:tcW w:w="1279" w:type="dxa"/>
            <w:vMerge/>
          </w:tcPr>
          <w:p w14:paraId="65004966" w14:textId="77777777" w:rsidR="00C1727B" w:rsidRPr="001E6695" w:rsidRDefault="00C1727B" w:rsidP="00EC78EC">
            <w:pPr>
              <w:spacing w:line="240" w:lineRule="auto"/>
              <w:jc w:val="center"/>
              <w:rPr>
                <w:i/>
                <w:iCs/>
                <w:sz w:val="21"/>
                <w:szCs w:val="21"/>
                <w:lang w:val="en-GB"/>
              </w:rPr>
            </w:pPr>
          </w:p>
        </w:tc>
        <w:tc>
          <w:tcPr>
            <w:tcW w:w="2473" w:type="dxa"/>
            <w:vMerge/>
          </w:tcPr>
          <w:p w14:paraId="30D6AFC5" w14:textId="76C7AB37" w:rsidR="00C1727B" w:rsidRPr="001E6695" w:rsidRDefault="00C1727B" w:rsidP="00EC78EC">
            <w:pPr>
              <w:spacing w:line="240" w:lineRule="auto"/>
              <w:jc w:val="center"/>
              <w:rPr>
                <w:i/>
                <w:iCs/>
                <w:sz w:val="21"/>
                <w:szCs w:val="21"/>
                <w:lang w:val="en-GB"/>
              </w:rPr>
            </w:pPr>
          </w:p>
        </w:tc>
        <w:tc>
          <w:tcPr>
            <w:tcW w:w="824" w:type="dxa"/>
          </w:tcPr>
          <w:p w14:paraId="3721F1CF" w14:textId="6D6E307D" w:rsidR="00C1727B" w:rsidRPr="001E6695" w:rsidRDefault="00C1727B" w:rsidP="00EC78EC">
            <w:pPr>
              <w:spacing w:line="240" w:lineRule="auto"/>
              <w:jc w:val="center"/>
              <w:rPr>
                <w:sz w:val="21"/>
                <w:szCs w:val="21"/>
                <w:lang w:val="en-GB"/>
              </w:rPr>
            </w:pPr>
            <w:r>
              <w:rPr>
                <w:sz w:val="21"/>
                <w:szCs w:val="21"/>
                <w:lang w:val="en-GB"/>
              </w:rPr>
              <w:t>8.5</w:t>
            </w:r>
          </w:p>
        </w:tc>
        <w:tc>
          <w:tcPr>
            <w:tcW w:w="5684" w:type="dxa"/>
            <w:gridSpan w:val="5"/>
            <w:vMerge/>
          </w:tcPr>
          <w:p w14:paraId="019FA7D8" w14:textId="77777777" w:rsidR="00C1727B" w:rsidRPr="001E6695" w:rsidRDefault="00C1727B" w:rsidP="00EC78EC">
            <w:pPr>
              <w:spacing w:line="240" w:lineRule="auto"/>
              <w:jc w:val="center"/>
              <w:rPr>
                <w:sz w:val="21"/>
                <w:szCs w:val="21"/>
                <w:lang w:val="en-GB"/>
              </w:rPr>
            </w:pPr>
          </w:p>
        </w:tc>
      </w:tr>
      <w:tr w:rsidR="00EC78EC" w:rsidRPr="0070151C" w14:paraId="08BE0C8A" w14:textId="692B3118" w:rsidTr="00580B24">
        <w:trPr>
          <w:trHeight w:val="199"/>
        </w:trPr>
        <w:tc>
          <w:tcPr>
            <w:tcW w:w="1075" w:type="dxa"/>
            <w:vMerge w:val="restart"/>
          </w:tcPr>
          <w:p w14:paraId="18B2DA56" w14:textId="77777777" w:rsidR="00EC78EC" w:rsidRPr="001147C6" w:rsidRDefault="00EC78EC" w:rsidP="00EC78EC">
            <w:pPr>
              <w:spacing w:line="240" w:lineRule="auto"/>
              <w:jc w:val="center"/>
              <w:rPr>
                <w:sz w:val="21"/>
                <w:szCs w:val="21"/>
                <w:lang w:val="en-GB"/>
              </w:rPr>
            </w:pPr>
            <w:r w:rsidRPr="001147C6">
              <w:rPr>
                <w:sz w:val="21"/>
                <w:szCs w:val="21"/>
                <w:lang w:val="en-GB"/>
              </w:rPr>
              <w:t>Heat stress</w:t>
            </w:r>
          </w:p>
        </w:tc>
        <w:tc>
          <w:tcPr>
            <w:tcW w:w="2340" w:type="dxa"/>
            <w:vMerge w:val="restart"/>
          </w:tcPr>
          <w:p w14:paraId="6D85D282" w14:textId="77777777" w:rsidR="00EC78EC" w:rsidRPr="001147C6" w:rsidRDefault="00EC78EC" w:rsidP="00EC78EC">
            <w:pPr>
              <w:spacing w:line="240" w:lineRule="auto"/>
              <w:jc w:val="center"/>
              <w:rPr>
                <w:sz w:val="21"/>
                <w:szCs w:val="21"/>
                <w:lang w:val="en-GB"/>
              </w:rPr>
            </w:pPr>
            <w:r>
              <w:rPr>
                <w:sz w:val="21"/>
                <w:szCs w:val="21"/>
                <w:lang w:val="en-GB"/>
              </w:rPr>
              <w:t>Dry matter intake</w:t>
            </w:r>
          </w:p>
          <w:p w14:paraId="3AED3932" w14:textId="2D79E949" w:rsidR="00EC78EC" w:rsidRPr="001147C6" w:rsidRDefault="00EC78EC" w:rsidP="00EC78EC">
            <w:pPr>
              <w:spacing w:line="240" w:lineRule="auto"/>
              <w:jc w:val="center"/>
              <w:rPr>
                <w:sz w:val="21"/>
                <w:szCs w:val="21"/>
                <w:lang w:val="en-GB"/>
              </w:rPr>
            </w:pPr>
          </w:p>
        </w:tc>
        <w:tc>
          <w:tcPr>
            <w:tcW w:w="1279" w:type="dxa"/>
            <w:vMerge/>
          </w:tcPr>
          <w:p w14:paraId="460D22F8" w14:textId="77777777" w:rsidR="00EC78EC" w:rsidRDefault="00EC78EC" w:rsidP="00EC78EC">
            <w:pPr>
              <w:spacing w:line="240" w:lineRule="auto"/>
              <w:jc w:val="center"/>
              <w:rPr>
                <w:sz w:val="21"/>
                <w:szCs w:val="21"/>
                <w:lang w:val="en-GB"/>
              </w:rPr>
            </w:pPr>
          </w:p>
        </w:tc>
        <w:tc>
          <w:tcPr>
            <w:tcW w:w="2473" w:type="dxa"/>
            <w:vMerge w:val="restart"/>
          </w:tcPr>
          <w:p w14:paraId="206ECD84" w14:textId="27ED67CB" w:rsidR="00EC78EC" w:rsidRPr="001147C6" w:rsidRDefault="00EC78EC" w:rsidP="00EC78EC">
            <w:pPr>
              <w:spacing w:line="240" w:lineRule="auto"/>
              <w:jc w:val="center"/>
              <w:rPr>
                <w:sz w:val="21"/>
                <w:szCs w:val="21"/>
                <w:lang w:val="en-GB"/>
              </w:rPr>
            </w:pPr>
            <w:r w:rsidRPr="001147C6">
              <w:rPr>
                <w:sz w:val="21"/>
                <w:szCs w:val="21"/>
                <w:lang w:val="en-GB"/>
              </w:rPr>
              <w:t>-2.9%</w:t>
            </w:r>
            <w:r w:rsidR="00F00AC2">
              <w:rPr>
                <w:sz w:val="21"/>
                <w:szCs w:val="21"/>
                <w:vertAlign w:val="superscript"/>
                <w:lang w:val="en-GB"/>
              </w:rPr>
              <w:t>1</w:t>
            </w:r>
            <w:r w:rsidRPr="001147C6">
              <w:rPr>
                <w:sz w:val="21"/>
                <w:szCs w:val="21"/>
                <w:lang w:val="en-GB"/>
              </w:rPr>
              <w:t xml:space="preserve"> THI</w:t>
            </w:r>
            <w:r w:rsidRPr="001147C6">
              <w:rPr>
                <w:sz w:val="21"/>
                <w:szCs w:val="21"/>
                <w:vertAlign w:val="superscript"/>
                <w:lang w:val="en-GB"/>
              </w:rPr>
              <w:t>-1</w:t>
            </w:r>
            <w:r w:rsidRPr="001147C6">
              <w:rPr>
                <w:sz w:val="21"/>
                <w:szCs w:val="21"/>
                <w:lang w:val="en-GB"/>
              </w:rPr>
              <w:t xml:space="preserve"> </w:t>
            </w:r>
          </w:p>
        </w:tc>
        <w:tc>
          <w:tcPr>
            <w:tcW w:w="824" w:type="dxa"/>
          </w:tcPr>
          <w:p w14:paraId="3CB39C4A" w14:textId="5194AAF7" w:rsidR="00EC78EC" w:rsidRPr="001147C6" w:rsidRDefault="00EC78EC" w:rsidP="00EC78EC">
            <w:pPr>
              <w:spacing w:line="280" w:lineRule="exact"/>
              <w:jc w:val="center"/>
              <w:rPr>
                <w:sz w:val="21"/>
                <w:szCs w:val="21"/>
                <w:lang w:val="en-GB"/>
              </w:rPr>
            </w:pPr>
            <w:r>
              <w:rPr>
                <w:sz w:val="21"/>
                <w:szCs w:val="21"/>
                <w:lang w:val="en-GB"/>
              </w:rPr>
              <w:t>4.5</w:t>
            </w:r>
          </w:p>
        </w:tc>
        <w:tc>
          <w:tcPr>
            <w:tcW w:w="989" w:type="dxa"/>
          </w:tcPr>
          <w:p w14:paraId="00A2DB5F" w14:textId="0DBBAD65" w:rsidR="00EC78EC" w:rsidRPr="00912FB2" w:rsidRDefault="00EC78EC" w:rsidP="00912FB2">
            <w:pPr>
              <w:spacing w:line="280" w:lineRule="exact"/>
              <w:jc w:val="center"/>
              <w:rPr>
                <w:sz w:val="21"/>
                <w:szCs w:val="21"/>
                <w:lang w:val="en-GB"/>
              </w:rPr>
            </w:pPr>
            <w:r w:rsidRPr="00912FB2">
              <w:rPr>
                <w:sz w:val="21"/>
                <w:szCs w:val="21"/>
                <w:lang w:val="en-GB"/>
              </w:rPr>
              <w:t>-</w:t>
            </w:r>
            <w:r w:rsidR="003266AA">
              <w:rPr>
                <w:sz w:val="21"/>
                <w:szCs w:val="21"/>
                <w:lang w:val="en-GB"/>
              </w:rPr>
              <w:t>0.9</w:t>
            </w:r>
          </w:p>
        </w:tc>
        <w:tc>
          <w:tcPr>
            <w:tcW w:w="1071" w:type="dxa"/>
          </w:tcPr>
          <w:p w14:paraId="1FF83490" w14:textId="4ABA0F41" w:rsidR="00EC78EC" w:rsidRPr="00912FB2" w:rsidRDefault="00EC78EC" w:rsidP="00912FB2">
            <w:pPr>
              <w:spacing w:line="280" w:lineRule="exact"/>
              <w:jc w:val="center"/>
              <w:rPr>
                <w:sz w:val="21"/>
                <w:szCs w:val="21"/>
                <w:lang w:val="en-GB"/>
              </w:rPr>
            </w:pPr>
            <w:r w:rsidRPr="00912FB2">
              <w:rPr>
                <w:sz w:val="21"/>
                <w:szCs w:val="21"/>
                <w:lang w:val="en-GB"/>
              </w:rPr>
              <w:t>-</w:t>
            </w:r>
            <w:r w:rsidR="003266AA">
              <w:rPr>
                <w:sz w:val="21"/>
                <w:szCs w:val="21"/>
                <w:lang w:val="en-GB"/>
              </w:rPr>
              <w:t>0.6</w:t>
            </w:r>
          </w:p>
        </w:tc>
        <w:tc>
          <w:tcPr>
            <w:tcW w:w="1014" w:type="dxa"/>
          </w:tcPr>
          <w:p w14:paraId="2166DCC5" w14:textId="5C98DE2A" w:rsidR="00EC78EC" w:rsidRPr="00912FB2" w:rsidRDefault="00EC78EC" w:rsidP="00912FB2">
            <w:pPr>
              <w:spacing w:line="280" w:lineRule="exact"/>
              <w:jc w:val="center"/>
              <w:rPr>
                <w:sz w:val="21"/>
                <w:szCs w:val="21"/>
                <w:lang w:val="en-GB"/>
              </w:rPr>
            </w:pPr>
            <w:r w:rsidRPr="00912FB2">
              <w:rPr>
                <w:sz w:val="21"/>
                <w:szCs w:val="21"/>
                <w:lang w:val="en-GB"/>
              </w:rPr>
              <w:t>-</w:t>
            </w:r>
            <w:r w:rsidR="003266AA">
              <w:rPr>
                <w:sz w:val="21"/>
                <w:szCs w:val="21"/>
                <w:lang w:val="en-GB"/>
              </w:rPr>
              <w:t>0</w:t>
            </w:r>
            <w:r w:rsidRPr="00912FB2">
              <w:rPr>
                <w:sz w:val="21"/>
                <w:szCs w:val="21"/>
                <w:lang w:val="en-GB"/>
              </w:rPr>
              <w:t>.1</w:t>
            </w:r>
          </w:p>
        </w:tc>
        <w:tc>
          <w:tcPr>
            <w:tcW w:w="1170" w:type="dxa"/>
          </w:tcPr>
          <w:p w14:paraId="5E3FA4EA" w14:textId="29B41E4A" w:rsidR="00EC78EC" w:rsidRPr="00912FB2" w:rsidRDefault="001E6A0F" w:rsidP="00912FB2">
            <w:pPr>
              <w:spacing w:line="280" w:lineRule="exact"/>
              <w:jc w:val="center"/>
              <w:rPr>
                <w:sz w:val="21"/>
                <w:szCs w:val="21"/>
                <w:lang w:val="en-GB"/>
              </w:rPr>
            </w:pPr>
            <w:r w:rsidRPr="00912FB2">
              <w:rPr>
                <w:sz w:val="21"/>
                <w:szCs w:val="21"/>
                <w:lang w:val="en-GB"/>
              </w:rPr>
              <w:t>-0.1</w:t>
            </w:r>
          </w:p>
        </w:tc>
        <w:tc>
          <w:tcPr>
            <w:tcW w:w="1440" w:type="dxa"/>
          </w:tcPr>
          <w:p w14:paraId="39075E5B" w14:textId="7DFAB7EC" w:rsidR="00EC78EC" w:rsidRPr="00912FB2" w:rsidRDefault="00EC78EC" w:rsidP="00912FB2">
            <w:pPr>
              <w:spacing w:line="280" w:lineRule="exact"/>
              <w:jc w:val="center"/>
              <w:rPr>
                <w:sz w:val="21"/>
                <w:szCs w:val="21"/>
                <w:lang w:val="en-GB"/>
              </w:rPr>
            </w:pPr>
            <w:r w:rsidRPr="00912FB2">
              <w:rPr>
                <w:sz w:val="21"/>
                <w:szCs w:val="21"/>
                <w:lang w:val="en-GB"/>
              </w:rPr>
              <w:t>-3.0</w:t>
            </w:r>
          </w:p>
        </w:tc>
      </w:tr>
      <w:tr w:rsidR="00EC78EC" w:rsidRPr="0070151C" w14:paraId="3F7E2A5D" w14:textId="6ABB8D77" w:rsidTr="00580B24">
        <w:trPr>
          <w:trHeight w:val="145"/>
        </w:trPr>
        <w:tc>
          <w:tcPr>
            <w:tcW w:w="1075" w:type="dxa"/>
            <w:vMerge/>
          </w:tcPr>
          <w:p w14:paraId="689C98F8" w14:textId="77777777" w:rsidR="00EC78EC" w:rsidRPr="001147C6" w:rsidRDefault="00EC78EC" w:rsidP="00EC78EC">
            <w:pPr>
              <w:spacing w:line="240" w:lineRule="auto"/>
              <w:jc w:val="center"/>
              <w:rPr>
                <w:sz w:val="21"/>
                <w:szCs w:val="21"/>
                <w:lang w:val="en-GB"/>
              </w:rPr>
            </w:pPr>
          </w:p>
        </w:tc>
        <w:tc>
          <w:tcPr>
            <w:tcW w:w="2340" w:type="dxa"/>
            <w:vMerge/>
          </w:tcPr>
          <w:p w14:paraId="5AA544C6" w14:textId="77777777" w:rsidR="00EC78EC" w:rsidRDefault="00EC78EC" w:rsidP="00EC78EC">
            <w:pPr>
              <w:spacing w:line="240" w:lineRule="auto"/>
              <w:jc w:val="center"/>
              <w:rPr>
                <w:sz w:val="21"/>
                <w:szCs w:val="21"/>
                <w:lang w:val="en-GB"/>
              </w:rPr>
            </w:pPr>
          </w:p>
        </w:tc>
        <w:tc>
          <w:tcPr>
            <w:tcW w:w="1279" w:type="dxa"/>
            <w:vMerge/>
          </w:tcPr>
          <w:p w14:paraId="77EFBA3C" w14:textId="77777777" w:rsidR="00EC78EC" w:rsidRPr="001147C6" w:rsidRDefault="00EC78EC" w:rsidP="00EC78EC">
            <w:pPr>
              <w:spacing w:line="240" w:lineRule="auto"/>
              <w:jc w:val="center"/>
              <w:rPr>
                <w:sz w:val="21"/>
                <w:szCs w:val="21"/>
                <w:lang w:val="en-GB"/>
              </w:rPr>
            </w:pPr>
          </w:p>
        </w:tc>
        <w:tc>
          <w:tcPr>
            <w:tcW w:w="2473" w:type="dxa"/>
            <w:vMerge/>
          </w:tcPr>
          <w:p w14:paraId="114C423D" w14:textId="01035565" w:rsidR="00EC78EC" w:rsidRPr="001147C6" w:rsidRDefault="00EC78EC" w:rsidP="00EC78EC">
            <w:pPr>
              <w:spacing w:line="240" w:lineRule="auto"/>
              <w:jc w:val="center"/>
              <w:rPr>
                <w:sz w:val="21"/>
                <w:szCs w:val="21"/>
                <w:lang w:val="en-GB"/>
              </w:rPr>
            </w:pPr>
          </w:p>
        </w:tc>
        <w:tc>
          <w:tcPr>
            <w:tcW w:w="824" w:type="dxa"/>
          </w:tcPr>
          <w:p w14:paraId="3595DDA0" w14:textId="4F6F9B73" w:rsidR="00EC78EC" w:rsidRPr="001147C6" w:rsidRDefault="00EC78EC" w:rsidP="00EC78EC">
            <w:pPr>
              <w:spacing w:line="280" w:lineRule="exact"/>
              <w:jc w:val="center"/>
              <w:rPr>
                <w:sz w:val="21"/>
                <w:szCs w:val="21"/>
                <w:lang w:val="en-GB"/>
              </w:rPr>
            </w:pPr>
            <w:r>
              <w:rPr>
                <w:sz w:val="21"/>
                <w:szCs w:val="21"/>
                <w:lang w:val="en-GB"/>
              </w:rPr>
              <w:t>8.5</w:t>
            </w:r>
          </w:p>
        </w:tc>
        <w:tc>
          <w:tcPr>
            <w:tcW w:w="989" w:type="dxa"/>
          </w:tcPr>
          <w:p w14:paraId="51641732" w14:textId="3EC963AE" w:rsidR="00EC78EC" w:rsidRPr="00912FB2" w:rsidRDefault="003266AA" w:rsidP="00912FB2">
            <w:pPr>
              <w:spacing w:line="280" w:lineRule="exact"/>
              <w:jc w:val="center"/>
              <w:rPr>
                <w:sz w:val="21"/>
                <w:szCs w:val="21"/>
                <w:lang w:val="en-GB"/>
              </w:rPr>
            </w:pPr>
            <w:r>
              <w:rPr>
                <w:sz w:val="21"/>
                <w:szCs w:val="21"/>
                <w:lang w:val="en-GB"/>
              </w:rPr>
              <w:t>-4.1</w:t>
            </w:r>
          </w:p>
        </w:tc>
        <w:tc>
          <w:tcPr>
            <w:tcW w:w="1071" w:type="dxa"/>
          </w:tcPr>
          <w:p w14:paraId="07DAAB5D" w14:textId="2FF14E27" w:rsidR="00EC78EC" w:rsidRPr="00912FB2" w:rsidRDefault="003266AA" w:rsidP="00912FB2">
            <w:pPr>
              <w:spacing w:line="280" w:lineRule="exact"/>
              <w:jc w:val="center"/>
              <w:rPr>
                <w:sz w:val="21"/>
                <w:szCs w:val="21"/>
              </w:rPr>
            </w:pPr>
            <w:r>
              <w:rPr>
                <w:sz w:val="21"/>
                <w:szCs w:val="21"/>
              </w:rPr>
              <w:t>-1.8</w:t>
            </w:r>
          </w:p>
        </w:tc>
        <w:tc>
          <w:tcPr>
            <w:tcW w:w="1014" w:type="dxa"/>
          </w:tcPr>
          <w:p w14:paraId="6AECCC39" w14:textId="6F8FE3E5" w:rsidR="00EC78EC" w:rsidRPr="00912FB2" w:rsidRDefault="003266AA" w:rsidP="00912FB2">
            <w:pPr>
              <w:spacing w:line="280" w:lineRule="exact"/>
              <w:jc w:val="center"/>
              <w:rPr>
                <w:sz w:val="21"/>
                <w:szCs w:val="21"/>
              </w:rPr>
            </w:pPr>
            <w:r>
              <w:rPr>
                <w:sz w:val="21"/>
                <w:szCs w:val="21"/>
              </w:rPr>
              <w:t>-0.4</w:t>
            </w:r>
          </w:p>
        </w:tc>
        <w:tc>
          <w:tcPr>
            <w:tcW w:w="1170" w:type="dxa"/>
          </w:tcPr>
          <w:p w14:paraId="5C72E9BF" w14:textId="60B692A1" w:rsidR="00EC78EC" w:rsidRPr="00912FB2" w:rsidRDefault="003266AA" w:rsidP="00912FB2">
            <w:pPr>
              <w:spacing w:line="280" w:lineRule="exact"/>
              <w:jc w:val="center"/>
              <w:rPr>
                <w:sz w:val="21"/>
                <w:szCs w:val="21"/>
              </w:rPr>
            </w:pPr>
            <w:r>
              <w:rPr>
                <w:sz w:val="21"/>
                <w:szCs w:val="21"/>
              </w:rPr>
              <w:t>-3.5</w:t>
            </w:r>
          </w:p>
        </w:tc>
        <w:tc>
          <w:tcPr>
            <w:tcW w:w="1440" w:type="dxa"/>
          </w:tcPr>
          <w:p w14:paraId="382F0837" w14:textId="37142FAC" w:rsidR="00EC78EC" w:rsidRPr="00912FB2" w:rsidRDefault="00912FB2" w:rsidP="00912FB2">
            <w:pPr>
              <w:spacing w:line="280" w:lineRule="exact"/>
              <w:jc w:val="center"/>
              <w:rPr>
                <w:sz w:val="21"/>
                <w:szCs w:val="21"/>
              </w:rPr>
            </w:pPr>
            <w:r w:rsidRPr="00912FB2">
              <w:rPr>
                <w:sz w:val="21"/>
                <w:szCs w:val="21"/>
              </w:rPr>
              <w:t>-7.2</w:t>
            </w:r>
          </w:p>
        </w:tc>
      </w:tr>
      <w:tr w:rsidR="00EC78EC" w:rsidRPr="0070151C" w14:paraId="13CA42C6" w14:textId="7F5AF4BA" w:rsidTr="00580B24">
        <w:trPr>
          <w:trHeight w:val="145"/>
        </w:trPr>
        <w:tc>
          <w:tcPr>
            <w:tcW w:w="1075" w:type="dxa"/>
            <w:vMerge/>
          </w:tcPr>
          <w:p w14:paraId="5A0F78CD" w14:textId="77777777" w:rsidR="00EC78EC" w:rsidRPr="001147C6" w:rsidRDefault="00EC78EC" w:rsidP="00EC78EC">
            <w:pPr>
              <w:spacing w:line="240" w:lineRule="auto"/>
              <w:jc w:val="center"/>
              <w:rPr>
                <w:sz w:val="21"/>
                <w:szCs w:val="21"/>
                <w:lang w:val="en-GB"/>
              </w:rPr>
            </w:pPr>
          </w:p>
        </w:tc>
        <w:tc>
          <w:tcPr>
            <w:tcW w:w="2340" w:type="dxa"/>
            <w:vMerge w:val="restart"/>
          </w:tcPr>
          <w:p w14:paraId="41E9A942" w14:textId="1254F933" w:rsidR="00EC78EC" w:rsidRPr="00C73AD9" w:rsidRDefault="00EC78EC" w:rsidP="00EC78EC">
            <w:pPr>
              <w:spacing w:line="240" w:lineRule="auto"/>
              <w:jc w:val="center"/>
              <w:rPr>
                <w:sz w:val="21"/>
                <w:szCs w:val="21"/>
                <w:vertAlign w:val="superscript"/>
                <w:lang w:val="en-GB"/>
              </w:rPr>
            </w:pPr>
            <w:r>
              <w:rPr>
                <w:sz w:val="21"/>
                <w:szCs w:val="21"/>
                <w:lang w:val="en-GB"/>
              </w:rPr>
              <w:t>Liveweight gain</w:t>
            </w:r>
            <w:r w:rsidR="00C73AD9">
              <w:rPr>
                <w:sz w:val="21"/>
                <w:szCs w:val="21"/>
                <w:vertAlign w:val="superscript"/>
                <w:lang w:val="en-GB"/>
              </w:rPr>
              <w:t>a</w:t>
            </w:r>
          </w:p>
          <w:p w14:paraId="1E9A364D" w14:textId="6584A9FB" w:rsidR="00EC78EC" w:rsidRPr="001147C6" w:rsidRDefault="00EC78EC" w:rsidP="00EC78EC">
            <w:pPr>
              <w:spacing w:line="240" w:lineRule="auto"/>
              <w:jc w:val="center"/>
              <w:rPr>
                <w:sz w:val="21"/>
                <w:szCs w:val="21"/>
                <w:lang w:val="en-GB"/>
              </w:rPr>
            </w:pPr>
          </w:p>
        </w:tc>
        <w:tc>
          <w:tcPr>
            <w:tcW w:w="1279" w:type="dxa"/>
            <w:vMerge/>
          </w:tcPr>
          <w:p w14:paraId="24A21DC5" w14:textId="77777777" w:rsidR="00EC78EC" w:rsidRDefault="00EC78EC" w:rsidP="00EC78EC">
            <w:pPr>
              <w:spacing w:line="240" w:lineRule="auto"/>
              <w:jc w:val="center"/>
              <w:rPr>
                <w:sz w:val="21"/>
                <w:szCs w:val="21"/>
                <w:lang w:val="en-GB"/>
              </w:rPr>
            </w:pPr>
          </w:p>
        </w:tc>
        <w:tc>
          <w:tcPr>
            <w:tcW w:w="2473" w:type="dxa"/>
            <w:vMerge w:val="restart"/>
          </w:tcPr>
          <w:p w14:paraId="1D21FC0B" w14:textId="06208079" w:rsidR="00EC78EC" w:rsidRPr="001147C6" w:rsidRDefault="00EC78EC" w:rsidP="00EC78EC">
            <w:pPr>
              <w:spacing w:line="240" w:lineRule="auto"/>
              <w:jc w:val="center"/>
              <w:rPr>
                <w:sz w:val="21"/>
                <w:szCs w:val="21"/>
                <w:lang w:val="en-GB"/>
              </w:rPr>
            </w:pPr>
            <w:r w:rsidRPr="001147C6">
              <w:rPr>
                <w:sz w:val="21"/>
                <w:szCs w:val="21"/>
                <w:lang w:val="en-GB"/>
              </w:rPr>
              <w:t>-8.8%</w:t>
            </w:r>
            <w:r w:rsidR="00F00AC2">
              <w:rPr>
                <w:sz w:val="21"/>
                <w:szCs w:val="21"/>
                <w:vertAlign w:val="superscript"/>
                <w:lang w:val="en-GB"/>
              </w:rPr>
              <w:t xml:space="preserve">2 </w:t>
            </w:r>
            <w:r w:rsidRPr="001147C6">
              <w:rPr>
                <w:sz w:val="21"/>
                <w:szCs w:val="21"/>
                <w:lang w:val="en-GB"/>
              </w:rPr>
              <w:t>THI</w:t>
            </w:r>
            <w:r w:rsidRPr="001147C6">
              <w:rPr>
                <w:sz w:val="21"/>
                <w:szCs w:val="21"/>
                <w:vertAlign w:val="superscript"/>
                <w:lang w:val="en-GB"/>
              </w:rPr>
              <w:t>-1</w:t>
            </w:r>
            <w:r w:rsidRPr="001147C6">
              <w:rPr>
                <w:sz w:val="21"/>
                <w:szCs w:val="21"/>
                <w:lang w:val="en-GB"/>
              </w:rPr>
              <w:t xml:space="preserve"> </w:t>
            </w:r>
          </w:p>
        </w:tc>
        <w:tc>
          <w:tcPr>
            <w:tcW w:w="824" w:type="dxa"/>
          </w:tcPr>
          <w:p w14:paraId="28728DF5" w14:textId="644357BE" w:rsidR="00EC78EC" w:rsidRDefault="00EC78EC" w:rsidP="00EC78EC">
            <w:pPr>
              <w:spacing w:line="280" w:lineRule="exact"/>
              <w:jc w:val="center"/>
              <w:rPr>
                <w:sz w:val="21"/>
                <w:szCs w:val="21"/>
                <w:lang w:val="en-GB"/>
              </w:rPr>
            </w:pPr>
            <w:r>
              <w:rPr>
                <w:sz w:val="21"/>
                <w:szCs w:val="21"/>
                <w:lang w:val="en-GB"/>
              </w:rPr>
              <w:t>4.5</w:t>
            </w:r>
          </w:p>
        </w:tc>
        <w:tc>
          <w:tcPr>
            <w:tcW w:w="989" w:type="dxa"/>
          </w:tcPr>
          <w:p w14:paraId="4B0528E8" w14:textId="166EDE09" w:rsidR="00EC78EC" w:rsidRPr="00912FB2" w:rsidRDefault="00EC78EC" w:rsidP="00912FB2">
            <w:pPr>
              <w:spacing w:line="280" w:lineRule="exact"/>
              <w:jc w:val="center"/>
              <w:rPr>
                <w:sz w:val="21"/>
                <w:szCs w:val="21"/>
                <w:lang w:val="en-GB"/>
              </w:rPr>
            </w:pPr>
            <w:r w:rsidRPr="00912FB2">
              <w:rPr>
                <w:sz w:val="21"/>
                <w:szCs w:val="21"/>
                <w:lang w:val="en-GB"/>
              </w:rPr>
              <w:t>-2.7</w:t>
            </w:r>
          </w:p>
          <w:p w14:paraId="0FE0AF9C" w14:textId="577668B6" w:rsidR="00EC78EC" w:rsidRPr="00912FB2" w:rsidRDefault="00EC78EC" w:rsidP="00912FB2">
            <w:pPr>
              <w:spacing w:line="280" w:lineRule="exact"/>
              <w:jc w:val="center"/>
              <w:rPr>
                <w:sz w:val="21"/>
                <w:szCs w:val="21"/>
                <w:lang w:val="en-GB"/>
              </w:rPr>
            </w:pPr>
          </w:p>
        </w:tc>
        <w:tc>
          <w:tcPr>
            <w:tcW w:w="1071" w:type="dxa"/>
          </w:tcPr>
          <w:p w14:paraId="7A4CE661" w14:textId="3648B824" w:rsidR="00EC78EC" w:rsidRPr="00912FB2" w:rsidRDefault="00EC78EC" w:rsidP="00912FB2">
            <w:pPr>
              <w:spacing w:line="280" w:lineRule="exact"/>
              <w:jc w:val="center"/>
              <w:rPr>
                <w:sz w:val="21"/>
                <w:szCs w:val="21"/>
                <w:lang w:val="en-GB"/>
              </w:rPr>
            </w:pPr>
            <w:r w:rsidRPr="00912FB2">
              <w:rPr>
                <w:sz w:val="21"/>
                <w:szCs w:val="21"/>
                <w:lang w:val="en-GB"/>
              </w:rPr>
              <w:t>-1.7</w:t>
            </w:r>
          </w:p>
          <w:p w14:paraId="34FA0D30" w14:textId="77777777" w:rsidR="00EC78EC" w:rsidRPr="00912FB2" w:rsidRDefault="00EC78EC" w:rsidP="00912FB2">
            <w:pPr>
              <w:spacing w:line="280" w:lineRule="exact"/>
              <w:jc w:val="center"/>
              <w:rPr>
                <w:sz w:val="21"/>
                <w:szCs w:val="21"/>
              </w:rPr>
            </w:pPr>
          </w:p>
        </w:tc>
        <w:tc>
          <w:tcPr>
            <w:tcW w:w="1014" w:type="dxa"/>
          </w:tcPr>
          <w:p w14:paraId="7E39A7B1" w14:textId="1ECD11C0" w:rsidR="00EC78EC" w:rsidRPr="00912FB2" w:rsidRDefault="00EC78EC" w:rsidP="00912FB2">
            <w:pPr>
              <w:spacing w:line="280" w:lineRule="exact"/>
              <w:jc w:val="center"/>
              <w:rPr>
                <w:sz w:val="21"/>
                <w:szCs w:val="21"/>
                <w:lang w:val="en-GB"/>
              </w:rPr>
            </w:pPr>
            <w:r w:rsidRPr="00912FB2">
              <w:rPr>
                <w:sz w:val="21"/>
                <w:szCs w:val="21"/>
                <w:lang w:val="en-GB"/>
              </w:rPr>
              <w:t>-0.3</w:t>
            </w:r>
          </w:p>
          <w:p w14:paraId="0BADECCF" w14:textId="77777777" w:rsidR="00EC78EC" w:rsidRPr="00912FB2" w:rsidRDefault="00EC78EC" w:rsidP="00912FB2">
            <w:pPr>
              <w:spacing w:line="280" w:lineRule="exact"/>
              <w:jc w:val="center"/>
              <w:rPr>
                <w:sz w:val="21"/>
                <w:szCs w:val="21"/>
              </w:rPr>
            </w:pPr>
          </w:p>
        </w:tc>
        <w:tc>
          <w:tcPr>
            <w:tcW w:w="1170" w:type="dxa"/>
          </w:tcPr>
          <w:p w14:paraId="285B4E78" w14:textId="3C2EAFF8" w:rsidR="00EC78EC" w:rsidRPr="00912FB2" w:rsidRDefault="00EC78EC" w:rsidP="00912FB2">
            <w:pPr>
              <w:spacing w:line="280" w:lineRule="exact"/>
              <w:jc w:val="center"/>
              <w:rPr>
                <w:sz w:val="21"/>
                <w:szCs w:val="21"/>
                <w:lang w:val="en-GB"/>
              </w:rPr>
            </w:pPr>
            <w:r w:rsidRPr="00912FB2">
              <w:rPr>
                <w:sz w:val="21"/>
                <w:szCs w:val="21"/>
                <w:lang w:val="en-GB"/>
              </w:rPr>
              <w:t>-</w:t>
            </w:r>
            <w:r w:rsidR="001E6A0F" w:rsidRPr="00912FB2">
              <w:rPr>
                <w:sz w:val="21"/>
                <w:szCs w:val="21"/>
                <w:lang w:val="en-GB"/>
              </w:rPr>
              <w:t>2.3</w:t>
            </w:r>
          </w:p>
          <w:p w14:paraId="724B8642" w14:textId="77777777" w:rsidR="00EC78EC" w:rsidRPr="00912FB2" w:rsidRDefault="00EC78EC" w:rsidP="00912FB2">
            <w:pPr>
              <w:spacing w:line="280" w:lineRule="exact"/>
              <w:jc w:val="center"/>
              <w:rPr>
                <w:sz w:val="21"/>
                <w:szCs w:val="21"/>
              </w:rPr>
            </w:pPr>
          </w:p>
        </w:tc>
        <w:tc>
          <w:tcPr>
            <w:tcW w:w="1440" w:type="dxa"/>
          </w:tcPr>
          <w:p w14:paraId="0B70A828" w14:textId="66217FEE" w:rsidR="00EC78EC" w:rsidRPr="00912FB2" w:rsidRDefault="00EC78EC" w:rsidP="00912FB2">
            <w:pPr>
              <w:spacing w:line="280" w:lineRule="exact"/>
              <w:jc w:val="center"/>
              <w:rPr>
                <w:sz w:val="21"/>
                <w:szCs w:val="21"/>
                <w:lang w:val="en-GB"/>
              </w:rPr>
            </w:pPr>
            <w:r w:rsidRPr="00912FB2">
              <w:rPr>
                <w:sz w:val="21"/>
                <w:szCs w:val="21"/>
                <w:lang w:val="en-GB"/>
              </w:rPr>
              <w:t>-9.1</w:t>
            </w:r>
          </w:p>
          <w:p w14:paraId="5F6B8019" w14:textId="77777777" w:rsidR="00EC78EC" w:rsidRPr="00912FB2" w:rsidRDefault="00EC78EC" w:rsidP="00912FB2">
            <w:pPr>
              <w:spacing w:line="280" w:lineRule="exact"/>
              <w:jc w:val="center"/>
              <w:rPr>
                <w:sz w:val="21"/>
                <w:szCs w:val="21"/>
                <w:lang w:val="en-GB"/>
              </w:rPr>
            </w:pPr>
          </w:p>
        </w:tc>
      </w:tr>
      <w:tr w:rsidR="00EC78EC" w:rsidRPr="0070151C" w14:paraId="0BB2C196" w14:textId="3A1E3B17" w:rsidTr="00580B24">
        <w:trPr>
          <w:trHeight w:val="145"/>
        </w:trPr>
        <w:tc>
          <w:tcPr>
            <w:tcW w:w="1075" w:type="dxa"/>
            <w:vMerge/>
          </w:tcPr>
          <w:p w14:paraId="76B4C33A" w14:textId="77777777" w:rsidR="00EC78EC" w:rsidRPr="001147C6" w:rsidRDefault="00EC78EC" w:rsidP="00EC78EC">
            <w:pPr>
              <w:spacing w:line="240" w:lineRule="auto"/>
              <w:jc w:val="center"/>
              <w:rPr>
                <w:sz w:val="21"/>
                <w:szCs w:val="21"/>
                <w:lang w:val="en-GB"/>
              </w:rPr>
            </w:pPr>
          </w:p>
        </w:tc>
        <w:tc>
          <w:tcPr>
            <w:tcW w:w="2340" w:type="dxa"/>
            <w:vMerge/>
          </w:tcPr>
          <w:p w14:paraId="0FB29071" w14:textId="77777777" w:rsidR="00EC78EC" w:rsidRDefault="00EC78EC" w:rsidP="00EC78EC">
            <w:pPr>
              <w:spacing w:line="240" w:lineRule="auto"/>
              <w:jc w:val="center"/>
              <w:rPr>
                <w:sz w:val="21"/>
                <w:szCs w:val="21"/>
                <w:lang w:val="en-GB"/>
              </w:rPr>
            </w:pPr>
          </w:p>
        </w:tc>
        <w:tc>
          <w:tcPr>
            <w:tcW w:w="1279" w:type="dxa"/>
            <w:vMerge/>
          </w:tcPr>
          <w:p w14:paraId="54FFC0FC" w14:textId="77777777" w:rsidR="00EC78EC" w:rsidRPr="001147C6" w:rsidRDefault="00EC78EC" w:rsidP="00EC78EC">
            <w:pPr>
              <w:spacing w:line="240" w:lineRule="auto"/>
              <w:jc w:val="center"/>
              <w:rPr>
                <w:sz w:val="21"/>
                <w:szCs w:val="21"/>
                <w:lang w:val="en-GB"/>
              </w:rPr>
            </w:pPr>
          </w:p>
        </w:tc>
        <w:tc>
          <w:tcPr>
            <w:tcW w:w="2473" w:type="dxa"/>
            <w:vMerge/>
          </w:tcPr>
          <w:p w14:paraId="505C0901" w14:textId="7A5CCBB4" w:rsidR="00EC78EC" w:rsidRPr="001147C6" w:rsidRDefault="00EC78EC" w:rsidP="00EC78EC">
            <w:pPr>
              <w:spacing w:line="240" w:lineRule="auto"/>
              <w:jc w:val="center"/>
              <w:rPr>
                <w:sz w:val="21"/>
                <w:szCs w:val="21"/>
                <w:lang w:val="en-GB"/>
              </w:rPr>
            </w:pPr>
          </w:p>
        </w:tc>
        <w:tc>
          <w:tcPr>
            <w:tcW w:w="824" w:type="dxa"/>
          </w:tcPr>
          <w:p w14:paraId="75D24FEA" w14:textId="087DA6D8" w:rsidR="00EC78EC" w:rsidRDefault="00EC78EC" w:rsidP="00EC78EC">
            <w:pPr>
              <w:spacing w:line="280" w:lineRule="exact"/>
              <w:jc w:val="center"/>
              <w:rPr>
                <w:sz w:val="21"/>
                <w:szCs w:val="21"/>
                <w:lang w:val="en-GB"/>
              </w:rPr>
            </w:pPr>
            <w:r>
              <w:rPr>
                <w:sz w:val="21"/>
                <w:szCs w:val="21"/>
                <w:lang w:val="en-GB"/>
              </w:rPr>
              <w:t>8.5</w:t>
            </w:r>
          </w:p>
        </w:tc>
        <w:tc>
          <w:tcPr>
            <w:tcW w:w="989" w:type="dxa"/>
          </w:tcPr>
          <w:p w14:paraId="2050BB12" w14:textId="6CC28FE4" w:rsidR="00EC78EC" w:rsidRPr="00912FB2" w:rsidRDefault="00B90276" w:rsidP="00912FB2">
            <w:pPr>
              <w:spacing w:line="280" w:lineRule="exact"/>
              <w:jc w:val="center"/>
              <w:rPr>
                <w:sz w:val="21"/>
                <w:szCs w:val="21"/>
                <w:lang w:val="en-GB"/>
              </w:rPr>
            </w:pPr>
            <w:r>
              <w:rPr>
                <w:sz w:val="21"/>
                <w:szCs w:val="21"/>
                <w:lang w:val="en-GB"/>
              </w:rPr>
              <w:t>-12.6</w:t>
            </w:r>
          </w:p>
        </w:tc>
        <w:tc>
          <w:tcPr>
            <w:tcW w:w="1071" w:type="dxa"/>
          </w:tcPr>
          <w:p w14:paraId="54256D24" w14:textId="753409DA" w:rsidR="00EC78EC" w:rsidRPr="00912FB2" w:rsidRDefault="00B90276" w:rsidP="00912FB2">
            <w:pPr>
              <w:spacing w:line="280" w:lineRule="exact"/>
              <w:jc w:val="center"/>
              <w:rPr>
                <w:sz w:val="21"/>
                <w:szCs w:val="21"/>
              </w:rPr>
            </w:pPr>
            <w:r>
              <w:rPr>
                <w:sz w:val="21"/>
                <w:szCs w:val="21"/>
              </w:rPr>
              <w:t>-5.3</w:t>
            </w:r>
          </w:p>
        </w:tc>
        <w:tc>
          <w:tcPr>
            <w:tcW w:w="1014" w:type="dxa"/>
          </w:tcPr>
          <w:p w14:paraId="3AD8E27C" w14:textId="44D05750" w:rsidR="00EC78EC" w:rsidRPr="00912FB2" w:rsidRDefault="00B90276" w:rsidP="00912FB2">
            <w:pPr>
              <w:spacing w:line="280" w:lineRule="exact"/>
              <w:jc w:val="center"/>
              <w:rPr>
                <w:sz w:val="21"/>
                <w:szCs w:val="21"/>
              </w:rPr>
            </w:pPr>
            <w:r>
              <w:rPr>
                <w:sz w:val="21"/>
                <w:szCs w:val="21"/>
              </w:rPr>
              <w:t>-1.4</w:t>
            </w:r>
          </w:p>
        </w:tc>
        <w:tc>
          <w:tcPr>
            <w:tcW w:w="1170" w:type="dxa"/>
          </w:tcPr>
          <w:p w14:paraId="30D237C8" w14:textId="34AD9DA2" w:rsidR="00EC78EC" w:rsidRPr="00912FB2" w:rsidRDefault="00B90276" w:rsidP="00912FB2">
            <w:pPr>
              <w:spacing w:line="280" w:lineRule="exact"/>
              <w:jc w:val="center"/>
              <w:rPr>
                <w:sz w:val="21"/>
                <w:szCs w:val="21"/>
              </w:rPr>
            </w:pPr>
            <w:r>
              <w:rPr>
                <w:sz w:val="21"/>
                <w:szCs w:val="21"/>
              </w:rPr>
              <w:t>-10.5</w:t>
            </w:r>
          </w:p>
        </w:tc>
        <w:tc>
          <w:tcPr>
            <w:tcW w:w="1440" w:type="dxa"/>
          </w:tcPr>
          <w:p w14:paraId="34CDAC6F" w14:textId="71508B9D" w:rsidR="00EC78EC" w:rsidRPr="00912FB2" w:rsidRDefault="00B90276" w:rsidP="00912FB2">
            <w:pPr>
              <w:spacing w:line="280" w:lineRule="exact"/>
              <w:jc w:val="center"/>
              <w:rPr>
                <w:sz w:val="21"/>
                <w:szCs w:val="21"/>
              </w:rPr>
            </w:pPr>
            <w:r>
              <w:rPr>
                <w:sz w:val="21"/>
                <w:szCs w:val="21"/>
              </w:rPr>
              <w:t>-21.8</w:t>
            </w:r>
          </w:p>
        </w:tc>
      </w:tr>
      <w:tr w:rsidR="00EC78EC" w:rsidRPr="0070151C" w14:paraId="7999C6D7" w14:textId="515CF850" w:rsidTr="00580B24">
        <w:trPr>
          <w:trHeight w:val="145"/>
        </w:trPr>
        <w:tc>
          <w:tcPr>
            <w:tcW w:w="1075" w:type="dxa"/>
            <w:vMerge/>
          </w:tcPr>
          <w:p w14:paraId="14E0BC7A" w14:textId="77777777" w:rsidR="00EC78EC" w:rsidRPr="001147C6" w:rsidRDefault="00EC78EC" w:rsidP="00EC78EC">
            <w:pPr>
              <w:spacing w:line="240" w:lineRule="auto"/>
              <w:jc w:val="center"/>
              <w:rPr>
                <w:sz w:val="21"/>
                <w:szCs w:val="21"/>
                <w:lang w:val="en-GB"/>
              </w:rPr>
            </w:pPr>
          </w:p>
        </w:tc>
        <w:tc>
          <w:tcPr>
            <w:tcW w:w="2340" w:type="dxa"/>
            <w:vMerge w:val="restart"/>
          </w:tcPr>
          <w:p w14:paraId="3EC7FBCD" w14:textId="22C1CBD7" w:rsidR="00EC78EC" w:rsidRPr="00F00AC2" w:rsidRDefault="00EC78EC" w:rsidP="00EC78EC">
            <w:pPr>
              <w:spacing w:line="240" w:lineRule="auto"/>
              <w:jc w:val="center"/>
              <w:rPr>
                <w:sz w:val="21"/>
                <w:szCs w:val="21"/>
                <w:vertAlign w:val="superscript"/>
                <w:lang w:val="en-GB"/>
              </w:rPr>
            </w:pPr>
            <w:r>
              <w:rPr>
                <w:sz w:val="21"/>
                <w:szCs w:val="21"/>
                <w:lang w:val="en-GB"/>
              </w:rPr>
              <w:t>Milk yield</w:t>
            </w:r>
            <w:r w:rsidR="00F00AC2">
              <w:rPr>
                <w:sz w:val="21"/>
                <w:szCs w:val="21"/>
                <w:vertAlign w:val="superscript"/>
                <w:lang w:val="en-GB"/>
              </w:rPr>
              <w:t>a</w:t>
            </w:r>
          </w:p>
          <w:p w14:paraId="0CAB45B4" w14:textId="17D87171" w:rsidR="00EC78EC" w:rsidRPr="001147C6" w:rsidRDefault="00EC78EC" w:rsidP="00EC78EC">
            <w:pPr>
              <w:spacing w:line="240" w:lineRule="auto"/>
              <w:jc w:val="center"/>
              <w:rPr>
                <w:sz w:val="21"/>
                <w:szCs w:val="21"/>
                <w:lang w:val="en-GB"/>
              </w:rPr>
            </w:pPr>
          </w:p>
        </w:tc>
        <w:tc>
          <w:tcPr>
            <w:tcW w:w="1279" w:type="dxa"/>
            <w:vMerge/>
          </w:tcPr>
          <w:p w14:paraId="4E1DE7D8" w14:textId="77777777" w:rsidR="00EC78EC" w:rsidRDefault="00EC78EC" w:rsidP="00EC78EC">
            <w:pPr>
              <w:spacing w:line="240" w:lineRule="auto"/>
              <w:jc w:val="center"/>
              <w:rPr>
                <w:sz w:val="21"/>
                <w:szCs w:val="21"/>
                <w:lang w:val="en-GB"/>
              </w:rPr>
            </w:pPr>
          </w:p>
        </w:tc>
        <w:tc>
          <w:tcPr>
            <w:tcW w:w="2473" w:type="dxa"/>
            <w:vMerge w:val="restart"/>
          </w:tcPr>
          <w:p w14:paraId="6ACBA0AF" w14:textId="37279F8C" w:rsidR="00EC78EC" w:rsidRPr="001147C6" w:rsidRDefault="00EC78EC" w:rsidP="00EC78EC">
            <w:pPr>
              <w:spacing w:line="240" w:lineRule="auto"/>
              <w:jc w:val="center"/>
              <w:rPr>
                <w:sz w:val="21"/>
                <w:szCs w:val="21"/>
                <w:lang w:val="en-GB"/>
              </w:rPr>
            </w:pPr>
            <w:r w:rsidRPr="001147C6">
              <w:rPr>
                <w:sz w:val="21"/>
                <w:szCs w:val="21"/>
                <w:lang w:val="en-GB"/>
              </w:rPr>
              <w:t>-0.5%</w:t>
            </w:r>
            <w:r w:rsidR="004E5BB0">
              <w:rPr>
                <w:sz w:val="21"/>
                <w:szCs w:val="21"/>
                <w:vertAlign w:val="superscript"/>
                <w:lang w:val="en-GB"/>
              </w:rPr>
              <w:t>2</w:t>
            </w:r>
            <w:r w:rsidRPr="001147C6">
              <w:rPr>
                <w:sz w:val="21"/>
                <w:szCs w:val="21"/>
                <w:lang w:val="en-GB"/>
              </w:rPr>
              <w:t xml:space="preserve"> THI</w:t>
            </w:r>
            <w:r w:rsidRPr="001147C6">
              <w:rPr>
                <w:sz w:val="21"/>
                <w:szCs w:val="21"/>
                <w:vertAlign w:val="superscript"/>
                <w:lang w:val="en-GB"/>
              </w:rPr>
              <w:t>-1</w:t>
            </w:r>
            <w:r w:rsidRPr="001147C6">
              <w:rPr>
                <w:sz w:val="21"/>
                <w:szCs w:val="21"/>
                <w:lang w:val="en-GB"/>
              </w:rPr>
              <w:t xml:space="preserve"> </w:t>
            </w:r>
          </w:p>
          <w:p w14:paraId="219DB268" w14:textId="77777777" w:rsidR="00EC78EC" w:rsidRPr="001147C6" w:rsidRDefault="00EC78EC" w:rsidP="00EC78EC">
            <w:pPr>
              <w:spacing w:line="240" w:lineRule="auto"/>
              <w:jc w:val="center"/>
              <w:rPr>
                <w:sz w:val="21"/>
                <w:szCs w:val="21"/>
                <w:lang w:val="en-GB"/>
              </w:rPr>
            </w:pPr>
          </w:p>
        </w:tc>
        <w:tc>
          <w:tcPr>
            <w:tcW w:w="824" w:type="dxa"/>
          </w:tcPr>
          <w:p w14:paraId="5C287134" w14:textId="3EE90CE2" w:rsidR="00EC78EC" w:rsidRPr="001147C6" w:rsidRDefault="00EC78EC" w:rsidP="00EC78EC">
            <w:pPr>
              <w:spacing w:line="280" w:lineRule="exact"/>
              <w:jc w:val="center"/>
              <w:rPr>
                <w:i/>
                <w:iCs/>
                <w:sz w:val="21"/>
                <w:szCs w:val="21"/>
              </w:rPr>
            </w:pPr>
            <w:r>
              <w:rPr>
                <w:sz w:val="21"/>
                <w:szCs w:val="21"/>
                <w:lang w:val="en-GB"/>
              </w:rPr>
              <w:t>4.5</w:t>
            </w:r>
          </w:p>
        </w:tc>
        <w:tc>
          <w:tcPr>
            <w:tcW w:w="989" w:type="dxa"/>
          </w:tcPr>
          <w:p w14:paraId="46683CE8" w14:textId="2BB8D533" w:rsidR="00EC78EC" w:rsidRPr="00912FB2" w:rsidRDefault="00B90276" w:rsidP="00912FB2">
            <w:pPr>
              <w:spacing w:line="280" w:lineRule="exact"/>
              <w:jc w:val="center"/>
              <w:rPr>
                <w:sz w:val="21"/>
                <w:szCs w:val="21"/>
                <w:lang w:val="en-GB"/>
              </w:rPr>
            </w:pPr>
            <w:r>
              <w:rPr>
                <w:sz w:val="21"/>
                <w:szCs w:val="21"/>
                <w:lang w:val="en-GB"/>
              </w:rPr>
              <w:t>&lt;</w:t>
            </w:r>
            <w:r w:rsidR="00EC78EC" w:rsidRPr="00912FB2">
              <w:rPr>
                <w:sz w:val="21"/>
                <w:szCs w:val="21"/>
                <w:lang w:val="en-GB"/>
              </w:rPr>
              <w:t>-0.0</w:t>
            </w:r>
          </w:p>
        </w:tc>
        <w:tc>
          <w:tcPr>
            <w:tcW w:w="1071" w:type="dxa"/>
          </w:tcPr>
          <w:p w14:paraId="522DE69E" w14:textId="013C375F" w:rsidR="00EC78EC" w:rsidRPr="00912FB2" w:rsidRDefault="00B90276" w:rsidP="00912FB2">
            <w:pPr>
              <w:spacing w:line="280" w:lineRule="exact"/>
              <w:jc w:val="center"/>
              <w:rPr>
                <w:sz w:val="21"/>
                <w:szCs w:val="21"/>
              </w:rPr>
            </w:pPr>
            <w:r>
              <w:rPr>
                <w:sz w:val="21"/>
                <w:szCs w:val="21"/>
                <w:lang w:val="en-GB"/>
              </w:rPr>
              <w:t>&lt;</w:t>
            </w:r>
            <w:r w:rsidR="00EC78EC" w:rsidRPr="00912FB2">
              <w:rPr>
                <w:sz w:val="21"/>
                <w:szCs w:val="21"/>
              </w:rPr>
              <w:t>-0.</w:t>
            </w:r>
            <w:r>
              <w:rPr>
                <w:sz w:val="21"/>
                <w:szCs w:val="21"/>
              </w:rPr>
              <w:t>0</w:t>
            </w:r>
          </w:p>
        </w:tc>
        <w:tc>
          <w:tcPr>
            <w:tcW w:w="1014" w:type="dxa"/>
          </w:tcPr>
          <w:p w14:paraId="20959D53" w14:textId="3938B805" w:rsidR="00EC78EC" w:rsidRPr="00912FB2" w:rsidRDefault="00EC78EC" w:rsidP="00912FB2">
            <w:pPr>
              <w:spacing w:line="280" w:lineRule="exact"/>
              <w:jc w:val="center"/>
              <w:rPr>
                <w:sz w:val="21"/>
                <w:szCs w:val="21"/>
              </w:rPr>
            </w:pPr>
            <w:r w:rsidRPr="00912FB2">
              <w:rPr>
                <w:sz w:val="21"/>
                <w:szCs w:val="21"/>
              </w:rPr>
              <w:t>&lt;-0.0</w:t>
            </w:r>
          </w:p>
        </w:tc>
        <w:tc>
          <w:tcPr>
            <w:tcW w:w="1170" w:type="dxa"/>
          </w:tcPr>
          <w:p w14:paraId="4EA820CA" w14:textId="2F7CB6D0" w:rsidR="00EC78EC" w:rsidRPr="00912FB2" w:rsidRDefault="001E6A0F" w:rsidP="00912FB2">
            <w:pPr>
              <w:spacing w:line="280" w:lineRule="exact"/>
              <w:jc w:val="center"/>
              <w:rPr>
                <w:sz w:val="21"/>
                <w:szCs w:val="21"/>
              </w:rPr>
            </w:pPr>
            <w:r w:rsidRPr="00912FB2">
              <w:rPr>
                <w:sz w:val="21"/>
                <w:szCs w:val="21"/>
              </w:rPr>
              <w:t>-0.</w:t>
            </w:r>
            <w:r w:rsidR="00B90276">
              <w:rPr>
                <w:sz w:val="21"/>
                <w:szCs w:val="21"/>
              </w:rPr>
              <w:t>01</w:t>
            </w:r>
          </w:p>
        </w:tc>
        <w:tc>
          <w:tcPr>
            <w:tcW w:w="1440" w:type="dxa"/>
          </w:tcPr>
          <w:p w14:paraId="76AEF4AB" w14:textId="081BF7FE" w:rsidR="00EC78EC" w:rsidRPr="00912FB2" w:rsidRDefault="00EC78EC" w:rsidP="00912FB2">
            <w:pPr>
              <w:spacing w:line="280" w:lineRule="exact"/>
              <w:jc w:val="center"/>
              <w:rPr>
                <w:sz w:val="21"/>
                <w:szCs w:val="21"/>
              </w:rPr>
            </w:pPr>
            <w:r w:rsidRPr="00912FB2">
              <w:rPr>
                <w:sz w:val="21"/>
                <w:szCs w:val="21"/>
              </w:rPr>
              <w:t>-0.1</w:t>
            </w:r>
          </w:p>
        </w:tc>
      </w:tr>
      <w:tr w:rsidR="00EC78EC" w:rsidRPr="0070151C" w14:paraId="55563206" w14:textId="30ED3BA2" w:rsidTr="00580B24">
        <w:trPr>
          <w:trHeight w:val="145"/>
        </w:trPr>
        <w:tc>
          <w:tcPr>
            <w:tcW w:w="1075" w:type="dxa"/>
            <w:vMerge/>
          </w:tcPr>
          <w:p w14:paraId="01E67F0D" w14:textId="77777777" w:rsidR="00EC78EC" w:rsidRPr="001147C6" w:rsidRDefault="00EC78EC" w:rsidP="00EC78EC">
            <w:pPr>
              <w:spacing w:line="240" w:lineRule="auto"/>
              <w:jc w:val="center"/>
              <w:rPr>
                <w:sz w:val="21"/>
                <w:szCs w:val="21"/>
                <w:lang w:val="en-GB"/>
              </w:rPr>
            </w:pPr>
          </w:p>
        </w:tc>
        <w:tc>
          <w:tcPr>
            <w:tcW w:w="2340" w:type="dxa"/>
            <w:vMerge/>
          </w:tcPr>
          <w:p w14:paraId="02A4D9D6" w14:textId="77777777" w:rsidR="00EC78EC" w:rsidRDefault="00EC78EC" w:rsidP="00EC78EC">
            <w:pPr>
              <w:spacing w:line="240" w:lineRule="auto"/>
              <w:jc w:val="center"/>
              <w:rPr>
                <w:sz w:val="21"/>
                <w:szCs w:val="21"/>
                <w:lang w:val="en-GB"/>
              </w:rPr>
            </w:pPr>
          </w:p>
        </w:tc>
        <w:tc>
          <w:tcPr>
            <w:tcW w:w="1279" w:type="dxa"/>
            <w:vMerge/>
          </w:tcPr>
          <w:p w14:paraId="710F740F" w14:textId="77777777" w:rsidR="00EC78EC" w:rsidRPr="001147C6" w:rsidRDefault="00EC78EC" w:rsidP="00EC78EC">
            <w:pPr>
              <w:spacing w:line="240" w:lineRule="auto"/>
              <w:jc w:val="center"/>
              <w:rPr>
                <w:sz w:val="21"/>
                <w:szCs w:val="21"/>
                <w:lang w:val="en-GB"/>
              </w:rPr>
            </w:pPr>
          </w:p>
        </w:tc>
        <w:tc>
          <w:tcPr>
            <w:tcW w:w="2473" w:type="dxa"/>
            <w:vMerge/>
          </w:tcPr>
          <w:p w14:paraId="09459E7F" w14:textId="6C541751" w:rsidR="00EC78EC" w:rsidRPr="001147C6" w:rsidRDefault="00EC78EC" w:rsidP="00EC78EC">
            <w:pPr>
              <w:spacing w:line="240" w:lineRule="auto"/>
              <w:jc w:val="center"/>
              <w:rPr>
                <w:sz w:val="21"/>
                <w:szCs w:val="21"/>
                <w:lang w:val="en-GB"/>
              </w:rPr>
            </w:pPr>
          </w:p>
        </w:tc>
        <w:tc>
          <w:tcPr>
            <w:tcW w:w="824" w:type="dxa"/>
          </w:tcPr>
          <w:p w14:paraId="4EDE17A4" w14:textId="475677CE" w:rsidR="00EC78EC" w:rsidRDefault="00EC78EC" w:rsidP="00EC78EC">
            <w:pPr>
              <w:spacing w:line="280" w:lineRule="exact"/>
              <w:jc w:val="center"/>
              <w:rPr>
                <w:sz w:val="21"/>
                <w:szCs w:val="21"/>
                <w:lang w:val="en-GB"/>
              </w:rPr>
            </w:pPr>
            <w:r>
              <w:rPr>
                <w:sz w:val="21"/>
                <w:szCs w:val="21"/>
                <w:lang w:val="en-GB"/>
              </w:rPr>
              <w:t>8.5</w:t>
            </w:r>
          </w:p>
        </w:tc>
        <w:tc>
          <w:tcPr>
            <w:tcW w:w="989" w:type="dxa"/>
          </w:tcPr>
          <w:p w14:paraId="393DD8EC" w14:textId="49322C8B" w:rsidR="00EC78EC" w:rsidRPr="00912FB2" w:rsidRDefault="00B90276" w:rsidP="00912FB2">
            <w:pPr>
              <w:spacing w:line="280" w:lineRule="exact"/>
              <w:jc w:val="center"/>
              <w:rPr>
                <w:sz w:val="21"/>
                <w:szCs w:val="21"/>
                <w:lang w:val="en-GB"/>
              </w:rPr>
            </w:pPr>
            <w:r>
              <w:rPr>
                <w:sz w:val="21"/>
                <w:szCs w:val="21"/>
                <w:lang w:val="en-GB"/>
              </w:rPr>
              <w:t>-0.7</w:t>
            </w:r>
          </w:p>
        </w:tc>
        <w:tc>
          <w:tcPr>
            <w:tcW w:w="1071" w:type="dxa"/>
          </w:tcPr>
          <w:p w14:paraId="14B79E0B" w14:textId="48172E44" w:rsidR="00EC78EC" w:rsidRPr="00912FB2" w:rsidRDefault="00B90276" w:rsidP="00912FB2">
            <w:pPr>
              <w:spacing w:line="280" w:lineRule="exact"/>
              <w:jc w:val="center"/>
              <w:rPr>
                <w:sz w:val="21"/>
                <w:szCs w:val="21"/>
              </w:rPr>
            </w:pPr>
            <w:r>
              <w:rPr>
                <w:sz w:val="21"/>
                <w:szCs w:val="21"/>
              </w:rPr>
              <w:t>-0.3</w:t>
            </w:r>
          </w:p>
        </w:tc>
        <w:tc>
          <w:tcPr>
            <w:tcW w:w="1014" w:type="dxa"/>
          </w:tcPr>
          <w:p w14:paraId="6336CA56" w14:textId="1F2BA00D" w:rsidR="00EC78EC" w:rsidRPr="00912FB2" w:rsidRDefault="00B90276" w:rsidP="00912FB2">
            <w:pPr>
              <w:spacing w:line="280" w:lineRule="exact"/>
              <w:jc w:val="center"/>
              <w:rPr>
                <w:sz w:val="21"/>
                <w:szCs w:val="21"/>
              </w:rPr>
            </w:pPr>
            <w:r>
              <w:rPr>
                <w:sz w:val="21"/>
                <w:szCs w:val="21"/>
              </w:rPr>
              <w:t>-0.1</w:t>
            </w:r>
          </w:p>
        </w:tc>
        <w:tc>
          <w:tcPr>
            <w:tcW w:w="1170" w:type="dxa"/>
          </w:tcPr>
          <w:p w14:paraId="47FD23E0" w14:textId="2A3B8DBB" w:rsidR="00EC78EC" w:rsidRPr="00912FB2" w:rsidRDefault="00B90276" w:rsidP="00912FB2">
            <w:pPr>
              <w:spacing w:line="280" w:lineRule="exact"/>
              <w:jc w:val="center"/>
              <w:rPr>
                <w:sz w:val="21"/>
                <w:szCs w:val="21"/>
              </w:rPr>
            </w:pPr>
            <w:r w:rsidRPr="00912FB2">
              <w:rPr>
                <w:sz w:val="21"/>
                <w:szCs w:val="21"/>
              </w:rPr>
              <w:t>-0.</w:t>
            </w:r>
            <w:r>
              <w:rPr>
                <w:sz w:val="21"/>
                <w:szCs w:val="21"/>
              </w:rPr>
              <w:t>01</w:t>
            </w:r>
          </w:p>
        </w:tc>
        <w:tc>
          <w:tcPr>
            <w:tcW w:w="1440" w:type="dxa"/>
          </w:tcPr>
          <w:p w14:paraId="181584E7" w14:textId="3D92563D" w:rsidR="00EC78EC" w:rsidRPr="00912FB2" w:rsidRDefault="00B90276" w:rsidP="00912FB2">
            <w:pPr>
              <w:spacing w:line="280" w:lineRule="exact"/>
              <w:jc w:val="center"/>
              <w:rPr>
                <w:sz w:val="21"/>
                <w:szCs w:val="21"/>
              </w:rPr>
            </w:pPr>
            <w:r>
              <w:rPr>
                <w:sz w:val="21"/>
                <w:szCs w:val="21"/>
              </w:rPr>
              <w:t>-1.2</w:t>
            </w:r>
          </w:p>
        </w:tc>
      </w:tr>
    </w:tbl>
    <w:p w14:paraId="648D7B58" w14:textId="28B3F6D2" w:rsidR="00F00AC2" w:rsidRDefault="00F00AC2" w:rsidP="00C73AD9">
      <w:pPr>
        <w:spacing w:after="0" w:line="259" w:lineRule="auto"/>
        <w:rPr>
          <w:b/>
          <w:bCs/>
          <w:sz w:val="20"/>
          <w:szCs w:val="20"/>
          <w:lang w:val="en-GB"/>
        </w:rPr>
      </w:pPr>
      <w:r w:rsidRPr="00F00AC2">
        <w:rPr>
          <w:b/>
          <w:bCs/>
          <w:sz w:val="20"/>
          <w:szCs w:val="20"/>
          <w:lang w:val="de-DE"/>
        </w:rPr>
        <w:t xml:space="preserve">1 </w:t>
      </w:r>
      <w:r w:rsidRPr="00F00AC2">
        <w:rPr>
          <w:sz w:val="20"/>
          <w:szCs w:val="20"/>
          <w:lang w:val="de-DE"/>
        </w:rPr>
        <w:t xml:space="preserve">Martel </w:t>
      </w:r>
      <w:r w:rsidRPr="00F00AC2">
        <w:rPr>
          <w:i/>
          <w:iCs/>
          <w:sz w:val="20"/>
          <w:szCs w:val="20"/>
          <w:lang w:val="de-DE"/>
        </w:rPr>
        <w:t>et al</w:t>
      </w:r>
      <w:r w:rsidRPr="00F00AC2">
        <w:rPr>
          <w:sz w:val="20"/>
          <w:szCs w:val="20"/>
          <w:lang w:val="de-DE"/>
        </w:rPr>
        <w:t xml:space="preserve">. (2021), </w:t>
      </w:r>
      <w:r w:rsidRPr="00F00AC2">
        <w:rPr>
          <w:b/>
          <w:bCs/>
          <w:sz w:val="20"/>
          <w:szCs w:val="20"/>
          <w:lang w:val="de-DE"/>
        </w:rPr>
        <w:t xml:space="preserve">2 </w:t>
      </w:r>
      <w:r w:rsidRPr="00F00AC2">
        <w:rPr>
          <w:sz w:val="20"/>
          <w:szCs w:val="20"/>
          <w:lang w:val="de-DE"/>
        </w:rPr>
        <w:t xml:space="preserve">Hasan </w:t>
      </w:r>
      <w:r w:rsidRPr="00F00AC2">
        <w:rPr>
          <w:i/>
          <w:iCs/>
          <w:sz w:val="20"/>
          <w:szCs w:val="20"/>
          <w:lang w:val="de-DE"/>
        </w:rPr>
        <w:t>et al</w:t>
      </w:r>
      <w:r w:rsidRPr="00F00AC2">
        <w:rPr>
          <w:sz w:val="20"/>
          <w:szCs w:val="20"/>
          <w:lang w:val="de-DE"/>
        </w:rPr>
        <w:t xml:space="preserve">. </w:t>
      </w:r>
      <w:r w:rsidRPr="00502995">
        <w:rPr>
          <w:sz w:val="20"/>
          <w:szCs w:val="20"/>
          <w:lang w:val="en-GB"/>
        </w:rPr>
        <w:t>(2026)</w:t>
      </w:r>
    </w:p>
    <w:p w14:paraId="09F4A466" w14:textId="63871559" w:rsidR="0070151C" w:rsidRPr="00F00AC2" w:rsidRDefault="0070151C" w:rsidP="00C73AD9">
      <w:pPr>
        <w:spacing w:after="0" w:line="259" w:lineRule="auto"/>
        <w:rPr>
          <w:b/>
          <w:bCs/>
          <w:sz w:val="20"/>
          <w:szCs w:val="20"/>
          <w:lang w:val="en-GB"/>
        </w:rPr>
      </w:pPr>
      <w:r w:rsidRPr="00502995">
        <w:rPr>
          <w:sz w:val="20"/>
          <w:szCs w:val="20"/>
          <w:vertAlign w:val="superscript"/>
          <w:lang w:val="en-GB"/>
        </w:rPr>
        <w:t>a</w:t>
      </w:r>
      <w:r w:rsidRPr="00502995">
        <w:rPr>
          <w:sz w:val="20"/>
          <w:szCs w:val="20"/>
          <w:lang w:val="en-GB"/>
        </w:rPr>
        <w:t xml:space="preserve"> </w:t>
      </w:r>
      <w:r w:rsidR="00F00AC2">
        <w:rPr>
          <w:sz w:val="20"/>
          <w:szCs w:val="20"/>
          <w:lang w:val="en-GB"/>
        </w:rPr>
        <w:t>Cumulative impacts over</w:t>
      </w:r>
      <w:r w:rsidRPr="00502995">
        <w:rPr>
          <w:sz w:val="20"/>
          <w:szCs w:val="20"/>
          <w:lang w:val="en-GB"/>
        </w:rPr>
        <w:t xml:space="preserve"> </w:t>
      </w:r>
      <w:r w:rsidR="00F00AC2">
        <w:rPr>
          <w:sz w:val="20"/>
          <w:szCs w:val="20"/>
          <w:lang w:val="en-GB"/>
        </w:rPr>
        <w:t>14</w:t>
      </w:r>
      <w:r w:rsidR="00C73AD9">
        <w:rPr>
          <w:sz w:val="20"/>
          <w:szCs w:val="20"/>
          <w:lang w:val="en-GB"/>
        </w:rPr>
        <w:t>-</w:t>
      </w:r>
      <w:r w:rsidR="00F00AC2">
        <w:rPr>
          <w:sz w:val="20"/>
          <w:szCs w:val="20"/>
          <w:lang w:val="en-GB"/>
        </w:rPr>
        <w:t xml:space="preserve"> and </w:t>
      </w:r>
      <w:r w:rsidRPr="00502995">
        <w:rPr>
          <w:sz w:val="20"/>
          <w:szCs w:val="20"/>
          <w:lang w:val="en-GB"/>
        </w:rPr>
        <w:t>5-day period</w:t>
      </w:r>
      <w:r w:rsidR="00F00AC2">
        <w:rPr>
          <w:sz w:val="20"/>
          <w:szCs w:val="20"/>
          <w:lang w:val="en-GB"/>
        </w:rPr>
        <w:t xml:space="preserve">s </w:t>
      </w:r>
      <w:r w:rsidR="00C73AD9">
        <w:rPr>
          <w:sz w:val="20"/>
          <w:szCs w:val="20"/>
          <w:lang w:val="en-GB"/>
        </w:rPr>
        <w:t xml:space="preserve">for liveweight gain and milk yield, respectively, </w:t>
      </w:r>
      <w:r w:rsidR="00F00AC2">
        <w:rPr>
          <w:sz w:val="20"/>
          <w:szCs w:val="20"/>
          <w:lang w:val="en-GB"/>
        </w:rPr>
        <w:t>as reported by</w:t>
      </w:r>
      <w:r w:rsidRPr="00502995">
        <w:rPr>
          <w:sz w:val="20"/>
          <w:szCs w:val="20"/>
          <w:lang w:val="en-GB"/>
        </w:rPr>
        <w:t xml:space="preserve"> Hasan </w:t>
      </w:r>
      <w:r w:rsidRPr="00F00AC2">
        <w:rPr>
          <w:i/>
          <w:iCs/>
          <w:sz w:val="20"/>
          <w:szCs w:val="20"/>
          <w:lang w:val="en-GB"/>
        </w:rPr>
        <w:t>et al</w:t>
      </w:r>
      <w:r w:rsidRPr="00502995">
        <w:rPr>
          <w:sz w:val="20"/>
          <w:szCs w:val="20"/>
          <w:lang w:val="en-GB"/>
        </w:rPr>
        <w:t xml:space="preserve">. </w:t>
      </w:r>
      <w:r w:rsidR="00F00AC2">
        <w:rPr>
          <w:sz w:val="20"/>
          <w:szCs w:val="20"/>
          <w:lang w:val="en-GB"/>
        </w:rPr>
        <w:t>(</w:t>
      </w:r>
      <w:r w:rsidRPr="00502995">
        <w:rPr>
          <w:sz w:val="20"/>
          <w:szCs w:val="20"/>
          <w:lang w:val="en-GB"/>
        </w:rPr>
        <w:t>2026)</w:t>
      </w:r>
    </w:p>
    <w:p w14:paraId="38D49285" w14:textId="77777777" w:rsidR="00B32BF6" w:rsidRDefault="00B32BF6" w:rsidP="000A3985"/>
    <w:p w14:paraId="4CDB428D" w14:textId="77777777" w:rsidR="006D7AF1" w:rsidRDefault="006D7AF1" w:rsidP="000A3985"/>
    <w:p w14:paraId="7A6FD71D" w14:textId="77777777" w:rsidR="006D7AF1" w:rsidRDefault="006D7AF1" w:rsidP="000A3985"/>
    <w:p w14:paraId="21A3594E" w14:textId="77777777" w:rsidR="006D7AF1" w:rsidRDefault="006D7AF1" w:rsidP="000A3985"/>
    <w:p w14:paraId="7B706C91" w14:textId="77777777" w:rsidR="006D7AF1" w:rsidRDefault="006D7AF1" w:rsidP="000A3985"/>
    <w:p w14:paraId="1C355540" w14:textId="77777777" w:rsidR="006D7AF1" w:rsidRDefault="006D7AF1" w:rsidP="000A3985"/>
    <w:p w14:paraId="62AAC851" w14:textId="77777777" w:rsidR="006D7AF1" w:rsidRDefault="006D7AF1" w:rsidP="000A3985"/>
    <w:p w14:paraId="74BECAAA" w14:textId="77777777" w:rsidR="006D7AF1" w:rsidRPr="00D75E94" w:rsidRDefault="006D7AF1" w:rsidP="006D7AF1">
      <w:pPr>
        <w:spacing w:line="278" w:lineRule="auto"/>
      </w:pPr>
      <w:r w:rsidRPr="00D75E94">
        <w:rPr>
          <w:noProof/>
        </w:rPr>
        <w:lastRenderedPageBreak/>
        <w:drawing>
          <wp:inline distT="0" distB="0" distL="0" distR="0" wp14:anchorId="5671D6A4" wp14:editId="46A4376A">
            <wp:extent cx="5731510" cy="4994910"/>
            <wp:effectExtent l="0" t="0" r="2540" b="0"/>
            <wp:docPr id="765195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994910"/>
                    </a:xfrm>
                    <a:prstGeom prst="rect">
                      <a:avLst/>
                    </a:prstGeom>
                    <a:noFill/>
                    <a:ln>
                      <a:noFill/>
                    </a:ln>
                  </pic:spPr>
                </pic:pic>
              </a:graphicData>
            </a:graphic>
          </wp:inline>
        </w:drawing>
      </w:r>
    </w:p>
    <w:p w14:paraId="54F45EA2" w14:textId="77777777" w:rsidR="006D7AF1" w:rsidRDefault="006D7AF1" w:rsidP="000A3985"/>
    <w:p w14:paraId="3F505A9E" w14:textId="1AE10B95" w:rsidR="00446569" w:rsidRPr="00446569" w:rsidRDefault="00446569" w:rsidP="000A3985">
      <w:pPr>
        <w:rPr>
          <w:b/>
          <w:bCs/>
        </w:rPr>
        <w:sectPr w:rsidR="00446569" w:rsidRPr="00446569" w:rsidSect="00B32BF6">
          <w:pgSz w:w="16838" w:h="11906" w:orient="landscape"/>
          <w:pgMar w:top="1440" w:right="1440" w:bottom="1440" w:left="1440" w:header="706" w:footer="706" w:gutter="0"/>
          <w:cols w:space="708"/>
          <w:docGrid w:linePitch="360"/>
        </w:sectPr>
      </w:pPr>
      <w:r w:rsidRPr="00446569">
        <w:rPr>
          <w:b/>
          <w:bCs/>
        </w:rPr>
        <w:t>Figure 3:</w:t>
      </w:r>
    </w:p>
    <w:p w14:paraId="4DB8904E" w14:textId="1A2F50EC" w:rsidR="00F73958" w:rsidRPr="00F46810" w:rsidRDefault="00F46810" w:rsidP="00F73958">
      <w:pPr>
        <w:rPr>
          <w:b/>
          <w:bCs/>
        </w:rPr>
      </w:pPr>
      <w:r w:rsidRPr="00F46810">
        <w:rPr>
          <w:b/>
          <w:bCs/>
        </w:rPr>
        <w:lastRenderedPageBreak/>
        <w:t xml:space="preserve">2.4 </w:t>
      </w:r>
      <w:r w:rsidR="00A36B44">
        <w:rPr>
          <w:b/>
          <w:bCs/>
        </w:rPr>
        <w:t xml:space="preserve">Roughage scarcity </w:t>
      </w:r>
      <w:r w:rsidR="009E761C">
        <w:rPr>
          <w:b/>
          <w:bCs/>
        </w:rPr>
        <w:t>and heat stress</w:t>
      </w:r>
      <w:r w:rsidR="00756719">
        <w:rPr>
          <w:b/>
          <w:bCs/>
        </w:rPr>
        <w:t>: climate impacts</w:t>
      </w:r>
    </w:p>
    <w:p w14:paraId="3CA28DFC" w14:textId="4050AA37" w:rsidR="00F02B23" w:rsidRDefault="004F7764" w:rsidP="00F73958">
      <w:r>
        <w:t xml:space="preserve">Heat stress and grazing capacity-driven declines in </w:t>
      </w:r>
      <w:r w:rsidR="00EF525A">
        <w:t xml:space="preserve">roughage availability </w:t>
      </w:r>
      <w:r w:rsidR="00BB122E">
        <w:t>represent</w:t>
      </w:r>
      <w:r>
        <w:t xml:space="preserve"> two ongoing climate-impacts in African livestock production with </w:t>
      </w:r>
      <w:r w:rsidR="001B26D7">
        <w:t>regionally-varying severity</w:t>
      </w:r>
      <w:r>
        <w:t>, expected to worsen in coming y</w:t>
      </w:r>
      <w:r w:rsidR="001B26D7">
        <w:t>e</w:t>
      </w:r>
      <w:r>
        <w:t>ars</w:t>
      </w:r>
      <w:r w:rsidR="00BE486B">
        <w:t xml:space="preserve">. </w:t>
      </w:r>
      <w:r>
        <w:t xml:space="preserve">Increases in heat </w:t>
      </w:r>
      <w:r w:rsidR="0062226A">
        <w:t xml:space="preserve">and humidity above ‘thermal thresholds’ </w:t>
      </w:r>
      <w:r w:rsidR="002E07DA">
        <w:t xml:space="preserve">specific </w:t>
      </w:r>
      <w:r w:rsidR="000D322A">
        <w:t>per</w:t>
      </w:r>
      <w:r w:rsidR="002E07DA">
        <w:t xml:space="preserve"> breed</w:t>
      </w:r>
      <w:r w:rsidR="004114CE">
        <w:t xml:space="preserve"> affect</w:t>
      </w:r>
      <w:r w:rsidR="0062226A">
        <w:t xml:space="preserve"> </w:t>
      </w:r>
      <w:r>
        <w:t>feed intake, liveweight gain, and milk yield</w:t>
      </w:r>
      <w:r w:rsidR="005134EE">
        <w:t xml:space="preserve"> </w:t>
      </w:r>
      <w:r>
        <w:t xml:space="preserve">(Angel </w:t>
      </w:r>
      <w:r w:rsidRPr="004F7764">
        <w:rPr>
          <w:i/>
          <w:iCs/>
        </w:rPr>
        <w:t>et al.</w:t>
      </w:r>
      <w:r>
        <w:t xml:space="preserve"> 2018)</w:t>
      </w:r>
      <w:r w:rsidR="00B04848">
        <w:t xml:space="preserve"> (among others)</w:t>
      </w:r>
      <w:r w:rsidR="000D322A">
        <w:t>;</w:t>
      </w:r>
      <w:r w:rsidR="002E07DA">
        <w:t xml:space="preserve"> c</w:t>
      </w:r>
      <w:r w:rsidR="00B04848">
        <w:t xml:space="preserve">limate-driven declines in rangeland productivity may lead to </w:t>
      </w:r>
      <w:r w:rsidR="00EF525A">
        <w:t>deficits in roughage biomass</w:t>
      </w:r>
      <w:r w:rsidR="00B04848">
        <w:t xml:space="preserve">, impacting all major productive and environmental outcomes. </w:t>
      </w:r>
      <w:r w:rsidR="0062226A">
        <w:t>Given the</w:t>
      </w:r>
      <w:r w:rsidR="004114CE">
        <w:t xml:space="preserve"> </w:t>
      </w:r>
      <w:r w:rsidR="0062226A">
        <w:t xml:space="preserve">documented current and predicted impacts of </w:t>
      </w:r>
      <w:r w:rsidR="004114CE">
        <w:t>such in</w:t>
      </w:r>
      <w:r w:rsidR="00BB122E">
        <w:t xml:space="preserve"> Kenya</w:t>
      </w:r>
      <w:r w:rsidR="004114CE">
        <w:t xml:space="preserve"> </w:t>
      </w:r>
      <w:r w:rsidR="00BB122E">
        <w:t xml:space="preserve">(Duku </w:t>
      </w:r>
      <w:r w:rsidR="00BB122E" w:rsidRPr="00B04848">
        <w:rPr>
          <w:i/>
          <w:iCs/>
        </w:rPr>
        <w:t>et al</w:t>
      </w:r>
      <w:r w:rsidR="00BB122E">
        <w:t xml:space="preserve">. 2021) </w:t>
      </w:r>
      <w:r w:rsidR="004114CE">
        <w:t xml:space="preserve">and </w:t>
      </w:r>
      <w:r w:rsidR="00BD131A">
        <w:t xml:space="preserve">East </w:t>
      </w:r>
      <w:r w:rsidR="004114CE">
        <w:t>Africa</w:t>
      </w:r>
      <w:r w:rsidR="0062226A">
        <w:t xml:space="preserve"> </w:t>
      </w:r>
      <w:r w:rsidR="00EF525A">
        <w:t xml:space="preserve">generally </w:t>
      </w:r>
      <w:r w:rsidR="0062226A">
        <w:t>(</w:t>
      </w:r>
      <w:commentRangeStart w:id="48"/>
      <w:commentRangeStart w:id="49"/>
      <w:r w:rsidR="0062226A">
        <w:t xml:space="preserve">Rahimi </w:t>
      </w:r>
      <w:r w:rsidR="0062226A" w:rsidRPr="00B861F7">
        <w:rPr>
          <w:i/>
          <w:iCs/>
        </w:rPr>
        <w:t>et al</w:t>
      </w:r>
      <w:r w:rsidR="0062226A">
        <w:t>. 2021</w:t>
      </w:r>
      <w:commentRangeEnd w:id="48"/>
      <w:r w:rsidR="00BD131A">
        <w:rPr>
          <w:rStyle w:val="CommentReference"/>
          <w:sz w:val="22"/>
          <w:szCs w:val="22"/>
        </w:rPr>
        <w:commentReference w:id="48"/>
      </w:r>
      <w:commentRangeEnd w:id="49"/>
      <w:r w:rsidR="00BD131A">
        <w:rPr>
          <w:rStyle w:val="CommentReference"/>
          <w:sz w:val="22"/>
          <w:szCs w:val="22"/>
        </w:rPr>
        <w:commentReference w:id="49"/>
      </w:r>
      <w:r w:rsidR="00BB122E">
        <w:t xml:space="preserve">), </w:t>
      </w:r>
      <w:r w:rsidR="00EF525A">
        <w:t xml:space="preserve">roughage scarcity (RS) and </w:t>
      </w:r>
      <w:r w:rsidR="0062226A">
        <w:t>h</w:t>
      </w:r>
      <w:r w:rsidR="005134EE">
        <w:t>eat stress</w:t>
      </w:r>
      <w:r w:rsidR="00B861F7">
        <w:t xml:space="preserve"> (HS) </w:t>
      </w:r>
      <w:r w:rsidR="0062226A">
        <w:t xml:space="preserve">were </w:t>
      </w:r>
      <w:r w:rsidR="00B04848">
        <w:t xml:space="preserve">accounted </w:t>
      </w:r>
      <w:r w:rsidR="00CE0028">
        <w:t xml:space="preserve">for by </w:t>
      </w:r>
      <w:r w:rsidR="00B04848">
        <w:t>applying technical coefficients from literature to model inputs</w:t>
      </w:r>
      <w:r w:rsidR="00EF525A">
        <w:t>/outputs</w:t>
      </w:r>
      <w:r w:rsidR="00B04848">
        <w:t xml:space="preserve"> pre</w:t>
      </w:r>
      <w:r w:rsidR="00AE70E3">
        <w:t>-</w:t>
      </w:r>
      <w:r w:rsidR="00B04848">
        <w:t xml:space="preserve"> </w:t>
      </w:r>
      <w:r w:rsidR="00EF525A">
        <w:t xml:space="preserve">and </w:t>
      </w:r>
      <w:r w:rsidR="00B04848">
        <w:t>post-</w:t>
      </w:r>
      <w:r w:rsidR="00452A37">
        <w:t xml:space="preserve"> </w:t>
      </w:r>
      <w:r w:rsidR="00EF525A">
        <w:t xml:space="preserve">Rumen8 simulations respectively. </w:t>
      </w:r>
    </w:p>
    <w:p w14:paraId="4E9ADBC0" w14:textId="2F0BED89" w:rsidR="00F02B23" w:rsidRPr="00F02B23" w:rsidRDefault="00EF525A" w:rsidP="00F73958">
      <w:pPr>
        <w:rPr>
          <w:i/>
          <w:iCs/>
        </w:rPr>
      </w:pPr>
      <w:r>
        <w:rPr>
          <w:i/>
          <w:iCs/>
        </w:rPr>
        <w:t xml:space="preserve">Roughage scarcity </w:t>
      </w:r>
      <w:r w:rsidR="00F02B23" w:rsidRPr="00F02B23">
        <w:rPr>
          <w:i/>
          <w:iCs/>
        </w:rPr>
        <w:t xml:space="preserve"> </w:t>
      </w:r>
    </w:p>
    <w:p w14:paraId="707E806D" w14:textId="039871E7" w:rsidR="00A02F22" w:rsidRDefault="00EF525A" w:rsidP="00F73958">
      <w:r>
        <w:t>Roughage availability</w:t>
      </w:r>
      <w:r w:rsidR="00B04848">
        <w:t xml:space="preserve"> pre-feeding </w:t>
      </w:r>
      <w:r w:rsidR="000B0CF2">
        <w:t xml:space="preserve">simulation </w:t>
      </w:r>
      <w:r w:rsidR="00B04848">
        <w:t xml:space="preserve">was modified to reflect estimated shortages driven by future </w:t>
      </w:r>
      <w:r>
        <w:t>declines in livestock carrying capacity. RS</w:t>
      </w:r>
      <w:r w:rsidR="00F02B23">
        <w:t xml:space="preserve"> was estimated at grid-cell level using projected biomass </w:t>
      </w:r>
      <w:r w:rsidR="00A02F22">
        <w:t xml:space="preserve">yield </w:t>
      </w:r>
      <w:r w:rsidR="00F02B23">
        <w:t xml:space="preserve">data </w:t>
      </w:r>
      <w:r>
        <w:t>and</w:t>
      </w:r>
      <w:r w:rsidR="00F02B23">
        <w:t xml:space="preserve"> cattle population density projections consistent with </w:t>
      </w:r>
      <w:r>
        <w:t xml:space="preserve">projections described above </w:t>
      </w:r>
      <w:r w:rsidR="00A02F22">
        <w:t xml:space="preserve">(extended description in </w:t>
      </w:r>
      <w:r w:rsidR="00A02F22" w:rsidRPr="00B04848">
        <w:rPr>
          <w:b/>
          <w:bCs/>
        </w:rPr>
        <w:t xml:space="preserve">SM </w:t>
      </w:r>
      <w:r w:rsidR="00477DC1">
        <w:rPr>
          <w:b/>
          <w:bCs/>
        </w:rPr>
        <w:t xml:space="preserve">1.3 </w:t>
      </w:r>
      <w:r w:rsidR="00A02F22" w:rsidRPr="00B04848">
        <w:rPr>
          <w:b/>
          <w:bCs/>
        </w:rPr>
        <w:t xml:space="preserve">– </w:t>
      </w:r>
      <w:r>
        <w:rPr>
          <w:b/>
          <w:bCs/>
        </w:rPr>
        <w:t>Roughage scarcity</w:t>
      </w:r>
      <w:r w:rsidR="00A02F22">
        <w:t xml:space="preserve">). </w:t>
      </w:r>
      <w:r w:rsidR="00F02B23">
        <w:t xml:space="preserve">Based on this, </w:t>
      </w:r>
      <w:r w:rsidR="00745EB1">
        <w:t xml:space="preserve">RS, </w:t>
      </w:r>
      <w:r w:rsidR="00F02B23">
        <w:t xml:space="preserve">reported as </w:t>
      </w:r>
      <w:r w:rsidR="00745EB1">
        <w:t xml:space="preserve">total </w:t>
      </w:r>
      <w:r w:rsidR="00F02B23">
        <w:t xml:space="preserve">supply of </w:t>
      </w:r>
      <w:r w:rsidR="00745EB1">
        <w:t xml:space="preserve">roughage biomass </w:t>
      </w:r>
      <w:r w:rsidR="00F02B23">
        <w:t xml:space="preserve">to </w:t>
      </w:r>
      <w:r w:rsidR="00745EB1">
        <w:t xml:space="preserve">animal </w:t>
      </w:r>
      <w:r w:rsidR="00F02B23">
        <w:t xml:space="preserve">requirements </w:t>
      </w:r>
      <w:r w:rsidR="00745EB1">
        <w:t xml:space="preserve">per </w:t>
      </w:r>
      <w:r w:rsidR="00F02B23">
        <w:t>agro-ecology and</w:t>
      </w:r>
      <w:r w:rsidR="00745EB1">
        <w:t xml:space="preserve"> under respective </w:t>
      </w:r>
      <w:r w:rsidR="00F02B23">
        <w:t>RCP</w:t>
      </w:r>
      <w:r w:rsidR="00745EB1">
        <w:t>s</w:t>
      </w:r>
      <w:r w:rsidR="00A02F22">
        <w:t xml:space="preserve"> were as follows</w:t>
      </w:r>
      <w:r w:rsidR="00F02B23">
        <w:t>: arid</w:t>
      </w:r>
      <w:r w:rsidR="00745EB1">
        <w:t xml:space="preserve">: </w:t>
      </w:r>
      <w:r w:rsidR="00F02B23">
        <w:t>&gt;1 for bot</w:t>
      </w:r>
      <w:r w:rsidR="00745EB1">
        <w:t xml:space="preserve">h </w:t>
      </w:r>
      <w:r w:rsidR="00F02B23">
        <w:t>RCPs 4.5</w:t>
      </w:r>
      <w:r w:rsidR="00A02F22">
        <w:t xml:space="preserve"> &amp; </w:t>
      </w:r>
      <w:r w:rsidR="00F02B23">
        <w:t>8.5</w:t>
      </w:r>
      <w:r w:rsidR="00A02F22">
        <w:t>;</w:t>
      </w:r>
      <w:r w:rsidR="00F02B23">
        <w:t xml:space="preserve"> </w:t>
      </w:r>
      <w:r w:rsidR="00727976">
        <w:t>semi-</w:t>
      </w:r>
      <w:r w:rsidR="00F02B23">
        <w:t>arid: 0.965 for RCP 4.5</w:t>
      </w:r>
      <w:r w:rsidR="00745EB1">
        <w:t xml:space="preserve">, </w:t>
      </w:r>
      <w:r w:rsidR="00F02B23">
        <w:t>0.969 for RCP 8.5; humid/sub-humid: 0.994 for RCP 4.5</w:t>
      </w:r>
      <w:r w:rsidR="00745EB1">
        <w:t xml:space="preserve">, </w:t>
      </w:r>
      <w:r w:rsidR="00F02B23">
        <w:t>0.821 for RCP 8.5</w:t>
      </w:r>
      <w:r w:rsidR="00745EB1">
        <w:t xml:space="preserve">. Note that a RS </w:t>
      </w:r>
      <w:r w:rsidR="00A02F22">
        <w:t xml:space="preserve">&gt; 1 implies </w:t>
      </w:r>
      <w:r w:rsidR="00745EB1">
        <w:t>roughage availability</w:t>
      </w:r>
      <w:r w:rsidR="00452A37">
        <w:t xml:space="preserve"> </w:t>
      </w:r>
      <w:r w:rsidR="00A02F22">
        <w:t>exceed</w:t>
      </w:r>
      <w:r w:rsidR="00727976">
        <w:t>s</w:t>
      </w:r>
      <w:r w:rsidR="00A02F22">
        <w:t xml:space="preserve"> demand</w:t>
      </w:r>
      <w:r w:rsidR="00452A37">
        <w:t xml:space="preserve"> by cattle</w:t>
      </w:r>
      <w:r w:rsidR="00A02F22">
        <w:t>, implying no</w:t>
      </w:r>
      <w:r w:rsidR="00727976">
        <w:t xml:space="preserve"> </w:t>
      </w:r>
      <w:r w:rsidR="00A02F22">
        <w:t xml:space="preserve">limitation. </w:t>
      </w:r>
      <w:r w:rsidR="00745EB1">
        <w:t xml:space="preserve">Roughage availability under Rumen8 simulations were implemented by a decline in roughage proportional to the RS coefficient; because the outputs are embedded in the Rumen8 simulations, the magnitude of the impacts are unreported </w:t>
      </w:r>
      <w:r w:rsidR="00B72687">
        <w:t>(there is no baseline for comparison).</w:t>
      </w:r>
    </w:p>
    <w:p w14:paraId="0BF2906A" w14:textId="23CB4DF1" w:rsidR="00F02B23" w:rsidRPr="00F02B23" w:rsidRDefault="00F02B23" w:rsidP="00F73958">
      <w:pPr>
        <w:rPr>
          <w:i/>
          <w:iCs/>
        </w:rPr>
      </w:pPr>
      <w:r w:rsidRPr="00F02B23">
        <w:rPr>
          <w:i/>
          <w:iCs/>
        </w:rPr>
        <w:t xml:space="preserve">Heat stress </w:t>
      </w:r>
    </w:p>
    <w:p w14:paraId="427D256C" w14:textId="14F297FA" w:rsidR="0070151C" w:rsidRDefault="00745EB1" w:rsidP="000A3985">
      <w:r>
        <w:t>Similar to disease</w:t>
      </w:r>
      <w:r w:rsidR="00B04848">
        <w:t xml:space="preserve"> impacts </w:t>
      </w:r>
      <w:r>
        <w:t xml:space="preserve">as described above, </w:t>
      </w:r>
      <w:r w:rsidR="00B04848">
        <w:t xml:space="preserve">DMI, MY, and LWG were modified </w:t>
      </w:r>
      <w:r w:rsidR="00BB122E">
        <w:t>post-feeding simulation</w:t>
      </w:r>
      <w:r w:rsidR="00F60E10">
        <w:t xml:space="preserve">, </w:t>
      </w:r>
      <w:r w:rsidR="00F02B23">
        <w:t xml:space="preserve">applying technical coefficients </w:t>
      </w:r>
      <w:r>
        <w:t>per respective genotype</w:t>
      </w:r>
      <w:r w:rsidR="00A62B07">
        <w:t xml:space="preserve"> -- </w:t>
      </w:r>
      <w:r w:rsidR="00F02B23" w:rsidRPr="00F02B23">
        <w:rPr>
          <w:i/>
          <w:iCs/>
        </w:rPr>
        <w:t>Bos indicus</w:t>
      </w:r>
      <w:r w:rsidR="00F02B23">
        <w:t xml:space="preserve"> (</w:t>
      </w:r>
      <w:r w:rsidR="00F02B23" w:rsidRPr="00F60E10">
        <w:rPr>
          <w:i/>
          <w:iCs/>
        </w:rPr>
        <w:t>Zebu</w:t>
      </w:r>
      <w:r w:rsidR="00F02B23">
        <w:t xml:space="preserve">, </w:t>
      </w:r>
      <w:r w:rsidR="00F02B23" w:rsidRPr="00F60E10">
        <w:rPr>
          <w:i/>
          <w:iCs/>
        </w:rPr>
        <w:t>Boran</w:t>
      </w:r>
      <w:r w:rsidR="00F02B23">
        <w:t>) or crosses (</w:t>
      </w:r>
      <w:r w:rsidR="00F6097F">
        <w:rPr>
          <w:i/>
          <w:iCs/>
        </w:rPr>
        <w:t>Exotic beef</w:t>
      </w:r>
      <w:r w:rsidR="00F02B23" w:rsidRPr="00BB310F">
        <w:rPr>
          <w:i/>
          <w:iCs/>
        </w:rPr>
        <w:t xml:space="preserve">) </w:t>
      </w:r>
      <w:r w:rsidR="00AA5972" w:rsidRPr="00BB310F">
        <w:t>(</w:t>
      </w:r>
      <w:r w:rsidR="00AA5972" w:rsidRPr="00745EB1">
        <w:rPr>
          <w:b/>
          <w:bCs/>
        </w:rPr>
        <w:t>Table 4</w:t>
      </w:r>
      <w:r w:rsidR="00AA5972" w:rsidRPr="00BB310F">
        <w:t xml:space="preserve"> – Estimation method)</w:t>
      </w:r>
      <w:r>
        <w:t xml:space="preserve">. The coefficients represented </w:t>
      </w:r>
      <w:r w:rsidR="00A62B07">
        <w:t xml:space="preserve">impacts of </w:t>
      </w:r>
      <w:r w:rsidR="00AA5972" w:rsidRPr="00BB310F">
        <w:t xml:space="preserve">heat and humidity </w:t>
      </w:r>
      <w:r w:rsidR="00F60E10">
        <w:t xml:space="preserve">stress </w:t>
      </w:r>
      <w:r w:rsidR="00AA5972" w:rsidRPr="00BB310F">
        <w:t xml:space="preserve">on DMI </w:t>
      </w:r>
      <w:r>
        <w:t xml:space="preserve">following experimental estimates by </w:t>
      </w:r>
      <w:r w:rsidR="00AA5972" w:rsidRPr="00BB310F">
        <w:rPr>
          <w:lang w:val="en-GB"/>
        </w:rPr>
        <w:t xml:space="preserve">Martel </w:t>
      </w:r>
      <w:r w:rsidR="00AA5972" w:rsidRPr="00BB310F">
        <w:rPr>
          <w:i/>
          <w:iCs/>
          <w:lang w:val="en-GB"/>
        </w:rPr>
        <w:t>et al</w:t>
      </w:r>
      <w:r w:rsidR="00AA5972" w:rsidRPr="00BB310F">
        <w:rPr>
          <w:lang w:val="en-GB"/>
        </w:rPr>
        <w:t xml:space="preserve">. </w:t>
      </w:r>
      <w:r>
        <w:rPr>
          <w:lang w:val="en-GB"/>
        </w:rPr>
        <w:t>(</w:t>
      </w:r>
      <w:r w:rsidR="00AA5972" w:rsidRPr="00BB310F">
        <w:rPr>
          <w:lang w:val="en-GB"/>
        </w:rPr>
        <w:t>2021</w:t>
      </w:r>
      <w:r w:rsidR="00AA5972" w:rsidRPr="00BB310F">
        <w:t>)</w:t>
      </w:r>
      <w:r>
        <w:t xml:space="preserve"> for DMI and Hasan </w:t>
      </w:r>
      <w:r w:rsidRPr="00745EB1">
        <w:rPr>
          <w:i/>
          <w:iCs/>
        </w:rPr>
        <w:t>et al</w:t>
      </w:r>
      <w:r>
        <w:t xml:space="preserve">. (2026) for </w:t>
      </w:r>
      <w:r w:rsidR="00AA5972">
        <w:t>MY and LWG</w:t>
      </w:r>
      <w:r>
        <w:t xml:space="preserve">. </w:t>
      </w:r>
      <w:r w:rsidR="00AA5972">
        <w:t>Declines in each variable were then estimated per breed/</w:t>
      </w:r>
      <w:r w:rsidR="00A62B07">
        <w:t>farm-type</w:t>
      </w:r>
      <w:r w:rsidR="00AA5972">
        <w:t xml:space="preserve"> </w:t>
      </w:r>
      <w:r w:rsidR="00F60E10">
        <w:t>sub-aggregat</w:t>
      </w:r>
      <w:r w:rsidR="00AD663A">
        <w:t>i</w:t>
      </w:r>
      <w:r w:rsidR="00F60E10">
        <w:t>on</w:t>
      </w:r>
      <w:r w:rsidR="00AA5972">
        <w:t xml:space="preserve"> </w:t>
      </w:r>
      <w:r w:rsidR="00F60E10">
        <w:t xml:space="preserve">from </w:t>
      </w:r>
      <w:r>
        <w:t xml:space="preserve">Temperature and Humidity (THI) index values estimated </w:t>
      </w:r>
      <w:r w:rsidR="00AA5972">
        <w:t>at grid</w:t>
      </w:r>
      <w:r w:rsidR="00BB310F">
        <w:t>cell</w:t>
      </w:r>
      <w:r w:rsidR="00AA5972">
        <w:t xml:space="preserve"> lev</w:t>
      </w:r>
      <w:r>
        <w:t>el</w:t>
      </w:r>
      <w:r w:rsidR="00AA5972">
        <w:t xml:space="preserve"> from ‘Coupled model intercomparison’ 6</w:t>
      </w:r>
      <w:r w:rsidR="00A62B07">
        <w:t xml:space="preserve"> (</w:t>
      </w:r>
      <w:r w:rsidR="00C54D6E" w:rsidRPr="008545AA">
        <w:t>CCCS 2023</w:t>
      </w:r>
      <w:r w:rsidR="00A62B07">
        <w:t>)</w:t>
      </w:r>
      <w:r w:rsidR="00AA5972">
        <w:t xml:space="preserve"> </w:t>
      </w:r>
      <w:r w:rsidR="00A62B07">
        <w:t>projections under</w:t>
      </w:r>
      <w:r w:rsidR="00BB310F">
        <w:t xml:space="preserve"> </w:t>
      </w:r>
      <w:r w:rsidR="00AA5972">
        <w:t>RCP</w:t>
      </w:r>
      <w:r w:rsidR="00A62B07">
        <w:t>s</w:t>
      </w:r>
      <w:r w:rsidR="00AA5972">
        <w:t xml:space="preserve"> 4.5 and 8.5 </w:t>
      </w:r>
      <w:r w:rsidR="00BB310F">
        <w:t xml:space="preserve">respectively </w:t>
      </w:r>
      <w:r w:rsidR="00AA5972">
        <w:t xml:space="preserve">(extended description </w:t>
      </w:r>
      <w:r>
        <w:lastRenderedPageBreak/>
        <w:t>under</w:t>
      </w:r>
      <w:r w:rsidR="00AA5972">
        <w:t xml:space="preserve"> </w:t>
      </w:r>
      <w:r w:rsidR="00AA5972" w:rsidRPr="00AA5972">
        <w:rPr>
          <w:b/>
          <w:bCs/>
        </w:rPr>
        <w:t xml:space="preserve">SM </w:t>
      </w:r>
      <w:r w:rsidR="00477DC1">
        <w:rPr>
          <w:b/>
          <w:bCs/>
        </w:rPr>
        <w:t>1.4</w:t>
      </w:r>
      <w:r w:rsidR="00AA5972" w:rsidRPr="00AA5972">
        <w:rPr>
          <w:b/>
          <w:bCs/>
        </w:rPr>
        <w:t xml:space="preserve"> – Heat stress</w:t>
      </w:r>
      <w:r w:rsidR="00AA5972">
        <w:t>).</w:t>
      </w:r>
      <w:r w:rsidR="00BB310F">
        <w:t xml:space="preserve"> The results, expressed as % declines in DMI, LWG, and MY per breed/farm-type </w:t>
      </w:r>
      <w:r w:rsidR="00F60E10">
        <w:t>sub-aggregation</w:t>
      </w:r>
      <w:r w:rsidR="00BB310F">
        <w:t xml:space="preserve"> are summarized in </w:t>
      </w:r>
      <w:r w:rsidR="00BB310F" w:rsidRPr="00BB310F">
        <w:rPr>
          <w:b/>
          <w:bCs/>
        </w:rPr>
        <w:t>Table 4</w:t>
      </w:r>
      <w:r w:rsidR="00BB310F">
        <w:t>.</w:t>
      </w:r>
    </w:p>
    <w:p w14:paraId="5AF8B0C1" w14:textId="7C29268D" w:rsidR="00F04D4A" w:rsidRDefault="00D77500" w:rsidP="00E669C2">
      <w:pPr>
        <w:pStyle w:val="Heading2"/>
        <w:numPr>
          <w:ilvl w:val="1"/>
          <w:numId w:val="2"/>
        </w:numPr>
        <w:rPr>
          <w:rFonts w:eastAsia="Aptos"/>
        </w:rPr>
      </w:pPr>
      <w:r>
        <w:rPr>
          <w:rFonts w:eastAsia="Aptos"/>
        </w:rPr>
        <w:t xml:space="preserve">Uncertainty </w:t>
      </w:r>
    </w:p>
    <w:bookmarkEnd w:id="35"/>
    <w:p w14:paraId="728048A7" w14:textId="77777777" w:rsidR="00043A69" w:rsidRPr="00C66D8A" w:rsidRDefault="00043A69" w:rsidP="00043A69">
      <w:pPr>
        <w:rPr>
          <w:i/>
          <w:iCs/>
        </w:rPr>
      </w:pPr>
      <w:r>
        <w:rPr>
          <w:i/>
          <w:iCs/>
        </w:rPr>
        <w:t>Estimation error</w:t>
      </w:r>
    </w:p>
    <w:p w14:paraId="3E7030BE" w14:textId="77777777" w:rsidR="00043A69" w:rsidRDefault="00043A69" w:rsidP="00043A69">
      <w:r>
        <w:t xml:space="preserve">For the main model outputs: total and intensity of GHG emissions and feed conversion efficiency (the latter, depending jointly on DMI and LWG), uncertainty was reported according to IPCC protocols as 95% confidence intervals, based on input-parameter uncertainty expressed as coefficient of variation (%) (CV) (IPCC 2019a). As raw GHGs were estimated jointly from </w:t>
      </w:r>
      <w:r w:rsidRPr="00D77500">
        <w:rPr>
          <w:i/>
          <w:iCs/>
        </w:rPr>
        <w:t>GLEAM-i</w:t>
      </w:r>
      <w:r>
        <w:t xml:space="preserve"> and </w:t>
      </w:r>
      <w:r w:rsidRPr="00D77500">
        <w:rPr>
          <w:i/>
          <w:iCs/>
        </w:rPr>
        <w:t>Rumen8</w:t>
      </w:r>
      <w:r>
        <w:t xml:space="preserve">, themselves relying on default IPCC emission factors, CVs for each source were assigned based on the ‘Tier’ of the estimation procedure, assumed to take values of </w:t>
      </w:r>
      <w:commentRangeStart w:id="50"/>
      <w:r>
        <w:t xml:space="preserve">30, 20, and 10%  </w:t>
      </w:r>
      <w:commentRangeEnd w:id="50"/>
      <w:r>
        <w:rPr>
          <w:rStyle w:val="CommentReference"/>
          <w:sz w:val="22"/>
          <w:szCs w:val="22"/>
        </w:rPr>
        <w:commentReference w:id="50"/>
      </w:r>
      <w:r>
        <w:t xml:space="preserve">for Tiers 1, 2, and 3 respectively. Thus, enteric fermentation - estimated by </w:t>
      </w:r>
      <w:r w:rsidRPr="00C7709B">
        <w:rPr>
          <w:i/>
          <w:iCs/>
        </w:rPr>
        <w:t xml:space="preserve">Rumen8 </w:t>
      </w:r>
      <w:r>
        <w:t xml:space="preserve">using mechanistic physiology models based region-specific breed and feed data -- took a CV of 10%. Other </w:t>
      </w:r>
      <w:r w:rsidRPr="00D77500">
        <w:rPr>
          <w:i/>
          <w:iCs/>
        </w:rPr>
        <w:t>GLEAM-</w:t>
      </w:r>
      <w:r>
        <w:rPr>
          <w:i/>
          <w:iCs/>
        </w:rPr>
        <w:t xml:space="preserve">I </w:t>
      </w:r>
      <w:r>
        <w:t xml:space="preserve">derived GHGs took either 20% (Tier 2) or 30% (Tier 1) CVs. </w:t>
      </w:r>
    </w:p>
    <w:p w14:paraId="710ACF73" w14:textId="77777777" w:rsidR="00043A69" w:rsidRDefault="00043A69" w:rsidP="00043A69">
      <w:r>
        <w:t>Outputs depending on multiple variables (GHG-ei, FCE) were accounted following IPCC guidelines for error propagation (IPCC 2019b). Under this, the ‘arithmetic’ rule of error propagation computes total uncertainty as the sum of uncertainty of sub-components. Non-GHG outputs of meat (computed from liveweight gain), milk, LWG, were assumed to have CVs of 10% consistent with Tier 3 estimation methods of IPCC (</w:t>
      </w:r>
      <w:r w:rsidRPr="00555F14">
        <w:rPr>
          <w:i/>
          <w:iCs/>
        </w:rPr>
        <w:t>i.e</w:t>
      </w:r>
      <w:r>
        <w:t xml:space="preserve">. given these either inputs/outputs of </w:t>
      </w:r>
      <w:r w:rsidRPr="009C3698">
        <w:rPr>
          <w:i/>
          <w:iCs/>
        </w:rPr>
        <w:t>Rumen8</w:t>
      </w:r>
      <w:r>
        <w:rPr>
          <w:i/>
          <w:iCs/>
        </w:rPr>
        <w:t>,</w:t>
      </w:r>
      <w:r>
        <w:t xml:space="preserve"> which runs on breed and feed libraries specific to the study area). DMI CVs were set as 20%, a conservative value derived from the reported mean squared percent prediction error of 29% (Bateki and Dickhoefer, 2019) for which our DMI intake estimation method was based. </w:t>
      </w:r>
    </w:p>
    <w:p w14:paraId="46C5543B" w14:textId="77777777" w:rsidR="00043A69" w:rsidRDefault="00043A69" w:rsidP="00043A69"/>
    <w:p w14:paraId="1B3D332D" w14:textId="77777777" w:rsidR="00043A69" w:rsidRPr="00C66D8A" w:rsidRDefault="00043A69" w:rsidP="00043A69">
      <w:pPr>
        <w:rPr>
          <w:i/>
          <w:iCs/>
        </w:rPr>
      </w:pPr>
      <w:r>
        <w:rPr>
          <w:i/>
          <w:iCs/>
        </w:rPr>
        <w:t>Parameter sensitivity</w:t>
      </w:r>
    </w:p>
    <w:p w14:paraId="15E113BA" w14:textId="77777777" w:rsidR="00043A69" w:rsidRDefault="00043A69" w:rsidP="00043A69">
      <w:pPr>
        <w:pStyle w:val="ListParagraph"/>
        <w:numPr>
          <w:ilvl w:val="0"/>
          <w:numId w:val="8"/>
        </w:numPr>
        <w:spacing w:line="278" w:lineRule="auto"/>
      </w:pPr>
      <w:r>
        <w:t>Main categories of parameters to target summarized in table</w:t>
      </w:r>
    </w:p>
    <w:p w14:paraId="76BE79E5" w14:textId="77777777" w:rsidR="00043A69" w:rsidRDefault="00043A69" w:rsidP="00043A69">
      <w:pPr>
        <w:pStyle w:val="ListParagraph"/>
        <w:numPr>
          <w:ilvl w:val="0"/>
          <w:numId w:val="8"/>
        </w:numPr>
        <w:spacing w:line="278" w:lineRule="auto"/>
      </w:pPr>
      <w:r>
        <w:t>All parameter sensitivity involves changing one variable while holding all others constant. Exceptions to this are parameters defined as ratios; in these cases, the percentage increase/decrease in one parameter involves an equivalent decrease/increase in another parameter (this extends to ‘Breeds’, ‘Herd’, and ‘Farm-types’ in the table)</w:t>
      </w:r>
    </w:p>
    <w:p w14:paraId="0457304B" w14:textId="77777777" w:rsidR="00043A69" w:rsidRDefault="00043A69" w:rsidP="00043A69">
      <w:pPr>
        <w:pStyle w:val="ListParagraph"/>
        <w:numPr>
          <w:ilvl w:val="0"/>
          <w:numId w:val="8"/>
        </w:numPr>
        <w:spacing w:line="278" w:lineRule="auto"/>
      </w:pPr>
      <w:r>
        <w:t xml:space="preserve">Because all parameters under </w:t>
      </w:r>
      <w:r w:rsidRPr="00C168FF">
        <w:rPr>
          <w:i/>
          <w:iCs/>
        </w:rPr>
        <w:t>Baseline</w:t>
      </w:r>
      <w:r>
        <w:t xml:space="preserve"> are  estimated from survey/census/literature, the sensitivity analysis assumes relatively small (20-30%) changes. Two exceptions to this are ‘Farm machinery’ and ‘Manure’ for which GLEAM estimates/emission factors may differ widely from the situation on farm</w:t>
      </w:r>
    </w:p>
    <w:p w14:paraId="1FE46884" w14:textId="77777777" w:rsidR="00043A69" w:rsidRDefault="00043A69" w:rsidP="00043A69">
      <w:pPr>
        <w:pStyle w:val="ListParagraph"/>
        <w:numPr>
          <w:ilvl w:val="0"/>
          <w:numId w:val="8"/>
        </w:numPr>
        <w:spacing w:line="278" w:lineRule="auto"/>
      </w:pPr>
      <w:r>
        <w:lastRenderedPageBreak/>
        <w:t>Sensitivity scenarios are implemented only for the ‘Baseline’ (i.e. we do not test the impacts of sensitivity on outcome parameters under Worst-case or Best-case scenarios – this would lead to a proliferation of outcomes to test)</w:t>
      </w:r>
    </w:p>
    <w:p w14:paraId="188A5D6F" w14:textId="77777777" w:rsidR="00043A69" w:rsidRDefault="00043A69" w:rsidP="00043A69"/>
    <w:p w14:paraId="0F2F17C3" w14:textId="77777777" w:rsidR="00043A69" w:rsidRPr="00D550A9" w:rsidRDefault="00043A69" w:rsidP="00043A69">
      <w:pPr>
        <w:rPr>
          <w:b/>
          <w:bCs/>
        </w:rPr>
      </w:pPr>
      <w:r w:rsidRPr="00D550A9">
        <w:rPr>
          <w:b/>
          <w:bCs/>
        </w:rPr>
        <w:t>Table:</w:t>
      </w:r>
      <w:r>
        <w:rPr>
          <w:b/>
          <w:bCs/>
        </w:rPr>
        <w:t xml:space="preserve"> </w:t>
      </w:r>
      <w:r w:rsidRPr="00D550A9">
        <w:t>Summary of implementation methods for sensitivity analysis.</w:t>
      </w:r>
      <w:r>
        <w:rPr>
          <w:b/>
          <w:bCs/>
        </w:rPr>
        <w:t xml:space="preserve"> </w:t>
      </w:r>
    </w:p>
    <w:tbl>
      <w:tblPr>
        <w:tblStyle w:val="TableGrid"/>
        <w:tblW w:w="0" w:type="auto"/>
        <w:tblLook w:val="04A0" w:firstRow="1" w:lastRow="0" w:firstColumn="1" w:lastColumn="0" w:noHBand="0" w:noVBand="1"/>
      </w:tblPr>
      <w:tblGrid>
        <w:gridCol w:w="1652"/>
        <w:gridCol w:w="3279"/>
        <w:gridCol w:w="2010"/>
      </w:tblGrid>
      <w:tr w:rsidR="00043A69" w14:paraId="0441DA61" w14:textId="77777777" w:rsidTr="00C81233">
        <w:tc>
          <w:tcPr>
            <w:tcW w:w="1652" w:type="dxa"/>
          </w:tcPr>
          <w:p w14:paraId="1CAF3C4E" w14:textId="77777777" w:rsidR="00043A69" w:rsidRPr="00D91A31" w:rsidRDefault="00043A69" w:rsidP="00C81233">
            <w:pPr>
              <w:spacing w:line="240" w:lineRule="exact"/>
              <w:jc w:val="center"/>
              <w:rPr>
                <w:b/>
                <w:bCs/>
              </w:rPr>
            </w:pPr>
            <w:r>
              <w:rPr>
                <w:b/>
                <w:bCs/>
              </w:rPr>
              <w:t>Category</w:t>
            </w:r>
          </w:p>
        </w:tc>
        <w:tc>
          <w:tcPr>
            <w:tcW w:w="3279" w:type="dxa"/>
          </w:tcPr>
          <w:p w14:paraId="09A9331D" w14:textId="77777777" w:rsidR="00043A69" w:rsidRPr="00D91A31" w:rsidRDefault="00043A69" w:rsidP="00C81233">
            <w:pPr>
              <w:spacing w:line="240" w:lineRule="exact"/>
              <w:jc w:val="center"/>
              <w:rPr>
                <w:b/>
                <w:bCs/>
              </w:rPr>
            </w:pPr>
            <w:r>
              <w:rPr>
                <w:b/>
                <w:bCs/>
              </w:rPr>
              <w:t>Description/parameter(s) impacted</w:t>
            </w:r>
          </w:p>
        </w:tc>
        <w:tc>
          <w:tcPr>
            <w:tcW w:w="2010" w:type="dxa"/>
          </w:tcPr>
          <w:p w14:paraId="3B1A8A8B" w14:textId="77777777" w:rsidR="00043A69" w:rsidRPr="00D91A31" w:rsidRDefault="00043A69" w:rsidP="00C81233">
            <w:pPr>
              <w:spacing w:line="240" w:lineRule="exact"/>
              <w:jc w:val="center"/>
              <w:rPr>
                <w:b/>
                <w:bCs/>
                <w:vertAlign w:val="superscript"/>
              </w:rPr>
            </w:pPr>
            <w:r>
              <w:rPr>
                <w:b/>
                <w:bCs/>
              </w:rPr>
              <w:t>Impact</w:t>
            </w:r>
            <w:r>
              <w:rPr>
                <w:b/>
                <w:bCs/>
                <w:vertAlign w:val="superscript"/>
              </w:rPr>
              <w:t>a</w:t>
            </w:r>
            <w:r w:rsidRPr="00D91A31">
              <w:rPr>
                <w:b/>
                <w:bCs/>
              </w:rPr>
              <w:t xml:space="preserve">  </w:t>
            </w:r>
          </w:p>
        </w:tc>
      </w:tr>
      <w:tr w:rsidR="00043A69" w14:paraId="4F0D7886" w14:textId="77777777" w:rsidTr="00C81233">
        <w:tc>
          <w:tcPr>
            <w:tcW w:w="1652" w:type="dxa"/>
          </w:tcPr>
          <w:p w14:paraId="6D637395" w14:textId="77777777" w:rsidR="00043A69" w:rsidRDefault="00043A69" w:rsidP="00C81233">
            <w:pPr>
              <w:spacing w:line="240" w:lineRule="exact"/>
              <w:rPr>
                <w:sz w:val="20"/>
                <w:szCs w:val="20"/>
              </w:rPr>
            </w:pPr>
          </w:p>
        </w:tc>
        <w:tc>
          <w:tcPr>
            <w:tcW w:w="5289" w:type="dxa"/>
            <w:gridSpan w:val="2"/>
          </w:tcPr>
          <w:p w14:paraId="1B560BC0" w14:textId="77777777" w:rsidR="00043A69" w:rsidRDefault="00043A69" w:rsidP="00C81233">
            <w:pPr>
              <w:spacing w:line="240" w:lineRule="exact"/>
              <w:jc w:val="center"/>
              <w:rPr>
                <w:i/>
                <w:iCs/>
                <w:sz w:val="20"/>
                <w:szCs w:val="20"/>
              </w:rPr>
            </w:pPr>
            <w:r>
              <w:rPr>
                <w:b/>
                <w:bCs/>
                <w:sz w:val="20"/>
                <w:szCs w:val="20"/>
              </w:rPr>
              <w:t>Populations &amp; demographics</w:t>
            </w:r>
          </w:p>
        </w:tc>
      </w:tr>
      <w:tr w:rsidR="00043A69" w14:paraId="44762987" w14:textId="77777777" w:rsidTr="00C81233">
        <w:tc>
          <w:tcPr>
            <w:tcW w:w="1652" w:type="dxa"/>
          </w:tcPr>
          <w:p w14:paraId="52D59A39" w14:textId="77777777" w:rsidR="00043A69" w:rsidRDefault="00043A69" w:rsidP="00C81233">
            <w:pPr>
              <w:spacing w:line="240" w:lineRule="exact"/>
              <w:rPr>
                <w:sz w:val="20"/>
                <w:szCs w:val="20"/>
              </w:rPr>
            </w:pPr>
            <w:r>
              <w:rPr>
                <w:sz w:val="20"/>
                <w:szCs w:val="20"/>
              </w:rPr>
              <w:t>Herd size</w:t>
            </w:r>
          </w:p>
        </w:tc>
        <w:tc>
          <w:tcPr>
            <w:tcW w:w="3279" w:type="dxa"/>
          </w:tcPr>
          <w:p w14:paraId="678A6BF9" w14:textId="77777777" w:rsidR="00043A69" w:rsidRDefault="00043A69" w:rsidP="00C81233">
            <w:pPr>
              <w:spacing w:line="240" w:lineRule="exact"/>
              <w:rPr>
                <w:sz w:val="20"/>
                <w:szCs w:val="20"/>
              </w:rPr>
            </w:pPr>
            <w:r>
              <w:rPr>
                <w:sz w:val="20"/>
                <w:szCs w:val="20"/>
              </w:rPr>
              <w:t xml:space="preserve">Total beef cattle population. </w:t>
            </w:r>
          </w:p>
        </w:tc>
        <w:tc>
          <w:tcPr>
            <w:tcW w:w="2010" w:type="dxa"/>
          </w:tcPr>
          <w:p w14:paraId="445D258B" w14:textId="77777777" w:rsidR="00043A69" w:rsidRPr="00D91A31" w:rsidRDefault="00043A69" w:rsidP="00C81233">
            <w:pPr>
              <w:spacing w:line="240" w:lineRule="exact"/>
              <w:jc w:val="center"/>
              <w:rPr>
                <w:i/>
                <w:iCs/>
                <w:sz w:val="20"/>
                <w:szCs w:val="20"/>
              </w:rPr>
            </w:pPr>
            <w:r w:rsidRPr="00D91A31">
              <w:rPr>
                <w:i/>
                <w:iCs/>
                <w:sz w:val="20"/>
                <w:szCs w:val="20"/>
              </w:rPr>
              <w:t>+</w:t>
            </w:r>
            <w:r>
              <w:rPr>
                <w:i/>
                <w:iCs/>
                <w:sz w:val="20"/>
                <w:szCs w:val="20"/>
              </w:rPr>
              <w:t>/-</w:t>
            </w:r>
            <w:r w:rsidRPr="00D91A31">
              <w:rPr>
                <w:i/>
                <w:iCs/>
                <w:sz w:val="20"/>
                <w:szCs w:val="20"/>
              </w:rPr>
              <w:t xml:space="preserve"> 20%</w:t>
            </w:r>
          </w:p>
        </w:tc>
      </w:tr>
      <w:tr w:rsidR="00043A69" w14:paraId="3691E818" w14:textId="77777777" w:rsidTr="00C81233">
        <w:tc>
          <w:tcPr>
            <w:tcW w:w="1652" w:type="dxa"/>
          </w:tcPr>
          <w:p w14:paraId="0423E654" w14:textId="77777777" w:rsidR="00043A69" w:rsidRPr="00BB24E3" w:rsidRDefault="00043A69" w:rsidP="00C81233">
            <w:pPr>
              <w:spacing w:line="240" w:lineRule="exact"/>
              <w:rPr>
                <w:sz w:val="20"/>
                <w:szCs w:val="20"/>
              </w:rPr>
            </w:pPr>
            <w:r>
              <w:rPr>
                <w:sz w:val="20"/>
                <w:szCs w:val="20"/>
              </w:rPr>
              <w:t>Breeds</w:t>
            </w:r>
          </w:p>
        </w:tc>
        <w:tc>
          <w:tcPr>
            <w:tcW w:w="3279" w:type="dxa"/>
          </w:tcPr>
          <w:p w14:paraId="7047E686" w14:textId="77777777" w:rsidR="00043A69" w:rsidRPr="00BB24E3" w:rsidRDefault="00043A69" w:rsidP="00C81233">
            <w:pPr>
              <w:spacing w:line="240" w:lineRule="exact"/>
              <w:rPr>
                <w:sz w:val="20"/>
                <w:szCs w:val="20"/>
              </w:rPr>
            </w:pPr>
            <w:r>
              <w:rPr>
                <w:sz w:val="20"/>
                <w:szCs w:val="20"/>
              </w:rPr>
              <w:t>Ratio of given breed within herd (Zebu, Boran, Beef c.bred)</w:t>
            </w:r>
          </w:p>
        </w:tc>
        <w:tc>
          <w:tcPr>
            <w:tcW w:w="2010" w:type="dxa"/>
          </w:tcPr>
          <w:p w14:paraId="1163A3DC" w14:textId="77777777" w:rsidR="00043A69" w:rsidRPr="00D91A31" w:rsidRDefault="00043A69" w:rsidP="00C81233">
            <w:pPr>
              <w:spacing w:line="240" w:lineRule="exact"/>
              <w:jc w:val="center"/>
              <w:rPr>
                <w:i/>
                <w:iCs/>
                <w:sz w:val="20"/>
                <w:szCs w:val="20"/>
              </w:rPr>
            </w:pPr>
            <w:r w:rsidRPr="00D91A31">
              <w:rPr>
                <w:i/>
                <w:iCs/>
                <w:sz w:val="20"/>
                <w:szCs w:val="20"/>
              </w:rPr>
              <w:t>+</w:t>
            </w:r>
            <w:r>
              <w:rPr>
                <w:i/>
                <w:iCs/>
                <w:sz w:val="20"/>
                <w:szCs w:val="20"/>
              </w:rPr>
              <w:t>/-</w:t>
            </w:r>
            <w:r w:rsidRPr="00D91A31">
              <w:rPr>
                <w:i/>
                <w:iCs/>
                <w:sz w:val="20"/>
                <w:szCs w:val="20"/>
              </w:rPr>
              <w:t xml:space="preserve"> 20%</w:t>
            </w:r>
          </w:p>
        </w:tc>
      </w:tr>
      <w:tr w:rsidR="00043A69" w14:paraId="67051E03" w14:textId="77777777" w:rsidTr="00C81233">
        <w:tc>
          <w:tcPr>
            <w:tcW w:w="1652" w:type="dxa"/>
          </w:tcPr>
          <w:p w14:paraId="1681AAE7" w14:textId="77777777" w:rsidR="00043A69" w:rsidRDefault="00043A69" w:rsidP="00C81233">
            <w:pPr>
              <w:spacing w:line="240" w:lineRule="exact"/>
              <w:rPr>
                <w:sz w:val="20"/>
                <w:szCs w:val="20"/>
              </w:rPr>
            </w:pPr>
            <w:r w:rsidRPr="00BB24E3">
              <w:rPr>
                <w:sz w:val="20"/>
                <w:szCs w:val="20"/>
              </w:rPr>
              <w:t>Herd</w:t>
            </w:r>
          </w:p>
        </w:tc>
        <w:tc>
          <w:tcPr>
            <w:tcW w:w="3279" w:type="dxa"/>
          </w:tcPr>
          <w:p w14:paraId="07860CA7" w14:textId="77777777" w:rsidR="00043A69" w:rsidRDefault="00043A69" w:rsidP="00C81233">
            <w:pPr>
              <w:spacing w:line="240" w:lineRule="exact"/>
              <w:rPr>
                <w:sz w:val="20"/>
                <w:szCs w:val="20"/>
              </w:rPr>
            </w:pPr>
            <w:r w:rsidRPr="00BB24E3">
              <w:rPr>
                <w:sz w:val="20"/>
                <w:szCs w:val="20"/>
              </w:rPr>
              <w:t xml:space="preserve">Ratio </w:t>
            </w:r>
            <w:r>
              <w:rPr>
                <w:sz w:val="20"/>
                <w:szCs w:val="20"/>
              </w:rPr>
              <w:t xml:space="preserve">of finishing to reproductive animals. </w:t>
            </w:r>
          </w:p>
        </w:tc>
        <w:tc>
          <w:tcPr>
            <w:tcW w:w="2010" w:type="dxa"/>
          </w:tcPr>
          <w:p w14:paraId="3CA02701" w14:textId="77777777" w:rsidR="00043A69" w:rsidRDefault="00043A69" w:rsidP="00C81233">
            <w:pPr>
              <w:spacing w:line="240" w:lineRule="exact"/>
              <w:jc w:val="center"/>
              <w:rPr>
                <w:i/>
                <w:iCs/>
                <w:sz w:val="20"/>
                <w:szCs w:val="20"/>
              </w:rPr>
            </w:pPr>
            <w:r w:rsidRPr="00D91A31">
              <w:rPr>
                <w:i/>
                <w:iCs/>
                <w:sz w:val="20"/>
                <w:szCs w:val="20"/>
              </w:rPr>
              <w:t>+</w:t>
            </w:r>
            <w:r>
              <w:rPr>
                <w:i/>
                <w:iCs/>
                <w:sz w:val="20"/>
                <w:szCs w:val="20"/>
              </w:rPr>
              <w:t>/-</w:t>
            </w:r>
            <w:r w:rsidRPr="00D91A31">
              <w:rPr>
                <w:i/>
                <w:iCs/>
                <w:sz w:val="20"/>
                <w:szCs w:val="20"/>
              </w:rPr>
              <w:t xml:space="preserve"> 20%</w:t>
            </w:r>
          </w:p>
        </w:tc>
      </w:tr>
      <w:tr w:rsidR="00043A69" w14:paraId="21DA6F36" w14:textId="77777777" w:rsidTr="00C81233">
        <w:tc>
          <w:tcPr>
            <w:tcW w:w="1652" w:type="dxa"/>
          </w:tcPr>
          <w:p w14:paraId="4A5D5253" w14:textId="77777777" w:rsidR="00043A69" w:rsidRPr="00BB24E3" w:rsidRDefault="00043A69" w:rsidP="00C81233">
            <w:pPr>
              <w:spacing w:line="240" w:lineRule="exact"/>
              <w:rPr>
                <w:sz w:val="20"/>
                <w:szCs w:val="20"/>
              </w:rPr>
            </w:pPr>
            <w:r w:rsidRPr="00BB24E3">
              <w:rPr>
                <w:sz w:val="20"/>
                <w:szCs w:val="20"/>
              </w:rPr>
              <w:t>Farm-type</w:t>
            </w:r>
            <w:r>
              <w:rPr>
                <w:sz w:val="20"/>
                <w:szCs w:val="20"/>
              </w:rPr>
              <w:t>s</w:t>
            </w:r>
          </w:p>
        </w:tc>
        <w:tc>
          <w:tcPr>
            <w:tcW w:w="3279" w:type="dxa"/>
          </w:tcPr>
          <w:p w14:paraId="792C0FF1" w14:textId="77777777" w:rsidR="00043A69" w:rsidRPr="00BB24E3" w:rsidRDefault="00043A69" w:rsidP="00C81233">
            <w:pPr>
              <w:spacing w:line="240" w:lineRule="exact"/>
              <w:rPr>
                <w:sz w:val="20"/>
                <w:szCs w:val="20"/>
              </w:rPr>
            </w:pPr>
            <w:r>
              <w:rPr>
                <w:sz w:val="20"/>
                <w:szCs w:val="20"/>
              </w:rPr>
              <w:t xml:space="preserve">Ratio of given farm-type among population. </w:t>
            </w:r>
          </w:p>
        </w:tc>
        <w:tc>
          <w:tcPr>
            <w:tcW w:w="2010" w:type="dxa"/>
          </w:tcPr>
          <w:p w14:paraId="2A6C8FEE" w14:textId="77777777" w:rsidR="00043A69" w:rsidRDefault="00043A69" w:rsidP="00C81233">
            <w:pPr>
              <w:spacing w:line="240" w:lineRule="exact"/>
              <w:jc w:val="center"/>
              <w:rPr>
                <w:sz w:val="20"/>
                <w:szCs w:val="20"/>
              </w:rPr>
            </w:pPr>
            <w:r w:rsidRPr="00D91A31">
              <w:rPr>
                <w:i/>
                <w:iCs/>
                <w:sz w:val="20"/>
                <w:szCs w:val="20"/>
              </w:rPr>
              <w:t>+</w:t>
            </w:r>
            <w:r>
              <w:rPr>
                <w:i/>
                <w:iCs/>
                <w:sz w:val="20"/>
                <w:szCs w:val="20"/>
              </w:rPr>
              <w:t>/-</w:t>
            </w:r>
            <w:r w:rsidRPr="00D91A31">
              <w:rPr>
                <w:i/>
                <w:iCs/>
                <w:sz w:val="20"/>
                <w:szCs w:val="20"/>
              </w:rPr>
              <w:t xml:space="preserve"> 20%</w:t>
            </w:r>
          </w:p>
        </w:tc>
      </w:tr>
      <w:tr w:rsidR="00043A69" w14:paraId="38EAE235" w14:textId="77777777" w:rsidTr="00C81233">
        <w:tc>
          <w:tcPr>
            <w:tcW w:w="1652" w:type="dxa"/>
          </w:tcPr>
          <w:p w14:paraId="53E9249C" w14:textId="77777777" w:rsidR="00043A69" w:rsidRDefault="00043A69" w:rsidP="00C81233">
            <w:pPr>
              <w:spacing w:line="240" w:lineRule="exact"/>
              <w:rPr>
                <w:sz w:val="20"/>
                <w:szCs w:val="20"/>
              </w:rPr>
            </w:pPr>
          </w:p>
        </w:tc>
        <w:tc>
          <w:tcPr>
            <w:tcW w:w="5289" w:type="dxa"/>
            <w:gridSpan w:val="2"/>
          </w:tcPr>
          <w:p w14:paraId="322E6524" w14:textId="77777777" w:rsidR="00043A69" w:rsidRPr="00BB24E3" w:rsidRDefault="00043A69" w:rsidP="00C81233">
            <w:pPr>
              <w:spacing w:line="240" w:lineRule="exact"/>
              <w:jc w:val="center"/>
              <w:rPr>
                <w:sz w:val="20"/>
                <w:szCs w:val="20"/>
              </w:rPr>
            </w:pPr>
            <w:r>
              <w:rPr>
                <w:b/>
                <w:bCs/>
                <w:sz w:val="20"/>
                <w:szCs w:val="20"/>
              </w:rPr>
              <w:t xml:space="preserve">Animal </w:t>
            </w:r>
            <w:r w:rsidRPr="0081288D">
              <w:rPr>
                <w:b/>
                <w:bCs/>
                <w:sz w:val="20"/>
                <w:szCs w:val="20"/>
              </w:rPr>
              <w:t>productivity</w:t>
            </w:r>
            <w:r>
              <w:rPr>
                <w:b/>
                <w:bCs/>
                <w:sz w:val="20"/>
                <w:szCs w:val="20"/>
              </w:rPr>
              <w:t>/ constraints</w:t>
            </w:r>
          </w:p>
        </w:tc>
      </w:tr>
      <w:tr w:rsidR="00043A69" w14:paraId="5C8FC607" w14:textId="77777777" w:rsidTr="00C81233">
        <w:tc>
          <w:tcPr>
            <w:tcW w:w="1652" w:type="dxa"/>
          </w:tcPr>
          <w:p w14:paraId="25F4D3B6" w14:textId="77777777" w:rsidR="00043A69" w:rsidRPr="00BB24E3" w:rsidRDefault="00043A69" w:rsidP="00C81233">
            <w:pPr>
              <w:spacing w:line="240" w:lineRule="exact"/>
              <w:rPr>
                <w:sz w:val="20"/>
                <w:szCs w:val="20"/>
              </w:rPr>
            </w:pPr>
            <w:r>
              <w:rPr>
                <w:sz w:val="20"/>
                <w:szCs w:val="20"/>
              </w:rPr>
              <w:t>Feed conversion efficiency</w:t>
            </w:r>
          </w:p>
        </w:tc>
        <w:tc>
          <w:tcPr>
            <w:tcW w:w="3279" w:type="dxa"/>
          </w:tcPr>
          <w:p w14:paraId="3C6AB965" w14:textId="77777777" w:rsidR="00043A69" w:rsidRPr="00BB24E3" w:rsidRDefault="00043A69" w:rsidP="00C81233">
            <w:pPr>
              <w:spacing w:line="240" w:lineRule="exact"/>
              <w:rPr>
                <w:sz w:val="20"/>
                <w:szCs w:val="20"/>
              </w:rPr>
            </w:pPr>
            <w:r>
              <w:rPr>
                <w:sz w:val="20"/>
                <w:szCs w:val="20"/>
              </w:rPr>
              <w:t>Feed conversion efficiency (per breed).</w:t>
            </w:r>
          </w:p>
        </w:tc>
        <w:tc>
          <w:tcPr>
            <w:tcW w:w="2010" w:type="dxa"/>
          </w:tcPr>
          <w:p w14:paraId="65572E15" w14:textId="77777777" w:rsidR="00043A69" w:rsidRPr="00BB24E3" w:rsidRDefault="00043A69" w:rsidP="00C81233">
            <w:pPr>
              <w:spacing w:line="240" w:lineRule="exact"/>
              <w:jc w:val="center"/>
              <w:rPr>
                <w:sz w:val="20"/>
                <w:szCs w:val="20"/>
              </w:rPr>
            </w:pPr>
            <w:r w:rsidRPr="00D91A31">
              <w:rPr>
                <w:i/>
                <w:iCs/>
                <w:sz w:val="20"/>
                <w:szCs w:val="20"/>
              </w:rPr>
              <w:t>+</w:t>
            </w:r>
            <w:r>
              <w:rPr>
                <w:i/>
                <w:iCs/>
                <w:sz w:val="20"/>
                <w:szCs w:val="20"/>
              </w:rPr>
              <w:t>/-</w:t>
            </w:r>
            <w:r w:rsidRPr="00D91A31">
              <w:rPr>
                <w:i/>
                <w:iCs/>
                <w:sz w:val="20"/>
                <w:szCs w:val="20"/>
              </w:rPr>
              <w:t xml:space="preserve"> 20%</w:t>
            </w:r>
          </w:p>
        </w:tc>
      </w:tr>
      <w:tr w:rsidR="00043A69" w14:paraId="6784AA36" w14:textId="77777777" w:rsidTr="00C81233">
        <w:tc>
          <w:tcPr>
            <w:tcW w:w="1652" w:type="dxa"/>
          </w:tcPr>
          <w:p w14:paraId="12ACD1B0" w14:textId="77777777" w:rsidR="00043A69" w:rsidRPr="00BB24E3" w:rsidRDefault="00043A69" w:rsidP="00C81233">
            <w:pPr>
              <w:spacing w:line="240" w:lineRule="exact"/>
              <w:rPr>
                <w:sz w:val="20"/>
                <w:szCs w:val="20"/>
              </w:rPr>
            </w:pPr>
            <w:r>
              <w:rPr>
                <w:sz w:val="20"/>
                <w:szCs w:val="20"/>
              </w:rPr>
              <w:t>Lifecycle duration</w:t>
            </w:r>
          </w:p>
        </w:tc>
        <w:tc>
          <w:tcPr>
            <w:tcW w:w="3279" w:type="dxa"/>
          </w:tcPr>
          <w:p w14:paraId="0AF509EF" w14:textId="77777777" w:rsidR="00043A69" w:rsidRPr="00BB24E3" w:rsidRDefault="00043A69" w:rsidP="00C81233">
            <w:pPr>
              <w:spacing w:line="240" w:lineRule="exact"/>
              <w:rPr>
                <w:sz w:val="20"/>
                <w:szCs w:val="20"/>
              </w:rPr>
            </w:pPr>
            <w:r>
              <w:rPr>
                <w:sz w:val="20"/>
                <w:szCs w:val="20"/>
              </w:rPr>
              <w:t>Time from birth to slaughter.</w:t>
            </w:r>
          </w:p>
        </w:tc>
        <w:tc>
          <w:tcPr>
            <w:tcW w:w="2010" w:type="dxa"/>
          </w:tcPr>
          <w:p w14:paraId="758AC3C1" w14:textId="77777777" w:rsidR="00043A69" w:rsidRPr="00BB24E3" w:rsidRDefault="00043A69" w:rsidP="00C81233">
            <w:pPr>
              <w:spacing w:line="240" w:lineRule="exact"/>
              <w:jc w:val="center"/>
              <w:rPr>
                <w:sz w:val="20"/>
                <w:szCs w:val="20"/>
              </w:rPr>
            </w:pPr>
            <w:commentRangeStart w:id="51"/>
            <w:r w:rsidRPr="00D91A31">
              <w:rPr>
                <w:i/>
                <w:iCs/>
                <w:sz w:val="20"/>
                <w:szCs w:val="20"/>
              </w:rPr>
              <w:t>+</w:t>
            </w:r>
            <w:r>
              <w:rPr>
                <w:i/>
                <w:iCs/>
                <w:sz w:val="20"/>
                <w:szCs w:val="20"/>
              </w:rPr>
              <w:t>/-</w:t>
            </w:r>
            <w:r w:rsidRPr="00D91A31">
              <w:rPr>
                <w:i/>
                <w:iCs/>
                <w:sz w:val="20"/>
                <w:szCs w:val="20"/>
              </w:rPr>
              <w:t xml:space="preserve"> </w:t>
            </w:r>
            <w:r>
              <w:rPr>
                <w:i/>
                <w:iCs/>
                <w:sz w:val="20"/>
                <w:szCs w:val="20"/>
              </w:rPr>
              <w:t>3</w:t>
            </w:r>
            <w:r w:rsidRPr="00D91A31">
              <w:rPr>
                <w:i/>
                <w:iCs/>
                <w:sz w:val="20"/>
                <w:szCs w:val="20"/>
              </w:rPr>
              <w:t>0%</w:t>
            </w:r>
            <w:commentRangeEnd w:id="51"/>
            <w:r w:rsidRPr="00BB24E3">
              <w:rPr>
                <w:rStyle w:val="CommentReference"/>
                <w:sz w:val="20"/>
                <w:szCs w:val="20"/>
              </w:rPr>
              <w:commentReference w:id="51"/>
            </w:r>
          </w:p>
        </w:tc>
      </w:tr>
      <w:tr w:rsidR="00043A69" w14:paraId="0C738637" w14:textId="77777777" w:rsidTr="00C81233">
        <w:tc>
          <w:tcPr>
            <w:tcW w:w="1652" w:type="dxa"/>
          </w:tcPr>
          <w:p w14:paraId="6782D76B" w14:textId="77777777" w:rsidR="00043A69" w:rsidRPr="00BB24E3" w:rsidRDefault="00043A69" w:rsidP="00C81233">
            <w:pPr>
              <w:spacing w:line="240" w:lineRule="exact"/>
              <w:rPr>
                <w:sz w:val="20"/>
                <w:szCs w:val="20"/>
              </w:rPr>
            </w:pPr>
            <w:r w:rsidRPr="00BB24E3">
              <w:rPr>
                <w:sz w:val="20"/>
                <w:szCs w:val="20"/>
              </w:rPr>
              <w:t>Disease burden</w:t>
            </w:r>
          </w:p>
        </w:tc>
        <w:tc>
          <w:tcPr>
            <w:tcW w:w="3279" w:type="dxa"/>
            <w:vMerge w:val="restart"/>
          </w:tcPr>
          <w:p w14:paraId="218F231A" w14:textId="77777777" w:rsidR="00043A69" w:rsidRPr="00BB24E3" w:rsidRDefault="00043A69" w:rsidP="00C81233">
            <w:pPr>
              <w:spacing w:line="240" w:lineRule="exact"/>
              <w:rPr>
                <w:sz w:val="20"/>
                <w:szCs w:val="20"/>
              </w:rPr>
            </w:pPr>
            <w:r>
              <w:rPr>
                <w:sz w:val="20"/>
                <w:szCs w:val="20"/>
              </w:rPr>
              <w:t>Declines in Liveweight gain, milk yield, dry matter intake</w:t>
            </w:r>
          </w:p>
        </w:tc>
        <w:tc>
          <w:tcPr>
            <w:tcW w:w="2010" w:type="dxa"/>
          </w:tcPr>
          <w:p w14:paraId="0B426042" w14:textId="77777777" w:rsidR="00043A69" w:rsidRPr="00BB24E3" w:rsidRDefault="00043A69" w:rsidP="00C81233">
            <w:pPr>
              <w:spacing w:line="240" w:lineRule="exact"/>
              <w:jc w:val="center"/>
              <w:rPr>
                <w:sz w:val="20"/>
                <w:szCs w:val="20"/>
              </w:rPr>
            </w:pPr>
            <w:r w:rsidRPr="00D91A31">
              <w:rPr>
                <w:i/>
                <w:iCs/>
                <w:sz w:val="20"/>
                <w:szCs w:val="20"/>
              </w:rPr>
              <w:t>+</w:t>
            </w:r>
            <w:r>
              <w:rPr>
                <w:i/>
                <w:iCs/>
                <w:sz w:val="20"/>
                <w:szCs w:val="20"/>
              </w:rPr>
              <w:t>/-</w:t>
            </w:r>
            <w:r w:rsidRPr="00D91A31">
              <w:rPr>
                <w:i/>
                <w:iCs/>
                <w:sz w:val="20"/>
                <w:szCs w:val="20"/>
              </w:rPr>
              <w:t xml:space="preserve"> </w:t>
            </w:r>
            <w:r>
              <w:rPr>
                <w:i/>
                <w:iCs/>
                <w:sz w:val="20"/>
                <w:szCs w:val="20"/>
              </w:rPr>
              <w:t>2</w:t>
            </w:r>
            <w:r w:rsidRPr="00D91A31">
              <w:rPr>
                <w:i/>
                <w:iCs/>
                <w:sz w:val="20"/>
                <w:szCs w:val="20"/>
              </w:rPr>
              <w:t>0%</w:t>
            </w:r>
          </w:p>
        </w:tc>
      </w:tr>
      <w:tr w:rsidR="00043A69" w14:paraId="61EE3C17" w14:textId="77777777" w:rsidTr="00C81233">
        <w:tc>
          <w:tcPr>
            <w:tcW w:w="1652" w:type="dxa"/>
          </w:tcPr>
          <w:p w14:paraId="46F0B556" w14:textId="77777777" w:rsidR="00043A69" w:rsidRPr="00BB24E3" w:rsidRDefault="00043A69" w:rsidP="00C81233">
            <w:pPr>
              <w:spacing w:line="240" w:lineRule="exact"/>
              <w:rPr>
                <w:sz w:val="20"/>
                <w:szCs w:val="20"/>
              </w:rPr>
            </w:pPr>
            <w:commentRangeStart w:id="52"/>
            <w:r w:rsidRPr="00BB24E3">
              <w:rPr>
                <w:sz w:val="20"/>
                <w:szCs w:val="20"/>
              </w:rPr>
              <w:t>Heat stress</w:t>
            </w:r>
            <w:commentRangeEnd w:id="52"/>
            <w:r w:rsidRPr="00BB24E3">
              <w:rPr>
                <w:rStyle w:val="CommentReference"/>
                <w:sz w:val="20"/>
                <w:szCs w:val="20"/>
              </w:rPr>
              <w:commentReference w:id="52"/>
            </w:r>
          </w:p>
        </w:tc>
        <w:tc>
          <w:tcPr>
            <w:tcW w:w="3279" w:type="dxa"/>
            <w:vMerge/>
          </w:tcPr>
          <w:p w14:paraId="1B69776A" w14:textId="77777777" w:rsidR="00043A69" w:rsidRPr="00BB24E3" w:rsidRDefault="00043A69" w:rsidP="00C81233">
            <w:pPr>
              <w:spacing w:line="240" w:lineRule="exact"/>
              <w:rPr>
                <w:sz w:val="20"/>
                <w:szCs w:val="20"/>
              </w:rPr>
            </w:pPr>
          </w:p>
        </w:tc>
        <w:tc>
          <w:tcPr>
            <w:tcW w:w="2010" w:type="dxa"/>
          </w:tcPr>
          <w:p w14:paraId="3816E8D0" w14:textId="77777777" w:rsidR="00043A69" w:rsidRPr="00BB24E3" w:rsidRDefault="00043A69" w:rsidP="00C81233">
            <w:pPr>
              <w:spacing w:line="240" w:lineRule="exact"/>
              <w:jc w:val="center"/>
              <w:rPr>
                <w:sz w:val="20"/>
                <w:szCs w:val="20"/>
              </w:rPr>
            </w:pPr>
            <w:r w:rsidRPr="00D91A31">
              <w:rPr>
                <w:i/>
                <w:iCs/>
                <w:sz w:val="20"/>
                <w:szCs w:val="20"/>
              </w:rPr>
              <w:t>+</w:t>
            </w:r>
            <w:r>
              <w:rPr>
                <w:i/>
                <w:iCs/>
                <w:sz w:val="20"/>
                <w:szCs w:val="20"/>
              </w:rPr>
              <w:t>/-</w:t>
            </w:r>
            <w:r w:rsidRPr="00D91A31">
              <w:rPr>
                <w:i/>
                <w:iCs/>
                <w:sz w:val="20"/>
                <w:szCs w:val="20"/>
              </w:rPr>
              <w:t xml:space="preserve"> </w:t>
            </w:r>
            <w:r>
              <w:rPr>
                <w:i/>
                <w:iCs/>
                <w:sz w:val="20"/>
                <w:szCs w:val="20"/>
              </w:rPr>
              <w:t>2</w:t>
            </w:r>
            <w:r w:rsidRPr="00D91A31">
              <w:rPr>
                <w:i/>
                <w:iCs/>
                <w:sz w:val="20"/>
                <w:szCs w:val="20"/>
              </w:rPr>
              <w:t>0%</w:t>
            </w:r>
          </w:p>
        </w:tc>
      </w:tr>
      <w:tr w:rsidR="00043A69" w14:paraId="1255D7C7" w14:textId="77777777" w:rsidTr="00C81233">
        <w:tc>
          <w:tcPr>
            <w:tcW w:w="1652" w:type="dxa"/>
          </w:tcPr>
          <w:p w14:paraId="0B8437F8" w14:textId="77777777" w:rsidR="00043A69" w:rsidRDefault="00043A69" w:rsidP="00C81233">
            <w:pPr>
              <w:spacing w:line="240" w:lineRule="exact"/>
              <w:rPr>
                <w:sz w:val="20"/>
                <w:szCs w:val="20"/>
              </w:rPr>
            </w:pPr>
          </w:p>
        </w:tc>
        <w:tc>
          <w:tcPr>
            <w:tcW w:w="5289" w:type="dxa"/>
            <w:gridSpan w:val="2"/>
          </w:tcPr>
          <w:p w14:paraId="6A63D100" w14:textId="77777777" w:rsidR="00043A69" w:rsidRPr="00BB24E3" w:rsidRDefault="00043A69" w:rsidP="00C81233">
            <w:pPr>
              <w:spacing w:line="240" w:lineRule="exact"/>
              <w:jc w:val="center"/>
              <w:rPr>
                <w:sz w:val="20"/>
                <w:szCs w:val="20"/>
              </w:rPr>
            </w:pPr>
            <w:r>
              <w:rPr>
                <w:b/>
                <w:bCs/>
                <w:sz w:val="20"/>
                <w:szCs w:val="20"/>
              </w:rPr>
              <w:t>Management</w:t>
            </w:r>
          </w:p>
        </w:tc>
      </w:tr>
      <w:tr w:rsidR="00043A69" w14:paraId="63BA5DB2" w14:textId="77777777" w:rsidTr="00C81233">
        <w:tc>
          <w:tcPr>
            <w:tcW w:w="1652" w:type="dxa"/>
          </w:tcPr>
          <w:p w14:paraId="02439A8E" w14:textId="77777777" w:rsidR="00043A69" w:rsidRPr="00BB24E3" w:rsidRDefault="00043A69" w:rsidP="00C81233">
            <w:pPr>
              <w:spacing w:line="240" w:lineRule="exact"/>
              <w:rPr>
                <w:sz w:val="20"/>
                <w:szCs w:val="20"/>
              </w:rPr>
            </w:pPr>
            <w:r>
              <w:rPr>
                <w:sz w:val="20"/>
                <w:szCs w:val="20"/>
              </w:rPr>
              <w:t>Farm machinery</w:t>
            </w:r>
          </w:p>
        </w:tc>
        <w:tc>
          <w:tcPr>
            <w:tcW w:w="3279" w:type="dxa"/>
          </w:tcPr>
          <w:p w14:paraId="768CE1F8" w14:textId="77777777" w:rsidR="00043A69" w:rsidRPr="00BB24E3" w:rsidRDefault="00043A69" w:rsidP="00C81233">
            <w:pPr>
              <w:spacing w:line="240" w:lineRule="exact"/>
              <w:rPr>
                <w:sz w:val="20"/>
                <w:szCs w:val="20"/>
              </w:rPr>
            </w:pPr>
            <w:r>
              <w:rPr>
                <w:sz w:val="20"/>
                <w:szCs w:val="20"/>
              </w:rPr>
              <w:t>Quantity of machinery on-farm.</w:t>
            </w:r>
          </w:p>
        </w:tc>
        <w:tc>
          <w:tcPr>
            <w:tcW w:w="2010" w:type="dxa"/>
          </w:tcPr>
          <w:p w14:paraId="15C5E3A1" w14:textId="77777777" w:rsidR="00043A69" w:rsidRPr="00BB24E3" w:rsidRDefault="00043A69" w:rsidP="00C81233">
            <w:pPr>
              <w:spacing w:line="240" w:lineRule="exact"/>
              <w:jc w:val="center"/>
              <w:rPr>
                <w:sz w:val="20"/>
                <w:szCs w:val="20"/>
              </w:rPr>
            </w:pPr>
            <w:r w:rsidRPr="00D91A31">
              <w:rPr>
                <w:i/>
                <w:iCs/>
                <w:sz w:val="20"/>
                <w:szCs w:val="20"/>
              </w:rPr>
              <w:t>+</w:t>
            </w:r>
            <w:r>
              <w:rPr>
                <w:i/>
                <w:iCs/>
                <w:sz w:val="20"/>
                <w:szCs w:val="20"/>
              </w:rPr>
              <w:t>/-</w:t>
            </w:r>
            <w:r w:rsidRPr="00D91A31">
              <w:rPr>
                <w:i/>
                <w:iCs/>
                <w:sz w:val="20"/>
                <w:szCs w:val="20"/>
              </w:rPr>
              <w:t xml:space="preserve"> </w:t>
            </w:r>
            <w:r>
              <w:rPr>
                <w:i/>
                <w:iCs/>
                <w:sz w:val="20"/>
                <w:szCs w:val="20"/>
              </w:rPr>
              <w:t>2</w:t>
            </w:r>
            <w:r w:rsidRPr="00D91A31">
              <w:rPr>
                <w:i/>
                <w:iCs/>
                <w:sz w:val="20"/>
                <w:szCs w:val="20"/>
              </w:rPr>
              <w:t>0</w:t>
            </w:r>
            <w:r>
              <w:rPr>
                <w:i/>
                <w:iCs/>
                <w:sz w:val="20"/>
                <w:szCs w:val="20"/>
              </w:rPr>
              <w:t>0</w:t>
            </w:r>
            <w:r w:rsidRPr="00D91A31">
              <w:rPr>
                <w:i/>
                <w:iCs/>
                <w:sz w:val="20"/>
                <w:szCs w:val="20"/>
              </w:rPr>
              <w:t>%</w:t>
            </w:r>
          </w:p>
        </w:tc>
      </w:tr>
      <w:tr w:rsidR="00043A69" w14:paraId="7B0A1577" w14:textId="77777777" w:rsidTr="00C81233">
        <w:tc>
          <w:tcPr>
            <w:tcW w:w="1652" w:type="dxa"/>
          </w:tcPr>
          <w:p w14:paraId="7FA95711" w14:textId="77777777" w:rsidR="00043A69" w:rsidRPr="00BB24E3" w:rsidRDefault="00043A69" w:rsidP="00C81233">
            <w:pPr>
              <w:spacing w:line="240" w:lineRule="exact"/>
              <w:rPr>
                <w:sz w:val="20"/>
                <w:szCs w:val="20"/>
              </w:rPr>
            </w:pPr>
            <w:r>
              <w:rPr>
                <w:sz w:val="20"/>
                <w:szCs w:val="20"/>
              </w:rPr>
              <w:t>Manure system</w:t>
            </w:r>
          </w:p>
        </w:tc>
        <w:tc>
          <w:tcPr>
            <w:tcW w:w="3279" w:type="dxa"/>
          </w:tcPr>
          <w:p w14:paraId="1E7E2C7A" w14:textId="77777777" w:rsidR="00043A69" w:rsidRPr="00BB24E3" w:rsidRDefault="00043A69" w:rsidP="00C81233">
            <w:pPr>
              <w:spacing w:line="240" w:lineRule="exact"/>
              <w:rPr>
                <w:sz w:val="20"/>
                <w:szCs w:val="20"/>
              </w:rPr>
            </w:pPr>
            <w:r>
              <w:rPr>
                <w:sz w:val="20"/>
                <w:szCs w:val="20"/>
              </w:rPr>
              <w:t>Percent managed per system</w:t>
            </w:r>
          </w:p>
        </w:tc>
        <w:tc>
          <w:tcPr>
            <w:tcW w:w="2010" w:type="dxa"/>
          </w:tcPr>
          <w:p w14:paraId="697CFD30" w14:textId="77777777" w:rsidR="00043A69" w:rsidRPr="00BB24E3" w:rsidRDefault="00043A69" w:rsidP="00C81233">
            <w:pPr>
              <w:spacing w:line="240" w:lineRule="exact"/>
              <w:jc w:val="center"/>
              <w:rPr>
                <w:sz w:val="20"/>
                <w:szCs w:val="20"/>
              </w:rPr>
            </w:pPr>
            <w:r w:rsidRPr="00D91A31">
              <w:rPr>
                <w:i/>
                <w:iCs/>
                <w:sz w:val="20"/>
                <w:szCs w:val="20"/>
              </w:rPr>
              <w:t>+</w:t>
            </w:r>
            <w:r>
              <w:rPr>
                <w:i/>
                <w:iCs/>
                <w:sz w:val="20"/>
                <w:szCs w:val="20"/>
              </w:rPr>
              <w:t>/-</w:t>
            </w:r>
            <w:r w:rsidRPr="00D91A31">
              <w:rPr>
                <w:i/>
                <w:iCs/>
                <w:sz w:val="20"/>
                <w:szCs w:val="20"/>
              </w:rPr>
              <w:t xml:space="preserve"> </w:t>
            </w:r>
            <w:r>
              <w:rPr>
                <w:i/>
                <w:iCs/>
                <w:sz w:val="20"/>
                <w:szCs w:val="20"/>
              </w:rPr>
              <w:t>50</w:t>
            </w:r>
            <w:r w:rsidRPr="00D91A31">
              <w:rPr>
                <w:i/>
                <w:iCs/>
                <w:sz w:val="20"/>
                <w:szCs w:val="20"/>
              </w:rPr>
              <w:t>%</w:t>
            </w:r>
          </w:p>
        </w:tc>
      </w:tr>
    </w:tbl>
    <w:p w14:paraId="4CE6802C" w14:textId="77777777" w:rsidR="00043A69" w:rsidRDefault="00043A69" w:rsidP="00043A69">
      <w:r w:rsidRPr="00D550A9">
        <w:rPr>
          <w:sz w:val="19"/>
          <w:szCs w:val="19"/>
          <w:vertAlign w:val="superscript"/>
        </w:rPr>
        <w:t>a</w:t>
      </w:r>
      <w:r w:rsidRPr="00D550A9">
        <w:rPr>
          <w:sz w:val="19"/>
          <w:szCs w:val="19"/>
        </w:rPr>
        <w:t xml:space="preserve"> Relative to </w:t>
      </w:r>
      <w:r w:rsidRPr="00D550A9">
        <w:rPr>
          <w:i/>
          <w:iCs/>
          <w:sz w:val="19"/>
          <w:szCs w:val="19"/>
        </w:rPr>
        <w:t xml:space="preserve">Baseline </w:t>
      </w:r>
      <w:r>
        <w:rPr>
          <w:sz w:val="19"/>
          <w:szCs w:val="19"/>
        </w:rPr>
        <w:t>scenario</w:t>
      </w:r>
      <w:r w:rsidRPr="00D550A9">
        <w:rPr>
          <w:sz w:val="19"/>
          <w:szCs w:val="19"/>
        </w:rPr>
        <w:t xml:space="preserve">. </w:t>
      </w:r>
      <w:r w:rsidRPr="00D550A9">
        <w:rPr>
          <w:sz w:val="19"/>
          <w:szCs w:val="19"/>
          <w:vertAlign w:val="superscript"/>
        </w:rPr>
        <w:t xml:space="preserve">b </w:t>
      </w:r>
      <w:r>
        <w:rPr>
          <w:sz w:val="19"/>
          <w:szCs w:val="19"/>
        </w:rPr>
        <w:t>One simulation each for + and -</w:t>
      </w:r>
    </w:p>
    <w:p w14:paraId="5D396297" w14:textId="798638C0" w:rsidR="00FA6469" w:rsidRDefault="000D5890" w:rsidP="00E95632">
      <w:pPr>
        <w:pStyle w:val="Heading2"/>
      </w:pPr>
      <w:r>
        <w:t xml:space="preserve">3.0 </w:t>
      </w:r>
      <w:r w:rsidR="00FA6469" w:rsidRPr="00661D44">
        <w:t>Results</w:t>
      </w:r>
    </w:p>
    <w:p w14:paraId="42C731C5" w14:textId="77777777" w:rsidR="001605B9" w:rsidRPr="009B76ED" w:rsidRDefault="001605B9" w:rsidP="000A3985">
      <w:pPr>
        <w:rPr>
          <w:lang w:val="en-GB"/>
        </w:rPr>
      </w:pPr>
    </w:p>
    <w:p w14:paraId="4F10D041" w14:textId="77777777" w:rsidR="001605B9" w:rsidRPr="009B76ED" w:rsidRDefault="001605B9" w:rsidP="000A3985">
      <w:pPr>
        <w:rPr>
          <w:lang w:val="en-GB"/>
        </w:rPr>
      </w:pPr>
    </w:p>
    <w:p w14:paraId="11C5F651" w14:textId="77777777" w:rsidR="00204DB9" w:rsidRDefault="00204DB9" w:rsidP="000A3985">
      <w:pPr>
        <w:rPr>
          <w:lang w:val="en-GB"/>
        </w:rPr>
      </w:pPr>
    </w:p>
    <w:p w14:paraId="4A8656C0" w14:textId="77777777" w:rsidR="00204DB9" w:rsidRDefault="00204DB9" w:rsidP="000A3985">
      <w:pPr>
        <w:rPr>
          <w:lang w:val="en-GB"/>
        </w:rPr>
      </w:pPr>
    </w:p>
    <w:p w14:paraId="02077934" w14:textId="77777777" w:rsidR="00204DB9" w:rsidRDefault="00204DB9" w:rsidP="000A3985">
      <w:pPr>
        <w:rPr>
          <w:lang w:val="en-GB"/>
        </w:rPr>
      </w:pPr>
    </w:p>
    <w:p w14:paraId="5FC42B33" w14:textId="77777777" w:rsidR="00204DB9" w:rsidRDefault="00204DB9" w:rsidP="000A3985">
      <w:pPr>
        <w:rPr>
          <w:lang w:val="en-GB"/>
        </w:rPr>
      </w:pPr>
    </w:p>
    <w:p w14:paraId="195E0A49" w14:textId="77777777" w:rsidR="00204DB9" w:rsidRDefault="00204DB9" w:rsidP="000A3985">
      <w:pPr>
        <w:rPr>
          <w:lang w:val="en-GB"/>
        </w:rPr>
      </w:pPr>
    </w:p>
    <w:p w14:paraId="43109ADC" w14:textId="77777777" w:rsidR="00204DB9" w:rsidRDefault="00204DB9" w:rsidP="000A3985">
      <w:pPr>
        <w:rPr>
          <w:lang w:val="en-GB"/>
        </w:rPr>
      </w:pPr>
    </w:p>
    <w:p w14:paraId="142FD14D" w14:textId="77777777" w:rsidR="00AE3D73" w:rsidRDefault="00AE3D73" w:rsidP="000A3985">
      <w:pPr>
        <w:rPr>
          <w:lang w:val="en-GB"/>
        </w:rPr>
        <w:sectPr w:rsidR="00AE3D73">
          <w:pgSz w:w="11906" w:h="16838"/>
          <w:pgMar w:top="1440" w:right="1440" w:bottom="1440" w:left="1440" w:header="708" w:footer="708" w:gutter="0"/>
          <w:cols w:space="708"/>
          <w:docGrid w:linePitch="360"/>
        </w:sectPr>
      </w:pPr>
    </w:p>
    <w:p w14:paraId="4AF1F4DF" w14:textId="77777777" w:rsidR="00B95205" w:rsidRDefault="00B95205" w:rsidP="00B95205">
      <w:pPr>
        <w:spacing w:line="259" w:lineRule="auto"/>
        <w:rPr>
          <w:rFonts w:asciiTheme="minorHAnsi" w:hAnsiTheme="minorHAnsi" w:cstheme="minorBidi"/>
          <w:noProof/>
          <w:lang w:val="en-GB"/>
        </w:rPr>
      </w:pPr>
    </w:p>
    <w:p w14:paraId="59BF072C" w14:textId="55A39A29" w:rsidR="00F4353A" w:rsidRPr="00F4353A" w:rsidRDefault="00F4353A" w:rsidP="00F4353A">
      <w:pPr>
        <w:spacing w:line="259" w:lineRule="auto"/>
        <w:rPr>
          <w:rFonts w:asciiTheme="minorHAnsi" w:hAnsiTheme="minorHAnsi" w:cstheme="minorBidi"/>
          <w:lang w:val="en-GB"/>
        </w:rPr>
      </w:pPr>
      <w:r w:rsidRPr="00F4353A">
        <w:rPr>
          <w:rFonts w:asciiTheme="minorHAnsi" w:hAnsiTheme="minorHAnsi" w:cstheme="minorBidi"/>
          <w:noProof/>
          <w:lang w:val="en-GB"/>
        </w:rPr>
        <w:drawing>
          <wp:inline distT="0" distB="0" distL="0" distR="0" wp14:anchorId="44A71AE1" wp14:editId="0C0629D8">
            <wp:extent cx="8863330" cy="5022850"/>
            <wp:effectExtent l="0" t="0" r="0" b="6350"/>
            <wp:docPr id="1283813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863330" cy="5022850"/>
                    </a:xfrm>
                    <a:prstGeom prst="rect">
                      <a:avLst/>
                    </a:prstGeom>
                    <a:noFill/>
                    <a:ln>
                      <a:noFill/>
                    </a:ln>
                  </pic:spPr>
                </pic:pic>
              </a:graphicData>
            </a:graphic>
          </wp:inline>
        </w:drawing>
      </w:r>
    </w:p>
    <w:p w14:paraId="3A2DEB11" w14:textId="21C66EDF" w:rsidR="005F4024" w:rsidRPr="005F4024" w:rsidRDefault="005F4024" w:rsidP="005F4024">
      <w:pPr>
        <w:spacing w:line="259" w:lineRule="auto"/>
        <w:rPr>
          <w:rFonts w:asciiTheme="minorHAnsi" w:hAnsiTheme="minorHAnsi" w:cstheme="minorBidi"/>
          <w:lang w:val="en-GB"/>
        </w:rPr>
      </w:pPr>
    </w:p>
    <w:p w14:paraId="0E9FB522" w14:textId="2E39E1AC" w:rsidR="005F4024" w:rsidRPr="005F4024" w:rsidRDefault="005F4024" w:rsidP="005F4024">
      <w:pPr>
        <w:spacing w:line="259" w:lineRule="auto"/>
      </w:pPr>
      <w:r w:rsidRPr="005F4024">
        <w:rPr>
          <w:b/>
          <w:bCs/>
          <w:lang w:val="en-GB"/>
        </w:rPr>
        <w:lastRenderedPageBreak/>
        <w:t>Figure</w:t>
      </w:r>
      <w:r>
        <w:rPr>
          <w:b/>
          <w:bCs/>
          <w:lang w:val="en-GB"/>
        </w:rPr>
        <w:t xml:space="preserve"> 3</w:t>
      </w:r>
      <w:r w:rsidRPr="005F4024">
        <w:rPr>
          <w:lang w:val="en-GB"/>
        </w:rPr>
        <w:t xml:space="preserve">: </w:t>
      </w:r>
      <w:r w:rsidRPr="005F4024">
        <w:t>Greenhouse gases as intensities (</w:t>
      </w:r>
      <w:r w:rsidRPr="005F4024">
        <w:rPr>
          <w:b/>
          <w:bCs/>
        </w:rPr>
        <w:t>a,b</w:t>
      </w:r>
      <w:r w:rsidRPr="005F4024">
        <w:t>) in kg CO</w:t>
      </w:r>
      <w:r w:rsidRPr="005F4024">
        <w:rPr>
          <w:vertAlign w:val="subscript"/>
        </w:rPr>
        <w:t>2</w:t>
      </w:r>
      <w:r w:rsidRPr="005F4024">
        <w:t>eq kg</w:t>
      </w:r>
      <w:r w:rsidRPr="005F4024">
        <w:rPr>
          <w:vertAlign w:val="superscript"/>
        </w:rPr>
        <w:t>-1</w:t>
      </w:r>
      <w:r w:rsidRPr="005F4024">
        <w:t xml:space="preserve"> CW and total (</w:t>
      </w:r>
      <w:r w:rsidRPr="005F4024">
        <w:rPr>
          <w:b/>
          <w:bCs/>
        </w:rPr>
        <w:t>c,d</w:t>
      </w:r>
      <w:r w:rsidRPr="005F4024">
        <w:t>) in MT CO</w:t>
      </w:r>
      <w:r w:rsidRPr="005F4024">
        <w:rPr>
          <w:vertAlign w:val="subscript"/>
        </w:rPr>
        <w:t>2</w:t>
      </w:r>
      <w:r w:rsidRPr="005F4024">
        <w:t>eq yr</w:t>
      </w:r>
      <w:r w:rsidRPr="005F4024">
        <w:rPr>
          <w:vertAlign w:val="superscript"/>
        </w:rPr>
        <w:t>-1</w:t>
      </w:r>
      <w:r w:rsidRPr="005F4024">
        <w:t xml:space="preserve"> for Kenya’s main beef production systems under RCP 4.5 (‘Middle of the road’) climate future. GHGs disaggregated respectively by farm types plus breed (</w:t>
      </w:r>
      <w:r w:rsidRPr="005F4024">
        <w:rPr>
          <w:b/>
          <w:bCs/>
        </w:rPr>
        <w:t>a,c</w:t>
      </w:r>
      <w:r w:rsidRPr="005F4024">
        <w:t>) and agro-ecology (</w:t>
      </w:r>
      <w:r w:rsidRPr="005F4024">
        <w:rPr>
          <w:b/>
          <w:bCs/>
        </w:rPr>
        <w:t>b,d</w:t>
      </w:r>
      <w:r w:rsidRPr="005F4024">
        <w:t>). Error bars represent 95% confidence interval on estimated emissions.</w:t>
      </w:r>
    </w:p>
    <w:p w14:paraId="1FF4978B" w14:textId="77777777" w:rsidR="005F4024" w:rsidRPr="005F4024" w:rsidRDefault="005F4024" w:rsidP="005F4024">
      <w:pPr>
        <w:spacing w:line="259" w:lineRule="auto"/>
      </w:pPr>
    </w:p>
    <w:p w14:paraId="753504C0" w14:textId="59D6BC18" w:rsidR="00F4353A" w:rsidRPr="00F4353A" w:rsidRDefault="00F4353A" w:rsidP="00F4353A">
      <w:pPr>
        <w:spacing w:line="259" w:lineRule="auto"/>
        <w:rPr>
          <w:rFonts w:asciiTheme="minorHAnsi" w:hAnsiTheme="minorHAnsi" w:cstheme="minorBidi"/>
          <w:lang w:val="en-GB"/>
        </w:rPr>
      </w:pPr>
      <w:r w:rsidRPr="00F4353A">
        <w:rPr>
          <w:rFonts w:asciiTheme="minorHAnsi" w:hAnsiTheme="minorHAnsi" w:cstheme="minorBidi"/>
          <w:noProof/>
          <w:lang w:val="en-GB"/>
        </w:rPr>
        <w:drawing>
          <wp:inline distT="0" distB="0" distL="0" distR="0" wp14:anchorId="75FFE65A" wp14:editId="48C01583">
            <wp:extent cx="8863330" cy="2727325"/>
            <wp:effectExtent l="0" t="0" r="0" b="0"/>
            <wp:docPr id="82620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863330" cy="2727325"/>
                    </a:xfrm>
                    <a:prstGeom prst="rect">
                      <a:avLst/>
                    </a:prstGeom>
                    <a:noFill/>
                    <a:ln>
                      <a:noFill/>
                    </a:ln>
                  </pic:spPr>
                </pic:pic>
              </a:graphicData>
            </a:graphic>
          </wp:inline>
        </w:drawing>
      </w:r>
    </w:p>
    <w:p w14:paraId="05668033" w14:textId="502F7B6F" w:rsidR="005F4024" w:rsidRPr="005F4024" w:rsidRDefault="005F4024" w:rsidP="005F4024">
      <w:pPr>
        <w:spacing w:line="259" w:lineRule="auto"/>
        <w:rPr>
          <w:rFonts w:asciiTheme="minorHAnsi" w:hAnsiTheme="minorHAnsi" w:cstheme="minorBidi"/>
          <w:lang w:val="en-GB"/>
        </w:rPr>
      </w:pPr>
    </w:p>
    <w:p w14:paraId="4850C9B1" w14:textId="18143A7A" w:rsidR="005F4024" w:rsidRPr="005F4024" w:rsidRDefault="005F4024" w:rsidP="005F4024">
      <w:pPr>
        <w:spacing w:line="240" w:lineRule="exact"/>
      </w:pPr>
      <w:bookmarkStart w:id="53" w:name="_Hlk214964288"/>
      <w:r w:rsidRPr="005F4024">
        <w:rPr>
          <w:b/>
          <w:bCs/>
        </w:rPr>
        <w:t>Figure</w:t>
      </w:r>
      <w:r>
        <w:rPr>
          <w:b/>
          <w:bCs/>
        </w:rPr>
        <w:t xml:space="preserve"> 4</w:t>
      </w:r>
      <w:r w:rsidRPr="005F4024">
        <w:rPr>
          <w:b/>
          <w:bCs/>
        </w:rPr>
        <w:t xml:space="preserve">: </w:t>
      </w:r>
      <w:r w:rsidRPr="005F4024">
        <w:t>Feed conversion efficiency (FCE) estimates as kg liveweight gain per kg dry matter intake for Kenyan beef production systems under RCP-4.5 (‘Middle of the road’) climate future. FCE indicators disaggregated respectively by farm types plus breed (</w:t>
      </w:r>
      <w:r w:rsidRPr="005F4024">
        <w:rPr>
          <w:b/>
          <w:bCs/>
        </w:rPr>
        <w:t>a</w:t>
      </w:r>
      <w:r w:rsidRPr="005F4024">
        <w:t>), agro-ecology (</w:t>
      </w:r>
      <w:r w:rsidRPr="005F4024">
        <w:rPr>
          <w:b/>
          <w:bCs/>
        </w:rPr>
        <w:t>b</w:t>
      </w:r>
      <w:r w:rsidRPr="005F4024">
        <w:t>), and country (c). Error bars represent 95% confidence interval based on error margins for dry matter intake and animal liveweight gain.</w:t>
      </w:r>
    </w:p>
    <w:bookmarkEnd w:id="53"/>
    <w:p w14:paraId="5E5668BC" w14:textId="77777777" w:rsidR="005F4024" w:rsidRPr="005F4024" w:rsidRDefault="005F4024" w:rsidP="005F4024">
      <w:pPr>
        <w:spacing w:line="259" w:lineRule="auto"/>
      </w:pPr>
    </w:p>
    <w:p w14:paraId="33FCE18B" w14:textId="77777777" w:rsidR="005F4024" w:rsidRPr="005F4024" w:rsidRDefault="005F4024" w:rsidP="005F4024">
      <w:pPr>
        <w:spacing w:line="259" w:lineRule="auto"/>
        <w:rPr>
          <w:rFonts w:asciiTheme="minorHAnsi" w:hAnsiTheme="minorHAnsi" w:cstheme="minorBidi"/>
          <w:lang w:val="en-GB"/>
        </w:rPr>
      </w:pPr>
    </w:p>
    <w:p w14:paraId="235AB884" w14:textId="77777777" w:rsidR="00733E4B" w:rsidRPr="00733E4B" w:rsidRDefault="00733E4B" w:rsidP="00733E4B">
      <w:pPr>
        <w:spacing w:line="259" w:lineRule="auto"/>
        <w:rPr>
          <w:lang w:val="en-GB"/>
        </w:rPr>
      </w:pPr>
      <w:r w:rsidRPr="00733E4B">
        <w:rPr>
          <w:noProof/>
          <w:lang w:val="en-GB"/>
        </w:rPr>
        <w:lastRenderedPageBreak/>
        <w:drawing>
          <wp:inline distT="0" distB="0" distL="0" distR="0" wp14:anchorId="4E4C7CF7" wp14:editId="68E1463C">
            <wp:extent cx="6271604" cy="2592125"/>
            <wp:effectExtent l="0" t="0" r="0" b="0"/>
            <wp:docPr id="6494673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93317" cy="2601099"/>
                    </a:xfrm>
                    <a:prstGeom prst="rect">
                      <a:avLst/>
                    </a:prstGeom>
                    <a:noFill/>
                    <a:ln>
                      <a:noFill/>
                    </a:ln>
                  </pic:spPr>
                </pic:pic>
              </a:graphicData>
            </a:graphic>
          </wp:inline>
        </w:drawing>
      </w:r>
    </w:p>
    <w:p w14:paraId="6A656123" w14:textId="77777777" w:rsidR="00733E4B" w:rsidRPr="00733E4B" w:rsidRDefault="00733E4B" w:rsidP="00733E4B">
      <w:pPr>
        <w:spacing w:line="259" w:lineRule="auto"/>
      </w:pPr>
      <w:r w:rsidRPr="00733E4B">
        <w:rPr>
          <w:b/>
          <w:bCs/>
          <w:lang w:val="en-GB"/>
        </w:rPr>
        <w:t>Figure</w:t>
      </w:r>
      <w:r w:rsidRPr="00733E4B">
        <w:rPr>
          <w:lang w:val="en-GB"/>
        </w:rPr>
        <w:t xml:space="preserve">: National level results. Panels show </w:t>
      </w:r>
      <w:r w:rsidRPr="00733E4B">
        <w:t>greenhouse gases as intensities (</w:t>
      </w:r>
      <w:r w:rsidRPr="00733E4B">
        <w:rPr>
          <w:b/>
          <w:bCs/>
        </w:rPr>
        <w:t>a</w:t>
      </w:r>
      <w:r w:rsidRPr="00733E4B">
        <w:t>) in kg CO</w:t>
      </w:r>
      <w:r w:rsidRPr="00733E4B">
        <w:rPr>
          <w:vertAlign w:val="subscript"/>
        </w:rPr>
        <w:t>2</w:t>
      </w:r>
      <w:r w:rsidRPr="00733E4B">
        <w:t>eq kg</w:t>
      </w:r>
      <w:r w:rsidRPr="00733E4B">
        <w:rPr>
          <w:vertAlign w:val="superscript"/>
        </w:rPr>
        <w:t>-1</w:t>
      </w:r>
      <w:r w:rsidRPr="00733E4B">
        <w:t xml:space="preserve"> CW and total in MT CO</w:t>
      </w:r>
      <w:r w:rsidRPr="00733E4B">
        <w:rPr>
          <w:vertAlign w:val="subscript"/>
        </w:rPr>
        <w:t>2</w:t>
      </w:r>
      <w:r w:rsidRPr="00733E4B">
        <w:t>eq yr</w:t>
      </w:r>
      <w:r w:rsidRPr="00733E4B">
        <w:rPr>
          <w:vertAlign w:val="superscript"/>
        </w:rPr>
        <w:t>-1</w:t>
      </w:r>
      <w:r w:rsidRPr="00733E4B">
        <w:t xml:space="preserve"> (</w:t>
      </w:r>
      <w:r w:rsidRPr="00733E4B">
        <w:rPr>
          <w:b/>
          <w:bCs/>
        </w:rPr>
        <w:t>b</w:t>
      </w:r>
      <w:r w:rsidRPr="00733E4B">
        <w:t>) and feed conversion efficiency (</w:t>
      </w:r>
      <w:r w:rsidRPr="00733E4B">
        <w:rPr>
          <w:b/>
          <w:bCs/>
        </w:rPr>
        <w:t>c</w:t>
      </w:r>
      <w:r w:rsidRPr="00733E4B">
        <w:t>) as kg LWG kg</w:t>
      </w:r>
      <w:r w:rsidRPr="00733E4B">
        <w:rPr>
          <w:vertAlign w:val="superscript"/>
        </w:rPr>
        <w:t>-1</w:t>
      </w:r>
      <w:r w:rsidRPr="00733E4B">
        <w:t xml:space="preserve"> DMI under RCP 4.5 (‘Middle of the road’) climate future. Error bars represent 95% confidence intervals.</w:t>
      </w:r>
    </w:p>
    <w:p w14:paraId="02000EBD" w14:textId="392FC82B" w:rsidR="002415EA" w:rsidRPr="004174A2" w:rsidRDefault="002415EA" w:rsidP="002415EA"/>
    <w:p w14:paraId="7E3CD911" w14:textId="77777777" w:rsidR="00036A2A" w:rsidRDefault="00036A2A" w:rsidP="002415EA">
      <w:pPr>
        <w:rPr>
          <w:lang w:val="en-GB"/>
        </w:rPr>
      </w:pPr>
    </w:p>
    <w:p w14:paraId="2EEF1EB6" w14:textId="77777777" w:rsidR="00036A2A" w:rsidRDefault="00036A2A" w:rsidP="002415EA">
      <w:pPr>
        <w:rPr>
          <w:lang w:val="en-GB"/>
        </w:rPr>
      </w:pPr>
    </w:p>
    <w:p w14:paraId="30DEE9B7" w14:textId="77777777" w:rsidR="00036A2A" w:rsidRDefault="00036A2A" w:rsidP="002415EA">
      <w:pPr>
        <w:rPr>
          <w:lang w:val="en-GB"/>
        </w:rPr>
      </w:pPr>
    </w:p>
    <w:p w14:paraId="097D2A4D" w14:textId="77777777" w:rsidR="00AE3D73" w:rsidRDefault="00AE3D73" w:rsidP="002415EA">
      <w:pPr>
        <w:rPr>
          <w:lang w:val="en-GB"/>
        </w:rPr>
        <w:sectPr w:rsidR="00AE3D73" w:rsidSect="00AE3D73">
          <w:pgSz w:w="16838" w:h="11906" w:orient="landscape"/>
          <w:pgMar w:top="1440" w:right="1440" w:bottom="1440" w:left="1440" w:header="706" w:footer="706" w:gutter="0"/>
          <w:cols w:space="708"/>
          <w:docGrid w:linePitch="360"/>
        </w:sectPr>
      </w:pPr>
    </w:p>
    <w:p w14:paraId="1ACF330B" w14:textId="33E82515" w:rsidR="000765E7" w:rsidRDefault="00484606" w:rsidP="00917DE6">
      <w:pPr>
        <w:pStyle w:val="Heading2"/>
      </w:pPr>
      <w:bookmarkStart w:id="54" w:name="_Hlk207866350"/>
      <w:r w:rsidRPr="004A638E">
        <w:lastRenderedPageBreak/>
        <w:t>References</w:t>
      </w:r>
      <w:bookmarkEnd w:id="54"/>
    </w:p>
    <w:p w14:paraId="0AF0CE94" w14:textId="77777777" w:rsidR="00C41B5D" w:rsidRPr="00E33151" w:rsidRDefault="00C41B5D" w:rsidP="00C41B5D">
      <w:pPr>
        <w:pStyle w:val="References"/>
        <w:rPr>
          <w:lang w:val="en-GB"/>
        </w:rPr>
      </w:pPr>
      <w:r w:rsidRPr="00E33151">
        <w:rPr>
          <w:lang w:val="en-GB"/>
        </w:rPr>
        <w:t xml:space="preserve">Abong’o, D. A., Welimo, M. J., &amp; Wandiga, S. O. (2022). Types and Classification of Acaricides used and Challenges faced by livestock farmers in Kajiado West Sub County, Kajiado, Kenya. Int. J. Sci. Res. Sci. Eng. Technol., 4099, 189–201. </w:t>
      </w:r>
    </w:p>
    <w:p w14:paraId="5331CA0C" w14:textId="77777777" w:rsidR="00C41B5D" w:rsidRDefault="00C41B5D" w:rsidP="00C41B5D">
      <w:pPr>
        <w:pStyle w:val="References"/>
      </w:pPr>
      <w:r w:rsidRPr="00DF5C07">
        <w:t xml:space="preserve">Alarcon, P., Fèvre, E. M., Murungi, M. K., Muinde, P., Akoko, J., Dominguez-Salas, P., Kiambi, S., Ahmed, S., Häsler, B., &amp; Rushton, J. (2017). Mapping of beef, sheep and goat food systems in Nairobi — A framework for policy making and the identification of structural vulnerabilities and deficiencies. </w:t>
      </w:r>
      <w:r w:rsidRPr="00DF5C07">
        <w:rPr>
          <w:i/>
          <w:iCs/>
        </w:rPr>
        <w:t>Ag. Sys</w:t>
      </w:r>
      <w:r>
        <w:t>.</w:t>
      </w:r>
      <w:r w:rsidRPr="00DF5C07">
        <w:t xml:space="preserve"> 152, 1–17. </w:t>
      </w:r>
    </w:p>
    <w:p w14:paraId="382116BC" w14:textId="77777777" w:rsidR="00C41B5D" w:rsidRDefault="00C41B5D" w:rsidP="00C41B5D">
      <w:pPr>
        <w:pStyle w:val="References"/>
      </w:pPr>
      <w:r w:rsidRPr="00A317C1">
        <w:t>Angel, S. P., Amitha, J. P., Rashamol, V. P., Vandana, G. D., &amp; Savitha, S. T. (2018). Climate Change and Cattle Production: Impact and Adaptation. Journal of Veterinary Medicine and Research, 5(4).</w:t>
      </w:r>
    </w:p>
    <w:p w14:paraId="63BE3466" w14:textId="77777777" w:rsidR="00743177" w:rsidRPr="00AD642A" w:rsidRDefault="00743177" w:rsidP="00C41B5D">
      <w:pPr>
        <w:pStyle w:val="References"/>
        <w:rPr>
          <w:color w:val="60CAF3" w:themeColor="accent4" w:themeTint="99"/>
        </w:rPr>
      </w:pPr>
    </w:p>
    <w:p w14:paraId="52CF350C" w14:textId="12ED1BBA" w:rsidR="00743177" w:rsidRPr="00AD642A" w:rsidRDefault="00743177" w:rsidP="00743177">
      <w:pPr>
        <w:pStyle w:val="References"/>
        <w:rPr>
          <w:color w:val="60CAF3" w:themeColor="accent4" w:themeTint="99"/>
        </w:rPr>
      </w:pPr>
      <w:r w:rsidRPr="00AD642A">
        <w:rPr>
          <w:color w:val="60CAF3" w:themeColor="accent4" w:themeTint="99"/>
        </w:rPr>
        <w:t xml:space="preserve">MacLeod, M., Eory, V., Wint, W., Shaw, A., Gerber, P. J., Cecchi, G., Mattioli, R., Sykes, A., &amp; Robinson, T. (2018). Assessing the Greenhouse Gas Mitigation effect of removing bovine trypanosomiasis in Eastern Africa. </w:t>
      </w:r>
      <w:r w:rsidRPr="00AD642A">
        <w:rPr>
          <w:i/>
          <w:iCs/>
          <w:color w:val="60CAF3" w:themeColor="accent4" w:themeTint="99"/>
        </w:rPr>
        <w:t>Sustainability (Switzerland)</w:t>
      </w:r>
      <w:r w:rsidRPr="00AD642A">
        <w:rPr>
          <w:color w:val="60CAF3" w:themeColor="accent4" w:themeTint="99"/>
        </w:rPr>
        <w:t xml:space="preserve">, </w:t>
      </w:r>
      <w:r w:rsidRPr="00AD642A">
        <w:rPr>
          <w:i/>
          <w:iCs/>
          <w:color w:val="60CAF3" w:themeColor="accent4" w:themeTint="99"/>
        </w:rPr>
        <w:t>10</w:t>
      </w:r>
      <w:r w:rsidRPr="00AD642A">
        <w:rPr>
          <w:color w:val="60CAF3" w:themeColor="accent4" w:themeTint="99"/>
        </w:rPr>
        <w:t xml:space="preserve">(5). </w:t>
      </w:r>
    </w:p>
    <w:p w14:paraId="5304D338" w14:textId="77777777" w:rsidR="00743177" w:rsidRDefault="00743177" w:rsidP="00C41B5D">
      <w:pPr>
        <w:pStyle w:val="References"/>
      </w:pPr>
    </w:p>
    <w:p w14:paraId="61763133" w14:textId="0CF3B70D" w:rsidR="003E7644" w:rsidRPr="003E7644" w:rsidRDefault="003E7644" w:rsidP="00C41B5D">
      <w:pPr>
        <w:pStyle w:val="References"/>
        <w:rPr>
          <w:lang w:val="en-GB"/>
        </w:rPr>
      </w:pPr>
      <w:r>
        <w:t xml:space="preserve">CABI. (2019). Boran cattle. </w:t>
      </w:r>
      <w:r w:rsidRPr="003E7644">
        <w:rPr>
          <w:lang w:val="en-GB"/>
        </w:rPr>
        <w:t>CABI Digital Lib</w:t>
      </w:r>
      <w:r>
        <w:rPr>
          <w:lang w:val="en-GB"/>
        </w:rPr>
        <w:t>rary. d</w:t>
      </w:r>
      <w:r w:rsidRPr="003E7644">
        <w:rPr>
          <w:lang w:val="en-GB"/>
        </w:rPr>
        <w:t>oi: https://www.cabidigitallibrary.org/doi/full/10.1079/cabicompendium.91611</w:t>
      </w:r>
    </w:p>
    <w:p w14:paraId="47B209AA" w14:textId="77777777" w:rsidR="00743177" w:rsidRPr="003E7644" w:rsidRDefault="00743177" w:rsidP="00C41B5D">
      <w:pPr>
        <w:pStyle w:val="References"/>
        <w:rPr>
          <w:lang w:val="en-GB"/>
        </w:rPr>
      </w:pPr>
    </w:p>
    <w:p w14:paraId="1AECB5F7" w14:textId="77777777" w:rsidR="00743177" w:rsidRPr="003E7644" w:rsidRDefault="00743177" w:rsidP="00C41B5D">
      <w:pPr>
        <w:pStyle w:val="References"/>
        <w:rPr>
          <w:lang w:val="en-GB"/>
        </w:rPr>
      </w:pPr>
    </w:p>
    <w:p w14:paraId="6872051C" w14:textId="77777777" w:rsidR="00C41B5D" w:rsidRPr="004630E4" w:rsidRDefault="00C41B5D" w:rsidP="00C41B5D">
      <w:pPr>
        <w:pStyle w:val="References"/>
      </w:pPr>
      <w:r w:rsidRPr="004630E4">
        <w:t xml:space="preserve">APRI (Agro-pastoral Resilience Initiative). </w:t>
      </w:r>
      <w:r>
        <w:t xml:space="preserve">(2025). </w:t>
      </w:r>
      <w:r w:rsidRPr="004630E4">
        <w:t xml:space="preserve">Survey of Kenyan Beef ranches. 2025. </w:t>
      </w:r>
    </w:p>
    <w:p w14:paraId="793AE2B4" w14:textId="77777777" w:rsidR="00C41B5D" w:rsidRPr="004630E4" w:rsidRDefault="00C41B5D" w:rsidP="00C41B5D">
      <w:pPr>
        <w:pStyle w:val="References"/>
      </w:pPr>
      <w:r w:rsidRPr="004630E4">
        <w:t>Asizua, D., Mpairwe, D., Kabi, F., Mutetikka, D., Hvelplund, T., Weisbjerg, M. R., &amp; Madsen, J. (2017). Effects of grazing and feedlot finishing duration on the performance of three beef cattle genotypes in Uganda. Livestock Science, 199, 25–30.</w:t>
      </w:r>
    </w:p>
    <w:p w14:paraId="2B5BBB12" w14:textId="77777777" w:rsidR="00C41B5D" w:rsidRPr="00A71218" w:rsidRDefault="00C41B5D" w:rsidP="00C41B5D">
      <w:pPr>
        <w:pStyle w:val="References"/>
        <w:rPr>
          <w:lang w:val="en-GB"/>
        </w:rPr>
      </w:pPr>
      <w:r w:rsidRPr="00A71218">
        <w:rPr>
          <w:lang w:val="en-GB"/>
        </w:rPr>
        <w:t>Baltussen, W., van Berkum, S., Dijkxhoorn, Y., Helmes, R., Özkan Gülzari, Ş., Vellinga, T., Massawe, G. D., Galgani, P., Borniotto, D., van den Elzen, F., &amp; Smith, T. (2007). Traditional livestock systems in Tanzania: An application of the TEEB framework. UN Environment Programme. 97 pp.</w:t>
      </w:r>
    </w:p>
    <w:p w14:paraId="792473CF" w14:textId="77777777" w:rsidR="00C41B5D" w:rsidRPr="00142278" w:rsidRDefault="00C41B5D" w:rsidP="00C41B5D">
      <w:pPr>
        <w:pStyle w:val="References"/>
        <w:rPr>
          <w:lang w:val="de-DE"/>
        </w:rPr>
      </w:pPr>
      <w:r w:rsidRPr="00486C0B">
        <w:t xml:space="preserve">Bateki, C. A., &amp; Dickhoefer, U. (2019). Predicting dry matter intake using conceptual models for cattle kept under tropical and subtropical conditions. </w:t>
      </w:r>
      <w:r w:rsidRPr="00142278">
        <w:rPr>
          <w:i/>
          <w:iCs/>
          <w:lang w:val="de-DE"/>
        </w:rPr>
        <w:t>J. An.Sci.</w:t>
      </w:r>
      <w:r w:rsidRPr="00142278">
        <w:rPr>
          <w:lang w:val="de-DE"/>
        </w:rPr>
        <w:t xml:space="preserve"> 97(9), 3727–3740. </w:t>
      </w:r>
    </w:p>
    <w:p w14:paraId="067BB6FA" w14:textId="77777777" w:rsidR="00C41B5D" w:rsidRPr="00D67674" w:rsidRDefault="00C41B5D" w:rsidP="00C41B5D">
      <w:pPr>
        <w:pStyle w:val="References"/>
        <w:rPr>
          <w:lang w:val="en-GB"/>
        </w:rPr>
      </w:pPr>
      <w:r w:rsidRPr="00C41B5D">
        <w:rPr>
          <w:lang w:val="de-DE"/>
        </w:rPr>
        <w:t xml:space="preserve">Beauchemin, K. A., Janzen, H. H., Little, S. M., McAllister, T. A., &amp; McGinn, S. M. (2011). </w:t>
      </w:r>
      <w:r w:rsidRPr="00D67674">
        <w:rPr>
          <w:lang w:val="en-GB"/>
        </w:rPr>
        <w:t xml:space="preserve">Mitigation of greenhouse gas emissions from beef production in western Canada - Evaluation using farm-based life cycle assessment. Animal Feed Science and Technology, 166–167, 663–677. </w:t>
      </w:r>
    </w:p>
    <w:p w14:paraId="53274227" w14:textId="77777777" w:rsidR="00C41B5D" w:rsidRPr="00A317C1" w:rsidRDefault="00C41B5D" w:rsidP="00C41B5D">
      <w:pPr>
        <w:pStyle w:val="References"/>
      </w:pPr>
      <w:r w:rsidRPr="00A317C1">
        <w:t>Bebe, B. O. (2008). Assessing potential for producing dairy replacements under increasing intensification of smallholder dairy systems in the Kenya highlands. Livestock Research for Rural Development, 20(2).</w:t>
      </w:r>
    </w:p>
    <w:p w14:paraId="2421A7E3" w14:textId="77777777" w:rsidR="00C41B5D" w:rsidRDefault="00C41B5D" w:rsidP="00C41B5D">
      <w:pPr>
        <w:pStyle w:val="References"/>
      </w:pPr>
      <w:r>
        <w:t xml:space="preserve">Beltrame, R. J. A., Bateki, C. A., &amp; Dickhoefer, U. (2021). Predicting voluntary dry matter intake of Bos indicus cattle: a case for conceptual models. 2021 Tropentag conference report. </w:t>
      </w:r>
    </w:p>
    <w:p w14:paraId="3A328183" w14:textId="77777777" w:rsidR="00C41B5D" w:rsidRPr="00E33151" w:rsidRDefault="00C41B5D" w:rsidP="00C41B5D">
      <w:pPr>
        <w:pStyle w:val="References"/>
        <w:rPr>
          <w:lang w:val="en-GB"/>
        </w:rPr>
      </w:pPr>
      <w:r w:rsidRPr="00E33151">
        <w:rPr>
          <w:lang w:val="en-GB"/>
        </w:rPr>
        <w:t xml:space="preserve">Bijari, M., Sadeghi-Sefidmazgi, A., Ansari-Lari, M., &amp; Ghaffari, M. H. (2025). Productivity, reproduction and economic losses due to foot-and-mouth disease (FMD) in Iranian Holstein cows. Prev. Vet. Med., 238, 106471. </w:t>
      </w:r>
    </w:p>
    <w:p w14:paraId="0177EC7E" w14:textId="77777777" w:rsidR="00C41B5D" w:rsidRPr="004630E4" w:rsidRDefault="00C41B5D" w:rsidP="00C41B5D">
      <w:pPr>
        <w:pStyle w:val="References"/>
      </w:pPr>
      <w:r w:rsidRPr="004630E4">
        <w:t xml:space="preserve">Bronsvoort, </w:t>
      </w:r>
      <w:r>
        <w:t xml:space="preserve">de Clare </w:t>
      </w:r>
      <w:r w:rsidRPr="004630E4">
        <w:t xml:space="preserve">B. M., Thumbi, S. M., Poole, E. J., Kiara, H., Auguet, O. T., Handel, I. G., Jennings, A., Conradie, I., Mbole-Kariuki, M. N., Toye, P. G., Hanotte, O., Coetzer, J. A. </w:t>
      </w:r>
      <w:r w:rsidRPr="004630E4">
        <w:lastRenderedPageBreak/>
        <w:t xml:space="preserve">W., &amp; Woolhouse, M. E. J. (2013). Design and descriptive epidemiology of the Infectious Diseases of East African Livestock (IDEAL) project, a longitudinal calf cohort study in western Kenya. </w:t>
      </w:r>
      <w:r w:rsidRPr="00AC6E70">
        <w:rPr>
          <w:i/>
          <w:iCs/>
        </w:rPr>
        <w:t>BMC Vet</w:t>
      </w:r>
      <w:r>
        <w:rPr>
          <w:i/>
          <w:iCs/>
        </w:rPr>
        <w:t>.</w:t>
      </w:r>
      <w:r w:rsidRPr="00AC6E70">
        <w:rPr>
          <w:i/>
          <w:iCs/>
        </w:rPr>
        <w:t xml:space="preserve"> Res</w:t>
      </w:r>
      <w:r>
        <w:rPr>
          <w:i/>
          <w:iCs/>
        </w:rPr>
        <w:t xml:space="preserve">. </w:t>
      </w:r>
      <w:r w:rsidRPr="004630E4">
        <w:t xml:space="preserve">9. </w:t>
      </w:r>
    </w:p>
    <w:p w14:paraId="70B84509" w14:textId="77777777" w:rsidR="00C41B5D" w:rsidRPr="004630E4" w:rsidRDefault="00C41B5D" w:rsidP="00C41B5D">
      <w:pPr>
        <w:pStyle w:val="References"/>
      </w:pPr>
      <w:r w:rsidRPr="004630E4">
        <w:t xml:space="preserve">Bunning, H., &amp; Wall, E. (2022). The effects of weather on beef carcass and growth traits. </w:t>
      </w:r>
      <w:r w:rsidRPr="00E61034">
        <w:rPr>
          <w:i/>
          <w:iCs/>
        </w:rPr>
        <w:t xml:space="preserve">Animal </w:t>
      </w:r>
      <w:r w:rsidRPr="004630E4">
        <w:t xml:space="preserve">16(11). </w:t>
      </w:r>
    </w:p>
    <w:p w14:paraId="683D4B00" w14:textId="77777777" w:rsidR="00C41B5D" w:rsidRPr="004630E4" w:rsidRDefault="00C41B5D" w:rsidP="00C41B5D">
      <w:pPr>
        <w:pStyle w:val="References"/>
      </w:pPr>
      <w:r w:rsidRPr="005C25C7">
        <w:t xml:space="preserve">Carbonell, V., Merbold, L., Díaz-Pinés, E., Dowling, T. P. F., &amp; Butterbach-Bahl, K. (2021). Nitrogen cycling in pastoral livestock systems in Sub-Saharan Africa: knowns and unknowns. </w:t>
      </w:r>
      <w:r w:rsidRPr="005C25C7">
        <w:rPr>
          <w:i/>
          <w:iCs/>
        </w:rPr>
        <w:t>Ecol. App</w:t>
      </w:r>
      <w:r>
        <w:t>.</w:t>
      </w:r>
      <w:r w:rsidRPr="005C25C7">
        <w:t xml:space="preserve"> 31(6). </w:t>
      </w:r>
    </w:p>
    <w:p w14:paraId="12733790" w14:textId="77777777" w:rsidR="00C41B5D" w:rsidRPr="0075679A" w:rsidRDefault="00C41B5D" w:rsidP="00C41B5D">
      <w:pPr>
        <w:pStyle w:val="References"/>
        <w:rPr>
          <w:lang w:val="en-GB"/>
        </w:rPr>
      </w:pPr>
      <w:r w:rsidRPr="00FA4B3F">
        <w:t xml:space="preserve">Castonguay, A. C., Polasky, S., H. Holden, M., Herrero, M., Mason-D’Croz, D., Godde, C., Chang, J., Gerber, J., Witt, G. B., Game, E. T., A. Bryan, B., Wintle, B., Lee, K., Bal, P., &amp; McDonald-Madden, E. (2023). Navigating sustainability trade-offs in global beef production. </w:t>
      </w:r>
      <w:r w:rsidRPr="00431C45">
        <w:rPr>
          <w:i/>
          <w:iCs/>
        </w:rPr>
        <w:t>Nat. Sustain.</w:t>
      </w:r>
      <w:r w:rsidRPr="00FA4B3F">
        <w:t xml:space="preserve"> </w:t>
      </w:r>
      <w:r w:rsidRPr="0075679A">
        <w:rPr>
          <w:lang w:val="en-GB"/>
        </w:rPr>
        <w:t xml:space="preserve">6(3), 284–294. </w:t>
      </w:r>
    </w:p>
    <w:p w14:paraId="69274CC0" w14:textId="77777777" w:rsidR="00C41B5D" w:rsidRPr="00A317C1" w:rsidRDefault="00C41B5D" w:rsidP="00C41B5D">
      <w:pPr>
        <w:pStyle w:val="References"/>
      </w:pPr>
      <w:r w:rsidRPr="00A317C1">
        <w:t xml:space="preserve">Chang-Fung-Martel, J., Harrison, M. T., Brown, J. N., Rawnsley, R., Smith, A. P., &amp; Meinke, H. (2021). Negative relationship between dry matter intake and the temperature-humidity index with increasing heat stress in cattle: a global meta-analysis. International Journal of Biometeorology, 65(12). </w:t>
      </w:r>
    </w:p>
    <w:p w14:paraId="23B85FDB" w14:textId="77777777" w:rsidR="00C41B5D" w:rsidRPr="00B006AD" w:rsidRDefault="00C41B5D" w:rsidP="00C41B5D">
      <w:pPr>
        <w:pStyle w:val="References"/>
        <w:rPr>
          <w:lang w:val="en-GB"/>
        </w:rPr>
      </w:pPr>
      <w:r w:rsidRPr="00142278">
        <w:rPr>
          <w:lang w:val="en-GB"/>
        </w:rPr>
        <w:t xml:space="preserve">Chen, X., Tao, T., Zhou, J., Yu, H., Guo, H., &amp; Chen, H. (2023). </w:t>
      </w:r>
      <w:r w:rsidRPr="00D67674">
        <w:rPr>
          <w:lang w:val="en-GB"/>
        </w:rPr>
        <w:t xml:space="preserve">Simulation and Prediction of Greenhouse Gas Emissions from Beef Cattle. Sustainability (Switzerland), 15(15). </w:t>
      </w:r>
    </w:p>
    <w:p w14:paraId="734222EE" w14:textId="77777777" w:rsidR="00C41B5D" w:rsidRPr="00A75BA6" w:rsidRDefault="00C41B5D" w:rsidP="00C41B5D">
      <w:pPr>
        <w:pStyle w:val="References"/>
        <w:rPr>
          <w:lang w:val="en-GB"/>
        </w:rPr>
      </w:pPr>
      <w:r w:rsidRPr="00E33151">
        <w:rPr>
          <w:lang w:val="en-GB"/>
        </w:rPr>
        <w:t xml:space="preserve">Chimbevo, L. M., Atego, N. A., Oshule, P. S., Mapesa, J., Essuman, S., Nderitu, J. H., Asamba, M. N., &amp; Ngeny, C. (2021). The Role and Sustainability of Community-based County Government Funded Agricultural Infrastructure Projects: A Case of Community Cattle Dips and Acaricides Use in Kilifi, Kajiado and Nakuru Counties. J. Agric. Ecol. Res. Int., 22, 26–36. </w:t>
      </w:r>
    </w:p>
    <w:p w14:paraId="6510FFC3" w14:textId="77777777" w:rsidR="00C41B5D" w:rsidRPr="008545AA" w:rsidRDefault="00C41B5D" w:rsidP="00C41B5D">
      <w:pPr>
        <w:pStyle w:val="References"/>
      </w:pPr>
      <w:r w:rsidRPr="008545AA">
        <w:t>Copernicus Climate Change Service (C3S) (2023): Gridded monthly climate projection dataset underpinning the IPCC AR6 Interactive Atlas. Copernicus Climate Change Service (C3S) Climate Data Store (CDS). </w:t>
      </w:r>
    </w:p>
    <w:p w14:paraId="5830C470" w14:textId="77777777" w:rsidR="00C41B5D" w:rsidRDefault="00C41B5D" w:rsidP="00C41B5D">
      <w:pPr>
        <w:pStyle w:val="References"/>
      </w:pPr>
      <w:r>
        <w:t>CRPK (</w:t>
      </w:r>
      <w:r w:rsidRPr="00431C45">
        <w:t>Climate Risk Profile: Kenya</w:t>
      </w:r>
      <w:r>
        <w:t>). (</w:t>
      </w:r>
      <w:r w:rsidRPr="00431C45">
        <w:t>2021)</w:t>
      </w:r>
      <w:r>
        <w:t xml:space="preserve">. </w:t>
      </w:r>
      <w:r w:rsidRPr="00431C45">
        <w:t xml:space="preserve">The World Bank Group. </w:t>
      </w:r>
      <w:r>
        <w:t xml:space="preserve">Washington, DC. </w:t>
      </w:r>
      <w:r w:rsidRPr="00431C45">
        <w:t>32 pp.</w:t>
      </w:r>
    </w:p>
    <w:p w14:paraId="61ECEC67" w14:textId="77777777" w:rsidR="00C41B5D" w:rsidRPr="00D67674" w:rsidRDefault="00C41B5D" w:rsidP="00C41B5D">
      <w:pPr>
        <w:pStyle w:val="References"/>
        <w:rPr>
          <w:lang w:val="en-GB"/>
        </w:rPr>
      </w:pPr>
      <w:r w:rsidRPr="00D67674">
        <w:rPr>
          <w:lang w:val="de-DE"/>
        </w:rPr>
        <w:t xml:space="preserve">D’aurea, A. P., da Silva Cardoso, A., Guimarães, Y. S. R., Fernandes, L. B., Ferreira, L. E., &amp; Reis, R. A. (2021). </w:t>
      </w:r>
      <w:r w:rsidRPr="00D67674">
        <w:rPr>
          <w:lang w:val="en-GB"/>
        </w:rPr>
        <w:t xml:space="preserve">Mitigating greenhouse gas emissions from beef cattle production in brazil through animal management. Sustainability (Switzerland), 13(13). </w:t>
      </w:r>
    </w:p>
    <w:p w14:paraId="593624F3" w14:textId="77777777" w:rsidR="00C41B5D" w:rsidRDefault="00C41B5D" w:rsidP="00C41B5D">
      <w:pPr>
        <w:pStyle w:val="References"/>
      </w:pPr>
      <w:r w:rsidRPr="00142278">
        <w:rPr>
          <w:lang w:val="en-GB"/>
        </w:rPr>
        <w:t xml:space="preserve">Dabasso, B. H., Wasonga, O. V., Irungu, P., &amp; Kaufmann, B. (2019). </w:t>
      </w:r>
      <w:r w:rsidRPr="00504AC9">
        <w:t xml:space="preserve">Stratified Livestock Production adds value to pastoral cattle: evidence from the drylands of Kenya. </w:t>
      </w:r>
      <w:r w:rsidRPr="00291C51">
        <w:rPr>
          <w:i/>
          <w:iCs/>
        </w:rPr>
        <w:t>Bull. Anim. Health Prod. Af.</w:t>
      </w:r>
      <w:r>
        <w:t xml:space="preserve"> </w:t>
      </w:r>
      <w:r w:rsidRPr="00504AC9">
        <w:t xml:space="preserve">67(1), 101–114. </w:t>
      </w:r>
    </w:p>
    <w:p w14:paraId="0D346FF2" w14:textId="77777777" w:rsidR="00C41B5D" w:rsidRPr="00E33151" w:rsidRDefault="00C41B5D" w:rsidP="00C41B5D">
      <w:pPr>
        <w:pStyle w:val="References"/>
        <w:rPr>
          <w:lang w:val="en-GB"/>
        </w:rPr>
      </w:pPr>
      <w:r w:rsidRPr="00E33151">
        <w:rPr>
          <w:lang w:val="en-GB"/>
        </w:rPr>
        <w:t xml:space="preserve">Dolan, T. T. (1986). Chemotherapy of East Coast fever: The long term weight changes, carrier state and disease manifestations of parvaquone treated cattle. J. Comp. Pathol., 96(2), 137–146. </w:t>
      </w:r>
    </w:p>
    <w:p w14:paraId="28D56BA9" w14:textId="77777777" w:rsidR="00C41B5D" w:rsidRPr="00A317C1" w:rsidRDefault="00C41B5D" w:rsidP="00C41B5D">
      <w:pPr>
        <w:pStyle w:val="References"/>
      </w:pPr>
      <w:r w:rsidRPr="00471794">
        <w:rPr>
          <w:lang w:val="en-GB"/>
        </w:rPr>
        <w:t xml:space="preserve">Duku, C., Diro, G. T., Demissie, T., &amp; Dawit, S. (2025). </w:t>
      </w:r>
      <w:r w:rsidRPr="00A317C1">
        <w:t xml:space="preserve">Climate change impacts livestock carrying capacity in East Africa. Regional Environmental Change, 25(3). </w:t>
      </w:r>
    </w:p>
    <w:p w14:paraId="1E9004AB" w14:textId="77777777" w:rsidR="00C41B5D" w:rsidRPr="004630E4" w:rsidRDefault="00C41B5D" w:rsidP="00C41B5D">
      <w:pPr>
        <w:pStyle w:val="References"/>
      </w:pPr>
      <w:r w:rsidRPr="004630E4">
        <w:t xml:space="preserve">Duncan, A. J., Lukuyu, B., Mutoni, G., Lema, Z., &amp; Fraval, S. (2023). Supporting participatory livestock feed improvement using the Feed Assessment Tool (FEAST). </w:t>
      </w:r>
      <w:r w:rsidRPr="0083567D">
        <w:rPr>
          <w:i/>
          <w:iCs/>
        </w:rPr>
        <w:t>Ag</w:t>
      </w:r>
      <w:r>
        <w:rPr>
          <w:i/>
          <w:iCs/>
        </w:rPr>
        <w:t>.</w:t>
      </w:r>
      <w:r w:rsidRPr="0083567D">
        <w:rPr>
          <w:i/>
          <w:iCs/>
        </w:rPr>
        <w:t xml:space="preserve"> Sust</w:t>
      </w:r>
      <w:r>
        <w:rPr>
          <w:i/>
          <w:iCs/>
        </w:rPr>
        <w:t xml:space="preserve">. </w:t>
      </w:r>
      <w:r w:rsidRPr="0083567D">
        <w:rPr>
          <w:i/>
          <w:iCs/>
        </w:rPr>
        <w:t>Dev</w:t>
      </w:r>
      <w:r>
        <w:rPr>
          <w:i/>
          <w:iCs/>
        </w:rPr>
        <w:t>.</w:t>
      </w:r>
      <w:r w:rsidRPr="0083567D">
        <w:rPr>
          <w:i/>
          <w:iCs/>
        </w:rPr>
        <w:t xml:space="preserve"> 43</w:t>
      </w:r>
      <w:r w:rsidRPr="004630E4">
        <w:t xml:space="preserve">(2). </w:t>
      </w:r>
    </w:p>
    <w:p w14:paraId="160FD889" w14:textId="77777777" w:rsidR="00C41B5D" w:rsidRDefault="00C41B5D" w:rsidP="00C41B5D">
      <w:pPr>
        <w:pStyle w:val="References"/>
      </w:pPr>
      <w:r w:rsidRPr="0037305B">
        <w:t xml:space="preserve">Duthie, C. A., Haskell, M., Hyslop, J. J., Waterhouse, A., Wallace, R. J., Roehe, R., &amp; Rooke, J. A. (2017). The impact of divergent breed types and diets on methane emissions, rumen characteristics and performance of finishing beef cattle. </w:t>
      </w:r>
      <w:r w:rsidRPr="009C13B4">
        <w:rPr>
          <w:i/>
          <w:iCs/>
        </w:rPr>
        <w:t>Animal</w:t>
      </w:r>
      <w:r w:rsidRPr="0037305B">
        <w:t xml:space="preserve"> 11(10), 1762–1771. </w:t>
      </w:r>
    </w:p>
    <w:p w14:paraId="78F2AD06" w14:textId="77777777" w:rsidR="00C41B5D" w:rsidRPr="00A1469C" w:rsidRDefault="00C41B5D" w:rsidP="00C41B5D">
      <w:pPr>
        <w:pStyle w:val="References"/>
      </w:pPr>
      <w:r w:rsidRPr="00A71218">
        <w:rPr>
          <w:lang w:val="en-GB"/>
        </w:rPr>
        <w:t>FAO &amp; New Zealand. (2017). Options for low-emission development in the Kenya dairy sector: reducing enteric methane for food security and livelihoods. FAO &amp; New Zealand Agricultural Gas Research Centre. 43 pp.</w:t>
      </w:r>
    </w:p>
    <w:p w14:paraId="10E4B44C" w14:textId="77777777" w:rsidR="00C41B5D" w:rsidRDefault="00C41B5D" w:rsidP="00C41B5D">
      <w:pPr>
        <w:pStyle w:val="References"/>
      </w:pPr>
      <w:r w:rsidRPr="004630E4">
        <w:lastRenderedPageBreak/>
        <w:t>FAO (1996). FAO Soils Bulletin 73. AGRO-ECOLOGICAL ZONING.</w:t>
      </w:r>
    </w:p>
    <w:p w14:paraId="30E5777D" w14:textId="77777777" w:rsidR="00C41B5D" w:rsidRDefault="00C41B5D" w:rsidP="00C41B5D">
      <w:pPr>
        <w:pStyle w:val="References"/>
      </w:pPr>
      <w:r>
        <w:t xml:space="preserve">FAO </w:t>
      </w:r>
      <w:r w:rsidRPr="00D822B5">
        <w:t>(Food and Agriculture Organization of the United Nations).</w:t>
      </w:r>
      <w:r>
        <w:t xml:space="preserve"> (2025a). FAOSTAT Production: Crops and Livestock Products. Accessed at [</w:t>
      </w:r>
      <w:r w:rsidRPr="00012116">
        <w:t>https://www.fao.org/faostat/en/#data/QCL</w:t>
      </w:r>
      <w:r>
        <w:t>]. Accessed September 2025.</w:t>
      </w:r>
    </w:p>
    <w:p w14:paraId="6E25D2DF" w14:textId="77777777" w:rsidR="00C41B5D" w:rsidRPr="002A65E2" w:rsidRDefault="00C41B5D" w:rsidP="00C41B5D">
      <w:pPr>
        <w:pStyle w:val="References"/>
      </w:pPr>
      <w:r w:rsidRPr="00D822B5">
        <w:t>FAO</w:t>
      </w:r>
      <w:r>
        <w:t xml:space="preserve">. </w:t>
      </w:r>
      <w:r w:rsidRPr="00D822B5">
        <w:t xml:space="preserve">(2018). Kenya cattle and poultry sectors. </w:t>
      </w:r>
      <w:r>
        <w:t>Africa Sustainable Livestock 2050: Cattle and Poultry Sectors. 13 pp.</w:t>
      </w:r>
    </w:p>
    <w:p w14:paraId="3C179465" w14:textId="77777777" w:rsidR="00C41B5D" w:rsidRDefault="00C41B5D" w:rsidP="00C41B5D">
      <w:pPr>
        <w:pStyle w:val="References"/>
      </w:pPr>
      <w:r>
        <w:t>FAO. (2025a). FAOSTAT Production data: Crops and Livestock Products. [</w:t>
      </w:r>
      <w:r w:rsidRPr="00DC1C9A">
        <w:t>https://www.fao.org/faostat/en/#data/QCL</w:t>
      </w:r>
      <w:r>
        <w:t>]. Accessed September 2025.</w:t>
      </w:r>
    </w:p>
    <w:p w14:paraId="6FA4C95F" w14:textId="77777777" w:rsidR="00C41B5D" w:rsidRPr="00A317C1" w:rsidRDefault="00C41B5D" w:rsidP="00C41B5D">
      <w:pPr>
        <w:pStyle w:val="References"/>
      </w:pPr>
      <w:r w:rsidRPr="00A317C1">
        <w:t>FAO. (2025a). FAOSTAT Production data: Crops and Livestock Products. [https://www.fao.org/faostat/en/#data/QCL]. Accessed September 2025.</w:t>
      </w:r>
    </w:p>
    <w:p w14:paraId="1FCE23D2" w14:textId="77777777" w:rsidR="00C41B5D" w:rsidRDefault="00C41B5D" w:rsidP="00C41B5D">
      <w:pPr>
        <w:pStyle w:val="References"/>
      </w:pPr>
      <w:r>
        <w:t>FAO. (2025b). FAOSTAT Trade: Crops and Livestock Products. Accessed at [</w:t>
      </w:r>
      <w:r w:rsidRPr="00012116">
        <w:t>https://www.fao.org/faostat/en/#data/TCL</w:t>
      </w:r>
      <w:r>
        <w:t>]. Accessed September 2025.</w:t>
      </w:r>
    </w:p>
    <w:p w14:paraId="5014362F" w14:textId="77777777" w:rsidR="00C41B5D" w:rsidRDefault="00C41B5D" w:rsidP="00C41B5D">
      <w:pPr>
        <w:pStyle w:val="References"/>
      </w:pPr>
      <w:r>
        <w:t>FAO. (2025c). FAOSTAT Trade: Crops and Livestock Products. Accessed at [</w:t>
      </w:r>
      <w:r w:rsidRPr="00022061">
        <w:t>https://www.fao.org/faostat/en/#data/FBS</w:t>
      </w:r>
      <w:r>
        <w:t>]. Accessed December 2025.</w:t>
      </w:r>
    </w:p>
    <w:p w14:paraId="326F7B46" w14:textId="6AA4E02D" w:rsidR="00C41B5D" w:rsidRPr="00A317C1" w:rsidRDefault="00C41B5D" w:rsidP="00C41B5D">
      <w:pPr>
        <w:pStyle w:val="References"/>
      </w:pPr>
      <w:r w:rsidRPr="00A317C1">
        <w:t>FAO. (2025</w:t>
      </w:r>
      <w:r w:rsidR="00FA05E0">
        <w:t>d</w:t>
      </w:r>
      <w:r w:rsidRPr="00A317C1">
        <w:t>). FAOSTAT Trade: Crops and Livestock Products. Accessed at [https://www.fao.org/faostat/en/#data/FBS]. Accessed December 2025.</w:t>
      </w:r>
    </w:p>
    <w:p w14:paraId="79D8E9DE" w14:textId="77777777" w:rsidR="00C41B5D" w:rsidRPr="00A317C1" w:rsidRDefault="00C41B5D" w:rsidP="00C41B5D">
      <w:pPr>
        <w:pStyle w:val="References"/>
      </w:pPr>
      <w:r w:rsidRPr="00142278">
        <w:rPr>
          <w:lang w:val="en-GB"/>
        </w:rPr>
        <w:t xml:space="preserve">Florez, J. F., Karimi, P., Paredes, J. J. J., Ángel, N. T., &amp; Burkart, S. (2024). </w:t>
      </w:r>
      <w:r w:rsidRPr="00A317C1">
        <w:t>Developments, bottlenecks, and opportunities in seed markets for improved forages in East Africa: The case of Kenya. Grassland Research, 3(1).</w:t>
      </w:r>
    </w:p>
    <w:p w14:paraId="1190E7C2" w14:textId="77777777" w:rsidR="00C41B5D" w:rsidRPr="00E33151" w:rsidRDefault="00C41B5D" w:rsidP="00C41B5D">
      <w:pPr>
        <w:pStyle w:val="References"/>
        <w:rPr>
          <w:lang w:val="en-GB"/>
        </w:rPr>
      </w:pPr>
      <w:r w:rsidRPr="00E33151">
        <w:rPr>
          <w:lang w:val="en-GB"/>
        </w:rPr>
        <w:t xml:space="preserve">Gachohi, J., Skilton, R., Hansen, F., Ngumi, P., &amp; Kitala, P. (2012). Epidemiology of East Coast fever (Theileria parva infection) in Kenya: Past, present and the future. Parasites and Vectors, 5(1), 1. </w:t>
      </w:r>
    </w:p>
    <w:p w14:paraId="493765F8" w14:textId="77777777" w:rsidR="00C41B5D" w:rsidRPr="004630E4" w:rsidRDefault="00C41B5D" w:rsidP="00C41B5D">
      <w:pPr>
        <w:pStyle w:val="References"/>
      </w:pPr>
      <w:r w:rsidRPr="004630E4">
        <w:t>GLS (Greening Livestock Survey) (2019). International Livestock Research Institute. [Accessible at https://data.ilri.org/portal/dataset/ greeninglivestock]</w:t>
      </w:r>
    </w:p>
    <w:p w14:paraId="6D4FC138" w14:textId="77777777" w:rsidR="00C41B5D" w:rsidRDefault="00C41B5D" w:rsidP="00C41B5D">
      <w:pPr>
        <w:pStyle w:val="References"/>
      </w:pPr>
      <w:r w:rsidRPr="004630E4">
        <w:t xml:space="preserve">GOK (Government of Kenya). (2022). County Integrated Development Plans 2023-2037. [Accesed at </w:t>
      </w:r>
      <w:hyperlink r:id="rId20" w:history="1">
        <w:r w:rsidRPr="00F27587">
          <w:rPr>
            <w:rStyle w:val="Hyperlink"/>
          </w:rPr>
          <w:t>https://maarifa.cog.go.ke/taxonomy/term/22</w:t>
        </w:r>
      </w:hyperlink>
      <w:r w:rsidRPr="004630E4">
        <w:t>]</w:t>
      </w:r>
    </w:p>
    <w:p w14:paraId="27B4714A" w14:textId="77777777" w:rsidR="00C41B5D" w:rsidRPr="004630E4" w:rsidRDefault="00C41B5D" w:rsidP="00C41B5D">
      <w:pPr>
        <w:pStyle w:val="References"/>
      </w:pPr>
      <w:r>
        <w:t>GOK (</w:t>
      </w:r>
      <w:r w:rsidRPr="00F05362">
        <w:t>Government of Kenya.</w:t>
      </w:r>
      <w:r>
        <w:t>)</w:t>
      </w:r>
      <w:r w:rsidRPr="00F05362">
        <w:t xml:space="preserve"> (2017). Kenya Climate Smart Agriculture Strategy: 2017-2026.</w:t>
      </w:r>
      <w:r>
        <w:t xml:space="preserve"> 53 pp.</w:t>
      </w:r>
    </w:p>
    <w:p w14:paraId="506AE5BE" w14:textId="77777777" w:rsidR="00C41B5D" w:rsidRPr="00A317C1" w:rsidRDefault="00C41B5D" w:rsidP="00C41B5D">
      <w:pPr>
        <w:pStyle w:val="References"/>
      </w:pPr>
      <w:r w:rsidRPr="00A317C1">
        <w:t xml:space="preserve">Hasan, F. M., Chlingaryan, A., Thomson, P. C., Clark, C. E. F., Islam, M. R., &amp; Lomax, S. (2026). Impact of heat stress on cattle systems: Responses of production metrics to thermal stress. Computers and Electronics in Agriculture, 240. </w:t>
      </w:r>
    </w:p>
    <w:p w14:paraId="2FFC9D44" w14:textId="77777777" w:rsidR="00C41B5D" w:rsidRDefault="00C41B5D" w:rsidP="00C41B5D">
      <w:pPr>
        <w:pStyle w:val="References"/>
      </w:pPr>
      <w:r w:rsidRPr="00DD4FA9">
        <w:t xml:space="preserve">Heo, J., Bugenyi, A. W., Song, K., Shin, D., &amp; Lee, H. (2025). Coupling emission intensity with production efficiency in global beef production. </w:t>
      </w:r>
      <w:r w:rsidRPr="00DD4FA9">
        <w:rPr>
          <w:i/>
          <w:iCs/>
        </w:rPr>
        <w:t>J. Clean. Prod.</w:t>
      </w:r>
      <w:r w:rsidRPr="00DD4FA9">
        <w:t xml:space="preserve"> 523</w:t>
      </w:r>
      <w:r>
        <w:t xml:space="preserve"> </w:t>
      </w:r>
      <w:r w:rsidRPr="00DD4FA9">
        <w:t xml:space="preserve">(140632). </w:t>
      </w:r>
    </w:p>
    <w:p w14:paraId="0929FB1F" w14:textId="77777777" w:rsidR="00C41B5D" w:rsidRPr="002A65E2" w:rsidRDefault="00C41B5D" w:rsidP="00C41B5D">
      <w:pPr>
        <w:pStyle w:val="References"/>
      </w:pPr>
      <w:r w:rsidRPr="002C41EF">
        <w:t xml:space="preserve">Herrero, M., Havlík, P., Valin, H., Notenbaert, A., Ru, M. C., &amp; Thornton, P. K. (2013). greenhouse gas emissions from global livestock systems. </w:t>
      </w:r>
      <w:r w:rsidRPr="00411874">
        <w:rPr>
          <w:i/>
          <w:iCs/>
        </w:rPr>
        <w:t>Proc. Natl. Acad. Sci.</w:t>
      </w:r>
      <w:r>
        <w:rPr>
          <w:i/>
          <w:iCs/>
        </w:rPr>
        <w:t xml:space="preserve"> </w:t>
      </w:r>
      <w:r w:rsidRPr="002C41EF">
        <w:t>110</w:t>
      </w:r>
      <w:r>
        <w:t xml:space="preserve"> </w:t>
      </w:r>
      <w:r w:rsidRPr="002C41EF">
        <w:t xml:space="preserve">(52). </w:t>
      </w:r>
    </w:p>
    <w:p w14:paraId="2A937754" w14:textId="77777777" w:rsidR="00C41B5D" w:rsidRPr="002A65E2" w:rsidRDefault="00C41B5D" w:rsidP="00C41B5D">
      <w:pPr>
        <w:pStyle w:val="References"/>
      </w:pPr>
      <w:r>
        <w:t xml:space="preserve">IDF (International Dairy Federation) (2015). </w:t>
      </w:r>
      <w:r w:rsidRPr="00EC6D56">
        <w:t>A Common Carbon Footprint Approach for the Dairy Sector: The IDF Guide to Standard Life Cycle Methodology</w:t>
      </w:r>
      <w:r>
        <w:t xml:space="preserve">. </w:t>
      </w:r>
    </w:p>
    <w:p w14:paraId="7655ABA7" w14:textId="77777777" w:rsidR="00C41B5D" w:rsidRDefault="00C41B5D" w:rsidP="00C41B5D">
      <w:pPr>
        <w:pStyle w:val="References"/>
      </w:pPr>
      <w:r w:rsidRPr="004630E4">
        <w:t>ILRI (International Livestock Research Institute). (2023). Index Based Livestock Insurance (IBLI) Marsabit Household Survey Data: Rounds 1-7. ILRI</w:t>
      </w:r>
    </w:p>
    <w:p w14:paraId="4FA71336" w14:textId="77777777" w:rsidR="00C41B5D" w:rsidRDefault="00C41B5D" w:rsidP="00C41B5D">
      <w:pPr>
        <w:pStyle w:val="References"/>
        <w:rPr>
          <w:lang w:val="en-GB"/>
        </w:rPr>
      </w:pPr>
      <w:r w:rsidRPr="005C4017">
        <w:t>IPCC</w:t>
      </w:r>
      <w:r>
        <w:t>. (</w:t>
      </w:r>
      <w:r w:rsidRPr="005C4017">
        <w:t>2019</w:t>
      </w:r>
      <w:r>
        <w:t xml:space="preserve">). </w:t>
      </w:r>
      <w:r w:rsidRPr="005C4017">
        <w:t>Chapter 3: Uncertainties. In: </w:t>
      </w:r>
      <w:r w:rsidRPr="005C4017">
        <w:rPr>
          <w:i/>
          <w:iCs/>
        </w:rPr>
        <w:t>2019 Refinement to the 2006 IPCC Guidelines for National Greenhouse Gas Inventories</w:t>
      </w:r>
      <w:r w:rsidRPr="005C4017">
        <w:t> [Eggleston, H.S., L. Buendia, K. Miwa, T. Ngara, and K. Tanabe (eds.)]. IPCC, Geneva, Switzerland.</w:t>
      </w:r>
    </w:p>
    <w:p w14:paraId="5798EE09" w14:textId="77777777" w:rsidR="00C41B5D" w:rsidRDefault="00C41B5D" w:rsidP="00C41B5D">
      <w:pPr>
        <w:pStyle w:val="References"/>
      </w:pPr>
      <w:r w:rsidRPr="004630E4">
        <w:t xml:space="preserve">IPCC. (2019).Refinement to the 2006 IPCC Guidelines for National Greenhouse Gas Inventories, Calvo Buendia, E., Tanabe, K., Kranjc, A., Baasansuren, J., Fukuda, M., </w:t>
      </w:r>
      <w:r w:rsidRPr="004630E4">
        <w:lastRenderedPageBreak/>
        <w:t>Ngarize S., Osako, A., Pyrozhenko, Y., Shermanau, P. and Federici, S. (eds). Published: IPCC, Switzerland</w:t>
      </w:r>
    </w:p>
    <w:p w14:paraId="20F0ACEF" w14:textId="77777777" w:rsidR="00C41B5D" w:rsidRDefault="00C41B5D" w:rsidP="00C41B5D">
      <w:pPr>
        <w:pStyle w:val="References"/>
      </w:pPr>
      <w:r w:rsidRPr="004630E4">
        <w:t xml:space="preserve">IPCC. (2023). </w:t>
      </w:r>
      <w:r w:rsidRPr="004630E4">
        <w:rPr>
          <w:i/>
          <w:iCs/>
        </w:rPr>
        <w:t>Climate Change 2023: Synthesis Report. </w:t>
      </w:r>
      <w:r w:rsidRPr="004630E4">
        <w:t xml:space="preserve">Contribution of Working Groups I, II and III to the Sixth Assessment Report of the Intergovernmental Panel on Climate Change [Core Writing Team, H. Lee and J. Romero (eds.)]. IPCC, Geneva, Switzerland, pp. 35-115, </w:t>
      </w:r>
    </w:p>
    <w:p w14:paraId="4C27023F" w14:textId="77777777" w:rsidR="00C41B5D" w:rsidRDefault="00C41B5D" w:rsidP="00C41B5D">
      <w:pPr>
        <w:pStyle w:val="References"/>
      </w:pPr>
      <w:r w:rsidRPr="00531731">
        <w:t xml:space="preserve">Jayne, T. S., &amp; Sanchez, P. A. (2021). Agricultural productivity must improve in sub-Saharan Africa. </w:t>
      </w:r>
      <w:r w:rsidRPr="00531731">
        <w:rPr>
          <w:i/>
          <w:iCs/>
        </w:rPr>
        <w:t>Science</w:t>
      </w:r>
      <w:r w:rsidRPr="00531731">
        <w:t xml:space="preserve"> 372(6546), 1045–1047. </w:t>
      </w:r>
    </w:p>
    <w:p w14:paraId="0F8E1849" w14:textId="77777777" w:rsidR="00C41B5D" w:rsidRPr="00D67674" w:rsidRDefault="00C41B5D" w:rsidP="00C41B5D">
      <w:pPr>
        <w:pStyle w:val="References"/>
        <w:rPr>
          <w:lang w:val="en-GB"/>
        </w:rPr>
      </w:pPr>
      <w:r w:rsidRPr="00D67674">
        <w:rPr>
          <w:lang w:val="en-GB"/>
        </w:rPr>
        <w:t xml:space="preserve">Jebari, A., Takahashi, T., Lee, M. R. F., Collins, A. L., Coleman, K., Carswell, A., Segura, C., Cardenas, L., &amp; McAuliffe, G. A. (2025). Carbon footprints of greenhouse gas mitigation measures for a grass-based beef cattle finishing system in the UK. International Journal of Life Cycle Assessment, 30(4), 654–667. </w:t>
      </w:r>
    </w:p>
    <w:p w14:paraId="5946637D" w14:textId="77777777" w:rsidR="00C41B5D" w:rsidRPr="000765E7" w:rsidRDefault="00C41B5D" w:rsidP="00C41B5D">
      <w:pPr>
        <w:pStyle w:val="References"/>
        <w:rPr>
          <w:lang w:val="en-GB"/>
        </w:rPr>
      </w:pPr>
      <w:r w:rsidRPr="00142278">
        <w:rPr>
          <w:lang w:val="en-GB"/>
        </w:rPr>
        <w:t xml:space="preserve">Jeelani, R., Konwar, D., Khan, A., Kumar, D., Chakraborty, D., &amp; Brahma, B. (2019). </w:t>
      </w:r>
      <w:r w:rsidRPr="000765E7">
        <w:rPr>
          <w:lang w:val="en-GB"/>
        </w:rPr>
        <w:t>Reassessment of temperature-humidity index for measuring heat stress in crossbred dairy cattle of a sub-tropical region. J</w:t>
      </w:r>
      <w:r>
        <w:rPr>
          <w:lang w:val="en-GB"/>
        </w:rPr>
        <w:t xml:space="preserve">. </w:t>
      </w:r>
      <w:r w:rsidRPr="000765E7">
        <w:rPr>
          <w:lang w:val="en-GB"/>
        </w:rPr>
        <w:t>Ther</w:t>
      </w:r>
      <w:r>
        <w:rPr>
          <w:lang w:val="en-GB"/>
        </w:rPr>
        <w:t>m.</w:t>
      </w:r>
      <w:r w:rsidRPr="000765E7">
        <w:rPr>
          <w:lang w:val="en-GB"/>
        </w:rPr>
        <w:t xml:space="preserve"> Bio</w:t>
      </w:r>
      <w:r>
        <w:rPr>
          <w:lang w:val="en-GB"/>
        </w:rPr>
        <w:t>.</w:t>
      </w:r>
      <w:r w:rsidRPr="000765E7">
        <w:rPr>
          <w:lang w:val="en-GB"/>
        </w:rPr>
        <w:t xml:space="preserve"> 82, 99–106. </w:t>
      </w:r>
    </w:p>
    <w:p w14:paraId="7C638A5F" w14:textId="77777777" w:rsidR="00C41B5D" w:rsidRPr="000110C5" w:rsidRDefault="00C41B5D" w:rsidP="00C41B5D">
      <w:pPr>
        <w:pStyle w:val="References"/>
        <w:rPr>
          <w:lang w:val="de-DE"/>
        </w:rPr>
      </w:pPr>
      <w:r w:rsidRPr="001F33AC">
        <w:t xml:space="preserve">Jiyana, S. T., Ratsaka, M. M., Leeuw, K. J., &amp; Mbatha, K. R. (2022). Impacts of graded dietary fiber levels on feed efficiency and carbon footprint of two beef breeds. </w:t>
      </w:r>
      <w:r w:rsidRPr="000110C5">
        <w:rPr>
          <w:i/>
          <w:iCs/>
          <w:lang w:val="de-DE"/>
        </w:rPr>
        <w:t>Lives. Sci.</w:t>
      </w:r>
      <w:r w:rsidRPr="000110C5">
        <w:rPr>
          <w:lang w:val="de-DE"/>
        </w:rPr>
        <w:t xml:space="preserve">258. </w:t>
      </w:r>
    </w:p>
    <w:p w14:paraId="11C06828" w14:textId="77777777" w:rsidR="00C41B5D" w:rsidRPr="00A317C1" w:rsidRDefault="00C41B5D" w:rsidP="00C41B5D">
      <w:pPr>
        <w:pStyle w:val="References"/>
      </w:pPr>
      <w:r w:rsidRPr="006A014F">
        <w:rPr>
          <w:lang w:val="de-DE"/>
        </w:rPr>
        <w:t xml:space="preserve">Katothya, G. M., Kilelu, C. W., Sikumba, G., &amp; van der Lee, J. (2020). </w:t>
      </w:r>
      <w:r w:rsidRPr="00A317C1">
        <w:t>Emerging private extension and advisory services models in the Kenyan agrifood sector: Selected case studies. Wageningen University and Research. Kenya Report. Wageningen. 1-66 pp.</w:t>
      </w:r>
    </w:p>
    <w:p w14:paraId="1D6893EF" w14:textId="0E91D428" w:rsidR="00C41B5D" w:rsidRPr="000110C5" w:rsidRDefault="00C41B5D" w:rsidP="00C41B5D">
      <w:pPr>
        <w:pStyle w:val="References"/>
        <w:rPr>
          <w:lang w:val="en-GB"/>
        </w:rPr>
      </w:pPr>
      <w:r w:rsidRPr="00AE4F53">
        <w:t xml:space="preserve">Kearney, M., O’Riordan, E. G., Byrne, N., Breen, J., &amp; Crosson, P. (2023). Mitigation of greenhouse gas emissions in pasture-based dairy-beef production systems. </w:t>
      </w:r>
      <w:r w:rsidRPr="000110C5">
        <w:rPr>
          <w:i/>
          <w:iCs/>
          <w:lang w:val="en-GB"/>
        </w:rPr>
        <w:t>Ag. Sys.</w:t>
      </w:r>
      <w:r w:rsidRPr="000110C5">
        <w:rPr>
          <w:lang w:val="en-GB"/>
        </w:rPr>
        <w:t xml:space="preserve"> 21</w:t>
      </w:r>
      <w:r w:rsidR="00FA05E0">
        <w:rPr>
          <w:lang w:val="en-GB"/>
        </w:rPr>
        <w:t>1</w:t>
      </w:r>
      <w:r w:rsidRPr="000110C5">
        <w:rPr>
          <w:lang w:val="en-GB"/>
        </w:rPr>
        <w:t xml:space="preserve">. </w:t>
      </w:r>
    </w:p>
    <w:p w14:paraId="48BE21F4" w14:textId="77777777" w:rsidR="00FA05E0" w:rsidRDefault="00C41B5D" w:rsidP="00C41B5D">
      <w:pPr>
        <w:pStyle w:val="References"/>
        <w:rPr>
          <w:lang w:val="en-GB"/>
        </w:rPr>
      </w:pPr>
      <w:r w:rsidRPr="00E33151">
        <w:rPr>
          <w:lang w:val="en-GB"/>
        </w:rPr>
        <w:t xml:space="preserve">Kibore, B., Gitao, C. G., Sangula, A., &amp; Kitala, P. (2013). Foot and mouth disease sero-prevalence in cattle in Kenya. J. Vet. Med. Anim. Heal., 5(9), 262–268. </w:t>
      </w:r>
    </w:p>
    <w:p w14:paraId="2B98F09D" w14:textId="69E31C36" w:rsidR="00C41B5D" w:rsidRPr="00E33151" w:rsidRDefault="00C41B5D" w:rsidP="00C41B5D">
      <w:pPr>
        <w:pStyle w:val="References"/>
        <w:rPr>
          <w:lang w:val="en-GB"/>
        </w:rPr>
      </w:pPr>
      <w:r w:rsidRPr="00471794">
        <w:rPr>
          <w:lang w:val="en-GB"/>
        </w:rPr>
        <w:t xml:space="preserve">Mugambi, J. M., Wesonga, F. D., &amp; Ndungu, S. G. (2012). </w:t>
      </w:r>
      <w:r w:rsidRPr="00E33151">
        <w:rPr>
          <w:lang w:val="en-GB"/>
        </w:rPr>
        <w:t>Ticks and tick-borne disease control in a pastoral and an agro-pastoral farming systems in Kenya. Livest. Res. Rural Dev., 24(5).</w:t>
      </w:r>
    </w:p>
    <w:p w14:paraId="1259CE02" w14:textId="77777777" w:rsidR="00C41B5D" w:rsidRDefault="00C41B5D" w:rsidP="00C41B5D">
      <w:pPr>
        <w:pStyle w:val="References"/>
      </w:pPr>
      <w:r w:rsidRPr="000110C5">
        <w:rPr>
          <w:lang w:val="en-GB"/>
        </w:rPr>
        <w:t xml:space="preserve">Kidake, B. K., Manyeki, J. K., Kubasu, D., &amp; Mnene, W. N. (2016). </w:t>
      </w:r>
      <w:r w:rsidRPr="004630E4">
        <w:t xml:space="preserve">Promotion of range pasture and fodder production among the pastoral and agro-pastoral communities in Kenyan rangelands: Experiences and lessons learnt. </w:t>
      </w:r>
      <w:r w:rsidRPr="00EA6DFE">
        <w:rPr>
          <w:i/>
          <w:iCs/>
        </w:rPr>
        <w:t>Lives. Res. Rur. Dev.</w:t>
      </w:r>
      <w:r>
        <w:t xml:space="preserve"> </w:t>
      </w:r>
      <w:r w:rsidRPr="004630E4">
        <w:t>8(28).</w:t>
      </w:r>
    </w:p>
    <w:p w14:paraId="1A40CE7D" w14:textId="77777777" w:rsidR="00C41B5D" w:rsidRDefault="00C41B5D" w:rsidP="00C41B5D">
      <w:pPr>
        <w:pStyle w:val="References"/>
      </w:pPr>
      <w:r w:rsidRPr="00C62801">
        <w:t xml:space="preserve">Kiggundu, N., Ddungu, S. P., Wanyama, J., Cherotich, S., Mpairwe, D., Zziwa, E., Mutebi, F., &amp; Falcucci, A. (2019). Greenhouse gas emissions from Uganda’s cattle corridor farming systems. </w:t>
      </w:r>
      <w:r w:rsidRPr="00C62801">
        <w:rPr>
          <w:i/>
          <w:iCs/>
        </w:rPr>
        <w:t>Ag. Sys.</w:t>
      </w:r>
      <w:r w:rsidRPr="00C62801">
        <w:t xml:space="preserve"> 176. </w:t>
      </w:r>
    </w:p>
    <w:p w14:paraId="433E47E2" w14:textId="77777777" w:rsidR="00C41B5D" w:rsidRDefault="00C41B5D" w:rsidP="00C41B5D">
      <w:pPr>
        <w:pStyle w:val="References"/>
      </w:pPr>
      <w:r w:rsidRPr="0042006F">
        <w:t>Kiplagat, M. D. (2025). Evaluation of breed suitability, productivity, and profitability of smallholder dairy cattle production system in Kenya.</w:t>
      </w:r>
      <w:r>
        <w:t xml:space="preserve"> Doctoral Thesis. Jomo Kenyatta University of Agriculture and Technology. 131 pp.</w:t>
      </w:r>
    </w:p>
    <w:p w14:paraId="475884F7" w14:textId="77777777" w:rsidR="00C41B5D" w:rsidRPr="00EC6D56" w:rsidRDefault="00C41B5D" w:rsidP="00C41B5D">
      <w:pPr>
        <w:pStyle w:val="References"/>
      </w:pPr>
      <w:r w:rsidRPr="00594A2D">
        <w:rPr>
          <w:lang w:val="de-DE"/>
        </w:rPr>
        <w:t xml:space="preserve">Kiwuwa, G. H., &amp; Kyomo, M. L. (1971). </w:t>
      </w:r>
      <w:r w:rsidRPr="00594A2D">
        <w:t xml:space="preserve">Milk Composition and Yield Characteristics of Mpwapwa Cattle. </w:t>
      </w:r>
      <w:r w:rsidRPr="00594A2D">
        <w:rPr>
          <w:i/>
          <w:iCs/>
        </w:rPr>
        <w:t>E. Af. Agri. For. J.</w:t>
      </w:r>
      <w:r w:rsidRPr="00594A2D">
        <w:t xml:space="preserve"> 36(3), 290–295. </w:t>
      </w:r>
    </w:p>
    <w:p w14:paraId="29F1C5BC" w14:textId="77777777" w:rsidR="00C41B5D" w:rsidRPr="004630E4" w:rsidRDefault="00C41B5D" w:rsidP="00C41B5D">
      <w:pPr>
        <w:pStyle w:val="References"/>
      </w:pPr>
      <w:r w:rsidRPr="004630E4">
        <w:t>KMT (Kenya Markets Trust). (2020). A mapping and analysis of livestock fattening and finishing enterprises and business models in Kenya.</w:t>
      </w:r>
      <w:r>
        <w:t xml:space="preserve"> Survey Report. 62 pp.</w:t>
      </w:r>
    </w:p>
    <w:p w14:paraId="3B3B7425" w14:textId="77777777" w:rsidR="00C41B5D" w:rsidRDefault="00C41B5D" w:rsidP="00C41B5D">
      <w:pPr>
        <w:pStyle w:val="References"/>
      </w:pPr>
      <w:r>
        <w:t>KNBS (2022). Census of commercial and institutional farms and specialty crops. Kenya Ministry of Agriculture, Livestock, and Fisheries. 134 pp.</w:t>
      </w:r>
    </w:p>
    <w:p w14:paraId="546F61C9" w14:textId="43617FC9" w:rsidR="00FA05E0" w:rsidRPr="004630E4" w:rsidRDefault="00FA05E0" w:rsidP="00C41B5D">
      <w:pPr>
        <w:pStyle w:val="References"/>
      </w:pPr>
      <w:r w:rsidRPr="004630E4">
        <w:t>KNBS (Kenya National Bureau of Statistics). (202</w:t>
      </w:r>
      <w:r>
        <w:t>5a</w:t>
      </w:r>
      <w:r w:rsidRPr="004630E4">
        <w:t xml:space="preserve">). Livestock statistics 2020. [Accessed at </w:t>
      </w:r>
      <w:hyperlink r:id="rId21" w:history="1">
        <w:r w:rsidRPr="004630E4">
          <w:rPr>
            <w:rStyle w:val="Hyperlink"/>
            <w:color w:val="auto"/>
            <w:u w:val="none"/>
          </w:rPr>
          <w:t>https://nipfn.knbs.or.ke/download/livestock-statistics-2020/</w:t>
        </w:r>
      </w:hyperlink>
      <w:r w:rsidRPr="004630E4">
        <w:t>] [Accessed June 15 2025].</w:t>
      </w:r>
    </w:p>
    <w:p w14:paraId="72E387C7" w14:textId="77777777" w:rsidR="00C41B5D" w:rsidRDefault="00C41B5D" w:rsidP="00C41B5D">
      <w:pPr>
        <w:pStyle w:val="References"/>
      </w:pPr>
      <w:r w:rsidRPr="004630E4">
        <w:t>KNBS</w:t>
      </w:r>
      <w:r>
        <w:t xml:space="preserve"> </w:t>
      </w:r>
      <w:r w:rsidRPr="004630E4">
        <w:t>(202</w:t>
      </w:r>
      <w:r>
        <w:t>5b</w:t>
      </w:r>
      <w:r w:rsidRPr="004630E4">
        <w:t>). Livestock statistics 20</w:t>
      </w:r>
      <w:r>
        <w:t>18-2021</w:t>
      </w:r>
      <w:r w:rsidRPr="004630E4">
        <w:t>. [</w:t>
      </w:r>
      <w:r w:rsidRPr="00DA5949">
        <w:t>https://nipfn.knbs.or.ke/download/livestock-statistic-2018-2021/</w:t>
      </w:r>
      <w:r w:rsidRPr="004630E4">
        <w:t xml:space="preserve">] [Accessed </w:t>
      </w:r>
      <w:r>
        <w:t>September 24</w:t>
      </w:r>
      <w:r w:rsidRPr="004630E4">
        <w:t xml:space="preserve"> 2025].</w:t>
      </w:r>
    </w:p>
    <w:p w14:paraId="3E0D38BE" w14:textId="77777777" w:rsidR="00C41B5D" w:rsidRDefault="00C41B5D" w:rsidP="00C41B5D">
      <w:pPr>
        <w:pStyle w:val="References"/>
      </w:pPr>
      <w:r w:rsidRPr="004630E4">
        <w:rPr>
          <w:lang w:val="de-DE"/>
        </w:rPr>
        <w:lastRenderedPageBreak/>
        <w:t xml:space="preserve">Leitner, S. M., Carbonell, V., Mhindu, R. L., Zhu, Y., Mutuo, P., Butterbach-Bahl, K., &amp; Merbold, L. (2024). </w:t>
      </w:r>
      <w:r w:rsidRPr="004630E4">
        <w:t xml:space="preserve">Greenhouse gas emissions from cattle enclosures in semi-arid sub-Saharan Africa: The case of a rangeland in South-Central Kenya. </w:t>
      </w:r>
      <w:r w:rsidRPr="004630E4">
        <w:rPr>
          <w:i/>
          <w:iCs/>
        </w:rPr>
        <w:t>Ag</w:t>
      </w:r>
      <w:r>
        <w:rPr>
          <w:i/>
          <w:iCs/>
        </w:rPr>
        <w:t xml:space="preserve">. </w:t>
      </w:r>
      <w:r w:rsidRPr="004630E4">
        <w:rPr>
          <w:i/>
          <w:iCs/>
        </w:rPr>
        <w:t>Ecosys</w:t>
      </w:r>
      <w:r>
        <w:rPr>
          <w:i/>
          <w:iCs/>
        </w:rPr>
        <w:t>.</w:t>
      </w:r>
      <w:r w:rsidRPr="004630E4">
        <w:rPr>
          <w:i/>
          <w:iCs/>
        </w:rPr>
        <w:t xml:space="preserve"> </w:t>
      </w:r>
      <w:r>
        <w:rPr>
          <w:i/>
          <w:iCs/>
        </w:rPr>
        <w:t xml:space="preserve">&amp; </w:t>
      </w:r>
      <w:r w:rsidRPr="004630E4">
        <w:rPr>
          <w:i/>
          <w:iCs/>
        </w:rPr>
        <w:t>Enviro</w:t>
      </w:r>
      <w:r>
        <w:rPr>
          <w:i/>
          <w:iCs/>
        </w:rPr>
        <w:t>n.</w:t>
      </w:r>
      <w:r w:rsidRPr="004630E4">
        <w:t xml:space="preserve"> </w:t>
      </w:r>
      <w:r w:rsidRPr="004630E4">
        <w:rPr>
          <w:i/>
          <w:iCs/>
        </w:rPr>
        <w:t>367</w:t>
      </w:r>
      <w:r w:rsidRPr="004630E4">
        <w:t xml:space="preserve">. </w:t>
      </w:r>
    </w:p>
    <w:p w14:paraId="1C46A5B2" w14:textId="77777777" w:rsidR="00C41B5D" w:rsidRPr="004630E4" w:rsidRDefault="00C41B5D" w:rsidP="00C41B5D">
      <w:pPr>
        <w:pStyle w:val="References"/>
      </w:pPr>
      <w:r w:rsidRPr="004630E4">
        <w:t xml:space="preserve">MacLeod, M. J., Vellinga, T., Opio, C., Falcucci, A., Tempio, G., Henderson, B., Makkar, H., Mottet, A., Robinson, T., Steinfeld, H., &amp; Gerber, P. J. (2018). Invited review: A position on the Global Livestock Environmental Assessment Model (GLEAM). </w:t>
      </w:r>
      <w:r w:rsidRPr="00AC34E3">
        <w:rPr>
          <w:i/>
          <w:iCs/>
        </w:rPr>
        <w:t>Animal</w:t>
      </w:r>
      <w:r w:rsidRPr="004630E4">
        <w:t xml:space="preserve"> 12, 2, 383–397. </w:t>
      </w:r>
    </w:p>
    <w:p w14:paraId="485E52F0" w14:textId="77777777" w:rsidR="00C41B5D" w:rsidRPr="00A317C1" w:rsidRDefault="00C41B5D" w:rsidP="00C41B5D">
      <w:pPr>
        <w:pStyle w:val="References"/>
      </w:pPr>
      <w:r w:rsidRPr="00A317C1">
        <w:t xml:space="preserve">Maichomo, M., Wachira, A., Olum, M., Gathumbi, J., Mutua, J., Waiguru, S., Jesang, A., &amp; Wesonga, H. (2024). Status on use and delivery of foot and mouth and newcastle vaccines in Kenya. </w:t>
      </w:r>
      <w:r w:rsidRPr="00A317C1">
        <w:rPr>
          <w:i/>
          <w:iCs/>
        </w:rPr>
        <w:t>East African Journal of Science, Technology, and Innovation,</w:t>
      </w:r>
      <w:r w:rsidRPr="00A317C1">
        <w:t xml:space="preserve"> 5(2), 1–15.</w:t>
      </w:r>
    </w:p>
    <w:p w14:paraId="65A09BEC" w14:textId="77777777" w:rsidR="00C41B5D" w:rsidRDefault="00C41B5D" w:rsidP="00C41B5D">
      <w:pPr>
        <w:pStyle w:val="References"/>
      </w:pPr>
      <w:r>
        <w:t>MALF (</w:t>
      </w:r>
      <w:r w:rsidRPr="004D4F19">
        <w:t>Ministry of Agriculture Livestock and Fisheries</w:t>
      </w:r>
      <w:r>
        <w:t xml:space="preserve">). </w:t>
      </w:r>
      <w:r w:rsidRPr="004D4F19">
        <w:t>(20</w:t>
      </w:r>
      <w:r>
        <w:t>23</w:t>
      </w:r>
      <w:r w:rsidRPr="004D4F19">
        <w:t>). Strategic Plan 2018-2022.</w:t>
      </w:r>
      <w:r>
        <w:t xml:space="preserve"> Kenya State Department for Livestock. 108 pp.</w:t>
      </w:r>
    </w:p>
    <w:p w14:paraId="5D8AABA9" w14:textId="77777777" w:rsidR="00C41B5D" w:rsidRPr="004630E4" w:rsidRDefault="00C41B5D" w:rsidP="00C41B5D">
      <w:pPr>
        <w:pStyle w:val="References"/>
      </w:pPr>
      <w:r w:rsidRPr="004630E4">
        <w:t xml:space="preserve">Maloo, S. H., Rowlands, G. J., Thorpe, W., Gettinby, G., &amp; Perry, B. D. (2001). A longitudinal study of disease incidence and case-fatality risks on small-holder dairy farms in coastal Kenya. </w:t>
      </w:r>
      <w:r w:rsidRPr="004630E4">
        <w:rPr>
          <w:i/>
          <w:iCs/>
        </w:rPr>
        <w:t>Preventive Veterinary Medicine</w:t>
      </w:r>
      <w:r w:rsidRPr="004630E4">
        <w:t>, 17–29.</w:t>
      </w:r>
    </w:p>
    <w:p w14:paraId="2BE8670F" w14:textId="77777777" w:rsidR="00C41B5D" w:rsidRDefault="00C41B5D" w:rsidP="00C41B5D">
      <w:pPr>
        <w:pStyle w:val="References"/>
      </w:pPr>
      <w:r w:rsidRPr="00801241">
        <w:t xml:space="preserve">McAtee, T. B., Renter, D. G., Betts, N. B., &amp; Cernicchiaro, N. (2025). Pens of commercial feedlot cattle with better health and performance have lower estimated greenhouse gas emissions intensity. </w:t>
      </w:r>
      <w:r w:rsidRPr="00801241">
        <w:rPr>
          <w:i/>
          <w:iCs/>
        </w:rPr>
        <w:t>TAS</w:t>
      </w:r>
      <w:r w:rsidRPr="00801241">
        <w:t xml:space="preserve"> 9. </w:t>
      </w:r>
    </w:p>
    <w:p w14:paraId="0DC67D2C" w14:textId="77777777" w:rsidR="00C41B5D" w:rsidRPr="00431C45" w:rsidRDefault="00C41B5D" w:rsidP="00C41B5D">
      <w:pPr>
        <w:pStyle w:val="References"/>
      </w:pPr>
      <w:r w:rsidRPr="00142278">
        <w:rPr>
          <w:lang w:val="en-GB"/>
        </w:rPr>
        <w:t xml:space="preserve">Mchau, K. W., Syrstad, O., &amp; Kifaro, G. C. (2006). </w:t>
      </w:r>
      <w:r w:rsidRPr="001A3F27">
        <w:t xml:space="preserve">Performance of Boran and Crossbred Cattle for Beef Production Under Ranch Conditions in Tanzania: 1.Gestation Length and Growth to 36 Months. </w:t>
      </w:r>
      <w:r w:rsidRPr="001A3F27">
        <w:rPr>
          <w:i/>
          <w:iCs/>
        </w:rPr>
        <w:t>Tanz. J. Agri. Sci.</w:t>
      </w:r>
      <w:r>
        <w:t xml:space="preserve"> </w:t>
      </w:r>
      <w:r w:rsidRPr="001A3F27">
        <w:t>7(2), 67–76.</w:t>
      </w:r>
    </w:p>
    <w:p w14:paraId="12BCC8D8" w14:textId="77777777" w:rsidR="00C41B5D" w:rsidRPr="004630E4" w:rsidRDefault="00C41B5D" w:rsidP="00C41B5D">
      <w:pPr>
        <w:pStyle w:val="References"/>
      </w:pPr>
      <w:r w:rsidRPr="004630E4">
        <w:t xml:space="preserve">Melaku, M. (2019). Beef cattle fattening practices, constraints, and future potentials in Ethiopia: a review. </w:t>
      </w:r>
      <w:r w:rsidRPr="004630E4">
        <w:rPr>
          <w:i/>
          <w:iCs/>
        </w:rPr>
        <w:t>Anim</w:t>
      </w:r>
      <w:r>
        <w:rPr>
          <w:i/>
          <w:iCs/>
        </w:rPr>
        <w:t>.</w:t>
      </w:r>
      <w:r w:rsidRPr="004630E4">
        <w:rPr>
          <w:i/>
          <w:iCs/>
        </w:rPr>
        <w:t xml:space="preserve"> Res</w:t>
      </w:r>
      <w:r>
        <w:rPr>
          <w:i/>
          <w:iCs/>
        </w:rPr>
        <w:t>.</w:t>
      </w:r>
      <w:r w:rsidRPr="004630E4">
        <w:rPr>
          <w:i/>
          <w:iCs/>
        </w:rPr>
        <w:t xml:space="preserve"> Int</w:t>
      </w:r>
      <w:r>
        <w:rPr>
          <w:i/>
          <w:iCs/>
        </w:rPr>
        <w:t>.</w:t>
      </w:r>
      <w:r w:rsidRPr="004630E4">
        <w:t xml:space="preserve"> 16(2), 3401–3411.</w:t>
      </w:r>
    </w:p>
    <w:p w14:paraId="6F71C15C" w14:textId="77777777" w:rsidR="00C41B5D" w:rsidRPr="004630E4" w:rsidRDefault="00C41B5D" w:rsidP="00C41B5D">
      <w:pPr>
        <w:pStyle w:val="References"/>
      </w:pPr>
      <w:r w:rsidRPr="004630E4">
        <w:t xml:space="preserve">Mertens, D. R. (1987). Predicting intake and digestibility using mathematical models of ruminal digestion. </w:t>
      </w:r>
      <w:r w:rsidRPr="00715D0F">
        <w:rPr>
          <w:i/>
          <w:iCs/>
        </w:rPr>
        <w:t>J. An</w:t>
      </w:r>
      <w:r>
        <w:rPr>
          <w:i/>
          <w:iCs/>
        </w:rPr>
        <w:t>i</w:t>
      </w:r>
      <w:r w:rsidRPr="00715D0F">
        <w:rPr>
          <w:i/>
          <w:iCs/>
        </w:rPr>
        <w:t>. Sci.</w:t>
      </w:r>
      <w:r w:rsidRPr="004630E4">
        <w:t xml:space="preserve"> 64, 1548–1558.</w:t>
      </w:r>
    </w:p>
    <w:p w14:paraId="7A13DDC8" w14:textId="77777777" w:rsidR="00C41B5D" w:rsidRPr="004630E4" w:rsidRDefault="00C41B5D" w:rsidP="00C41B5D">
      <w:pPr>
        <w:pStyle w:val="References"/>
        <w:rPr>
          <w:lang w:val="de-DE"/>
        </w:rPr>
      </w:pPr>
      <w:r w:rsidRPr="004630E4">
        <w:t xml:space="preserve">Morris, R., &amp; Staines, M. (2023). Rumen8 User Guide. </w:t>
      </w:r>
      <w:r w:rsidRPr="004630E4">
        <w:rPr>
          <w:lang w:val="de-DE"/>
        </w:rPr>
        <w:t>Rumen8 Nutrition Pty Ltd. 247 pp.</w:t>
      </w:r>
    </w:p>
    <w:p w14:paraId="67302921" w14:textId="77777777" w:rsidR="00C41B5D" w:rsidRPr="00A317C1" w:rsidRDefault="00C41B5D" w:rsidP="00C41B5D">
      <w:pPr>
        <w:pStyle w:val="References"/>
        <w:rPr>
          <w:lang w:val="en-GB"/>
        </w:rPr>
      </w:pPr>
      <w:r w:rsidRPr="006A014F">
        <w:rPr>
          <w:lang w:val="de-DE"/>
        </w:rPr>
        <w:t xml:space="preserve">Mugambi, J. M., Wesonga, F. D., &amp; Ndungu, S. G. (2012). </w:t>
      </w:r>
      <w:r w:rsidRPr="00A317C1">
        <w:rPr>
          <w:lang w:val="en-GB"/>
        </w:rPr>
        <w:t>Ticks and tick-borne disease control in a pastoral and an agro-pastoral farming systems in Kenya. Livestock Research for Rural Development, 24(5).</w:t>
      </w:r>
    </w:p>
    <w:p w14:paraId="3DA6D159" w14:textId="77777777" w:rsidR="00C41B5D" w:rsidRPr="004815DF" w:rsidRDefault="00C41B5D" w:rsidP="00C41B5D">
      <w:pPr>
        <w:pStyle w:val="References"/>
        <w:rPr>
          <w:lang w:val="de-DE"/>
        </w:rPr>
      </w:pPr>
      <w:r w:rsidRPr="0025159C">
        <w:t>Mushi, D. E., Eik, L. O., Bernués, A., Ripoll-Bosch, R., Sundstøl, F., &amp; Mo, M. (2014). Reducing GHG Emissions from Traditional Livestock Systems to Mitigate Changing Climate and Biodiversity. In Sustainable Intensification to Advance Food Security and Enhance Climate Resilience in Africa</w:t>
      </w:r>
      <w:r>
        <w:t xml:space="preserve">. </w:t>
      </w:r>
      <w:r w:rsidRPr="004815DF">
        <w:rPr>
          <w:i/>
          <w:iCs/>
          <w:lang w:val="de-DE"/>
        </w:rPr>
        <w:t>Springer. 343-365 pp.</w:t>
      </w:r>
    </w:p>
    <w:p w14:paraId="43BA0E8F" w14:textId="77777777" w:rsidR="00C41B5D" w:rsidRDefault="00C41B5D" w:rsidP="00C41B5D">
      <w:pPr>
        <w:pStyle w:val="References"/>
      </w:pPr>
      <w:r w:rsidRPr="000C7B52">
        <w:rPr>
          <w:lang w:val="de-DE"/>
        </w:rPr>
        <w:t xml:space="preserve">Mwangi, V., Owuor, S., Kiteme, B., &amp; Giger, M. (2020). </w:t>
      </w:r>
      <w:r w:rsidRPr="004630E4">
        <w:t xml:space="preserve">Beef production in the rangelands: A comparative assessment between pastoralism and large-scale ranching in Laikipia county, Kenya. </w:t>
      </w:r>
      <w:r w:rsidRPr="0054409D">
        <w:rPr>
          <w:i/>
          <w:iCs/>
        </w:rPr>
        <w:t>Agriculture</w:t>
      </w:r>
      <w:r>
        <w:t xml:space="preserve"> </w:t>
      </w:r>
      <w:r w:rsidRPr="004630E4">
        <w:t xml:space="preserve">10(9), 1–15. </w:t>
      </w:r>
    </w:p>
    <w:p w14:paraId="53CD6BE0" w14:textId="77777777" w:rsidR="00C41B5D" w:rsidRDefault="00C41B5D" w:rsidP="00C41B5D">
      <w:pPr>
        <w:pStyle w:val="References"/>
      </w:pPr>
      <w:r w:rsidRPr="00264CC8">
        <w:t xml:space="preserve">Mwanyumba, P. M., Wahome, R. W., MacOpiyo, L., &amp; Kanyari, P. (2015). Livestock herd structures and dynamics in Garissa County, Kenya. </w:t>
      </w:r>
      <w:r w:rsidRPr="00264CC8">
        <w:rPr>
          <w:i/>
          <w:iCs/>
        </w:rPr>
        <w:t>Past.</w:t>
      </w:r>
      <w:r w:rsidRPr="00264CC8">
        <w:t xml:space="preserve"> 5(1). </w:t>
      </w:r>
    </w:p>
    <w:p w14:paraId="27BD15EC" w14:textId="77777777" w:rsidR="00C41B5D" w:rsidRDefault="00C41B5D" w:rsidP="00C41B5D">
      <w:pPr>
        <w:pStyle w:val="References"/>
      </w:pPr>
      <w:r w:rsidRPr="00FA05E0">
        <w:rPr>
          <w:lang w:val="de-DE"/>
        </w:rPr>
        <w:t xml:space="preserve">Mwilawa, A. J., Gurmu, E. B., Weisbjerg, M. R., Laswai, G. H., Poole, J., &amp; Arndt, C. (2025). </w:t>
      </w:r>
      <w:r w:rsidRPr="00287400">
        <w:t xml:space="preserve">Animal performance and methane emissions in feedlot vs, traditional pastoral systems with concentrate supplementation for Tanzanian Short Horn Zebu and Boran cattle. </w:t>
      </w:r>
      <w:r w:rsidRPr="00287400">
        <w:rPr>
          <w:i/>
          <w:iCs/>
        </w:rPr>
        <w:t>Past.</w:t>
      </w:r>
      <w:r w:rsidRPr="00287400">
        <w:t xml:space="preserve"> 15. </w:t>
      </w:r>
    </w:p>
    <w:p w14:paraId="1BFEC6AB" w14:textId="77777777" w:rsidR="00C41B5D" w:rsidRDefault="00C41B5D" w:rsidP="00C41B5D">
      <w:pPr>
        <w:pStyle w:val="References"/>
      </w:pPr>
      <w:r w:rsidRPr="000B4684">
        <w:t xml:space="preserve">Ndung’u, C., Tura, I., Muema, L., Kemboi, F., Mwangi, P., Kamau, P., Tarus, P., Owiro, E., &amp; Mghanga, S. (2024). Mortality rates among improved boran beef cattle and their crosses from birth to two years under ranching conditions in Kenya. </w:t>
      </w:r>
      <w:r w:rsidRPr="000B4684">
        <w:rPr>
          <w:i/>
          <w:iCs/>
        </w:rPr>
        <w:t>Int. J. Vet. Sci. Anim. Husb.</w:t>
      </w:r>
      <w:r>
        <w:rPr>
          <w:b/>
          <w:bCs/>
          <w:i/>
          <w:iCs/>
        </w:rPr>
        <w:t xml:space="preserve"> </w:t>
      </w:r>
      <w:r w:rsidRPr="000B4684">
        <w:t xml:space="preserve">(3), 321–331. </w:t>
      </w:r>
    </w:p>
    <w:p w14:paraId="18184FFC" w14:textId="77777777" w:rsidR="00C41B5D" w:rsidRDefault="00C41B5D" w:rsidP="00C41B5D">
      <w:pPr>
        <w:pStyle w:val="References"/>
      </w:pPr>
      <w:r w:rsidRPr="00142278">
        <w:t xml:space="preserve">Ndung’u, P. W., Takahashi, T., du Toit, C. J. L., Robertson-Dean, M., Butterbach-Bahl, K., McAuliffe, G. A., Merbold, L., &amp; Goopy, J. P. (2022). </w:t>
      </w:r>
      <w:r w:rsidRPr="00AE00E6">
        <w:t xml:space="preserve">Farm-level emission intensities of </w:t>
      </w:r>
      <w:r w:rsidRPr="00AE00E6">
        <w:lastRenderedPageBreak/>
        <w:t xml:space="preserve">smallholder cattle (Bos indicus; B. indicus–B. taurus crosses) production systems in highlands and semi-arid regions. </w:t>
      </w:r>
      <w:r w:rsidRPr="00AE00E6">
        <w:rPr>
          <w:i/>
          <w:iCs/>
        </w:rPr>
        <w:t>Animal</w:t>
      </w:r>
      <w:r w:rsidRPr="00AE00E6">
        <w:t xml:space="preserve"> 16(1). </w:t>
      </w:r>
    </w:p>
    <w:p w14:paraId="77C1436C" w14:textId="77777777" w:rsidR="00C41B5D" w:rsidRPr="00471794" w:rsidRDefault="00C41B5D" w:rsidP="00C41B5D">
      <w:pPr>
        <w:pStyle w:val="References"/>
        <w:rPr>
          <w:lang w:val="en-GB"/>
        </w:rPr>
      </w:pPr>
      <w:r w:rsidRPr="00142278">
        <w:rPr>
          <w:lang w:val="en-GB"/>
        </w:rPr>
        <w:t xml:space="preserve">Ngetich, W., Gitau, G. K., Okumu, T. A., Aboge, G. O., &amp; Muasya, D. (2025). </w:t>
      </w:r>
      <w:r w:rsidRPr="00E33151">
        <w:rPr>
          <w:lang w:val="en-GB"/>
        </w:rPr>
        <w:t xml:space="preserve">Morbidity, mortality, and risk factors associated with Theileria parva seropositivity in a longitudinal calf study, Narok, Kenya. </w:t>
      </w:r>
      <w:r w:rsidRPr="00471794">
        <w:rPr>
          <w:lang w:val="en-GB"/>
        </w:rPr>
        <w:t xml:space="preserve">Vet. Anim. Sci., 29. </w:t>
      </w:r>
    </w:p>
    <w:p w14:paraId="783D3297" w14:textId="77777777" w:rsidR="00C41B5D" w:rsidRPr="004630E4" w:rsidRDefault="00C41B5D" w:rsidP="00C41B5D">
      <w:pPr>
        <w:pStyle w:val="References"/>
      </w:pPr>
      <w:r w:rsidRPr="00471794">
        <w:rPr>
          <w:lang w:val="en-GB"/>
        </w:rPr>
        <w:t xml:space="preserve">Njalale, S., Lolem, E., Mwangi, P., Lukuyu, B., &amp; Kinyua, C. (2016). </w:t>
      </w:r>
      <w:r w:rsidRPr="004630E4">
        <w:t>Characterization of livestock production systems and the potential of feed-based interventions to improve livestock productivity in Lokapel-Katilu, Turkana South sub-county, Turkana, Kenya. ILRI FEAST Assessment. Nairobi. 12 pp.</w:t>
      </w:r>
    </w:p>
    <w:p w14:paraId="5ECAD253" w14:textId="77777777" w:rsidR="00C41B5D" w:rsidRPr="004630E4" w:rsidRDefault="00C41B5D" w:rsidP="00C41B5D">
      <w:pPr>
        <w:pStyle w:val="References"/>
      </w:pPr>
      <w:r w:rsidRPr="00073436">
        <w:t xml:space="preserve">Njarui, D. M. G., Gichangi, E. M., Gatheru, M., Nyambati, E. M., Ondiko, C. N., Njunie, M. N., Ndungu-Magiroi, K. W., Kiiya, W. W., Kute, C. A. O., &amp; Ayako, W. (2016). A comparative analysis of livestock farming in smallholder mixed crop-livestock systems in Kenya: 2. Feed utilization, availability and mitigation strategies to feed scarcity. </w:t>
      </w:r>
      <w:r w:rsidRPr="00073436">
        <w:rPr>
          <w:i/>
          <w:iCs/>
        </w:rPr>
        <w:t>Liv.</w:t>
      </w:r>
      <w:r>
        <w:rPr>
          <w:i/>
          <w:iCs/>
        </w:rPr>
        <w:t xml:space="preserve"> </w:t>
      </w:r>
      <w:r w:rsidRPr="00073436">
        <w:rPr>
          <w:i/>
          <w:iCs/>
        </w:rPr>
        <w:t>Res. Rur. Dev.</w:t>
      </w:r>
      <w:r w:rsidRPr="00073436">
        <w:t xml:space="preserve"> 28(4).</w:t>
      </w:r>
    </w:p>
    <w:p w14:paraId="25F3A394" w14:textId="77777777" w:rsidR="00C41B5D" w:rsidRPr="004630E4" w:rsidRDefault="00C41B5D" w:rsidP="00C41B5D">
      <w:pPr>
        <w:pStyle w:val="References"/>
      </w:pPr>
      <w:r w:rsidRPr="004630E4">
        <w:t xml:space="preserve">Njora, B., &amp; Yilmaz, H. (2022). Analysis of the effects of deforestation on the environment and agriculture in Kenya. </w:t>
      </w:r>
      <w:r w:rsidRPr="004630E4">
        <w:rPr>
          <w:i/>
          <w:iCs/>
        </w:rPr>
        <w:t>International Journal of Water Management and Diplomacy</w:t>
      </w:r>
      <w:r w:rsidRPr="004630E4">
        <w:t xml:space="preserve">, </w:t>
      </w:r>
      <w:r w:rsidRPr="004630E4">
        <w:rPr>
          <w:i/>
          <w:iCs/>
        </w:rPr>
        <w:t>4</w:t>
      </w:r>
      <w:r w:rsidRPr="004630E4">
        <w:t>.</w:t>
      </w:r>
    </w:p>
    <w:p w14:paraId="0ED72E0C" w14:textId="77777777" w:rsidR="00C41B5D" w:rsidRPr="00A317C1" w:rsidRDefault="00C41B5D" w:rsidP="00C41B5D">
      <w:pPr>
        <w:pStyle w:val="References"/>
        <w:rPr>
          <w:lang w:val="en-GB"/>
        </w:rPr>
      </w:pPr>
      <w:r w:rsidRPr="00A317C1">
        <w:rPr>
          <w:lang w:val="en-GB"/>
        </w:rPr>
        <w:t xml:space="preserve">Nthiwa, D., Alonso, S., Odongo, D., Kenya, E., &amp; Bett, B. (2019). A participatory epidemiological study of major cattle diseases amongst Maasai pastoralists living in wildlife-livestock interfaces in Maasai Mara, Kenya. Tropical Animal Health and Production, 51(5), </w:t>
      </w:r>
    </w:p>
    <w:p w14:paraId="700E4E8F" w14:textId="77777777" w:rsidR="00C41B5D" w:rsidRPr="00A317C1" w:rsidRDefault="00C41B5D" w:rsidP="00C41B5D">
      <w:pPr>
        <w:pStyle w:val="References"/>
        <w:rPr>
          <w:lang w:val="en-GB"/>
        </w:rPr>
      </w:pPr>
      <w:r w:rsidRPr="00A317C1">
        <w:rPr>
          <w:lang w:val="en-GB"/>
        </w:rPr>
        <w:t xml:space="preserve">Nyaguthii, D. M., Armson, B., Kitala, P. M., Sanz-Bernardo, B., di Nardo, A., &amp; Lyons, N. A. (2019). Knowledge and risk factors for foot-and-mouth disease among small-scale dairy farmers in an endemic setting. Veterinary Research, 50(1). </w:t>
      </w:r>
    </w:p>
    <w:p w14:paraId="6FE8B9BC" w14:textId="77777777" w:rsidR="00C41B5D" w:rsidRPr="00A317C1" w:rsidRDefault="00C41B5D" w:rsidP="00C41B5D">
      <w:pPr>
        <w:pStyle w:val="References"/>
        <w:rPr>
          <w:lang w:val="en-GB"/>
        </w:rPr>
      </w:pPr>
      <w:r w:rsidRPr="00A317C1">
        <w:rPr>
          <w:lang w:val="en-GB"/>
        </w:rPr>
        <w:t>Okello-Onen, J., Tukahirwa, E. M., Perry, B. D., Rowlands, G. J., Nagda, S. N., Musisi, G., Bode, E., Heinonen, R., Mwayi, W., &amp; Opuda-Asibo, J. (2003). The Impact of Tick Control on the Productivity of Indigenous Cattle under Ranch Conditions in Uganda. Tropical Animal Health and Production, 35, 237–247.</w:t>
      </w:r>
    </w:p>
    <w:p w14:paraId="4E2A4FD1" w14:textId="77777777" w:rsidR="00C41B5D" w:rsidRPr="00A71218" w:rsidRDefault="00C41B5D" w:rsidP="00C41B5D">
      <w:pPr>
        <w:pStyle w:val="References"/>
        <w:rPr>
          <w:lang w:val="en-GB"/>
        </w:rPr>
      </w:pPr>
      <w:r w:rsidRPr="00142278">
        <w:rPr>
          <w:lang w:val="en-GB"/>
        </w:rPr>
        <w:t xml:space="preserve">Onono, J. O., Wieland, B., &amp; Rushton, J. (2013). </w:t>
      </w:r>
      <w:r w:rsidRPr="00A71218">
        <w:rPr>
          <w:lang w:val="en-GB"/>
        </w:rPr>
        <w:t xml:space="preserve">Constraints to cattle production in a semiarid pastoral system in Kenya. </w:t>
      </w:r>
      <w:r w:rsidRPr="00A71218">
        <w:rPr>
          <w:i/>
          <w:iCs/>
          <w:lang w:val="en-GB"/>
        </w:rPr>
        <w:t>Trop. Anim. Health. Pro</w:t>
      </w:r>
      <w:r w:rsidRPr="00A71218">
        <w:rPr>
          <w:lang w:val="en-GB"/>
        </w:rPr>
        <w:t xml:space="preserve">. 45(6), 1415–1422. </w:t>
      </w:r>
    </w:p>
    <w:p w14:paraId="4844DBC4" w14:textId="77777777" w:rsidR="00C41B5D" w:rsidRPr="004630E4" w:rsidRDefault="00C41B5D" w:rsidP="00C41B5D">
      <w:pPr>
        <w:pStyle w:val="References"/>
      </w:pPr>
      <w:r w:rsidRPr="00142278">
        <w:rPr>
          <w:lang w:val="en-GB"/>
        </w:rPr>
        <w:t xml:space="preserve">Otieno, B., Lwevo, E., Kassim, Y., &amp; Osman, A. B. (2016). </w:t>
      </w:r>
      <w:r w:rsidRPr="004630E4">
        <w:t>Characterization of livestock production systems and the potential of feed-based interventions to improve livestock productivity in Eldas ward of Wajir county, Kenya.  ILRI FEAST Assessment. Nairobi. 14 pp.</w:t>
      </w:r>
    </w:p>
    <w:p w14:paraId="39999D23" w14:textId="77777777" w:rsidR="00C41B5D" w:rsidRPr="00471794" w:rsidRDefault="00C41B5D" w:rsidP="00C41B5D">
      <w:pPr>
        <w:pStyle w:val="References"/>
        <w:rPr>
          <w:lang w:val="en-GB"/>
        </w:rPr>
      </w:pPr>
      <w:r w:rsidRPr="00471794">
        <w:rPr>
          <w:lang w:val="en-GB"/>
        </w:rPr>
        <w:t xml:space="preserve">Rahimi, J., Mutua, J. Y., Notenbaert, A. M. O., Marshall, K., &amp; Butterbach-Bahl, K. (2021). </w:t>
      </w:r>
      <w:r w:rsidRPr="00E6240D">
        <w:rPr>
          <w:lang w:val="en-GB"/>
        </w:rPr>
        <w:t xml:space="preserve">Heat stress will detrimentally impact future livestock production in East Africa. </w:t>
      </w:r>
      <w:r w:rsidRPr="00471794">
        <w:rPr>
          <w:i/>
          <w:iCs/>
          <w:lang w:val="en-GB"/>
        </w:rPr>
        <w:t>Nature Food</w:t>
      </w:r>
      <w:r w:rsidRPr="00471794">
        <w:rPr>
          <w:lang w:val="en-GB"/>
        </w:rPr>
        <w:t xml:space="preserve"> 2(2), 88–96. </w:t>
      </w:r>
    </w:p>
    <w:p w14:paraId="678D61F4" w14:textId="77777777" w:rsidR="00C41B5D" w:rsidRDefault="00C41B5D" w:rsidP="00C41B5D">
      <w:pPr>
        <w:pStyle w:val="References"/>
        <w:rPr>
          <w:lang w:val="en-GB"/>
        </w:rPr>
      </w:pPr>
      <w:r w:rsidRPr="00A75BA6">
        <w:rPr>
          <w:lang w:val="en-GB"/>
        </w:rPr>
        <w:t xml:space="preserve">Rangga, P., MacPhillamy, I., Handaru, S., Matsumoto, N., Zalcman, E., &amp; Madin, B. (2026). A case report of the 2022 foot and mouth disease outbreaks in a sample of Indonesian feedlots. Preventive Veterinary Medicine, 246. </w:t>
      </w:r>
    </w:p>
    <w:p w14:paraId="35F3AC33" w14:textId="77777777" w:rsidR="00C41B5D" w:rsidRDefault="00C41B5D" w:rsidP="00C41B5D">
      <w:pPr>
        <w:pStyle w:val="References"/>
      </w:pPr>
      <w:r w:rsidRPr="00142278">
        <w:rPr>
          <w:lang w:val="en-GB"/>
        </w:rPr>
        <w:t xml:space="preserve">Rege, J. E. O., Kahi, A., Okomo-Adhiambo, M., Mwacharo, J., &amp; Hanotte, O. (2001). </w:t>
      </w:r>
      <w:r w:rsidRPr="00875E5F">
        <w:t>Zebu cattle of Kenya: Uses, performance, farmer preferences and measures of genetic diversity. ILRI (International Livestock Research Institute), Kenya. 103 pp.</w:t>
      </w:r>
    </w:p>
    <w:p w14:paraId="60220335" w14:textId="77777777" w:rsidR="00C41B5D" w:rsidRDefault="00C41B5D" w:rsidP="00C41B5D">
      <w:pPr>
        <w:pStyle w:val="References"/>
      </w:pPr>
      <w:r w:rsidRPr="00F63443">
        <w:t xml:space="preserve">Renand, G., Vinet, A., Decruyenaere, V., Maupetit, D., &amp; Dozias, D. (2019). Methane and carbon dioxide emission of beef heifers in relation with growth and feed efficiency. </w:t>
      </w:r>
      <w:r w:rsidRPr="00F63443">
        <w:rPr>
          <w:i/>
          <w:iCs/>
        </w:rPr>
        <w:t xml:space="preserve">Animals </w:t>
      </w:r>
      <w:r w:rsidRPr="00F63443">
        <w:t xml:space="preserve">9(12). </w:t>
      </w:r>
    </w:p>
    <w:p w14:paraId="13E1EA90" w14:textId="77777777" w:rsidR="00C41B5D" w:rsidRPr="004630E4" w:rsidRDefault="00C41B5D" w:rsidP="00C41B5D">
      <w:pPr>
        <w:pStyle w:val="References"/>
      </w:pPr>
      <w:r w:rsidRPr="004630E4">
        <w:t xml:space="preserve">Rowlands, G. J., Mulatu, W., Authi, E., d’Ieteren, G. D. M., Leak, S. G. A., &amp; Nagda, S. M. (1994). Effects of trypanosomiasis on growth and mortality of young East African Zebu cattle exposed to drug-resistant trypanosomes. </w:t>
      </w:r>
      <w:r w:rsidRPr="004630E4">
        <w:rPr>
          <w:i/>
          <w:iCs/>
        </w:rPr>
        <w:t>Prev</w:t>
      </w:r>
      <w:r>
        <w:rPr>
          <w:i/>
          <w:iCs/>
        </w:rPr>
        <w:t>.</w:t>
      </w:r>
      <w:r w:rsidRPr="004630E4">
        <w:rPr>
          <w:i/>
          <w:iCs/>
        </w:rPr>
        <w:t xml:space="preserve"> Vet</w:t>
      </w:r>
      <w:r>
        <w:rPr>
          <w:i/>
          <w:iCs/>
        </w:rPr>
        <w:t>.</w:t>
      </w:r>
      <w:r w:rsidRPr="004630E4">
        <w:rPr>
          <w:i/>
          <w:iCs/>
        </w:rPr>
        <w:t xml:space="preserve"> Med</w:t>
      </w:r>
      <w:r>
        <w:rPr>
          <w:i/>
          <w:iCs/>
        </w:rPr>
        <w:t xml:space="preserve">. </w:t>
      </w:r>
      <w:r w:rsidRPr="004630E4">
        <w:rPr>
          <w:i/>
          <w:iCs/>
        </w:rPr>
        <w:t>21</w:t>
      </w:r>
      <w:r w:rsidRPr="004630E4">
        <w:t>, 87–101.</w:t>
      </w:r>
    </w:p>
    <w:p w14:paraId="5CF055C6" w14:textId="77777777" w:rsidR="00C41B5D" w:rsidRPr="00D67674" w:rsidRDefault="00C41B5D" w:rsidP="00C41B5D">
      <w:pPr>
        <w:pStyle w:val="References"/>
        <w:rPr>
          <w:lang w:val="en-GB"/>
        </w:rPr>
      </w:pPr>
      <w:r w:rsidRPr="00D67674">
        <w:rPr>
          <w:lang w:val="en-GB"/>
        </w:rPr>
        <w:t xml:space="preserve">Samsonstuen, S., Åby, B. A., Crosson, P., Beauchemin, K. A., &amp; Aass, L. (2020). Mitigation of greenhouse gas emissions from beef cattle production systems. Acta Agriculturae Scandinavica A: Animal Sciences, 69(4), 220–232. </w:t>
      </w:r>
    </w:p>
    <w:p w14:paraId="0B17875E" w14:textId="77777777" w:rsidR="00C41B5D" w:rsidRDefault="00C41B5D" w:rsidP="00C41B5D">
      <w:pPr>
        <w:pStyle w:val="References"/>
        <w:rPr>
          <w:lang w:val="en-GB"/>
        </w:rPr>
      </w:pPr>
      <w:r w:rsidRPr="001471FE">
        <w:lastRenderedPageBreak/>
        <w:t>Schlatter, T.W. (1987). Temperature-humidity index . In: Climatology. Encyclopedia of Earth Science. Springer, Boston, MA</w:t>
      </w:r>
    </w:p>
    <w:p w14:paraId="39B49CFD" w14:textId="77777777" w:rsidR="00C41B5D" w:rsidRPr="00A317C1" w:rsidRDefault="00C41B5D" w:rsidP="00C41B5D">
      <w:pPr>
        <w:pStyle w:val="References"/>
        <w:rPr>
          <w:lang w:val="en-GB"/>
        </w:rPr>
      </w:pPr>
      <w:r w:rsidRPr="00A317C1">
        <w:rPr>
          <w:lang w:val="en-GB"/>
        </w:rPr>
        <w:t>Senturk, B., &amp; Yalçın, C. (2009). Production losses due to endemic foot and mouth disease in cattle in Turkey. Proc. of 2</w:t>
      </w:r>
      <w:r w:rsidRPr="00A317C1">
        <w:rPr>
          <w:vertAlign w:val="superscript"/>
          <w:lang w:val="en-GB"/>
        </w:rPr>
        <w:t>nd</w:t>
      </w:r>
      <w:r w:rsidRPr="00A317C1">
        <w:rPr>
          <w:lang w:val="en-GB"/>
        </w:rPr>
        <w:t xml:space="preserve"> Animal Wealth Research Conference in the Middle East &amp; North Africa. Cairo, Egypt. 155-163 pp.</w:t>
      </w:r>
    </w:p>
    <w:p w14:paraId="60F76DA6" w14:textId="77777777" w:rsidR="00C41B5D" w:rsidRPr="004630E4" w:rsidRDefault="00C41B5D" w:rsidP="00C41B5D">
      <w:pPr>
        <w:pStyle w:val="References"/>
      </w:pPr>
      <w:r w:rsidRPr="004630E4">
        <w:t xml:space="preserve">Siddique, M. A. B., Sarkar, N. R., Hamid, M. A., Amin, M. N., &amp; Sultana, M. (2015). Growth Performance, Feed Conversion Ratio and Economics of Production of Native and Crossbred (Local × Holstein Friesian) Bulls for Fattening under Different Improved Feeding. </w:t>
      </w:r>
      <w:r w:rsidRPr="000C136E">
        <w:rPr>
          <w:i/>
          <w:iCs/>
        </w:rPr>
        <w:t>J. agric. sci. technol.</w:t>
      </w:r>
      <w:r w:rsidRPr="000C136E">
        <w:t> </w:t>
      </w:r>
      <w:r w:rsidRPr="004630E4">
        <w:t xml:space="preserve">5(9), 770–780. </w:t>
      </w:r>
    </w:p>
    <w:p w14:paraId="0F366E0C" w14:textId="77777777" w:rsidR="00C41B5D" w:rsidRPr="004630E4" w:rsidRDefault="00C41B5D" w:rsidP="00C41B5D">
      <w:pPr>
        <w:pStyle w:val="References"/>
      </w:pPr>
      <w:r w:rsidRPr="004630E4">
        <w:t>Snijders, P., Onduru, D., Wouters, B., Gachimbi, L., Zake, J., Ebanyat, P., Ergano, K., Abduke, M., &amp; van Keulen, H. (2009). Cattle manure management in East Africa: Review of manure quality and nutrient losses and scenarios for cattle and manure management. Wageningen Univesity &amp; Research (WUR). 39pp.</w:t>
      </w:r>
    </w:p>
    <w:p w14:paraId="362875B0" w14:textId="77777777" w:rsidR="00C41B5D" w:rsidRPr="004630E4" w:rsidRDefault="00C41B5D" w:rsidP="00C41B5D">
      <w:pPr>
        <w:pStyle w:val="References"/>
      </w:pPr>
      <w:r w:rsidRPr="004630E4">
        <w:t xml:space="preserve">SNV (Netherlands Development Organisation). (2019). Rumen8: Dairy cattle ration formulation software. Piloting approach in Sub-Saharan Africa: a case of Kenya. </w:t>
      </w:r>
      <w:r>
        <w:t xml:space="preserve">Project Report. </w:t>
      </w:r>
      <w:r w:rsidRPr="004630E4">
        <w:t>54 pp.</w:t>
      </w:r>
    </w:p>
    <w:p w14:paraId="4937A4AC" w14:textId="77777777" w:rsidR="00C41B5D" w:rsidRDefault="00C41B5D" w:rsidP="00C41B5D">
      <w:pPr>
        <w:pStyle w:val="References"/>
      </w:pPr>
      <w:r w:rsidRPr="0037305B">
        <w:t xml:space="preserve">Stifkens, A., Matthews, E. M., McSweeney, C. S., &amp; Charmley, E. (2022). Increasing the proportion of Leucaena leucocephala in hay-fed beef steers reduces methane yield. </w:t>
      </w:r>
      <w:r w:rsidRPr="0037305B">
        <w:rPr>
          <w:i/>
          <w:iCs/>
        </w:rPr>
        <w:t>Anim. Prod. Sci. 62</w:t>
      </w:r>
      <w:r w:rsidRPr="0037305B">
        <w:t>(7)</w:t>
      </w:r>
      <w:r>
        <w:t>.</w:t>
      </w:r>
    </w:p>
    <w:p w14:paraId="76B53C1D" w14:textId="77777777" w:rsidR="00C41B5D" w:rsidRPr="00E33151" w:rsidRDefault="00C41B5D" w:rsidP="00C41B5D">
      <w:pPr>
        <w:pStyle w:val="References"/>
        <w:rPr>
          <w:lang w:val="en-GB"/>
        </w:rPr>
      </w:pPr>
      <w:r w:rsidRPr="00E33151">
        <w:rPr>
          <w:lang w:val="en-GB"/>
        </w:rPr>
        <w:t xml:space="preserve">Surve, A. A., Hwang, J. Y., Manian, S., Onono, J. O., &amp; Yoder, J. (2023). Economics of East Coast fever: a literature review. Front. Vet. Sci., 10(9). </w:t>
      </w:r>
    </w:p>
    <w:p w14:paraId="4743EDD2" w14:textId="77777777" w:rsidR="00C41B5D" w:rsidRDefault="00C41B5D" w:rsidP="00C41B5D">
      <w:pPr>
        <w:pStyle w:val="References"/>
      </w:pPr>
      <w:r w:rsidRPr="009275A7">
        <w:t>Tenny</w:t>
      </w:r>
      <w:r>
        <w:t>,</w:t>
      </w:r>
      <w:r w:rsidRPr="009275A7">
        <w:t xml:space="preserve"> S</w:t>
      </w:r>
      <w:r>
        <w:t>.</w:t>
      </w:r>
      <w:r w:rsidRPr="009275A7">
        <w:t>, Hoffman</w:t>
      </w:r>
      <w:r>
        <w:t>,</w:t>
      </w:r>
      <w:r w:rsidRPr="009275A7">
        <w:t xml:space="preserve"> MR</w:t>
      </w:r>
      <w:r>
        <w:t>. (2023).</w:t>
      </w:r>
      <w:r w:rsidRPr="009275A7">
        <w:t xml:space="preserve"> Prevalence. In: StatPearls [Internet]. Treasure Island (FL): StatPearls Publishing; 2025 Jan-. </w:t>
      </w:r>
      <w:r>
        <w:t xml:space="preserve">Accessed at [ </w:t>
      </w:r>
      <w:r w:rsidRPr="009275A7">
        <w:t>https://www.ncbi.nlm.nih.gov/books/NBK430867/</w:t>
      </w:r>
      <w:r>
        <w:t>]</w:t>
      </w:r>
    </w:p>
    <w:p w14:paraId="14076E0E" w14:textId="77777777" w:rsidR="00C41B5D" w:rsidRDefault="00C41B5D" w:rsidP="00C41B5D">
      <w:pPr>
        <w:pStyle w:val="References"/>
      </w:pPr>
      <w:r w:rsidRPr="007E340D">
        <w:t xml:space="preserve">Thorpe, W., Morris, C. A., &amp; Kang’ethe, P. (1994). Crossbreeding of Ayrshire, Brown Swiss, and Sahiwal Cattle for Annual and Lifetime Milk Yield in the Lowland Tropics of Kenya. </w:t>
      </w:r>
      <w:r w:rsidRPr="007E340D">
        <w:rPr>
          <w:i/>
          <w:iCs/>
        </w:rPr>
        <w:t xml:space="preserve">J. dairy sci. </w:t>
      </w:r>
      <w:r w:rsidRPr="007E340D">
        <w:t>77(8), 2415–2427.</w:t>
      </w:r>
    </w:p>
    <w:p w14:paraId="7C15BD9D" w14:textId="77777777" w:rsidR="00C41B5D" w:rsidRDefault="00C41B5D" w:rsidP="00C41B5D">
      <w:pPr>
        <w:pStyle w:val="References"/>
      </w:pPr>
      <w:r w:rsidRPr="000A33BC">
        <w:t xml:space="preserve">Tura, I., Mwangi, P., Kemboi, F., Kashongwe, O., Ndung’u, C., Metto, V., Kaburu, P., &amp; Kiprop, J. (2024). Performance of improved Boran, improved Boran x Sahiwal and Small East African Zebu cattle finished on silage and grass-based rations in Kenya. </w:t>
      </w:r>
      <w:r w:rsidRPr="000A33BC">
        <w:rPr>
          <w:i/>
          <w:iCs/>
        </w:rPr>
        <w:t>Lives</w:t>
      </w:r>
      <w:r>
        <w:rPr>
          <w:i/>
          <w:iCs/>
        </w:rPr>
        <w:t xml:space="preserve">. </w:t>
      </w:r>
      <w:r w:rsidRPr="000A33BC">
        <w:rPr>
          <w:i/>
          <w:iCs/>
        </w:rPr>
        <w:t>Res</w:t>
      </w:r>
      <w:r>
        <w:rPr>
          <w:i/>
          <w:iCs/>
        </w:rPr>
        <w:t>.</w:t>
      </w:r>
      <w:r w:rsidRPr="000A33BC">
        <w:rPr>
          <w:i/>
          <w:iCs/>
        </w:rPr>
        <w:t xml:space="preserve"> for Rur</w:t>
      </w:r>
      <w:r>
        <w:rPr>
          <w:i/>
          <w:iCs/>
        </w:rPr>
        <w:t>.</w:t>
      </w:r>
      <w:r w:rsidRPr="000A33BC">
        <w:rPr>
          <w:i/>
          <w:iCs/>
        </w:rPr>
        <w:t xml:space="preserve"> Dev</w:t>
      </w:r>
      <w:r>
        <w:rPr>
          <w:i/>
          <w:iCs/>
        </w:rPr>
        <w:t xml:space="preserve">. </w:t>
      </w:r>
      <w:r w:rsidRPr="000A33BC">
        <w:rPr>
          <w:i/>
          <w:iCs/>
        </w:rPr>
        <w:t>36</w:t>
      </w:r>
      <w:r w:rsidRPr="000A33BC">
        <w:t>(4).</w:t>
      </w:r>
    </w:p>
    <w:p w14:paraId="69182885" w14:textId="77777777" w:rsidR="00C41B5D" w:rsidRPr="004630E4" w:rsidRDefault="00C41B5D" w:rsidP="00C41B5D">
      <w:pPr>
        <w:pStyle w:val="References"/>
      </w:pPr>
      <w:r w:rsidRPr="004630E4">
        <w:t>Turkana, K., Njalale, S., Lolem, E., Mwangi, P., Lukuyu, B., &amp; Kinyua, C. (2016). Characterization of livestock production systems and the potential of feed-based interventions to improve livestock productivity in Kodopa/Napeikar, Loima sub-county. ILRI FEAST Assessment. Nairobi. 1-14 pp.</w:t>
      </w:r>
    </w:p>
    <w:p w14:paraId="5ED75327" w14:textId="77777777" w:rsidR="00C41B5D" w:rsidRDefault="00C41B5D" w:rsidP="00C41B5D">
      <w:pPr>
        <w:pStyle w:val="References"/>
        <w:rPr>
          <w:lang w:val="en-GB"/>
        </w:rPr>
      </w:pPr>
      <w:r w:rsidRPr="00D26B95">
        <w:rPr>
          <w:lang w:val="en-GB"/>
        </w:rPr>
        <w:t xml:space="preserve">van Vuuren, D. P., Edmonds, J., Kainuma, M., Riahi, K., Thomson, A., Hibbard, K., Hurtt, G. C., Kram, T., Krey, V., Lamarque, J. F., Masui, T., Meinshausen, M., Nakicenovic, N., Smith, S. J., &amp; Rose, S. K. (2011). The representative concentration pathways: An overview. </w:t>
      </w:r>
      <w:r w:rsidRPr="00D26B95">
        <w:rPr>
          <w:i/>
          <w:iCs/>
          <w:lang w:val="en-GB"/>
        </w:rPr>
        <w:t>Clim</w:t>
      </w:r>
      <w:r>
        <w:rPr>
          <w:i/>
          <w:iCs/>
          <w:lang w:val="en-GB"/>
        </w:rPr>
        <w:t>.</w:t>
      </w:r>
      <w:r w:rsidRPr="00D26B95">
        <w:rPr>
          <w:i/>
          <w:iCs/>
          <w:lang w:val="en-GB"/>
        </w:rPr>
        <w:t xml:space="preserve"> Change</w:t>
      </w:r>
      <w:r w:rsidRPr="00D26B95">
        <w:rPr>
          <w:lang w:val="en-GB"/>
        </w:rPr>
        <w:t xml:space="preserve"> 109(1), 5–31. </w:t>
      </w:r>
    </w:p>
    <w:p w14:paraId="059DDB09" w14:textId="77777777" w:rsidR="00C41B5D" w:rsidRPr="00A317C1" w:rsidRDefault="00C41B5D" w:rsidP="00C41B5D">
      <w:pPr>
        <w:pStyle w:val="References"/>
      </w:pPr>
      <w:r w:rsidRPr="00A317C1">
        <w:t>Wambugu, S., Kirimi, L., &amp; Opiyo, J. (2011). Productivity trends and performance of dairy farming in Kenya. Tegemeo Institute of Agricultural Policy and Development. Egerton University. Njoro, Kenya. 45 pp.</w:t>
      </w:r>
    </w:p>
    <w:p w14:paraId="13E88FE9" w14:textId="77777777" w:rsidR="00C41B5D" w:rsidRPr="00A71218" w:rsidRDefault="00C41B5D" w:rsidP="00C41B5D">
      <w:pPr>
        <w:pStyle w:val="References"/>
        <w:rPr>
          <w:lang w:val="en-GB"/>
        </w:rPr>
      </w:pPr>
      <w:r w:rsidRPr="00A71218">
        <w:rPr>
          <w:lang w:val="en-GB"/>
        </w:rPr>
        <w:t xml:space="preserve">Wanjala, S. P. O., &amp; Njehia, B. (2014). Herd Characteristics on Smallholder Dairy Farms in Western Kenya. </w:t>
      </w:r>
      <w:r w:rsidRPr="00A71218">
        <w:rPr>
          <w:i/>
          <w:iCs/>
          <w:lang w:val="en-GB"/>
        </w:rPr>
        <w:t>J. Anim. Sci. Adv</w:t>
      </w:r>
      <w:r w:rsidRPr="00A71218">
        <w:rPr>
          <w:lang w:val="en-GB"/>
        </w:rPr>
        <w:t xml:space="preserve">. 4(8), 996. </w:t>
      </w:r>
    </w:p>
    <w:p w14:paraId="5BE5947E" w14:textId="77777777" w:rsidR="00C41B5D" w:rsidRPr="004815DF" w:rsidRDefault="00C41B5D" w:rsidP="00C41B5D">
      <w:pPr>
        <w:pStyle w:val="References"/>
        <w:rPr>
          <w:lang w:val="de-DE"/>
        </w:rPr>
      </w:pPr>
      <w:r w:rsidRPr="00142278">
        <w:rPr>
          <w:lang w:val="en-GB"/>
        </w:rPr>
        <w:t xml:space="preserve">Weindl, I., Lotze-Campen, H., Popp, A., Müller, C., Havlík, P., Herrero, M., Schmitz, C., &amp; Rolinski, S. (2015). </w:t>
      </w:r>
      <w:r w:rsidRPr="00FA4B3F">
        <w:t xml:space="preserve">Livestock in a changing climate: Production system transitions as an adaptation strategy for agriculture. </w:t>
      </w:r>
      <w:r w:rsidRPr="004815DF">
        <w:rPr>
          <w:i/>
          <w:iCs/>
          <w:lang w:val="de-DE"/>
        </w:rPr>
        <w:t>Env. Res. Lett.</w:t>
      </w:r>
      <w:r w:rsidRPr="004815DF">
        <w:rPr>
          <w:lang w:val="de-DE"/>
        </w:rPr>
        <w:t xml:space="preserve"> 10(9). </w:t>
      </w:r>
    </w:p>
    <w:p w14:paraId="117E7E1E" w14:textId="77777777" w:rsidR="00C41B5D" w:rsidRDefault="00C41B5D" w:rsidP="00C41B5D">
      <w:pPr>
        <w:pStyle w:val="References"/>
        <w:rPr>
          <w:lang w:val="en-GB"/>
        </w:rPr>
      </w:pPr>
      <w:r w:rsidRPr="00A71218">
        <w:rPr>
          <w:lang w:val="de-DE"/>
        </w:rPr>
        <w:lastRenderedPageBreak/>
        <w:t xml:space="preserve">Wilkes, A., Wassie, S., Odhong’, C., Fraval, S., &amp; van Dijk, S. (2020). </w:t>
      </w:r>
      <w:r w:rsidRPr="00A71218">
        <w:rPr>
          <w:lang w:val="en-GB"/>
        </w:rPr>
        <w:t xml:space="preserve">Variation in the carbon footprint of milk production on smallholder dairy farms in central Kenya. </w:t>
      </w:r>
      <w:r w:rsidRPr="00A71218">
        <w:rPr>
          <w:i/>
          <w:iCs/>
          <w:lang w:val="en-GB"/>
        </w:rPr>
        <w:t xml:space="preserve">J. Clean. Prod. </w:t>
      </w:r>
      <w:r w:rsidRPr="00A71218">
        <w:rPr>
          <w:lang w:val="en-GB"/>
        </w:rPr>
        <w:t xml:space="preserve">265. </w:t>
      </w:r>
    </w:p>
    <w:p w14:paraId="3CB8FE4B" w14:textId="77777777" w:rsidR="00C41B5D" w:rsidRDefault="00C41B5D" w:rsidP="00C41B5D">
      <w:pPr>
        <w:pStyle w:val="References"/>
      </w:pPr>
      <w:r w:rsidRPr="000765E7">
        <w:t xml:space="preserve">Yadav, B., Srivastava, A., Yadav, P., Swain, D. K., Anand, M., Yadav, S., &amp; Madan, A. K. (2025). Identification of Thermoneutral Zone in Sahiwal Zebu Calves in Subtropical Climate of India. </w:t>
      </w:r>
      <w:r w:rsidRPr="000765E7">
        <w:rPr>
          <w:i/>
          <w:iCs/>
        </w:rPr>
        <w:t xml:space="preserve">Animals </w:t>
      </w:r>
      <w:r w:rsidRPr="000765E7">
        <w:t>15(13).</w:t>
      </w:r>
    </w:p>
    <w:p w14:paraId="20006255" w14:textId="77777777" w:rsidR="00C41B5D" w:rsidRDefault="00C41B5D" w:rsidP="00C41B5D">
      <w:pPr>
        <w:pStyle w:val="References"/>
      </w:pPr>
      <w:r w:rsidRPr="00D67674">
        <w:t xml:space="preserve">Yu, S., Zhang, X., Liu, Y., Yan, N., Zhu, W., Liu, Y., Cheng, Y., Yu, X., Chen, M., Zhang, C., &amp; Jiang, Y. (2025). Assessment of African grassland sustainability for livestock use by constructing a carrying capacity alert index. Nature Communications. </w:t>
      </w:r>
    </w:p>
    <w:p w14:paraId="49C91D9C" w14:textId="77777777" w:rsidR="00C41B5D" w:rsidRPr="000110C5" w:rsidRDefault="00C41B5D" w:rsidP="00C41B5D">
      <w:pPr>
        <w:pStyle w:val="References"/>
        <w:rPr>
          <w:lang w:val="en-GB"/>
        </w:rPr>
      </w:pPr>
      <w:r w:rsidRPr="00910F49">
        <w:t xml:space="preserve">Zanaga, D., Van De Kerchove, R., De Keersmaecker, W., Souverijns, N., Brockmann, C., Quast, R., Wevers, J., Grosu, A., Paccini, A., Vergnaud, S., Cartus, O., Santoro, M., Fritz, S., Georgieva, I., Lesiv, M., Carter, S., Herold, M., Li, Linlin, Tsendbazar, N.E., Ramoino, F., Arino, O., 2021. </w:t>
      </w:r>
      <w:r w:rsidRPr="000110C5">
        <w:rPr>
          <w:lang w:val="en-GB"/>
        </w:rPr>
        <w:t>ESA WorldCover 10 m 2020 v100.</w:t>
      </w:r>
    </w:p>
    <w:p w14:paraId="6F897DDD" w14:textId="77777777" w:rsidR="0037568D" w:rsidRDefault="0037568D" w:rsidP="00D244E3">
      <w:pPr>
        <w:pStyle w:val="References"/>
        <w:rPr>
          <w:lang w:val="en-GB"/>
        </w:rPr>
      </w:pPr>
    </w:p>
    <w:p w14:paraId="2D008175" w14:textId="77777777" w:rsidR="0037568D" w:rsidRDefault="0037568D" w:rsidP="00D244E3">
      <w:pPr>
        <w:pStyle w:val="References"/>
        <w:rPr>
          <w:lang w:val="en-GB"/>
        </w:rPr>
      </w:pPr>
    </w:p>
    <w:p w14:paraId="632127D4" w14:textId="77A2E19B" w:rsidR="00DF4E02" w:rsidRDefault="00AE1B8F" w:rsidP="000A3985">
      <w:pPr>
        <w:rPr>
          <w:b/>
          <w:bCs/>
          <w:sz w:val="24"/>
          <w:szCs w:val="24"/>
        </w:rPr>
      </w:pPr>
      <w:r w:rsidRPr="0056440A">
        <w:rPr>
          <w:b/>
          <w:bCs/>
          <w:sz w:val="24"/>
          <w:szCs w:val="24"/>
        </w:rPr>
        <w:t>Supplementary material</w:t>
      </w:r>
    </w:p>
    <w:p w14:paraId="5E5BF21D" w14:textId="77777777" w:rsidR="00A464FD" w:rsidRDefault="001D439A" w:rsidP="00C15305">
      <w:pPr>
        <w:pStyle w:val="Heading3"/>
      </w:pPr>
      <w:r>
        <w:t xml:space="preserve">1 </w:t>
      </w:r>
      <w:r w:rsidR="00A464FD">
        <w:t>Supplementary model methods</w:t>
      </w:r>
    </w:p>
    <w:p w14:paraId="64F6131B" w14:textId="28971B22" w:rsidR="00A464FD" w:rsidRDefault="00A464FD" w:rsidP="00A464FD">
      <w:pPr>
        <w:pStyle w:val="Heading3"/>
      </w:pPr>
      <w:r>
        <w:t>1.1 Animal flow accounting</w:t>
      </w:r>
    </w:p>
    <w:p w14:paraId="6E7F5D38" w14:textId="477F8FFA" w:rsidR="006B7640" w:rsidRDefault="006B7640" w:rsidP="006B7640">
      <w:r>
        <w:t xml:space="preserve">Inter-farm and cross border flows of beef cattle of breed ‘b’)and agro-ecology ‘a’ were accounted for as follows: </w:t>
      </w:r>
    </w:p>
    <w:p w14:paraId="2145986A" w14:textId="6BE45AA7" w:rsidR="006B7640" w:rsidRPr="00E05C04" w:rsidRDefault="006B7640" w:rsidP="00E05C04">
      <w:pPr>
        <w:jc w:val="center"/>
        <w:rPr>
          <w:i/>
          <w:iCs/>
        </w:rPr>
      </w:pPr>
      <w:r>
        <w:t>Domestic purchases</w:t>
      </w:r>
      <w:r>
        <w:rPr>
          <w:vertAlign w:val="subscript"/>
        </w:rPr>
        <w:t>b,a</w:t>
      </w:r>
      <w:r>
        <w:t xml:space="preserve"> = Domestic sales</w:t>
      </w:r>
      <w:r>
        <w:rPr>
          <w:vertAlign w:val="subscript"/>
        </w:rPr>
        <w:t>b,a</w:t>
      </w:r>
      <w:r>
        <w:t xml:space="preserve"> +  </w:t>
      </w:r>
      <m:oMath>
        <m:nary>
          <m:naryPr>
            <m:chr m:val="∑"/>
            <m:limLoc m:val="subSup"/>
            <m:ctrlPr>
              <w:rPr>
                <w:rFonts w:ascii="Cambria Math" w:hAnsi="Cambria Math"/>
                <w:i/>
              </w:rPr>
            </m:ctrlPr>
          </m:naryPr>
          <m:sub>
            <m:r>
              <w:rPr>
                <w:rFonts w:ascii="Cambria Math" w:hAnsi="Cambria Math"/>
              </w:rPr>
              <m:t>a=1</m:t>
            </m:r>
          </m:sub>
          <m:sup>
            <m:r>
              <w:rPr>
                <w:rFonts w:ascii="Cambria Math" w:hAnsi="Cambria Math"/>
              </w:rPr>
              <m:t>A</m:t>
            </m:r>
          </m:sup>
          <m:e>
            <m:sSub>
              <m:sSubPr>
                <m:ctrlPr>
                  <w:rPr>
                    <w:rFonts w:ascii="Cambria Math" w:hAnsi="Cambria Math"/>
                  </w:rPr>
                </m:ctrlPr>
              </m:sSubPr>
              <m:e>
                <m:r>
                  <w:rPr>
                    <w:rFonts w:ascii="Cambria Math" w:hAnsi="Cambria Math"/>
                  </w:rPr>
                  <m:t>Net imports</m:t>
                </m:r>
              </m:e>
              <m:sub>
                <m:r>
                  <w:rPr>
                    <w:rFonts w:ascii="Cambria Math" w:hAnsi="Cambria Math"/>
                  </w:rPr>
                  <m:t>b</m:t>
                </m:r>
              </m:sub>
            </m:sSub>
            <m:r>
              <m:rPr>
                <m:sty m:val="p"/>
              </m:rPr>
              <w:rPr>
                <w:rFonts w:ascii="Cambria Math" w:hAnsi="Cambria Math"/>
                <w:vertAlign w:val="subscript"/>
              </w:rPr>
              <m:t xml:space="preserve"> </m:t>
            </m:r>
            <m:r>
              <m:rPr>
                <m:sty m:val="p"/>
              </m:rPr>
              <w:rPr>
                <w:rFonts w:ascii="Cambria Math" w:hAnsi="Cambria Math"/>
              </w:rPr>
              <m:t xml:space="preserve">x </m:t>
            </m:r>
            <m:sSub>
              <m:sSubPr>
                <m:ctrlPr>
                  <w:rPr>
                    <w:rFonts w:ascii="Cambria Math" w:hAnsi="Cambria Math"/>
                  </w:rPr>
                </m:ctrlPr>
              </m:sSubPr>
              <m:e>
                <m:r>
                  <w:rPr>
                    <w:rFonts w:ascii="Cambria Math" w:hAnsi="Cambria Math"/>
                  </w:rPr>
                  <m:t>FRAC_AEZ</m:t>
                </m:r>
              </m:e>
              <m:sub>
                <m:r>
                  <w:rPr>
                    <w:rFonts w:ascii="Cambria Math" w:hAnsi="Cambria Math"/>
                  </w:rPr>
                  <m:t>b,a</m:t>
                </m:r>
              </m:sub>
            </m:sSub>
            <m:r>
              <m:rPr>
                <m:sty m:val="p"/>
              </m:rPr>
              <w:rPr>
                <w:rFonts w:ascii="Cambria Math" w:hAnsi="Cambria Math"/>
              </w:rPr>
              <m:t xml:space="preserve"> </m:t>
            </m:r>
          </m:e>
        </m:nary>
      </m:oMath>
      <w:r>
        <w:t xml:space="preserve"> -- </w:t>
      </w:r>
      <w:r w:rsidRPr="00E05C04">
        <w:rPr>
          <w:b/>
          <w:bCs/>
          <w:i/>
          <w:iCs/>
        </w:rPr>
        <w:t>Eqn. (</w:t>
      </w:r>
      <w:r w:rsidR="00E05C04" w:rsidRPr="00E05C04">
        <w:rPr>
          <w:b/>
          <w:bCs/>
          <w:i/>
          <w:iCs/>
        </w:rPr>
        <w:t>S</w:t>
      </w:r>
      <w:r w:rsidR="00A36B44">
        <w:rPr>
          <w:b/>
          <w:bCs/>
          <w:i/>
          <w:iCs/>
        </w:rPr>
        <w:t>1</w:t>
      </w:r>
      <w:r w:rsidRPr="00E05C04">
        <w:rPr>
          <w:b/>
          <w:bCs/>
          <w:i/>
          <w:iCs/>
        </w:rPr>
        <w:t>)</w:t>
      </w:r>
    </w:p>
    <w:p w14:paraId="058191E1" w14:textId="77777777" w:rsidR="006B7640" w:rsidRDefault="006B7640" w:rsidP="000A3985">
      <w:r>
        <w:t>With ‘Domestic purchases</w:t>
      </w:r>
      <w:r>
        <w:rPr>
          <w:vertAlign w:val="subscript"/>
        </w:rPr>
        <w:t>b,a</w:t>
      </w:r>
      <w:r>
        <w:t>‘ and ‘Domestic purchases</w:t>
      </w:r>
      <w:r>
        <w:rPr>
          <w:vertAlign w:val="subscript"/>
        </w:rPr>
        <w:t>b,a</w:t>
      </w:r>
      <w:r>
        <w:t>‘  as total domestic purchases and sales (head yr</w:t>
      </w:r>
      <w:r>
        <w:rPr>
          <w:vertAlign w:val="superscript"/>
        </w:rPr>
        <w:t>-1</w:t>
      </w:r>
      <w:r>
        <w:t>), respectively, ‘Net imports</w:t>
      </w:r>
      <w:r>
        <w:rPr>
          <w:vertAlign w:val="subscript"/>
        </w:rPr>
        <w:t>b</w:t>
      </w:r>
      <w:r>
        <w:t>’</w:t>
      </w:r>
      <w:r>
        <w:rPr>
          <w:vertAlign w:val="subscript"/>
        </w:rPr>
        <w:t xml:space="preserve"> </w:t>
      </w:r>
      <w:r>
        <w:t>as net imports of a given breed, and ‘FRAC_AEZ</w:t>
      </w:r>
      <w:r>
        <w:rPr>
          <w:vertAlign w:val="subscript"/>
        </w:rPr>
        <w:t>b,a</w:t>
      </w:r>
      <w:r>
        <w:t xml:space="preserve">’ as the fraction of total imports in a given breed ‘b’ assumed purchased by farms/pastoralists in agro-ecology ‘a’. Net imports in live beef cattle were assumed constant in relation to the national beef cattle population in 2020. The latter was derived </w:t>
      </w:r>
      <w:r w:rsidRPr="001E3DAE">
        <w:rPr>
          <w:i/>
          <w:iCs/>
        </w:rPr>
        <w:t xml:space="preserve">via </w:t>
      </w:r>
      <w:r>
        <w:t>FAO statistics showing 5-year (2018-2022) net imports averaging 58,174 head yr</w:t>
      </w:r>
      <w:r>
        <w:rPr>
          <w:vertAlign w:val="superscript"/>
        </w:rPr>
        <w:t xml:space="preserve">-1 </w:t>
      </w:r>
      <w:r>
        <w:t xml:space="preserve">(FAO 2025) (based on statistics per major trading partner, and the predominant cattle type traded per respective partner as reported by Makokha </w:t>
      </w:r>
      <w:r w:rsidRPr="006513DF">
        <w:rPr>
          <w:i/>
          <w:iCs/>
        </w:rPr>
        <w:t>et al.</w:t>
      </w:r>
      <w:r>
        <w:t xml:space="preserve"> 2013) which, when expressed as a percentage of Kenya’s beef cattle population yielded, 0.35%. This value was assumed constant throughout the simulation period and the decomposition according to predominant breeds was similarly assumed equal to the national-level beef cattle decomposition summarized in the text. </w:t>
      </w:r>
    </w:p>
    <w:p w14:paraId="7795FA4E" w14:textId="27D24DBE" w:rsidR="00A464FD" w:rsidRPr="006B7640" w:rsidRDefault="006B7640" w:rsidP="000A3985">
      <w:r>
        <w:t xml:space="preserve">Live animal imports were assumed purchased by domestic beef farms/pastoralists. The proportion of total imports flowing to respective farm-types/agro-ecologies/cohorts was simply assumed the same as the national-level decomposition according to breed and agro-ecology. </w:t>
      </w:r>
    </w:p>
    <w:p w14:paraId="56B9D4CD" w14:textId="70A7181F" w:rsidR="00A464FD" w:rsidRPr="00A464FD" w:rsidRDefault="00A464FD" w:rsidP="00A464FD">
      <w:pPr>
        <w:pStyle w:val="Heading3"/>
      </w:pPr>
      <w:r w:rsidRPr="00A464FD">
        <w:lastRenderedPageBreak/>
        <w:t xml:space="preserve">1.2 Disease prevalence </w:t>
      </w:r>
    </w:p>
    <w:p w14:paraId="30B633E3" w14:textId="2A3D44AC" w:rsidR="00D46818" w:rsidRPr="006E09D0" w:rsidRDefault="00D46818" w:rsidP="00A464FD">
      <w:r>
        <w:rPr>
          <w:lang w:val="en-GB"/>
        </w:rPr>
        <w:t xml:space="preserve">Disease </w:t>
      </w:r>
      <w:r w:rsidRPr="00F922FD">
        <w:rPr>
          <w:lang w:val="en-GB"/>
        </w:rPr>
        <w:t>prevalence (</w:t>
      </w:r>
      <w:r w:rsidRPr="00F922FD">
        <w:t xml:space="preserve">% of cattle infected among total population in a given system) for respective diseases were modelled according to a modified version of the steady-state infectious disease prevalence formula (Tenny &amp; Hoffman, 2025). Using this formula, prevalence is jointly computed from disease incidence (% of </w:t>
      </w:r>
      <w:r>
        <w:t>cattle</w:t>
      </w:r>
      <w:r w:rsidRPr="00F922FD">
        <w:t xml:space="preserve"> infected</w:t>
      </w:r>
      <w:r>
        <w:t xml:space="preserve"> at any time in their lifecycle</w:t>
      </w:r>
      <w:r w:rsidRPr="00F922FD">
        <w:t>) and treatment uptake (% of cattle treated) for each of east coast fever and foot-and-mouth-disease. Because on-farm/in-the-field data reports only prevalence</w:t>
      </w:r>
      <w:r>
        <w:t xml:space="preserve">, </w:t>
      </w:r>
      <w:r w:rsidRPr="00F922FD">
        <w:t>disease incidence was inferred based jointly on prevalence and treatment uptake reported among literature and surveys, for strata of agro-ecological system</w:t>
      </w:r>
      <w:r>
        <w:t xml:space="preserve">s, as </w:t>
      </w:r>
      <w:r w:rsidRPr="00F922FD">
        <w:t xml:space="preserve">summarized below and </w:t>
      </w:r>
      <w:r>
        <w:t xml:space="preserve">reported </w:t>
      </w:r>
      <w:r w:rsidRPr="00F922FD">
        <w:t>in Table 3</w:t>
      </w:r>
      <w:r>
        <w:t xml:space="preserve"> </w:t>
      </w:r>
      <w:r w:rsidRPr="00F922FD">
        <w:t xml:space="preserve">(full description </w:t>
      </w:r>
      <w:r>
        <w:t>including</w:t>
      </w:r>
      <w:r w:rsidRPr="00F922FD">
        <w:t xml:space="preserve"> formula in </w:t>
      </w:r>
      <w:r w:rsidRPr="00F922FD">
        <w:rPr>
          <w:b/>
          <w:bCs/>
        </w:rPr>
        <w:t xml:space="preserve">SM </w:t>
      </w:r>
      <w:r>
        <w:rPr>
          <w:b/>
          <w:bCs/>
        </w:rPr>
        <w:t>1.</w:t>
      </w:r>
      <w:r w:rsidRPr="00F922FD">
        <w:rPr>
          <w:b/>
          <w:bCs/>
        </w:rPr>
        <w:t>2</w:t>
      </w:r>
      <w:r w:rsidRPr="00F922FD">
        <w:t>).</w:t>
      </w:r>
    </w:p>
    <w:p w14:paraId="32259DF5" w14:textId="3E0A6AF6" w:rsidR="00A464FD" w:rsidRPr="00722F10" w:rsidRDefault="00A464FD" w:rsidP="00A464FD">
      <w:pPr>
        <w:rPr>
          <w:lang w:val="en-GB"/>
        </w:rPr>
      </w:pPr>
      <w:r w:rsidRPr="00722F10">
        <w:rPr>
          <w:lang w:val="en-GB"/>
        </w:rPr>
        <w:t>Following the simple one-period model of infectious disease</w:t>
      </w:r>
      <w:r>
        <w:rPr>
          <w:lang w:val="en-GB"/>
        </w:rPr>
        <w:t xml:space="preserve"> (Tenny and Hoffman, 2023),</w:t>
      </w:r>
      <w:r w:rsidRPr="00722F10">
        <w:rPr>
          <w:lang w:val="en-GB"/>
        </w:rPr>
        <w:t xml:space="preserve"> prevalence was computed for respective diseases (east coast fever, foot-and-mouth-disease) among breeds and agro-ecological strata as: </w:t>
      </w:r>
    </w:p>
    <w:p w14:paraId="68297F8A" w14:textId="263FCC3F" w:rsidR="00A464FD" w:rsidRPr="00112468" w:rsidRDefault="00C14C20" w:rsidP="00A464FD">
      <w:pPr>
        <w:jc w:val="center"/>
        <w:rPr>
          <w:b/>
          <w:bCs/>
        </w:rPr>
      </w:pPr>
      <w:commentRangeStart w:id="55"/>
      <w:r>
        <w:t>Period prevalence</w:t>
      </w:r>
      <w:r w:rsidR="00A464FD" w:rsidRPr="00722F10">
        <w:rPr>
          <w:vertAlign w:val="subscript"/>
        </w:rPr>
        <w:t>b,a</w:t>
      </w:r>
      <w:r w:rsidR="00A464FD" w:rsidRPr="00722F10">
        <w:t xml:space="preserve"> (%) = Inci</w:t>
      </w:r>
      <w:r>
        <w:t>dence rate</w:t>
      </w:r>
      <w:r w:rsidR="00A464FD">
        <w:rPr>
          <w:vertAlign w:val="subscript"/>
        </w:rPr>
        <w:t>b,a</w:t>
      </w:r>
      <w:r w:rsidR="00A464FD" w:rsidRPr="00722F10">
        <w:t xml:space="preserve"> (%) x [100 – Treatment prevalence</w:t>
      </w:r>
      <w:r w:rsidR="00A464FD">
        <w:rPr>
          <w:vertAlign w:val="subscript"/>
        </w:rPr>
        <w:t>b,a</w:t>
      </w:r>
      <w:r w:rsidR="00A464FD" w:rsidRPr="00722F10">
        <w:t xml:space="preserve"> (%)] / </w:t>
      </w:r>
      <w:commentRangeEnd w:id="55"/>
      <w:r w:rsidR="00DA1972" w:rsidRPr="00722F10">
        <w:rPr>
          <w:rStyle w:val="CommentReference"/>
          <w:sz w:val="22"/>
          <w:szCs w:val="22"/>
        </w:rPr>
        <w:commentReference w:id="55"/>
      </w:r>
      <w:r w:rsidR="00A464FD" w:rsidRPr="00722F10">
        <w:t>100</w:t>
      </w:r>
      <w:r w:rsidR="00A464FD">
        <w:t xml:space="preserve"> </w:t>
      </w:r>
      <w:r w:rsidR="00A464FD" w:rsidRPr="000F2ACE">
        <w:rPr>
          <w:i/>
          <w:iCs/>
        </w:rPr>
        <w:t xml:space="preserve">- </w:t>
      </w:r>
      <w:r w:rsidR="00A464FD" w:rsidRPr="00112468">
        <w:rPr>
          <w:b/>
          <w:bCs/>
          <w:i/>
          <w:iCs/>
        </w:rPr>
        <w:t>Eqn. (S</w:t>
      </w:r>
      <w:r w:rsidR="00E05C04">
        <w:rPr>
          <w:b/>
          <w:bCs/>
          <w:i/>
          <w:iCs/>
        </w:rPr>
        <w:t>2</w:t>
      </w:r>
      <w:r w:rsidR="00A464FD" w:rsidRPr="00112468">
        <w:rPr>
          <w:b/>
          <w:bCs/>
          <w:i/>
          <w:iCs/>
        </w:rPr>
        <w:t>)</w:t>
      </w:r>
    </w:p>
    <w:p w14:paraId="1B0ED289" w14:textId="09C0085C" w:rsidR="00A464FD" w:rsidRPr="00722F10" w:rsidRDefault="00C14C20" w:rsidP="00A464FD">
      <w:r>
        <w:t>w</w:t>
      </w:r>
      <w:r w:rsidR="00A464FD" w:rsidRPr="00722F10">
        <w:t>here ‘</w:t>
      </w:r>
      <w:r>
        <w:t>Period prevelance</w:t>
      </w:r>
      <w:r w:rsidR="00A464FD">
        <w:rPr>
          <w:vertAlign w:val="subscript"/>
        </w:rPr>
        <w:t>b,a</w:t>
      </w:r>
      <w:r w:rsidR="00A464FD" w:rsidRPr="00722F10">
        <w:t xml:space="preserve"> (%)’ is the percentage of cattle of a given breed and agro-ecological strata infected</w:t>
      </w:r>
      <w:r w:rsidR="00A464FD">
        <w:t xml:space="preserve"> at a given period</w:t>
      </w:r>
      <w:r w:rsidR="00A464FD" w:rsidRPr="00722F10">
        <w:t>, ‘Incidence rate</w:t>
      </w:r>
      <w:r w:rsidR="00A464FD">
        <w:rPr>
          <w:vertAlign w:val="subscript"/>
        </w:rPr>
        <w:t>b,a</w:t>
      </w:r>
      <w:r w:rsidR="00A464FD" w:rsidRPr="00722F10">
        <w:t xml:space="preserve"> (%)’ is the percentage of cattle of a given breed and agro-ecological strata infected at any point, and ‘Treatment prevalence</w:t>
      </w:r>
      <w:r w:rsidR="00A464FD">
        <w:rPr>
          <w:vertAlign w:val="subscript"/>
        </w:rPr>
        <w:t>b,a</w:t>
      </w:r>
      <w:r w:rsidR="00A464FD" w:rsidRPr="00722F10">
        <w:t xml:space="preserve"> (%)’ is the </w:t>
      </w:r>
      <w:r w:rsidR="00A464FD">
        <w:t>percentage of cattle receiving preventive treatments for ECF (acaricide) or FMD (FMD vaccine). Subscripts ‘b’ and ‘a’ represent respectively modelled beef breeds (</w:t>
      </w:r>
      <w:r w:rsidR="00A464FD" w:rsidRPr="00722F10">
        <w:rPr>
          <w:i/>
          <w:iCs/>
        </w:rPr>
        <w:t>Zebu</w:t>
      </w:r>
      <w:r w:rsidR="00A464FD">
        <w:t xml:space="preserve">, </w:t>
      </w:r>
      <w:r w:rsidR="00A464FD" w:rsidRPr="00722F10">
        <w:rPr>
          <w:i/>
          <w:iCs/>
        </w:rPr>
        <w:t>Boran</w:t>
      </w:r>
      <w:r w:rsidR="00A464FD">
        <w:t xml:space="preserve">, </w:t>
      </w:r>
      <w:r w:rsidR="00F6097F">
        <w:rPr>
          <w:i/>
          <w:iCs/>
        </w:rPr>
        <w:t>Exotic</w:t>
      </w:r>
      <w:r w:rsidR="00A464FD">
        <w:t xml:space="preserve">) and sub-strata of Kenyan agro-ecological zones, namely arid/semi-arid and humid/sub-humid (as data limitations prevented reporting higher levels of disaggregation). </w:t>
      </w:r>
    </w:p>
    <w:p w14:paraId="0335A04A" w14:textId="3FADFE93" w:rsidR="006E09D0" w:rsidRDefault="00A464FD" w:rsidP="006E09D0">
      <w:r w:rsidRPr="00722F10">
        <w:t>Because the statistical data gathered reports prevalence (</w:t>
      </w:r>
      <w:r w:rsidRPr="00722F10">
        <w:rPr>
          <w:i/>
          <w:iCs/>
        </w:rPr>
        <w:t>i.e</w:t>
      </w:r>
      <w:r w:rsidRPr="00722F10">
        <w:t>. animals infected at the time of sampling) but not incidence</w:t>
      </w:r>
      <w:r>
        <w:t xml:space="preserve"> (animals infected at any point in time, including recovered/treated)</w:t>
      </w:r>
      <w:r w:rsidRPr="00722F10">
        <w:t xml:space="preserve">, the incidence was computed by re-arranging </w:t>
      </w:r>
      <w:r>
        <w:t xml:space="preserve">equation S1 </w:t>
      </w:r>
      <w:r w:rsidRPr="00722F10">
        <w:t>fo</w:t>
      </w:r>
      <w:r>
        <w:t>r</w:t>
      </w:r>
      <w:r w:rsidRPr="00722F10">
        <w:t xml:space="preserve"> incidence rate. Under the forward looking scenarios, this same incidence rate was used and the updated disease prevalence was computed based on the modified treatment prevalence, as defined for each scenario (see main text). </w:t>
      </w:r>
    </w:p>
    <w:p w14:paraId="3B52E005" w14:textId="7D68FC8F" w:rsidR="006E09D0" w:rsidRPr="006E09D0" w:rsidRDefault="006E09D0" w:rsidP="006E09D0">
      <w:pPr>
        <w:rPr>
          <w:i/>
          <w:iCs/>
        </w:rPr>
      </w:pPr>
      <w:r>
        <w:rPr>
          <w:i/>
          <w:iCs/>
        </w:rPr>
        <w:t>Prevalence and treatment data</w:t>
      </w:r>
    </w:p>
    <w:p w14:paraId="7568EEF1" w14:textId="77777777" w:rsidR="006E09D0" w:rsidRDefault="006E09D0" w:rsidP="006E09D0">
      <w:commentRangeStart w:id="56"/>
      <w:commentRangeStart w:id="57"/>
      <w:r>
        <w:t xml:space="preserve">Under </w:t>
      </w:r>
      <w:r w:rsidRPr="00BD6324">
        <w:rPr>
          <w:i/>
          <w:iCs/>
        </w:rPr>
        <w:t>Baseline</w:t>
      </w:r>
      <w:r>
        <w:t xml:space="preserve">, prevalence of ECF was computed as averages of sampling points across counties of </w:t>
      </w:r>
      <w:r w:rsidRPr="00C16308">
        <w:t xml:space="preserve">Uasin Gishu, Murang’a, </w:t>
      </w:r>
      <w:r>
        <w:t xml:space="preserve">and </w:t>
      </w:r>
      <w:r w:rsidRPr="00C16308">
        <w:t xml:space="preserve">Busia </w:t>
      </w:r>
      <w:r>
        <w:t xml:space="preserve">(predominantly humid/sub-humid) and Kilifi, Mbeere, Machakos, and Narok (predominantly </w:t>
      </w:r>
      <w:r w:rsidRPr="00C96C44">
        <w:t>arid and semi-arid</w:t>
      </w:r>
      <w:r>
        <w:t xml:space="preserve">) leading to prevalences of </w:t>
      </w:r>
      <w:r>
        <w:lastRenderedPageBreak/>
        <w:t xml:space="preserve">46.5 and 62.0% respectively (Gachohi </w:t>
      </w:r>
      <w:r w:rsidRPr="00765867">
        <w:rPr>
          <w:i/>
          <w:iCs/>
        </w:rPr>
        <w:t>et al</w:t>
      </w:r>
      <w:r>
        <w:t xml:space="preserve">. 2012). Prevalence of FMD was based on samples from 39 Kenyan counties documenting 63.5% and 52.7% for predominantly humid/sub-humid and arid/semi-arid counties, respectively (Kibore </w:t>
      </w:r>
      <w:r w:rsidRPr="00C65FC5">
        <w:rPr>
          <w:i/>
          <w:iCs/>
        </w:rPr>
        <w:t>et al.</w:t>
      </w:r>
      <w:r>
        <w:t xml:space="preserve"> 2013). </w:t>
      </w:r>
      <w:commentRangeEnd w:id="56"/>
      <w:r>
        <w:rPr>
          <w:rStyle w:val="CommentReference"/>
          <w:sz w:val="22"/>
          <w:szCs w:val="22"/>
        </w:rPr>
        <w:commentReference w:id="56"/>
      </w:r>
      <w:commentRangeEnd w:id="57"/>
      <w:r w:rsidR="00757AA8">
        <w:rPr>
          <w:rStyle w:val="CommentReference"/>
          <w:sz w:val="22"/>
          <w:szCs w:val="22"/>
        </w:rPr>
        <w:commentReference w:id="57"/>
      </w:r>
      <w:r>
        <w:t xml:space="preserve">Similarly, for treatment uptake, data representing observed acaricide (Mugambi </w:t>
      </w:r>
      <w:r w:rsidRPr="00EB14CD">
        <w:rPr>
          <w:i/>
          <w:iCs/>
        </w:rPr>
        <w:t>et al</w:t>
      </w:r>
      <w:r>
        <w:t xml:space="preserve">. 2012, Abongo </w:t>
      </w:r>
      <w:r w:rsidRPr="00EB14CD">
        <w:rPr>
          <w:i/>
          <w:iCs/>
        </w:rPr>
        <w:t>et al.</w:t>
      </w:r>
      <w:r>
        <w:t xml:space="preserve"> 2022, Chimbevo </w:t>
      </w:r>
      <w:r w:rsidRPr="006807CD">
        <w:rPr>
          <w:i/>
          <w:iCs/>
        </w:rPr>
        <w:t>et al</w:t>
      </w:r>
      <w:r>
        <w:t xml:space="preserve">. 2021, GLS 2019) and vaccine uptake (Nyaguthi </w:t>
      </w:r>
      <w:r w:rsidRPr="00EB14CD">
        <w:rPr>
          <w:i/>
          <w:iCs/>
        </w:rPr>
        <w:t>et al</w:t>
      </w:r>
      <w:r>
        <w:t xml:space="preserve">. 2019, Maichomo </w:t>
      </w:r>
      <w:r w:rsidRPr="00EB14CD">
        <w:rPr>
          <w:i/>
          <w:iCs/>
        </w:rPr>
        <w:t>et al</w:t>
      </w:r>
      <w:r>
        <w:t xml:space="preserve">. 2024, GLS 2019) were used leading to </w:t>
      </w:r>
      <w:r w:rsidRPr="009A3B9B">
        <w:rPr>
          <w:i/>
          <w:iCs/>
        </w:rPr>
        <w:t>Baseline</w:t>
      </w:r>
      <w:r>
        <w:t xml:space="preserve"> values of 28.0% and 60.3% for acaricide in arid/semi-arid systems and humid/sub-humid respectively; for FMD, </w:t>
      </w:r>
      <w:r w:rsidRPr="009A3B9B">
        <w:rPr>
          <w:i/>
          <w:iCs/>
        </w:rPr>
        <w:t>Baseline</w:t>
      </w:r>
      <w:r>
        <w:t xml:space="preserve"> values of 61.3% and 33.0% for vaccine uptake in arid/semi-arid systems and humid/sub-humid systems were used, respectively. Under </w:t>
      </w:r>
      <w:r w:rsidRPr="002A144D">
        <w:rPr>
          <w:i/>
          <w:iCs/>
        </w:rPr>
        <w:t>Baseline</w:t>
      </w:r>
      <w:r>
        <w:t xml:space="preserve">, treatment uptake for both acaricide and FMD vaccines was consistent with farm-reports of annual uptake of new veterinary treatments </w:t>
      </w:r>
      <w:r w:rsidRPr="00E40495">
        <w:t xml:space="preserve">in Kenya (Katothya </w:t>
      </w:r>
      <w:r w:rsidRPr="00E40495">
        <w:rPr>
          <w:i/>
          <w:iCs/>
        </w:rPr>
        <w:t>et al</w:t>
      </w:r>
      <w:r w:rsidRPr="00E40495">
        <w:t xml:space="preserve">. 2020). </w:t>
      </w:r>
      <w:r w:rsidRPr="00E40495">
        <w:rPr>
          <w:i/>
          <w:iCs/>
        </w:rPr>
        <w:t>Low-</w:t>
      </w:r>
      <w:r w:rsidRPr="002A144D">
        <w:rPr>
          <w:i/>
          <w:iCs/>
        </w:rPr>
        <w:t>end</w:t>
      </w:r>
      <w:r>
        <w:t xml:space="preserve"> and </w:t>
      </w:r>
      <w:r w:rsidRPr="002A144D">
        <w:rPr>
          <w:i/>
          <w:iCs/>
        </w:rPr>
        <w:t>High-end</w:t>
      </w:r>
      <w:r>
        <w:t xml:space="preserve"> considered, like other scenarios, increments of +/- 75% respectively (Table 2). The impact of respective diseases on LWG, MY, and DMI at the population level (</w:t>
      </w:r>
      <w:r w:rsidRPr="00F922FD">
        <w:rPr>
          <w:i/>
          <w:iCs/>
        </w:rPr>
        <w:t>i.e.</w:t>
      </w:r>
      <w:r>
        <w:t xml:space="preserve"> pooling infected and uninfected cattle for respective breeds in each agro-ecological strata) are summarized, for each scenario (</w:t>
      </w:r>
      <w:r w:rsidRPr="002A144D">
        <w:rPr>
          <w:i/>
          <w:iCs/>
        </w:rPr>
        <w:t>i.e.</w:t>
      </w:r>
      <w:r>
        <w:t xml:space="preserve"> differing in treatment prevalence) in Table 3. </w:t>
      </w:r>
    </w:p>
    <w:p w14:paraId="40FA2067" w14:textId="77777777" w:rsidR="00A464FD" w:rsidRDefault="00A464FD" w:rsidP="000A3985">
      <w:pPr>
        <w:rPr>
          <w:b/>
          <w:bCs/>
          <w:sz w:val="24"/>
          <w:szCs w:val="24"/>
        </w:rPr>
      </w:pPr>
    </w:p>
    <w:p w14:paraId="05958D2A" w14:textId="58FC9238" w:rsidR="00A464FD" w:rsidRPr="00C91B89" w:rsidRDefault="00F17538" w:rsidP="00A464FD">
      <w:pPr>
        <w:pStyle w:val="Heading3"/>
      </w:pPr>
      <w:r>
        <w:t>1.3</w:t>
      </w:r>
      <w:r w:rsidR="00A464FD" w:rsidRPr="00C91B89">
        <w:t xml:space="preserve"> </w:t>
      </w:r>
      <w:r w:rsidR="00EF525A">
        <w:t>Roughage scarcity</w:t>
      </w:r>
    </w:p>
    <w:p w14:paraId="55553051" w14:textId="399A7831" w:rsidR="00A464FD" w:rsidRDefault="0002558A" w:rsidP="00A464FD">
      <w:r>
        <w:t>Roughage scarcity</w:t>
      </w:r>
      <w:r w:rsidR="00A464FD">
        <w:t xml:space="preserve"> was computed as the </w:t>
      </w:r>
      <w:r>
        <w:t>ratio of</w:t>
      </w:r>
      <w:r w:rsidR="00A464FD">
        <w:t xml:space="preserve"> roughage supply to demand. A value &lt;1 implies insufficient </w:t>
      </w:r>
      <w:r>
        <w:t xml:space="preserve">roughage </w:t>
      </w:r>
      <w:r w:rsidR="00A464FD">
        <w:t xml:space="preserve">availability and hence intake is </w:t>
      </w:r>
      <w:r>
        <w:t>less than</w:t>
      </w:r>
      <w:r w:rsidR="00A464FD">
        <w:t xml:space="preserve"> ‘voluntary’ intake. This was computed as </w:t>
      </w:r>
      <w:r>
        <w:t xml:space="preserve">the </w:t>
      </w:r>
      <w:r w:rsidR="00A464FD">
        <w:t>simple average of 2020 (actual) and 2050 (projected)</w:t>
      </w:r>
      <w:r>
        <w:t xml:space="preserve"> under RCPs 4.5 and 8.5, respectively, representing the mean simulation period values for respective scenarios. </w:t>
      </w:r>
    </w:p>
    <w:p w14:paraId="402B65C6" w14:textId="336588C9" w:rsidR="00A464FD" w:rsidRPr="00853823" w:rsidRDefault="00785D93" w:rsidP="00A464FD">
      <w:pPr>
        <w:rPr>
          <w:i/>
          <w:iCs/>
        </w:rPr>
      </w:pPr>
      <w:r>
        <w:rPr>
          <w:i/>
          <w:iCs/>
        </w:rPr>
        <w:t>Roughage</w:t>
      </w:r>
      <w:r w:rsidR="00A464FD" w:rsidRPr="00853823">
        <w:rPr>
          <w:i/>
          <w:iCs/>
        </w:rPr>
        <w:t xml:space="preserve"> supply</w:t>
      </w:r>
    </w:p>
    <w:p w14:paraId="0DD32E34" w14:textId="4A3EE7F3" w:rsidR="00A464FD" w:rsidRDefault="00A464FD" w:rsidP="00A464FD">
      <w:r>
        <w:t xml:space="preserve">Supply of roughage biomass was computed consistent with the approach conducted in the Sahel region of Africa by Rahimi </w:t>
      </w:r>
      <w:r w:rsidRPr="00910F49">
        <w:rPr>
          <w:i/>
          <w:iCs/>
        </w:rPr>
        <w:t xml:space="preserve">et al. </w:t>
      </w:r>
      <w:r>
        <w:t>(2021), which accounted for grazed, browsed, and fed (</w:t>
      </w:r>
      <w:r w:rsidRPr="00910F49">
        <w:rPr>
          <w:i/>
          <w:iCs/>
        </w:rPr>
        <w:t>i.e</w:t>
      </w:r>
      <w:r>
        <w:t>. stover or cultivated forages in mixed systems) biomass sources. Total biomass at pixel level was computed from MODIS satellite data (Running</w:t>
      </w:r>
      <w:r w:rsidRPr="00B34396">
        <w:rPr>
          <w:i/>
          <w:iCs/>
        </w:rPr>
        <w:t xml:space="preserve"> et al.</w:t>
      </w:r>
      <w:r>
        <w:t xml:space="preserve"> 2015) as net primary productivity for 2020. The 2050 values were then </w:t>
      </w:r>
      <w:r w:rsidR="0002558A">
        <w:t xml:space="preserve">estimated </w:t>
      </w:r>
      <w:r>
        <w:t xml:space="preserve">based on </w:t>
      </w:r>
      <w:r w:rsidR="0002558A">
        <w:t xml:space="preserve">projections reported for </w:t>
      </w:r>
      <w:r>
        <w:t>respective agro-ecologies</w:t>
      </w:r>
      <w:r w:rsidR="0002558A">
        <w:t xml:space="preserve"> </w:t>
      </w:r>
      <w:r>
        <w:t xml:space="preserve">by Duku </w:t>
      </w:r>
      <w:r w:rsidRPr="00D3089A">
        <w:rPr>
          <w:i/>
          <w:iCs/>
        </w:rPr>
        <w:t>et al.</w:t>
      </w:r>
      <w:r>
        <w:t xml:space="preserve"> (2025), for RCPs 4.5 and 8.5</w:t>
      </w:r>
      <w:r w:rsidR="006020DF">
        <w:t xml:space="preserve"> respectively</w:t>
      </w:r>
      <w:r>
        <w:t>.</w:t>
      </w:r>
      <w:r w:rsidR="006020DF">
        <w:t xml:space="preserve"> Roughage biomass</w:t>
      </w:r>
      <w:r>
        <w:t xml:space="preserve"> was computed from NPP in all pixels where</w:t>
      </w:r>
      <w:r w:rsidR="006020DF">
        <w:t>by</w:t>
      </w:r>
      <w:r>
        <w:t xml:space="preserve"> </w:t>
      </w:r>
      <w:r w:rsidR="006020DF">
        <w:t xml:space="preserve">2020 </w:t>
      </w:r>
      <w:r>
        <w:t xml:space="preserve">land use was categorized as </w:t>
      </w:r>
      <w:r w:rsidR="006020DF">
        <w:t xml:space="preserve">one of </w:t>
      </w:r>
      <w:r>
        <w:t xml:space="preserve">crop, grass or shrubland, based on Worldcover (Zanaga </w:t>
      </w:r>
      <w:r w:rsidRPr="00910F49">
        <w:rPr>
          <w:i/>
          <w:iCs/>
        </w:rPr>
        <w:t>et al</w:t>
      </w:r>
      <w:r>
        <w:t>. 2021) satellite data (</w:t>
      </w:r>
      <w:r w:rsidR="006020DF">
        <w:t xml:space="preserve">i.e. </w:t>
      </w:r>
      <w:r>
        <w:t>forest and other land categories were excluded). As herbaceous biomass (</w:t>
      </w:r>
      <w:r w:rsidRPr="00910F49">
        <w:rPr>
          <w:i/>
          <w:iCs/>
        </w:rPr>
        <w:t>i.e</w:t>
      </w:r>
      <w:r>
        <w:t xml:space="preserve">. not woody biomass) was assumed consumed, forest and other land-types were omitted. Because of the well documented classification error in Worldcover data, it was assumed </w:t>
      </w:r>
      <w:r>
        <w:lastRenderedPageBreak/>
        <w:t xml:space="preserve">specific fractions of total land cover (and NPP) were mis-categorized: specifically, for croplands it was assumed 66% as cropland and the remainder as savannah (grass and/or shrubland), consistent with the predicted classification error between croplands with grass and shrublands for Kenyan Worldcover data as reported by (Lesiv </w:t>
      </w:r>
      <w:r w:rsidRPr="00546925">
        <w:rPr>
          <w:i/>
          <w:iCs/>
        </w:rPr>
        <w:t>et al.</w:t>
      </w:r>
      <w:r>
        <w:t xml:space="preserve"> 2019). Shrublands too can be expected to include both woody and herbaceous biomass – the actual ratio between highly variable – with some studies showing herbaceous cover as low as 5% (Gessner </w:t>
      </w:r>
      <w:r w:rsidRPr="00D3089A">
        <w:rPr>
          <w:i/>
          <w:iCs/>
        </w:rPr>
        <w:t>et al.</w:t>
      </w:r>
      <w:r>
        <w:t xml:space="preserve"> 2012) and others as high as 70% (D’Onofrio </w:t>
      </w:r>
      <w:r w:rsidRPr="00D3089A">
        <w:rPr>
          <w:i/>
          <w:iCs/>
        </w:rPr>
        <w:t>et al</w:t>
      </w:r>
      <w:r>
        <w:t xml:space="preserve">. 2019). An approximate mid-range value of 40% was used for this study. 100% of grasslands were assumed as herbaceous biomass due to the low reported error (&lt;2%) (Lesiv </w:t>
      </w:r>
      <w:r w:rsidRPr="00910F49">
        <w:rPr>
          <w:i/>
          <w:iCs/>
        </w:rPr>
        <w:t>et al.</w:t>
      </w:r>
      <w:r>
        <w:t xml:space="preserve"> 2019) of such with other land-types. </w:t>
      </w:r>
    </w:p>
    <w:p w14:paraId="79A029A6" w14:textId="77777777" w:rsidR="00A464FD" w:rsidRDefault="00A464FD" w:rsidP="00A464FD">
      <w:r>
        <w:t xml:space="preserve">Total grass biomass supply was estimated similar to previous methods (Duku </w:t>
      </w:r>
      <w:r w:rsidRPr="00D3089A">
        <w:rPr>
          <w:i/>
          <w:iCs/>
        </w:rPr>
        <w:t>et al.</w:t>
      </w:r>
      <w:r>
        <w:t xml:space="preserve"> 2026) at gridcell-level as follows: </w:t>
      </w:r>
    </w:p>
    <w:p w14:paraId="106ABE51" w14:textId="312C193E" w:rsidR="00A464FD" w:rsidRPr="00C851F3" w:rsidRDefault="00A464FD" w:rsidP="00A464FD">
      <w:pPr>
        <w:jc w:val="center"/>
        <w:rPr>
          <w:i/>
          <w:iCs/>
        </w:rPr>
      </w:pPr>
      <w:r>
        <w:t>Grass biomass (kg ha</w:t>
      </w:r>
      <w:r>
        <w:rPr>
          <w:vertAlign w:val="superscript"/>
        </w:rPr>
        <w:t>-1</w:t>
      </w:r>
      <w:r>
        <w:t xml:space="preserve"> y</w:t>
      </w:r>
      <w:r>
        <w:rPr>
          <w:vertAlign w:val="superscript"/>
        </w:rPr>
        <w:t>-1</w:t>
      </w:r>
      <w:r>
        <w:t>) = NPP x NPP_grass_frac x C_frac_grass</w:t>
      </w:r>
      <w:r>
        <w:rPr>
          <w:vertAlign w:val="superscript"/>
        </w:rPr>
        <w:t>-1</w:t>
      </w:r>
      <w:r>
        <w:t xml:space="preserve"> x AGBR_grass x PUF_grass  </w:t>
      </w:r>
      <w:r w:rsidRPr="00C851F3">
        <w:rPr>
          <w:b/>
          <w:bCs/>
          <w:i/>
          <w:iCs/>
        </w:rPr>
        <w:t xml:space="preserve">-- Eqn. </w:t>
      </w:r>
      <w:r w:rsidR="00C027D5">
        <w:rPr>
          <w:b/>
          <w:bCs/>
          <w:i/>
          <w:iCs/>
        </w:rPr>
        <w:t>(</w:t>
      </w:r>
      <w:r w:rsidRPr="00C851F3">
        <w:rPr>
          <w:b/>
          <w:bCs/>
          <w:i/>
          <w:iCs/>
        </w:rPr>
        <w:t>S</w:t>
      </w:r>
      <w:r w:rsidR="00C027D5">
        <w:rPr>
          <w:b/>
          <w:bCs/>
          <w:i/>
          <w:iCs/>
        </w:rPr>
        <w:t>3)</w:t>
      </w:r>
    </w:p>
    <w:p w14:paraId="6A13EA63" w14:textId="77777777" w:rsidR="00A464FD" w:rsidRDefault="00A464FD" w:rsidP="00A464FD">
      <w:r>
        <w:t xml:space="preserve">Where NPP is </w:t>
      </w:r>
      <w:commentRangeStart w:id="58"/>
      <w:r>
        <w:t xml:space="preserve">MODIS-estimated </w:t>
      </w:r>
      <w:commentRangeEnd w:id="58"/>
      <w:r w:rsidR="00C027D5">
        <w:rPr>
          <w:rStyle w:val="CommentReference"/>
          <w:sz w:val="22"/>
          <w:szCs w:val="22"/>
        </w:rPr>
        <w:commentReference w:id="58"/>
      </w:r>
      <w:r>
        <w:t>net primary productivity (kg ha</w:t>
      </w:r>
      <w:r>
        <w:rPr>
          <w:vertAlign w:val="superscript"/>
        </w:rPr>
        <w:t>-1</w:t>
      </w:r>
      <w:r>
        <w:t xml:space="preserve"> y</w:t>
      </w:r>
      <w:r>
        <w:rPr>
          <w:vertAlign w:val="superscript"/>
        </w:rPr>
        <w:t>-1</w:t>
      </w:r>
      <w:r>
        <w:t xml:space="preserve">); NPP_grass_frac is the fraction of total NPP categorized as herbaceous biomass (1.0 for grassland, 0.34 for cropland, 0.40 for shrubland, as summarized above); C_frac_grass is the carbon fraction of grass biomass, assumed to be 0.48 based on IPCC default values for grass biomass in tropical systems (IPCC 2019); AGBR is the ratio of above ground to total biomass, taking a value of 0.44 based on global average estimates for tropical shrub/grassland and savannah (Sun </w:t>
      </w:r>
      <w:r w:rsidRPr="0001278C">
        <w:rPr>
          <w:i/>
          <w:iCs/>
        </w:rPr>
        <w:t>et al</w:t>
      </w:r>
      <w:r>
        <w:t>. 2021); and PUF_grass is the proper use fraction of grassland biomass – representing the fraction of available biomass consumed (</w:t>
      </w:r>
      <w:r w:rsidRPr="00546925">
        <w:rPr>
          <w:i/>
          <w:iCs/>
        </w:rPr>
        <w:t>i.e.</w:t>
      </w:r>
      <w:r>
        <w:t xml:space="preserve"> excluding trampled, overgrowth, </w:t>
      </w:r>
      <w:r w:rsidRPr="000A0860">
        <w:rPr>
          <w:i/>
          <w:iCs/>
        </w:rPr>
        <w:t>etc</w:t>
      </w:r>
      <w:r>
        <w:t xml:space="preserve">.) and assumed to take a value of 0.30 consistent with other studies for Kenyan systems (Duku </w:t>
      </w:r>
      <w:r w:rsidRPr="0050058F">
        <w:rPr>
          <w:i/>
          <w:iCs/>
        </w:rPr>
        <w:t>et al.</w:t>
      </w:r>
      <w:r>
        <w:t xml:space="preserve"> 2025).</w:t>
      </w:r>
    </w:p>
    <w:p w14:paraId="1913C450" w14:textId="77777777" w:rsidR="00A464FD" w:rsidRDefault="00A464FD" w:rsidP="00A464FD">
      <w:r>
        <w:t xml:space="preserve">Total available cropland biomass (as stover) was similarly estimated as: </w:t>
      </w:r>
    </w:p>
    <w:p w14:paraId="265EFD91" w14:textId="77777777" w:rsidR="00A464FD" w:rsidRDefault="00A464FD" w:rsidP="00A464FD">
      <w:pPr>
        <w:jc w:val="center"/>
      </w:pPr>
      <w:r>
        <w:t>Stover biomass (kg ha</w:t>
      </w:r>
      <w:r>
        <w:rPr>
          <w:vertAlign w:val="superscript"/>
        </w:rPr>
        <w:t>-1</w:t>
      </w:r>
      <w:r>
        <w:t xml:space="preserve"> y</w:t>
      </w:r>
      <w:r>
        <w:rPr>
          <w:vertAlign w:val="superscript"/>
        </w:rPr>
        <w:t>-1</w:t>
      </w:r>
      <w:r>
        <w:t>) = NPP x NPP_crop_frac x C_frac_crop</w:t>
      </w:r>
      <w:r>
        <w:rPr>
          <w:vertAlign w:val="superscript"/>
        </w:rPr>
        <w:t>-1</w:t>
      </w:r>
      <w:r>
        <w:t xml:space="preserve"> x (1 – Crop_HI) x PUF_stover  </w:t>
      </w:r>
      <w:r w:rsidRPr="00C851F3">
        <w:rPr>
          <w:b/>
          <w:bCs/>
          <w:i/>
          <w:iCs/>
        </w:rPr>
        <w:t>-- Eqn. S</w:t>
      </w:r>
      <w:r>
        <w:rPr>
          <w:b/>
          <w:bCs/>
          <w:i/>
          <w:iCs/>
        </w:rPr>
        <w:t>3</w:t>
      </w:r>
    </w:p>
    <w:p w14:paraId="2532689D" w14:textId="77777777" w:rsidR="00A464FD" w:rsidRDefault="00A464FD" w:rsidP="00A464FD">
      <w:r>
        <w:t xml:space="preserve">Where  NPP_crop_frac is the fraction of NPP per pixel classified as cropland which is actually crop biomass (0.66 as summarized above); C_frac_crop is the carbon fraction of crop biomass (unitless) assumed to be 0.40 which is an aggregated estimate for all crop stover (Stewart 1993); and CROP_HI (unitless) is the harvest index of crop biomass, assumed to take a value of 0.50 consistent with most grain crops in Kenyan agriculture (Jindo </w:t>
      </w:r>
      <w:r w:rsidRPr="008D22BB">
        <w:rPr>
          <w:i/>
          <w:iCs/>
        </w:rPr>
        <w:t>et al.</w:t>
      </w:r>
      <w:r>
        <w:t xml:space="preserve"> 2025). PUF_stover was set as 0.50 following evidence from Jaleta </w:t>
      </w:r>
      <w:r w:rsidRPr="00EA15B9">
        <w:rPr>
          <w:i/>
          <w:iCs/>
        </w:rPr>
        <w:t>et al.</w:t>
      </w:r>
      <w:r>
        <w:t xml:space="preserve"> (2015) on the typical fraction of stover biomass used as livestock feed in Kenya. Total roughage </w:t>
      </w:r>
      <w:r>
        <w:lastRenderedPageBreak/>
        <w:t xml:space="preserve">biomass supply available as livestock feed in a given pixel was then calculated as the sum of grass and stover biomass. </w:t>
      </w:r>
    </w:p>
    <w:p w14:paraId="19E406B6" w14:textId="613855B5" w:rsidR="00A464FD" w:rsidRDefault="00785D93" w:rsidP="00A464FD">
      <w:pPr>
        <w:rPr>
          <w:i/>
          <w:iCs/>
        </w:rPr>
      </w:pPr>
      <w:r>
        <w:rPr>
          <w:i/>
          <w:iCs/>
        </w:rPr>
        <w:t>Roughage</w:t>
      </w:r>
      <w:r w:rsidR="00A464FD" w:rsidRPr="00853823">
        <w:rPr>
          <w:i/>
          <w:iCs/>
        </w:rPr>
        <w:t xml:space="preserve"> demand</w:t>
      </w:r>
    </w:p>
    <w:p w14:paraId="5BE22605" w14:textId="3B0A0E73" w:rsidR="00A464FD" w:rsidRPr="0004196B" w:rsidRDefault="0004196B" w:rsidP="00A464FD">
      <w:r>
        <w:t>Our carrying capacity</w:t>
      </w:r>
      <w:r w:rsidR="00A464FD">
        <w:t xml:space="preserve"> estimation method</w:t>
      </w:r>
      <w:r>
        <w:t xml:space="preserve"> followed closely previous applications in the East Africa region</w:t>
      </w:r>
      <w:r w:rsidR="00A464FD">
        <w:t xml:space="preserve"> (</w:t>
      </w:r>
      <w:r>
        <w:t xml:space="preserve">Duku </w:t>
      </w:r>
      <w:r w:rsidRPr="00DF16C9">
        <w:rPr>
          <w:i/>
          <w:iCs/>
        </w:rPr>
        <w:t>et al.</w:t>
      </w:r>
      <w:r>
        <w:t xml:space="preserve"> 2026</w:t>
      </w:r>
      <w:r>
        <w:t xml:space="preserve">, </w:t>
      </w:r>
      <w:r w:rsidR="00A464FD">
        <w:t xml:space="preserve">Rahimi </w:t>
      </w:r>
      <w:r w:rsidR="00A464FD" w:rsidRPr="00DF16C9">
        <w:rPr>
          <w:i/>
          <w:iCs/>
        </w:rPr>
        <w:t>et al.</w:t>
      </w:r>
      <w:r w:rsidR="00A464FD">
        <w:t xml:space="preserve"> 2021)</w:t>
      </w:r>
      <w:r>
        <w:t>. D</w:t>
      </w:r>
      <w:r w:rsidR="00A464FD">
        <w:t xml:space="preserve">emand for roughage biomass was estimated from cattle </w:t>
      </w:r>
      <w:r w:rsidR="00A621EE" w:rsidRPr="00A621EE">
        <w:rPr>
          <w:color w:val="60CAF3" w:themeColor="accent4" w:themeTint="99"/>
        </w:rPr>
        <w:t xml:space="preserve">and sheep </w:t>
      </w:r>
      <w:r w:rsidR="00A464FD">
        <w:t xml:space="preserve">population </w:t>
      </w:r>
      <w:r w:rsidR="00A464FD" w:rsidRPr="00A621EE">
        <w:rPr>
          <w:color w:val="60CAF3" w:themeColor="accent4" w:themeTint="99"/>
        </w:rPr>
        <w:t>densities</w:t>
      </w:r>
      <w:r>
        <w:rPr>
          <w:color w:val="60CAF3" w:themeColor="accent4" w:themeTint="99"/>
        </w:rPr>
        <w:t xml:space="preserve"> from census data (</w:t>
      </w:r>
      <w:r w:rsidR="000217B2">
        <w:rPr>
          <w:color w:val="60CAF3" w:themeColor="accent4" w:themeTint="99"/>
        </w:rPr>
        <w:t>K</w:t>
      </w:r>
      <w:r>
        <w:rPr>
          <w:color w:val="60CAF3" w:themeColor="accent4" w:themeTint="99"/>
        </w:rPr>
        <w:t xml:space="preserve">NBS </w:t>
      </w:r>
      <w:r w:rsidR="000217B2">
        <w:rPr>
          <w:color w:val="60CAF3" w:themeColor="accent4" w:themeTint="99"/>
        </w:rPr>
        <w:t>2025a</w:t>
      </w:r>
      <w:r>
        <w:rPr>
          <w:color w:val="60CAF3" w:themeColor="accent4" w:themeTint="99"/>
        </w:rPr>
        <w:t xml:space="preserve">)(same as in main text). </w:t>
      </w:r>
      <w:r w:rsidR="00A621EE" w:rsidRPr="00A621EE">
        <w:rPr>
          <w:color w:val="60CAF3" w:themeColor="accent4" w:themeTint="99"/>
        </w:rPr>
        <w:t xml:space="preserve">Goats </w:t>
      </w:r>
      <w:r>
        <w:rPr>
          <w:color w:val="60CAF3" w:themeColor="accent4" w:themeTint="99"/>
        </w:rPr>
        <w:t xml:space="preserve">were excluded given their classification as browsers and not grazers </w:t>
      </w:r>
      <w:r w:rsidR="0044129E">
        <w:rPr>
          <w:color w:val="60CAF3" w:themeColor="accent4" w:themeTint="99"/>
        </w:rPr>
        <w:t xml:space="preserve">(Papachristou </w:t>
      </w:r>
      <w:r w:rsidR="0044129E" w:rsidRPr="0004196B">
        <w:rPr>
          <w:i/>
          <w:iCs/>
          <w:color w:val="60CAF3" w:themeColor="accent4" w:themeTint="99"/>
        </w:rPr>
        <w:t>et al.</w:t>
      </w:r>
      <w:r w:rsidR="0044129E">
        <w:rPr>
          <w:color w:val="60CAF3" w:themeColor="accent4" w:themeTint="99"/>
        </w:rPr>
        <w:t xml:space="preserve"> 2005)</w:t>
      </w:r>
      <w:r w:rsidR="0044129E">
        <w:rPr>
          <w:color w:val="60CAF3" w:themeColor="accent4" w:themeTint="99"/>
        </w:rPr>
        <w:t xml:space="preserve"> </w:t>
      </w:r>
      <w:r>
        <w:rPr>
          <w:color w:val="60CAF3" w:themeColor="accent4" w:themeTint="99"/>
        </w:rPr>
        <w:t xml:space="preserve">– with </w:t>
      </w:r>
      <w:r w:rsidR="00282B6E">
        <w:rPr>
          <w:color w:val="60CAF3" w:themeColor="accent4" w:themeTint="99"/>
        </w:rPr>
        <w:t>&gt;</w:t>
      </w:r>
      <w:r>
        <w:rPr>
          <w:color w:val="60CAF3" w:themeColor="accent4" w:themeTint="99"/>
        </w:rPr>
        <w:t>80% or more of the diet based on non-palatable biomass (twigs, leaves, weeds)</w:t>
      </w:r>
      <w:r w:rsidR="0044129E">
        <w:rPr>
          <w:color w:val="60CAF3" w:themeColor="accent4" w:themeTint="99"/>
        </w:rPr>
        <w:t>.</w:t>
      </w:r>
      <w:r>
        <w:rPr>
          <w:color w:val="60CAF3" w:themeColor="accent4" w:themeTint="99"/>
        </w:rPr>
        <w:t xml:space="preserve"> Cattle were disaggregated into two main sub-populations: dairy and beef </w:t>
      </w:r>
      <w:r w:rsidR="00A464FD">
        <w:t xml:space="preserve">(values for 2020 and 2050 reported in main text), </w:t>
      </w:r>
      <w:r>
        <w:rPr>
          <w:color w:val="60CAF3" w:themeColor="accent4" w:themeTint="99"/>
        </w:rPr>
        <w:t xml:space="preserve">taking into account </w:t>
      </w:r>
      <w:r w:rsidR="00A464FD">
        <w:t>the weighted mean animal liveweight per cattle sub-population</w:t>
      </w:r>
      <w:r>
        <w:t xml:space="preserve">. </w:t>
      </w:r>
      <w:r w:rsidR="00A464FD">
        <w:t xml:space="preserve">Weighted mean cattle liveweights were derived from herd structures and animal liveweights per cohort (young, growing, mature) as derived from Mwanyumba et al. (2015) for beef and Onono </w:t>
      </w:r>
      <w:r w:rsidR="00A464FD" w:rsidRPr="00CB2C6C">
        <w:rPr>
          <w:i/>
          <w:iCs/>
        </w:rPr>
        <w:t>et al</w:t>
      </w:r>
      <w:r w:rsidR="00A464FD">
        <w:t>. (2012) for dairy, leading to values of 167 and 201 kg hd</w:t>
      </w:r>
      <w:r w:rsidR="00A464FD">
        <w:rPr>
          <w:vertAlign w:val="superscript"/>
        </w:rPr>
        <w:t>-1</w:t>
      </w:r>
      <w:r w:rsidR="00A464FD">
        <w:t xml:space="preserve"> for respective systems. </w:t>
      </w:r>
      <w:r>
        <w:t>All ruminant species were assumed to consume</w:t>
      </w:r>
      <w:r>
        <w:t xml:space="preserve"> 0.025 kg DM kg</w:t>
      </w:r>
      <w:r>
        <w:rPr>
          <w:vertAlign w:val="superscript"/>
        </w:rPr>
        <w:t>-1</w:t>
      </w:r>
      <w:r>
        <w:t xml:space="preserve"> BW d</w:t>
      </w:r>
      <w:r>
        <w:rPr>
          <w:vertAlign w:val="superscript"/>
        </w:rPr>
        <w:t>-1</w:t>
      </w:r>
      <w:r>
        <w:t>.</w:t>
      </w:r>
    </w:p>
    <w:p w14:paraId="0DD9669C" w14:textId="77777777" w:rsidR="00A464FD" w:rsidRDefault="00A464FD" w:rsidP="00A464FD">
      <w:r>
        <w:t xml:space="preserve">Total demand for roughage biomass per gridcell in a given year was then estimated as: </w:t>
      </w:r>
    </w:p>
    <w:p w14:paraId="68422B83" w14:textId="77777777" w:rsidR="00A464FD" w:rsidRDefault="00A464FD" w:rsidP="00A464FD">
      <w:pPr>
        <w:jc w:val="center"/>
      </w:pPr>
      <w:r>
        <w:t>Roughage demand (kg ha</w:t>
      </w:r>
      <w:r>
        <w:rPr>
          <w:vertAlign w:val="superscript"/>
        </w:rPr>
        <w:t>-1</w:t>
      </w:r>
      <w:r>
        <w:t xml:space="preserve"> y</w:t>
      </w:r>
      <w:r>
        <w:rPr>
          <w:vertAlign w:val="superscript"/>
        </w:rPr>
        <w:t>-1</w:t>
      </w:r>
      <w:r>
        <w:t xml:space="preserve">) = 365 * (Avg_LW_Beef x Beef_density + Avg_LW_Dairy Dairy_density ) x (1 – Fed_frac) x 0.025 </w:t>
      </w:r>
    </w:p>
    <w:p w14:paraId="4D8C2D4F" w14:textId="5DEEA807" w:rsidR="00A464FD" w:rsidRDefault="00A464FD" w:rsidP="00A464FD">
      <w:r>
        <w:t>Where ‘Avg_LW_Beef’ and ‘Avg_LW_dairy’ are herd averaged liveweights for beef and dairy cattle respectively (kg) (reported above), ‘Beef_density’ and ‘Dairy_density’ are actual or projected density (hd ha</w:t>
      </w:r>
      <w:r>
        <w:rPr>
          <w:vertAlign w:val="superscript"/>
        </w:rPr>
        <w:t>-1</w:t>
      </w:r>
      <w:r>
        <w:t>) of beef and dairy cattle, respectively per gridcell in a given year, ‘Fed_frac’ is the fraction of biomass assumed fed and not grazed/browsed, and 0.025 is the total feed consumption per unit bodyweight (kg DM kg</w:t>
      </w:r>
      <w:r>
        <w:rPr>
          <w:vertAlign w:val="superscript"/>
        </w:rPr>
        <w:t xml:space="preserve">-1 </w:t>
      </w:r>
      <w:r>
        <w:t>BW d</w:t>
      </w:r>
      <w:r>
        <w:rPr>
          <w:vertAlign w:val="superscript"/>
        </w:rPr>
        <w:t>-1</w:t>
      </w:r>
      <w:r>
        <w:t>). ‘Fed_frac’ was the weighted average fraction of total DMI obtained from non-grazed feeds in the survey data (which included supplements</w:t>
      </w:r>
      <w:r w:rsidR="002F2D8C">
        <w:t xml:space="preserve">, </w:t>
      </w:r>
      <w:r w:rsidR="002F2D8C" w:rsidRPr="00FD0F0F">
        <w:rPr>
          <w:color w:val="60CAF3" w:themeColor="accent4" w:themeTint="99"/>
        </w:rPr>
        <w:t xml:space="preserve">stovers, </w:t>
      </w:r>
      <w:r w:rsidR="00FD0F0F" w:rsidRPr="00FD0F0F">
        <w:rPr>
          <w:color w:val="60CAF3" w:themeColor="accent4" w:themeTint="99"/>
        </w:rPr>
        <w:t xml:space="preserve">and </w:t>
      </w:r>
      <w:r>
        <w:t>whole plant silages)</w:t>
      </w:r>
      <w:r w:rsidR="00282B6E">
        <w:t xml:space="preserve"> </w:t>
      </w:r>
      <w:r w:rsidR="00282B6E" w:rsidRPr="006553FF">
        <w:rPr>
          <w:color w:val="60CAF3" w:themeColor="accent4" w:themeTint="99"/>
        </w:rPr>
        <w:t xml:space="preserve">and </w:t>
      </w:r>
      <w:r w:rsidR="00282B6E" w:rsidRPr="006553FF">
        <w:rPr>
          <w:color w:val="60CAF3" w:themeColor="accent4" w:themeTint="99"/>
        </w:rPr>
        <w:t xml:space="preserve">ranged from 0.02 to 0.075 across agro-ecologies </w:t>
      </w:r>
      <w:r w:rsidR="00282B6E" w:rsidRPr="006553FF">
        <w:rPr>
          <w:color w:val="60CAF3" w:themeColor="accent4" w:themeTint="99"/>
        </w:rPr>
        <w:t>(APRI 2025, GLS 2019).</w:t>
      </w:r>
    </w:p>
    <w:p w14:paraId="15B31F0C" w14:textId="77777777" w:rsidR="00A464FD" w:rsidRPr="009C210A" w:rsidRDefault="00A464FD" w:rsidP="00A464FD">
      <w:pPr>
        <w:rPr>
          <w:i/>
          <w:iCs/>
        </w:rPr>
      </w:pPr>
      <w:r>
        <w:rPr>
          <w:i/>
          <w:iCs/>
        </w:rPr>
        <w:t xml:space="preserve">Grazing </w:t>
      </w:r>
      <w:r w:rsidRPr="009C210A">
        <w:rPr>
          <w:i/>
          <w:iCs/>
        </w:rPr>
        <w:t xml:space="preserve"> capacity</w:t>
      </w:r>
    </w:p>
    <w:p w14:paraId="13BABFB1" w14:textId="7796C64A" w:rsidR="00A464FD" w:rsidRDefault="00A464FD" w:rsidP="00A464FD">
      <w:r>
        <w:t xml:space="preserve">From </w:t>
      </w:r>
      <w:r w:rsidR="006020DF">
        <w:t xml:space="preserve">roughage </w:t>
      </w:r>
      <w:r>
        <w:t xml:space="preserve">supply and demand, </w:t>
      </w:r>
      <w:r w:rsidR="006020DF">
        <w:t>roughage scarcity</w:t>
      </w:r>
      <w:r>
        <w:t xml:space="preserve"> was computed as:</w:t>
      </w:r>
    </w:p>
    <w:p w14:paraId="7E58A2D8" w14:textId="05D14CF6" w:rsidR="00A464FD" w:rsidRDefault="006020DF" w:rsidP="00A464FD">
      <w:r>
        <w:t>Roughage scarcity</w:t>
      </w:r>
      <w:r w:rsidR="00A464FD">
        <w:t xml:space="preserve"> = (Grass biomass + Stover biomass) / Biomass Demand  </w:t>
      </w:r>
      <w:r w:rsidR="00A464FD" w:rsidRPr="00C851F3">
        <w:rPr>
          <w:b/>
          <w:bCs/>
          <w:i/>
          <w:iCs/>
        </w:rPr>
        <w:t>-- Eqn. S</w:t>
      </w:r>
      <w:r w:rsidR="001F651E">
        <w:rPr>
          <w:b/>
          <w:bCs/>
          <w:i/>
          <w:iCs/>
        </w:rPr>
        <w:t>4</w:t>
      </w:r>
    </w:p>
    <w:p w14:paraId="296C257E" w14:textId="0C51B061" w:rsidR="00A464FD" w:rsidRDefault="00A464FD" w:rsidP="00A464FD">
      <w:r>
        <w:t xml:space="preserve">Gridcell results are summarized in </w:t>
      </w:r>
      <w:r w:rsidRPr="00F472B0">
        <w:rPr>
          <w:i/>
          <w:iCs/>
        </w:rPr>
        <w:t>Fig. S</w:t>
      </w:r>
      <w:r w:rsidR="006020DF">
        <w:rPr>
          <w:i/>
          <w:iCs/>
        </w:rPr>
        <w:t>1</w:t>
      </w:r>
      <w:r>
        <w:t xml:space="preserve"> and the aggregate values per modelled beef system, as a system-wide average for the 2020-2050 period under RCPs 4.5 and 8.5, are reported under </w:t>
      </w:r>
      <w:r w:rsidRPr="00710EF2">
        <w:rPr>
          <w:i/>
          <w:iCs/>
        </w:rPr>
        <w:t xml:space="preserve">Section </w:t>
      </w:r>
      <w:r w:rsidRPr="00B84079">
        <w:rPr>
          <w:i/>
          <w:iCs/>
        </w:rPr>
        <w:t>2.4</w:t>
      </w:r>
      <w:r w:rsidR="006020DF">
        <w:rPr>
          <w:i/>
          <w:iCs/>
        </w:rPr>
        <w:t xml:space="preserve">. </w:t>
      </w:r>
    </w:p>
    <w:p w14:paraId="34E71157" w14:textId="77777777" w:rsidR="00A464FD" w:rsidRDefault="00A464FD" w:rsidP="00A464FD"/>
    <w:p w14:paraId="1F9103C9" w14:textId="77777777" w:rsidR="00A464FD" w:rsidRDefault="00A464FD" w:rsidP="00A464FD"/>
    <w:p w14:paraId="194AECF2" w14:textId="44A36244" w:rsidR="00A464FD" w:rsidRPr="001B58B0" w:rsidRDefault="00074907" w:rsidP="00A464FD">
      <w:pPr>
        <w:spacing w:line="259" w:lineRule="auto"/>
        <w:rPr>
          <w:rFonts w:asciiTheme="minorHAnsi" w:hAnsiTheme="minorHAnsi" w:cstheme="minorBidi"/>
          <w:lang w:val="en-GB"/>
        </w:rPr>
      </w:pPr>
      <w:r>
        <w:rPr>
          <w:rFonts w:asciiTheme="minorHAnsi" w:hAnsiTheme="minorHAnsi" w:cstheme="minorBidi"/>
          <w:noProof/>
          <w:lang w:val="en-GB"/>
        </w:rPr>
        <w:drawing>
          <wp:inline distT="0" distB="0" distL="0" distR="0" wp14:anchorId="4AFD96D4" wp14:editId="0A0C24BA">
            <wp:extent cx="5372100" cy="5170646"/>
            <wp:effectExtent l="0" t="0" r="0" b="0"/>
            <wp:docPr id="182895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57621" name="Picture 1828957621"/>
                    <pic:cNvPicPr/>
                  </pic:nvPicPr>
                  <pic:blipFill>
                    <a:blip r:embed="rId22">
                      <a:extLst>
                        <a:ext uri="{28A0092B-C50C-407E-A947-70E740481C1C}">
                          <a14:useLocalDpi xmlns:a14="http://schemas.microsoft.com/office/drawing/2010/main" val="0"/>
                        </a:ext>
                      </a:extLst>
                    </a:blip>
                    <a:stretch>
                      <a:fillRect/>
                    </a:stretch>
                  </pic:blipFill>
                  <pic:spPr>
                    <a:xfrm>
                      <a:off x="0" y="0"/>
                      <a:ext cx="5378030" cy="5176354"/>
                    </a:xfrm>
                    <a:prstGeom prst="rect">
                      <a:avLst/>
                    </a:prstGeom>
                  </pic:spPr>
                </pic:pic>
              </a:graphicData>
            </a:graphic>
          </wp:inline>
        </w:drawing>
      </w:r>
    </w:p>
    <w:p w14:paraId="6A70B8DB" w14:textId="7783747F" w:rsidR="00A464FD" w:rsidRPr="006134B8" w:rsidRDefault="00A464FD" w:rsidP="00A464FD">
      <w:pPr>
        <w:rPr>
          <w:b/>
          <w:bCs/>
        </w:rPr>
      </w:pPr>
      <w:r w:rsidRPr="006134B8">
        <w:rPr>
          <w:b/>
          <w:bCs/>
        </w:rPr>
        <w:t>Figure S</w:t>
      </w:r>
      <w:r>
        <w:rPr>
          <w:b/>
          <w:bCs/>
        </w:rPr>
        <w:t>1</w:t>
      </w:r>
      <w:r w:rsidRPr="006134B8">
        <w:rPr>
          <w:b/>
          <w:bCs/>
        </w:rPr>
        <w:t xml:space="preserve">: </w:t>
      </w:r>
      <w:r w:rsidRPr="00A94385">
        <w:t>Estimated roughage biomass supply (a</w:t>
      </w:r>
      <w:r>
        <w:t>, 1</w:t>
      </w:r>
      <w:r w:rsidRPr="00771BD6">
        <w:rPr>
          <w:vertAlign w:val="superscript"/>
        </w:rPr>
        <w:t>st</w:t>
      </w:r>
      <w:r>
        <w:t xml:space="preserve"> row</w:t>
      </w:r>
      <w:r w:rsidRPr="00A94385">
        <w:t>), demand (b</w:t>
      </w:r>
      <w:r>
        <w:t>, 2</w:t>
      </w:r>
      <w:r w:rsidRPr="00771BD6">
        <w:rPr>
          <w:vertAlign w:val="superscript"/>
        </w:rPr>
        <w:t>nd</w:t>
      </w:r>
      <w:r>
        <w:t xml:space="preserve"> row</w:t>
      </w:r>
      <w:r w:rsidRPr="00A94385">
        <w:t xml:space="preserve">), and </w:t>
      </w:r>
      <w:r>
        <w:t xml:space="preserve">ratios thereof (Supply/Demand or </w:t>
      </w:r>
      <w:r w:rsidRPr="00A94385">
        <w:t>‘</w:t>
      </w:r>
      <w:r w:rsidR="006F0BAE">
        <w:t>Roughage scarcity</w:t>
      </w:r>
      <w:r w:rsidRPr="00A94385">
        <w:t>’</w:t>
      </w:r>
      <w:r>
        <w:t xml:space="preserve"> (</w:t>
      </w:r>
      <w:r w:rsidRPr="00A94385">
        <w:t>c</w:t>
      </w:r>
      <w:r>
        <w:t>, 3</w:t>
      </w:r>
      <w:r w:rsidRPr="00771BD6">
        <w:rPr>
          <w:vertAlign w:val="superscript"/>
        </w:rPr>
        <w:t>rd</w:t>
      </w:r>
      <w:r>
        <w:t xml:space="preserve"> row</w:t>
      </w:r>
      <w:r w:rsidRPr="00A94385">
        <w:t xml:space="preserve">) for </w:t>
      </w:r>
      <w:r>
        <w:t xml:space="preserve">Kenya. Columns represent periods of </w:t>
      </w:r>
      <w:r w:rsidRPr="00A94385">
        <w:t>2020</w:t>
      </w:r>
      <w:r>
        <w:t xml:space="preserve"> </w:t>
      </w:r>
      <w:r w:rsidRPr="00A94385">
        <w:t>(</w:t>
      </w:r>
      <w:r>
        <w:t>actual/historical</w:t>
      </w:r>
      <w:r w:rsidRPr="00A94385">
        <w:t xml:space="preserve">) </w:t>
      </w:r>
      <w:r>
        <w:t xml:space="preserve">and </w:t>
      </w:r>
      <w:r w:rsidRPr="00A94385">
        <w:t xml:space="preserve">2050 </w:t>
      </w:r>
      <w:r>
        <w:t xml:space="preserve">under </w:t>
      </w:r>
      <w:r w:rsidRPr="00A94385">
        <w:t>RCP</w:t>
      </w:r>
      <w:r>
        <w:t>s</w:t>
      </w:r>
      <w:r w:rsidRPr="00A94385">
        <w:t xml:space="preserve"> 4.5 </w:t>
      </w:r>
      <w:r>
        <w:t xml:space="preserve">(column 2) </w:t>
      </w:r>
      <w:r w:rsidRPr="00A94385">
        <w:t xml:space="preserve">and 8.5 </w:t>
      </w:r>
      <w:r>
        <w:t xml:space="preserve">(column 3) </w:t>
      </w:r>
      <w:r w:rsidRPr="00A94385">
        <w:t>climate narratives</w:t>
      </w:r>
      <w:r>
        <w:t xml:space="preserve">. </w:t>
      </w:r>
    </w:p>
    <w:p w14:paraId="72B5BB5B" w14:textId="77777777" w:rsidR="00A464FD" w:rsidRDefault="00A464FD" w:rsidP="00A464FD"/>
    <w:p w14:paraId="40E174BD" w14:textId="536EDA61" w:rsidR="00A464FD" w:rsidRDefault="00F17538" w:rsidP="00A464FD">
      <w:pPr>
        <w:pStyle w:val="Heading3"/>
      </w:pPr>
      <w:r>
        <w:t>1.4</w:t>
      </w:r>
      <w:r w:rsidR="00A464FD">
        <w:t xml:space="preserve"> Heat stress</w:t>
      </w:r>
    </w:p>
    <w:p w14:paraId="2448590B" w14:textId="197FF6FA" w:rsidR="00A464FD" w:rsidRDefault="00A464FD" w:rsidP="00A464FD">
      <w:r>
        <w:t>DMI and LWG impacts were computed from exceedance metrics of established thresholds defined</w:t>
      </w:r>
      <w:r w:rsidR="006F0BAE">
        <w:t xml:space="preserve"> i</w:t>
      </w:r>
      <w:r>
        <w:t xml:space="preserve">n terms of temperature and humidity index (THI), as </w:t>
      </w:r>
      <w:commentRangeStart w:id="59"/>
      <w:r>
        <w:t xml:space="preserve">79 for </w:t>
      </w:r>
      <w:r w:rsidRPr="00212773">
        <w:rPr>
          <w:i/>
          <w:iCs/>
        </w:rPr>
        <w:t>B. indicu</w:t>
      </w:r>
      <w:r>
        <w:rPr>
          <w:i/>
          <w:iCs/>
        </w:rPr>
        <w:t>s</w:t>
      </w:r>
      <w:r>
        <w:t xml:space="preserve"> and 76 for </w:t>
      </w:r>
      <w:r w:rsidRPr="006F0BAE">
        <w:rPr>
          <w:i/>
          <w:iCs/>
        </w:rPr>
        <w:t>B</w:t>
      </w:r>
      <w:commentRangeEnd w:id="59"/>
      <w:r w:rsidR="00DA1972" w:rsidRPr="006F0BAE">
        <w:rPr>
          <w:rStyle w:val="CommentReference"/>
          <w:i/>
          <w:iCs/>
          <w:sz w:val="22"/>
          <w:szCs w:val="22"/>
        </w:rPr>
        <w:commentReference w:id="59"/>
      </w:r>
      <w:r w:rsidRPr="006F0BAE">
        <w:rPr>
          <w:i/>
          <w:iCs/>
        </w:rPr>
        <w:t>.</w:t>
      </w:r>
      <w:r>
        <w:t xml:space="preserve"> </w:t>
      </w:r>
      <w:r w:rsidRPr="00ED107F">
        <w:rPr>
          <w:i/>
          <w:iCs/>
        </w:rPr>
        <w:t xml:space="preserve">indicus </w:t>
      </w:r>
      <w:r>
        <w:t xml:space="preserve">x </w:t>
      </w:r>
      <w:r w:rsidRPr="00ED107F">
        <w:rPr>
          <w:i/>
          <w:iCs/>
        </w:rPr>
        <w:t>B. taurus</w:t>
      </w:r>
      <w:r>
        <w:t xml:space="preserve"> crosses, following experimentally-derived values for respective breed genotypes (Volpi </w:t>
      </w:r>
      <w:r w:rsidRPr="0051789A">
        <w:rPr>
          <w:i/>
          <w:iCs/>
        </w:rPr>
        <w:t>et al</w:t>
      </w:r>
      <w:r>
        <w:t xml:space="preserve">. 2004, Beatty </w:t>
      </w:r>
      <w:r w:rsidRPr="0051789A">
        <w:rPr>
          <w:i/>
          <w:iCs/>
        </w:rPr>
        <w:t>et al</w:t>
      </w:r>
      <w:r>
        <w:t xml:space="preserve">. 2004, Ekine-Dzevu </w:t>
      </w:r>
      <w:r w:rsidRPr="005E4A39">
        <w:rPr>
          <w:i/>
          <w:iCs/>
        </w:rPr>
        <w:t>et al</w:t>
      </w:r>
      <w:r>
        <w:t xml:space="preserve">. 2020). THI was </w:t>
      </w:r>
      <w:r>
        <w:lastRenderedPageBreak/>
        <w:t xml:space="preserve">calculated using the equation </w:t>
      </w:r>
      <w:commentRangeStart w:id="60"/>
      <w:r>
        <w:t xml:space="preserve">THI </w:t>
      </w:r>
      <w:commentRangeEnd w:id="60"/>
      <w:r w:rsidR="00441D4D">
        <w:rPr>
          <w:rStyle w:val="CommentReference"/>
          <w:sz w:val="22"/>
          <w:szCs w:val="22"/>
        </w:rPr>
        <w:commentReference w:id="60"/>
      </w:r>
      <w:r>
        <w:t xml:space="preserve">= 0.8 x T + RH x (T – 14.4) + 46.4 with T and RH as temperature and relative humidity, respectively (Schlatter, 1987). Actual (2020) and projected (2050) THI per gridcell were based on ‘Coupled model intercomparison’ 6 (CMIP 6) projected maximum daily temperature and monthly mean humidity, for RCPs 4.5 and 8.5, respectively. </w:t>
      </w:r>
    </w:p>
    <w:p w14:paraId="068CC16F" w14:textId="0FC0F11F" w:rsidR="00A464FD" w:rsidRPr="003A4D6B" w:rsidRDefault="00A464FD" w:rsidP="00A464FD">
      <w:r>
        <w:t>For each day above the threshold value, LWG was assumed to decline by 8.8% over a 14-day period and, for MY, -0.5% over 5-day period, following experimental inferences from a sample of mixed genetic (</w:t>
      </w:r>
      <w:r w:rsidRPr="00A50D65">
        <w:rPr>
          <w:i/>
          <w:iCs/>
        </w:rPr>
        <w:t>B. indicus</w:t>
      </w:r>
      <w:r>
        <w:t xml:space="preserve">, </w:t>
      </w:r>
      <w:r w:rsidRPr="00A50D65">
        <w:rPr>
          <w:i/>
          <w:iCs/>
        </w:rPr>
        <w:t xml:space="preserve">B. indicus </w:t>
      </w:r>
      <w:r w:rsidRPr="00A50D65">
        <w:t>x</w:t>
      </w:r>
      <w:r w:rsidRPr="00A50D65">
        <w:rPr>
          <w:i/>
          <w:iCs/>
        </w:rPr>
        <w:t xml:space="preserve"> B. taurus</w:t>
      </w:r>
      <w:r>
        <w:t xml:space="preserve">) cattle in tropical/subtropical settings (Hasan </w:t>
      </w:r>
      <w:r w:rsidRPr="002775DD">
        <w:rPr>
          <w:i/>
          <w:iCs/>
        </w:rPr>
        <w:t>et al</w:t>
      </w:r>
      <w:r>
        <w:t>. 2026). For DMI, a coefficient of -2.9 % DMI THI</w:t>
      </w:r>
      <w:r>
        <w:rPr>
          <w:vertAlign w:val="superscript"/>
        </w:rPr>
        <w:t xml:space="preserve">-1 </w:t>
      </w:r>
      <w:r>
        <w:t>day</w:t>
      </w:r>
      <w:r>
        <w:rPr>
          <w:vertAlign w:val="superscript"/>
        </w:rPr>
        <w:t>-1</w:t>
      </w:r>
      <w:r>
        <w:t xml:space="preserve"> was applied, similarly based on a pooled-breed coefficient reported by Martel </w:t>
      </w:r>
      <w:r w:rsidRPr="008324C4">
        <w:rPr>
          <w:i/>
          <w:iCs/>
        </w:rPr>
        <w:t>et al.</w:t>
      </w:r>
      <w:r>
        <w:t xml:space="preserve"> (2021). </w:t>
      </w:r>
    </w:p>
    <w:p w14:paraId="60E568E8" w14:textId="77777777" w:rsidR="00A464FD" w:rsidRDefault="00A464FD" w:rsidP="00A464FD">
      <w:r>
        <w:t xml:space="preserve">Impacts on DMI, LWG, and MY were computed for each of 2020 and 2050 as summarized at gridcell level in </w:t>
      </w:r>
      <w:r w:rsidRPr="006F0BAE">
        <w:rPr>
          <w:b/>
          <w:bCs/>
          <w:i/>
          <w:iCs/>
        </w:rPr>
        <w:t>Fig. S2</w:t>
      </w:r>
      <w:r>
        <w:t xml:space="preserve">. The simulation period averages per breed &amp; farm-type sub-aggregation (based on spatial extent of farm-types) are summarized in Table 4 of the main text.   </w:t>
      </w:r>
    </w:p>
    <w:p w14:paraId="059E40AA" w14:textId="77777777" w:rsidR="00A464FD" w:rsidRDefault="00A464FD" w:rsidP="000A3985">
      <w:pPr>
        <w:rPr>
          <w:b/>
          <w:bCs/>
          <w:sz w:val="24"/>
          <w:szCs w:val="24"/>
        </w:rPr>
      </w:pPr>
    </w:p>
    <w:p w14:paraId="1FA139CD" w14:textId="77777777" w:rsidR="00A464FD" w:rsidRDefault="00A464FD" w:rsidP="000A3985">
      <w:pPr>
        <w:rPr>
          <w:b/>
          <w:bCs/>
          <w:sz w:val="24"/>
          <w:szCs w:val="24"/>
        </w:rPr>
      </w:pPr>
    </w:p>
    <w:p w14:paraId="0A7562DE" w14:textId="77777777" w:rsidR="00A464FD" w:rsidRDefault="00A464FD" w:rsidP="000A3985">
      <w:pPr>
        <w:rPr>
          <w:b/>
          <w:bCs/>
          <w:sz w:val="24"/>
          <w:szCs w:val="24"/>
        </w:rPr>
      </w:pPr>
    </w:p>
    <w:p w14:paraId="4A7D6E48" w14:textId="77777777" w:rsidR="00A464FD" w:rsidRDefault="00A464FD" w:rsidP="000A3985">
      <w:pPr>
        <w:rPr>
          <w:b/>
          <w:bCs/>
          <w:sz w:val="24"/>
          <w:szCs w:val="24"/>
        </w:rPr>
      </w:pPr>
    </w:p>
    <w:p w14:paraId="1C762B47" w14:textId="77777777" w:rsidR="00A464FD" w:rsidRDefault="00A464FD" w:rsidP="000A3985">
      <w:pPr>
        <w:rPr>
          <w:b/>
          <w:bCs/>
          <w:sz w:val="24"/>
          <w:szCs w:val="24"/>
        </w:rPr>
      </w:pPr>
    </w:p>
    <w:p w14:paraId="18669FAF" w14:textId="77777777" w:rsidR="00A464FD" w:rsidRDefault="00A464FD" w:rsidP="000A3985">
      <w:pPr>
        <w:rPr>
          <w:b/>
          <w:bCs/>
          <w:sz w:val="24"/>
          <w:szCs w:val="24"/>
        </w:rPr>
      </w:pPr>
    </w:p>
    <w:p w14:paraId="4F7B902F" w14:textId="77777777" w:rsidR="00A464FD" w:rsidRDefault="00A464FD" w:rsidP="000A3985">
      <w:pPr>
        <w:rPr>
          <w:b/>
          <w:bCs/>
          <w:sz w:val="24"/>
          <w:szCs w:val="24"/>
        </w:rPr>
      </w:pPr>
    </w:p>
    <w:p w14:paraId="76118CA0" w14:textId="77777777" w:rsidR="00A464FD" w:rsidRDefault="00A464FD" w:rsidP="000A3985">
      <w:pPr>
        <w:rPr>
          <w:b/>
          <w:bCs/>
          <w:sz w:val="24"/>
          <w:szCs w:val="24"/>
        </w:rPr>
      </w:pPr>
    </w:p>
    <w:p w14:paraId="105FAAEC" w14:textId="77777777" w:rsidR="00A464FD" w:rsidRDefault="00A464FD" w:rsidP="000A3985">
      <w:pPr>
        <w:rPr>
          <w:b/>
          <w:bCs/>
          <w:sz w:val="24"/>
          <w:szCs w:val="24"/>
        </w:rPr>
      </w:pPr>
    </w:p>
    <w:p w14:paraId="6FE62DD4" w14:textId="77777777" w:rsidR="00A464FD" w:rsidRDefault="00A464FD" w:rsidP="000A3985">
      <w:pPr>
        <w:rPr>
          <w:b/>
          <w:bCs/>
          <w:sz w:val="24"/>
          <w:szCs w:val="24"/>
        </w:rPr>
      </w:pPr>
    </w:p>
    <w:p w14:paraId="7D3B7F81" w14:textId="77777777" w:rsidR="00A464FD" w:rsidRDefault="00A464FD" w:rsidP="000A3985">
      <w:pPr>
        <w:rPr>
          <w:b/>
          <w:bCs/>
          <w:sz w:val="24"/>
          <w:szCs w:val="24"/>
        </w:rPr>
      </w:pPr>
    </w:p>
    <w:p w14:paraId="409A7825" w14:textId="77777777" w:rsidR="00A464FD" w:rsidRDefault="00A464FD" w:rsidP="00A464FD">
      <w:pPr>
        <w:spacing w:line="259" w:lineRule="auto"/>
        <w:rPr>
          <w:rFonts w:asciiTheme="minorHAnsi" w:hAnsiTheme="minorHAnsi" w:cstheme="minorBidi"/>
          <w:lang w:val="en-GB"/>
        </w:rPr>
        <w:sectPr w:rsidR="00A464FD">
          <w:pgSz w:w="11906" w:h="16838"/>
          <w:pgMar w:top="1440" w:right="1440" w:bottom="1440" w:left="1440" w:header="708" w:footer="708" w:gutter="0"/>
          <w:cols w:space="708"/>
          <w:docGrid w:linePitch="360"/>
        </w:sectPr>
      </w:pPr>
    </w:p>
    <w:p w14:paraId="7E24506B" w14:textId="77777777" w:rsidR="00AB548B" w:rsidRDefault="00AB548B" w:rsidP="00AB548B">
      <w:pPr>
        <w:pStyle w:val="NormalWeb"/>
        <w:rPr>
          <w:lang w:val="en-GB"/>
        </w:rPr>
      </w:pPr>
      <w:r>
        <w:rPr>
          <w:noProof/>
        </w:rPr>
        <w:lastRenderedPageBreak/>
        <w:drawing>
          <wp:inline distT="0" distB="0" distL="0" distR="0" wp14:anchorId="522E1361" wp14:editId="4CAA497A">
            <wp:extent cx="7593965" cy="4502150"/>
            <wp:effectExtent l="0" t="0" r="6985" b="0"/>
            <wp:docPr id="129806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593965" cy="4502150"/>
                    </a:xfrm>
                    <a:prstGeom prst="rect">
                      <a:avLst/>
                    </a:prstGeom>
                    <a:noFill/>
                    <a:ln>
                      <a:noFill/>
                    </a:ln>
                  </pic:spPr>
                </pic:pic>
              </a:graphicData>
            </a:graphic>
          </wp:inline>
        </w:drawing>
      </w:r>
    </w:p>
    <w:p w14:paraId="0D064A5B" w14:textId="792B806D" w:rsidR="00AB548B" w:rsidRPr="00A464FD" w:rsidRDefault="00AB548B" w:rsidP="00AB548B">
      <w:pPr>
        <w:rPr>
          <w:lang w:val="en-GB"/>
        </w:rPr>
        <w:sectPr w:rsidR="00AB548B" w:rsidRPr="00A464FD" w:rsidSect="00AB548B">
          <w:pgSz w:w="16838" w:h="11906" w:orient="landscape"/>
          <w:pgMar w:top="1440" w:right="1440" w:bottom="1440" w:left="1440" w:header="706" w:footer="706" w:gutter="0"/>
          <w:cols w:space="708"/>
          <w:docGrid w:linePitch="360"/>
        </w:sectPr>
      </w:pPr>
      <w:r w:rsidRPr="00241C50">
        <w:rPr>
          <w:b/>
          <w:bCs/>
          <w:lang w:val="en-GB"/>
        </w:rPr>
        <w:t>Figure</w:t>
      </w:r>
      <w:r>
        <w:rPr>
          <w:b/>
          <w:bCs/>
          <w:lang w:val="en-GB"/>
        </w:rPr>
        <w:t xml:space="preserve"> S2</w:t>
      </w:r>
      <w:r w:rsidRPr="00241C50">
        <w:rPr>
          <w:b/>
          <w:bCs/>
          <w:lang w:val="en-GB"/>
        </w:rPr>
        <w:t>:</w:t>
      </w:r>
      <w:r w:rsidRPr="00241C50">
        <w:rPr>
          <w:lang w:val="en-GB"/>
        </w:rPr>
        <w:t xml:space="preserve"> Heat stress impacts on Kenyan beef systems for 2020 (</w:t>
      </w:r>
      <w:r>
        <w:rPr>
          <w:lang w:val="en-GB"/>
        </w:rPr>
        <w:t>actual/</w:t>
      </w:r>
      <w:r w:rsidRPr="00241C50">
        <w:rPr>
          <w:lang w:val="en-GB"/>
        </w:rPr>
        <w:t xml:space="preserve">historical) (a) and 2050 </w:t>
      </w:r>
      <w:r>
        <w:rPr>
          <w:lang w:val="en-GB"/>
        </w:rPr>
        <w:t xml:space="preserve">(projected) </w:t>
      </w:r>
      <w:r w:rsidRPr="00241C50">
        <w:rPr>
          <w:lang w:val="en-GB"/>
        </w:rPr>
        <w:t>under RCP</w:t>
      </w:r>
      <w:r>
        <w:rPr>
          <w:lang w:val="en-GB"/>
        </w:rPr>
        <w:t xml:space="preserve">s </w:t>
      </w:r>
      <w:r w:rsidRPr="00241C50">
        <w:rPr>
          <w:lang w:val="en-GB"/>
        </w:rPr>
        <w:t xml:space="preserve">4.5 </w:t>
      </w:r>
      <w:r>
        <w:rPr>
          <w:lang w:val="en-GB"/>
        </w:rPr>
        <w:t>(</w:t>
      </w:r>
      <w:r w:rsidRPr="00241C50">
        <w:rPr>
          <w:lang w:val="en-GB"/>
        </w:rPr>
        <w:t>b)</w:t>
      </w:r>
      <w:r>
        <w:rPr>
          <w:lang w:val="en-GB"/>
        </w:rPr>
        <w:t xml:space="preserve"> and 8.5 (c) climate narratives</w:t>
      </w:r>
      <w:r w:rsidRPr="00241C50">
        <w:rPr>
          <w:lang w:val="en-GB"/>
        </w:rPr>
        <w:t xml:space="preserve">. </w:t>
      </w:r>
      <w:r>
        <w:rPr>
          <w:lang w:val="en-GB"/>
        </w:rPr>
        <w:t>Rows represent respectively: (1) A</w:t>
      </w:r>
      <w:r w:rsidRPr="00241C50">
        <w:rPr>
          <w:lang w:val="en-GB"/>
        </w:rPr>
        <w:t xml:space="preserve">ccumulated THI values above </w:t>
      </w:r>
      <w:r>
        <w:rPr>
          <w:lang w:val="en-GB"/>
        </w:rPr>
        <w:t xml:space="preserve">threshold </w:t>
      </w:r>
      <w:r w:rsidRPr="00241C50">
        <w:rPr>
          <w:lang w:val="en-GB"/>
        </w:rPr>
        <w:t xml:space="preserve"> (unit = THI ind</w:t>
      </w:r>
      <w:r>
        <w:rPr>
          <w:lang w:val="en-GB"/>
        </w:rPr>
        <w:t>ices</w:t>
      </w:r>
      <w:r w:rsidRPr="00241C50">
        <w:rPr>
          <w:lang w:val="en-GB"/>
        </w:rPr>
        <w:t>)</w:t>
      </w:r>
      <w:r>
        <w:rPr>
          <w:lang w:val="en-GB"/>
        </w:rPr>
        <w:t>, (2) change in dry matter intake (DMI) (%), (3) change in liveweight gain (LWG) (%), and (4) change in milk yield (%). Columns represent, for each time period and RCP narrative, THI thresholds of 76 and 79</w:t>
      </w:r>
      <w:r w:rsidR="00F32DE9">
        <w:rPr>
          <w:lang w:val="en-GB"/>
        </w:rPr>
        <w:t>,</w:t>
      </w:r>
      <w:r>
        <w:rPr>
          <w:lang w:val="en-GB"/>
        </w:rPr>
        <w:t xml:space="preserve"> respectively.  </w:t>
      </w:r>
    </w:p>
    <w:p w14:paraId="7B8B9113" w14:textId="77777777" w:rsidR="00A464FD" w:rsidRDefault="00A464FD" w:rsidP="000A3985">
      <w:pPr>
        <w:rPr>
          <w:b/>
          <w:bCs/>
          <w:sz w:val="24"/>
          <w:szCs w:val="24"/>
        </w:rPr>
      </w:pPr>
    </w:p>
    <w:p w14:paraId="6AD4DCCA" w14:textId="5E451349" w:rsidR="001D439A" w:rsidRPr="0056440A" w:rsidRDefault="00A464FD" w:rsidP="00A464FD">
      <w:pPr>
        <w:pStyle w:val="Heading2"/>
      </w:pPr>
      <w:r>
        <w:t>2 Rumen8 simulations</w:t>
      </w:r>
    </w:p>
    <w:p w14:paraId="2A4C4D5C" w14:textId="0BC6E622" w:rsidR="00EF61A5" w:rsidRPr="001F7D66" w:rsidRDefault="008130F6" w:rsidP="00A464FD">
      <w:pPr>
        <w:pStyle w:val="Heading4"/>
        <w:rPr>
          <w:b/>
          <w:bCs/>
        </w:rPr>
      </w:pPr>
      <w:r w:rsidRPr="001F7D66">
        <w:t>Liveweight simulations: Rumen8</w:t>
      </w:r>
    </w:p>
    <w:p w14:paraId="5CD259B2" w14:textId="13D8E615" w:rsidR="00A94975" w:rsidRDefault="00EF61A5" w:rsidP="000A3985">
      <w:r w:rsidRPr="00926DF7">
        <w:t xml:space="preserve">Rumen8 </w:t>
      </w:r>
      <w:r w:rsidR="00001E51">
        <w:t>software was used</w:t>
      </w:r>
      <w:r w:rsidRPr="00926DF7">
        <w:t xml:space="preserve"> to simulate </w:t>
      </w:r>
      <w:r>
        <w:t>liveweight across the production cycle</w:t>
      </w:r>
      <w:r w:rsidR="0051751A">
        <w:t xml:space="preserve"> for </w:t>
      </w:r>
      <w:r w:rsidR="00ED775F">
        <w:t>the</w:t>
      </w:r>
      <w:r w:rsidR="00C17EC3">
        <w:t xml:space="preserve"> </w:t>
      </w:r>
      <w:r w:rsidR="002B63B5">
        <w:t xml:space="preserve">eight </w:t>
      </w:r>
      <w:r w:rsidR="00C17EC3">
        <w:t>cohorts</w:t>
      </w:r>
      <w:r w:rsidR="001860C3">
        <w:t xml:space="preserve"> </w:t>
      </w:r>
      <w:r w:rsidR="00ED775F">
        <w:t>of three breeds of ruminants</w:t>
      </w:r>
      <w:r w:rsidR="0051751A">
        <w:t>.</w:t>
      </w:r>
      <w:r>
        <w:t xml:space="preserve"> </w:t>
      </w:r>
      <w:r w:rsidR="00001E51">
        <w:t xml:space="preserve">Seasonal </w:t>
      </w:r>
      <w:r w:rsidR="0051751A">
        <w:t>varia</w:t>
      </w:r>
      <w:r w:rsidR="00ED775F">
        <w:t xml:space="preserve">tion in feed quantity was </w:t>
      </w:r>
      <w:r w:rsidR="0051751A">
        <w:t xml:space="preserve">accounted for by </w:t>
      </w:r>
      <w:r w:rsidR="00B672B4">
        <w:t>running separate simulations for the two dry and two rainy seasons, with the trajectory of liveweight harmonized across each period (</w:t>
      </w:r>
      <w:r w:rsidR="00B672B4" w:rsidRPr="002B63B5">
        <w:rPr>
          <w:i/>
          <w:iCs/>
        </w:rPr>
        <w:t>i.e.</w:t>
      </w:r>
      <w:r w:rsidR="00B672B4">
        <w:t xml:space="preserve"> the beginning liveweight </w:t>
      </w:r>
      <w:r w:rsidR="002B63B5">
        <w:t>in any period</w:t>
      </w:r>
      <w:r w:rsidR="00B672B4">
        <w:t xml:space="preserve"> </w:t>
      </w:r>
      <w:r w:rsidR="002B63B5">
        <w:t>is equal to the</w:t>
      </w:r>
      <w:r w:rsidR="00B672B4">
        <w:t xml:space="preserve"> as the end liveweight of the previous period). The simulation start period </w:t>
      </w:r>
      <w:r w:rsidR="002B63B5">
        <w:t xml:space="preserve">for each animal </w:t>
      </w:r>
      <w:r w:rsidR="00B672B4">
        <w:t xml:space="preserve">was </w:t>
      </w:r>
      <w:r w:rsidR="00343C90">
        <w:t>consistent with weaning period</w:t>
      </w:r>
      <w:r w:rsidR="00FD3F1C">
        <w:t xml:space="preserve">; the end-period corresponded with the culling period. </w:t>
      </w:r>
      <w:r w:rsidR="00343C90">
        <w:t>The season corresponding to the beginning of the simulation was consistent with calving during the month of April, which is the recommended calving period to optimize nutrition of the cow during late gestation and early weaning</w:t>
      </w:r>
      <w:r w:rsidR="00FD3F1C">
        <w:t>, respectively (). For subsistence/semi-subsistence systems (</w:t>
      </w:r>
      <w:r w:rsidR="00A9600E">
        <w:rPr>
          <w:i/>
          <w:iCs/>
        </w:rPr>
        <w:t>Mixed</w:t>
      </w:r>
      <w:r w:rsidR="00FD3F1C" w:rsidRPr="00FD3F1C">
        <w:rPr>
          <w:i/>
          <w:iCs/>
        </w:rPr>
        <w:t>, Pastoral, Agro-pastoral),</w:t>
      </w:r>
      <w:r w:rsidR="00FD3F1C">
        <w:t xml:space="preserve"> the simulations were conducted for both calving during rainy and dry season  and the average was reported – representing seasonal ‘obliviousness’ – as </w:t>
      </w:r>
      <w:r w:rsidR="002B63B5">
        <w:t xml:space="preserve">there is </w:t>
      </w:r>
      <w:r w:rsidR="00FD3F1C">
        <w:t>no evidence suggest</w:t>
      </w:r>
      <w:r w:rsidR="002B63B5">
        <w:t>ing</w:t>
      </w:r>
      <w:r w:rsidR="00FD3F1C">
        <w:t xml:space="preserve"> that subsistence/semi-subsistence Kenyan </w:t>
      </w:r>
      <w:r w:rsidR="002B63B5">
        <w:t xml:space="preserve">beef </w:t>
      </w:r>
      <w:r w:rsidR="00FD3F1C">
        <w:t xml:space="preserve">farmers time calving or </w:t>
      </w:r>
      <w:r w:rsidR="002B63B5">
        <w:t xml:space="preserve">finishing. </w:t>
      </w:r>
      <w:r w:rsidR="00FD3F1C">
        <w:t xml:space="preserve"> </w:t>
      </w:r>
    </w:p>
    <w:p w14:paraId="19A2AF85" w14:textId="49F71C85" w:rsidR="00ED775F" w:rsidRDefault="002B63B5" w:rsidP="000A3985">
      <w:r>
        <w:t>Cattle walking</w:t>
      </w:r>
      <w:r w:rsidR="00A94975">
        <w:t xml:space="preserve"> distances among Kenyan </w:t>
      </w:r>
      <w:r>
        <w:t xml:space="preserve">beef </w:t>
      </w:r>
      <w:r w:rsidR="00A94975">
        <w:t>systems reportedly vary from &lt;1 km d</w:t>
      </w:r>
      <w:r>
        <w:rPr>
          <w:vertAlign w:val="superscript"/>
        </w:rPr>
        <w:t>-1</w:t>
      </w:r>
      <w:r w:rsidR="00A94975">
        <w:t xml:space="preserve"> in semi-intensive to full confinement systems in central Kenya (</w:t>
      </w:r>
      <w:r w:rsidR="00357C05">
        <w:t xml:space="preserve">Peter </w:t>
      </w:r>
      <w:r w:rsidR="00357C05" w:rsidRPr="00357C05">
        <w:rPr>
          <w:i/>
          <w:iCs/>
        </w:rPr>
        <w:t>et al</w:t>
      </w:r>
      <w:r w:rsidR="00357C05">
        <w:t>. 2015</w:t>
      </w:r>
      <w:r w:rsidR="00A94975">
        <w:t xml:space="preserve">) to as high as </w:t>
      </w:r>
      <w:r>
        <w:t>10 for</w:t>
      </w:r>
      <w:r w:rsidR="00A94975">
        <w:t xml:space="preserve"> pastoralists in arid systems (Raizman </w:t>
      </w:r>
      <w:r w:rsidR="00A94975" w:rsidRPr="002B63B5">
        <w:rPr>
          <w:i/>
          <w:iCs/>
        </w:rPr>
        <w:t>et al</w:t>
      </w:r>
      <w:r w:rsidR="00A94975">
        <w:t xml:space="preserve">. 2013). These values however included transhumance farmers which are not representative of many beef farmers which may not practice transhumance. For pastoral systems, walking distances were set as </w:t>
      </w:r>
      <w:r w:rsidR="00AE6F97">
        <w:t>6</w:t>
      </w:r>
      <w:r w:rsidR="00CD1EA4">
        <w:t xml:space="preserve"> (rainy)</w:t>
      </w:r>
      <w:r w:rsidR="00A94975">
        <w:t xml:space="preserve"> and </w:t>
      </w:r>
      <w:r w:rsidR="00AE6F97">
        <w:t>8</w:t>
      </w:r>
      <w:r w:rsidR="00A94975">
        <w:t xml:space="preserve"> km</w:t>
      </w:r>
      <w:r w:rsidR="00CD1EA4">
        <w:t xml:space="preserve"> (dry)</w:t>
      </w:r>
      <w:r w:rsidR="00A94975">
        <w:t xml:space="preserve">, and slightly lower at </w:t>
      </w:r>
      <w:r w:rsidR="00AE6F97">
        <w:t>2.5</w:t>
      </w:r>
      <w:r w:rsidR="00A94975">
        <w:t xml:space="preserve"> (rainy) and 4</w:t>
      </w:r>
      <w:r w:rsidR="00AE6F97">
        <w:t>.0</w:t>
      </w:r>
      <w:r w:rsidR="00A94975">
        <w:t xml:space="preserve"> km d</w:t>
      </w:r>
      <w:r w:rsidR="00CD1EA4">
        <w:rPr>
          <w:vertAlign w:val="superscript"/>
        </w:rPr>
        <w:t>-1</w:t>
      </w:r>
      <w:r w:rsidR="00A94975">
        <w:t xml:space="preserve"> for agro-pastoral systems values, while those </w:t>
      </w:r>
      <w:r>
        <w:t xml:space="preserve">for </w:t>
      </w:r>
      <w:r w:rsidRPr="002B63B5">
        <w:rPr>
          <w:i/>
          <w:iCs/>
        </w:rPr>
        <w:t>Mixed</w:t>
      </w:r>
      <w:r>
        <w:t xml:space="preserve"> systems </w:t>
      </w:r>
      <w:r w:rsidR="00A94975">
        <w:t>were assumed 0.5 kg d</w:t>
      </w:r>
      <w:r w:rsidR="00A94975">
        <w:rPr>
          <w:vertAlign w:val="superscript"/>
        </w:rPr>
        <w:t>-1</w:t>
      </w:r>
      <w:r w:rsidR="00A94975">
        <w:t xml:space="preserve"> for both seasons. </w:t>
      </w:r>
      <w:r w:rsidR="008B2A59">
        <w:t xml:space="preserve">For </w:t>
      </w:r>
      <w:r w:rsidRPr="002B63B5">
        <w:rPr>
          <w:i/>
          <w:iCs/>
        </w:rPr>
        <w:t>Cow calf ops</w:t>
      </w:r>
      <w:r>
        <w:t xml:space="preserve"> and </w:t>
      </w:r>
      <w:r w:rsidRPr="002B63B5">
        <w:rPr>
          <w:i/>
          <w:iCs/>
        </w:rPr>
        <w:t>Finisher ops</w:t>
      </w:r>
      <w:r>
        <w:t xml:space="preserve"> values of</w:t>
      </w:r>
      <w:r w:rsidR="008B2A59">
        <w:t xml:space="preserve"> 3.5 km d</w:t>
      </w:r>
      <w:r w:rsidR="008B2A59">
        <w:rPr>
          <w:vertAlign w:val="superscript"/>
        </w:rPr>
        <w:t>-1</w:t>
      </w:r>
      <w:r w:rsidR="008B2A59">
        <w:t xml:space="preserve"> and 5.0 km d</w:t>
      </w:r>
      <w:r w:rsidR="008B2A59">
        <w:rPr>
          <w:vertAlign w:val="superscript"/>
        </w:rPr>
        <w:t>-1</w:t>
      </w:r>
      <w:r w:rsidR="008B2A59">
        <w:t xml:space="preserve"> </w:t>
      </w:r>
      <w:r>
        <w:t>(</w:t>
      </w:r>
      <w:r w:rsidR="008B2A59">
        <w:t>Cow-calf ops</w:t>
      </w:r>
      <w:r>
        <w:t>)</w:t>
      </w:r>
      <w:r w:rsidR="008B2A59">
        <w:t xml:space="preserve"> and 0.5 km d</w:t>
      </w:r>
      <w:r w:rsidR="008B2A59">
        <w:rPr>
          <w:vertAlign w:val="superscript"/>
        </w:rPr>
        <w:t>-1</w:t>
      </w:r>
      <w:r w:rsidR="008B2A59">
        <w:t xml:space="preserve"> </w:t>
      </w:r>
      <w:r>
        <w:t>(</w:t>
      </w:r>
      <w:r w:rsidR="008B2A59">
        <w:t>Finisher ops</w:t>
      </w:r>
      <w:r>
        <w:t>) were assumed</w:t>
      </w:r>
      <w:r w:rsidR="008B2A59">
        <w:t xml:space="preserve"> based on data representative of commercial </w:t>
      </w:r>
      <w:r>
        <w:t xml:space="preserve">Kenyan beef </w:t>
      </w:r>
      <w:r w:rsidR="008B2A59">
        <w:t xml:space="preserve">systems </w:t>
      </w:r>
      <w:r>
        <w:t xml:space="preserve">(Trail </w:t>
      </w:r>
      <w:r w:rsidR="008B2A59">
        <w:t>and Gregory 1981</w:t>
      </w:r>
      <w:r>
        <w:t xml:space="preserve">, </w:t>
      </w:r>
      <w:r w:rsidR="008B2A59">
        <w:t>Prodairy East Africa</w:t>
      </w:r>
      <w:r>
        <w:t xml:space="preserve">, </w:t>
      </w:r>
      <w:r w:rsidR="008B2A59">
        <w:t xml:space="preserve">2023). </w:t>
      </w:r>
      <w:r>
        <w:t xml:space="preserve">All breed-specific </w:t>
      </w:r>
      <w:r w:rsidR="00B672B4">
        <w:t xml:space="preserve">parameters used in the simulations </w:t>
      </w:r>
      <w:r>
        <w:t xml:space="preserve">(used for both Rumen8 and GLEAM) </w:t>
      </w:r>
      <w:r w:rsidR="00B672B4">
        <w:t>are summarized</w:t>
      </w:r>
      <w:r>
        <w:t xml:space="preserve"> in </w:t>
      </w:r>
      <w:r w:rsidR="00B672B4" w:rsidRPr="002B63B5">
        <w:rPr>
          <w:b/>
          <w:bCs/>
        </w:rPr>
        <w:t>Table S</w:t>
      </w:r>
      <w:r w:rsidR="000B5EEC" w:rsidRPr="002B63B5">
        <w:rPr>
          <w:b/>
          <w:bCs/>
        </w:rPr>
        <w:t>1</w:t>
      </w:r>
      <w:r w:rsidR="00B672B4">
        <w:t xml:space="preserve">. </w:t>
      </w:r>
    </w:p>
    <w:p w14:paraId="60BE254C" w14:textId="03B50F3F" w:rsidR="004B628C" w:rsidRPr="004B628C" w:rsidRDefault="00173CEE" w:rsidP="000A3985">
      <w:pPr>
        <w:pStyle w:val="Heading4"/>
      </w:pPr>
      <w:r>
        <w:t>Feeding simulations</w:t>
      </w:r>
    </w:p>
    <w:p w14:paraId="44E41082" w14:textId="2C6ED766" w:rsidR="00026A16" w:rsidRDefault="004D3FBF" w:rsidP="000A3985">
      <w:r>
        <w:t xml:space="preserve">Since the survey sources do not explicitly account for feed seasonality, </w:t>
      </w:r>
      <w:r w:rsidR="00381F51">
        <w:t>a rules</w:t>
      </w:r>
      <w:r w:rsidR="00C26656">
        <w:t>-</w:t>
      </w:r>
      <w:r w:rsidR="00381F51">
        <w:t xml:space="preserve">based system </w:t>
      </w:r>
      <w:r w:rsidR="00054EEF">
        <w:t xml:space="preserve">was used </w:t>
      </w:r>
      <w:r w:rsidR="00381F51">
        <w:t xml:space="preserve">to </w:t>
      </w:r>
      <w:r w:rsidR="002062B7">
        <w:t>account for sub-annual distribution of feed resources</w:t>
      </w:r>
      <w:r w:rsidR="00A92EC9">
        <w:t xml:space="preserve">. This approach assumes </w:t>
      </w:r>
      <w:r w:rsidR="002062B7">
        <w:t xml:space="preserve">feeding is homogeneous </w:t>
      </w:r>
      <w:r w:rsidR="00173CEE">
        <w:t xml:space="preserve">respectively </w:t>
      </w:r>
      <w:r w:rsidR="002062B7">
        <w:t>within dry and rainy seasons</w:t>
      </w:r>
      <w:r w:rsidR="00173CEE">
        <w:t xml:space="preserve">, </w:t>
      </w:r>
      <w:r w:rsidR="00A92EC9">
        <w:t>but the proportion of individual feed categories (stovers, forages, etc.) differ according to their availability (/feasibility) throughout the year</w:t>
      </w:r>
      <w:r w:rsidR="00173CEE">
        <w:t xml:space="preserve"> (</w:t>
      </w:r>
      <w:r w:rsidR="00173CEE" w:rsidRPr="00173CEE">
        <w:rPr>
          <w:b/>
          <w:bCs/>
        </w:rPr>
        <w:t>Fig. S</w:t>
      </w:r>
      <w:r w:rsidR="008A24F5">
        <w:rPr>
          <w:b/>
          <w:bCs/>
        </w:rPr>
        <w:t>3</w:t>
      </w:r>
      <w:r w:rsidR="00173CEE">
        <w:t>)</w:t>
      </w:r>
      <w:r w:rsidR="00A92EC9">
        <w:t>. Th</w:t>
      </w:r>
      <w:r w:rsidR="00173CEE">
        <w:t xml:space="preserve">e rules used were </w:t>
      </w:r>
      <w:r w:rsidR="00A92EC9">
        <w:t xml:space="preserve">based </w:t>
      </w:r>
      <w:r w:rsidR="00173CEE">
        <w:t xml:space="preserve">qualitatively on common fead practices discerned from </w:t>
      </w:r>
      <w:r w:rsidR="00A92EC9">
        <w:t xml:space="preserve">FEAST </w:t>
      </w:r>
      <w:r w:rsidR="00173CEE">
        <w:t>(Feed Assessment Tool) which</w:t>
      </w:r>
      <w:r w:rsidR="00A92EC9">
        <w:t xml:space="preserve"> suggest crop stovers</w:t>
      </w:r>
      <w:r w:rsidR="00B81DFD">
        <w:t xml:space="preserve">, </w:t>
      </w:r>
      <w:r w:rsidR="00A92EC9">
        <w:t xml:space="preserve">conserved hays and silages are fed </w:t>
      </w:r>
      <w:r w:rsidR="00173CEE">
        <w:t xml:space="preserve">mainly </w:t>
      </w:r>
      <w:r w:rsidR="00A92EC9">
        <w:t xml:space="preserve">in the two dry </w:t>
      </w:r>
      <w:r w:rsidR="00A92EC9">
        <w:lastRenderedPageBreak/>
        <w:t xml:space="preserve">seasons, </w:t>
      </w:r>
      <w:r w:rsidR="00173CEE">
        <w:t>and</w:t>
      </w:r>
      <w:r w:rsidR="00A92EC9">
        <w:t xml:space="preserve"> fresh forages and grassland are </w:t>
      </w:r>
      <w:r w:rsidR="00173CEE">
        <w:t xml:space="preserve">prioritized for </w:t>
      </w:r>
      <w:r w:rsidR="00A92EC9">
        <w:t>rainy seasons (</w:t>
      </w:r>
      <w:r w:rsidR="00B929F8">
        <w:t xml:space="preserve">Otieno </w:t>
      </w:r>
      <w:r w:rsidR="00B929F8" w:rsidRPr="00B81DFD">
        <w:rPr>
          <w:i/>
          <w:iCs/>
        </w:rPr>
        <w:t>et al.</w:t>
      </w:r>
      <w:r w:rsidR="00B929F8">
        <w:t xml:space="preserve"> 2016, Njalale </w:t>
      </w:r>
      <w:r w:rsidR="00B929F8" w:rsidRPr="00547007">
        <w:rPr>
          <w:i/>
          <w:iCs/>
        </w:rPr>
        <w:t>et al</w:t>
      </w:r>
      <w:r w:rsidR="00B929F8">
        <w:t>. 2016a,b</w:t>
      </w:r>
      <w:r w:rsidR="00A92EC9">
        <w:t xml:space="preserve">). </w:t>
      </w:r>
      <w:r w:rsidR="002062B7">
        <w:t>In each period,</w:t>
      </w:r>
      <w:r w:rsidR="001860C3">
        <w:t xml:space="preserve"> feed </w:t>
      </w:r>
      <w:r w:rsidR="002062B7">
        <w:t xml:space="preserve">on offer was set based on initial liveweight using the </w:t>
      </w:r>
      <w:r w:rsidR="00AF7391">
        <w:t>intake-</w:t>
      </w:r>
      <w:r w:rsidR="002062B7">
        <w:t xml:space="preserve">prediction equation (Mertens </w:t>
      </w:r>
      <w:r w:rsidR="002062B7" w:rsidRPr="00343C90">
        <w:rPr>
          <w:i/>
          <w:iCs/>
        </w:rPr>
        <w:t>et al</w:t>
      </w:r>
      <w:r w:rsidR="002062B7">
        <w:t>. 1988). Based on the resulting feed available, the actual daily gain was then set</w:t>
      </w:r>
      <w:r w:rsidR="00AF7391">
        <w:t xml:space="preserve"> so that nutrient availability (calories and protein) matched requirements</w:t>
      </w:r>
      <w:r w:rsidR="00DC77DE">
        <w:t xml:space="preserve">. </w:t>
      </w:r>
      <w:r w:rsidR="00FB0812">
        <w:t xml:space="preserve">As a validation of this simulation framework, </w:t>
      </w:r>
      <w:r w:rsidR="00DC77DE">
        <w:t>the resultant liveweight gains were</w:t>
      </w:r>
      <w:r w:rsidR="00FB0812">
        <w:t xml:space="preserve"> validated </w:t>
      </w:r>
      <w:r w:rsidR="00DC77DE">
        <w:t xml:space="preserve">to </w:t>
      </w:r>
      <w:r w:rsidR="00FB0812">
        <w:t xml:space="preserve">observed daily gains </w:t>
      </w:r>
      <w:r w:rsidR="00DC77DE">
        <w:t>derived from</w:t>
      </w:r>
      <w:r w:rsidR="00D12B79">
        <w:t xml:space="preserve"> available literature (</w:t>
      </w:r>
      <w:r w:rsidR="00054EEF">
        <w:t xml:space="preserve">reported in </w:t>
      </w:r>
      <w:r w:rsidR="00DC77DE">
        <w:t>results</w:t>
      </w:r>
      <w:r w:rsidR="00D12B79">
        <w:t xml:space="preserve">). </w:t>
      </w:r>
    </w:p>
    <w:p w14:paraId="1D1FDF48" w14:textId="71ABC199" w:rsidR="00026A16" w:rsidRPr="005A3950" w:rsidRDefault="00026A16" w:rsidP="000A3985">
      <w:r w:rsidRPr="00026A16">
        <w:rPr>
          <w:b/>
          <w:bCs/>
        </w:rPr>
        <w:t>Figure S</w:t>
      </w:r>
      <w:r w:rsidR="00A464FD">
        <w:rPr>
          <w:b/>
          <w:bCs/>
        </w:rPr>
        <w:t>3</w:t>
      </w:r>
      <w:r>
        <w:t xml:space="preserve">: Feed seasonality chart. </w:t>
      </w:r>
      <w:r w:rsidR="009D33A1">
        <w:t>A</w:t>
      </w:r>
      <w:r>
        <w:t>vailabilit</w:t>
      </w:r>
      <w:r w:rsidR="005A3950">
        <w:t>y (</w:t>
      </w:r>
      <w:r w:rsidR="005A3950">
        <w:sym w:font="Wingdings" w:char="F0FC"/>
      </w:r>
      <w:r w:rsidR="005A3950">
        <w:t xml:space="preserve"> = available, </w:t>
      </w:r>
      <w:r w:rsidR="009D33A1">
        <w:t>--</w:t>
      </w:r>
      <w:r w:rsidR="005A3950">
        <w:t xml:space="preserve"> =</w:t>
      </w:r>
      <w:r w:rsidR="00776EA8">
        <w:t xml:space="preserve"> una</w:t>
      </w:r>
      <w:r w:rsidR="005A3950">
        <w:t>vailable)</w:t>
      </w:r>
      <w:r>
        <w:t xml:space="preserve"> and characteristics</w:t>
      </w:r>
      <w:r w:rsidR="005A3950">
        <w:t xml:space="preserve"> of</w:t>
      </w:r>
      <w:r>
        <w:t xml:space="preserve"> (</w:t>
      </w:r>
      <w:r w:rsidRPr="005A3950">
        <w:rPr>
          <w:i/>
          <w:iCs/>
        </w:rPr>
        <w:t xml:space="preserve">dry </w:t>
      </w:r>
      <w:r>
        <w:t xml:space="preserve">vs. </w:t>
      </w:r>
      <w:r w:rsidRPr="005A3950">
        <w:rPr>
          <w:i/>
          <w:iCs/>
        </w:rPr>
        <w:t>fresh</w:t>
      </w:r>
      <w:r>
        <w:t xml:space="preserve">) </w:t>
      </w:r>
      <w:r w:rsidR="005A3950">
        <w:t xml:space="preserve">major feed groups </w:t>
      </w:r>
      <w:r>
        <w:t xml:space="preserve">across Kenya’s four main production seasons (Short dry = </w:t>
      </w:r>
      <w:r w:rsidR="008759B6">
        <w:t>Jan-Feb</w:t>
      </w:r>
      <w:r>
        <w:t>, Long rains =</w:t>
      </w:r>
      <w:r w:rsidR="008759B6">
        <w:t xml:space="preserve"> Mar-May</w:t>
      </w:r>
      <w:r>
        <w:t xml:space="preserve">, Long dry = </w:t>
      </w:r>
      <w:r w:rsidR="008759B6">
        <w:t>Jun-Sep</w:t>
      </w:r>
      <w:r>
        <w:t>, Short rains =</w:t>
      </w:r>
      <w:r w:rsidR="008759B6">
        <w:t xml:space="preserve"> Oct-Dec</w:t>
      </w:r>
      <w:r>
        <w:t>).</w:t>
      </w:r>
    </w:p>
    <w:p w14:paraId="1984B366" w14:textId="77777777" w:rsidR="00E00C6E" w:rsidRDefault="00E00C6E" w:rsidP="000A3985">
      <w:pPr>
        <w:pStyle w:val="NormalWeb"/>
      </w:pPr>
      <w:r>
        <w:rPr>
          <w:noProof/>
        </w:rPr>
        <w:drawing>
          <wp:inline distT="0" distB="0" distL="0" distR="0" wp14:anchorId="12E31C43" wp14:editId="6A94D4AE">
            <wp:extent cx="5532555" cy="1564841"/>
            <wp:effectExtent l="0" t="0" r="0" b="0"/>
            <wp:docPr id="8" name="Picture 5" descr="A white table with check mar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A white table with check mark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6241" cy="1588511"/>
                    </a:xfrm>
                    <a:prstGeom prst="rect">
                      <a:avLst/>
                    </a:prstGeom>
                    <a:noFill/>
                    <a:ln>
                      <a:noFill/>
                    </a:ln>
                  </pic:spPr>
                </pic:pic>
              </a:graphicData>
            </a:graphic>
          </wp:inline>
        </w:drawing>
      </w:r>
    </w:p>
    <w:p w14:paraId="6B317F59" w14:textId="77777777" w:rsidR="00E00C6E" w:rsidRDefault="00E00C6E" w:rsidP="000A3985"/>
    <w:p w14:paraId="4E8437A4" w14:textId="77777777" w:rsidR="00E00C6E" w:rsidRDefault="00E00C6E" w:rsidP="000A3985"/>
    <w:p w14:paraId="13E58F61" w14:textId="287F1057" w:rsidR="00E00C6E" w:rsidRDefault="00E00C6E" w:rsidP="000A3985">
      <w:pPr>
        <w:sectPr w:rsidR="00E00C6E">
          <w:pgSz w:w="11906" w:h="16838"/>
          <w:pgMar w:top="1440" w:right="1440" w:bottom="1440" w:left="1440" w:header="708" w:footer="708" w:gutter="0"/>
          <w:cols w:space="708"/>
          <w:docGrid w:linePitch="360"/>
        </w:sectPr>
      </w:pPr>
    </w:p>
    <w:p w14:paraId="7FBA4A81" w14:textId="58F44176" w:rsidR="00623300" w:rsidRPr="003C1704" w:rsidRDefault="00623300" w:rsidP="00364C11">
      <w:pPr>
        <w:spacing w:line="280" w:lineRule="exact"/>
        <w:rPr>
          <w:sz w:val="24"/>
          <w:szCs w:val="24"/>
        </w:rPr>
      </w:pPr>
      <w:commentRangeStart w:id="61"/>
      <w:r w:rsidRPr="003C1704">
        <w:rPr>
          <w:b/>
          <w:bCs/>
          <w:sz w:val="24"/>
          <w:szCs w:val="24"/>
        </w:rPr>
        <w:lastRenderedPageBreak/>
        <w:t xml:space="preserve">Table </w:t>
      </w:r>
      <w:r w:rsidR="00B35314" w:rsidRPr="003C1704">
        <w:rPr>
          <w:b/>
          <w:bCs/>
          <w:sz w:val="24"/>
          <w:szCs w:val="24"/>
        </w:rPr>
        <w:t>S</w:t>
      </w:r>
      <w:r w:rsidR="007E343F" w:rsidRPr="003C1704">
        <w:rPr>
          <w:b/>
          <w:bCs/>
          <w:sz w:val="24"/>
          <w:szCs w:val="24"/>
        </w:rPr>
        <w:t>1</w:t>
      </w:r>
      <w:r w:rsidRPr="003C1704">
        <w:rPr>
          <w:sz w:val="24"/>
          <w:szCs w:val="24"/>
        </w:rPr>
        <w:t xml:space="preserve">: </w:t>
      </w:r>
      <w:commentRangeEnd w:id="61"/>
      <w:r w:rsidR="007E0BF4" w:rsidRPr="003C1704">
        <w:rPr>
          <w:rStyle w:val="CommentReference"/>
          <w:sz w:val="24"/>
          <w:szCs w:val="24"/>
        </w:rPr>
        <w:commentReference w:id="61"/>
      </w:r>
      <w:r w:rsidRPr="003C1704">
        <w:rPr>
          <w:sz w:val="24"/>
          <w:szCs w:val="24"/>
        </w:rPr>
        <w:t xml:space="preserve">Parameters </w:t>
      </w:r>
      <w:r w:rsidR="00A62697" w:rsidRPr="003C1704">
        <w:rPr>
          <w:sz w:val="24"/>
          <w:szCs w:val="24"/>
        </w:rPr>
        <w:t xml:space="preserve">used and their sources </w:t>
      </w:r>
      <w:r w:rsidRPr="003C1704">
        <w:rPr>
          <w:sz w:val="24"/>
          <w:szCs w:val="24"/>
        </w:rPr>
        <w:t xml:space="preserve">for </w:t>
      </w:r>
      <w:r w:rsidR="009A2F2F" w:rsidRPr="003C1704">
        <w:rPr>
          <w:sz w:val="24"/>
          <w:szCs w:val="24"/>
        </w:rPr>
        <w:t>estimati</w:t>
      </w:r>
      <w:r w:rsidR="00A62697" w:rsidRPr="003C1704">
        <w:rPr>
          <w:sz w:val="24"/>
          <w:szCs w:val="24"/>
        </w:rPr>
        <w:t>ng</w:t>
      </w:r>
      <w:r w:rsidRPr="003C1704">
        <w:rPr>
          <w:sz w:val="24"/>
          <w:szCs w:val="24"/>
        </w:rPr>
        <w:t xml:space="preserve"> </w:t>
      </w:r>
      <w:r w:rsidR="00A62697" w:rsidRPr="003C1704">
        <w:rPr>
          <w:sz w:val="24"/>
          <w:szCs w:val="24"/>
        </w:rPr>
        <w:t xml:space="preserve">animal liveweight </w:t>
      </w:r>
      <w:r w:rsidRPr="003C1704">
        <w:rPr>
          <w:sz w:val="24"/>
          <w:szCs w:val="24"/>
        </w:rPr>
        <w:t>using Rumen8 software</w:t>
      </w:r>
      <w:r w:rsidR="00217D59" w:rsidRPr="003C1704">
        <w:rPr>
          <w:sz w:val="24"/>
          <w:szCs w:val="24"/>
        </w:rPr>
        <w:t xml:space="preserve"> and for conducting GHG estimations using GLEAM-i</w:t>
      </w:r>
      <w:r w:rsidRPr="003C1704">
        <w:rPr>
          <w:sz w:val="24"/>
          <w:szCs w:val="24"/>
        </w:rPr>
        <w:t xml:space="preserve">. </w:t>
      </w:r>
      <w:r w:rsidR="008B24C7" w:rsidRPr="003C1704">
        <w:rPr>
          <w:sz w:val="24"/>
          <w:szCs w:val="24"/>
        </w:rPr>
        <w:t xml:space="preserve"> </w:t>
      </w:r>
      <w:r w:rsidR="00D87FB8" w:rsidRPr="003C1704">
        <w:rPr>
          <w:sz w:val="24"/>
          <w:szCs w:val="24"/>
        </w:rPr>
        <w:t>(</w:t>
      </w:r>
      <w:r w:rsidR="00401FB8" w:rsidRPr="003C1704">
        <w:rPr>
          <w:sz w:val="24"/>
          <w:szCs w:val="24"/>
        </w:rPr>
        <w:t xml:space="preserve">Reproduction </w:t>
      </w:r>
      <w:r w:rsidR="00217D59" w:rsidRPr="003C1704">
        <w:rPr>
          <w:sz w:val="24"/>
          <w:szCs w:val="24"/>
        </w:rPr>
        <w:t xml:space="preserve">&amp; lactation </w:t>
      </w:r>
      <w:r w:rsidR="00401FB8" w:rsidRPr="003C1704">
        <w:rPr>
          <w:sz w:val="24"/>
          <w:szCs w:val="24"/>
        </w:rPr>
        <w:t>characteristics</w:t>
      </w:r>
      <w:r w:rsidR="00D87FB8" w:rsidRPr="003C1704">
        <w:rPr>
          <w:sz w:val="24"/>
          <w:szCs w:val="24"/>
        </w:rPr>
        <w:t xml:space="preserve">: </w:t>
      </w:r>
      <w:r w:rsidR="008B24C7" w:rsidRPr="003C1704">
        <w:rPr>
          <w:sz w:val="24"/>
          <w:szCs w:val="24"/>
        </w:rPr>
        <w:t xml:space="preserve">ADG = Average daily gain; </w:t>
      </w:r>
      <w:r w:rsidR="00217D59" w:rsidRPr="003C1704">
        <w:rPr>
          <w:sz w:val="24"/>
          <w:szCs w:val="24"/>
        </w:rPr>
        <w:t xml:space="preserve">CI = calving interval, </w:t>
      </w:r>
      <w:r w:rsidR="008B24C7" w:rsidRPr="003C1704">
        <w:rPr>
          <w:sz w:val="24"/>
          <w:szCs w:val="24"/>
        </w:rPr>
        <w:t xml:space="preserve">AFC = Age at first calving; </w:t>
      </w:r>
      <w:r w:rsidR="00217D59" w:rsidRPr="003C1704">
        <w:rPr>
          <w:sz w:val="24"/>
          <w:szCs w:val="24"/>
        </w:rPr>
        <w:t xml:space="preserve">GL = gestation length, LL = lactation length, MDMY = Mean daily milk yield, </w:t>
      </w:r>
      <w:r w:rsidR="001C1B2D" w:rsidRPr="003C1704">
        <w:rPr>
          <w:sz w:val="24"/>
          <w:szCs w:val="24"/>
        </w:rPr>
        <w:t xml:space="preserve">LMY = lactation milk yield, </w:t>
      </w:r>
      <w:r w:rsidR="00217D59" w:rsidRPr="003C1704">
        <w:rPr>
          <w:sz w:val="24"/>
          <w:szCs w:val="24"/>
        </w:rPr>
        <w:t>MP = milk protein content, MF = milk fat content</w:t>
      </w:r>
      <w:r w:rsidR="00D87FB8" w:rsidRPr="003C1704">
        <w:rPr>
          <w:sz w:val="24"/>
          <w:szCs w:val="24"/>
        </w:rPr>
        <w:t>)</w:t>
      </w:r>
      <w:r w:rsidR="00E673DB" w:rsidRPr="003C1704">
        <w:rPr>
          <w:sz w:val="24"/>
          <w:szCs w:val="24"/>
        </w:rPr>
        <w:t>.</w:t>
      </w:r>
    </w:p>
    <w:tbl>
      <w:tblPr>
        <w:tblStyle w:val="TableGrid"/>
        <w:tblW w:w="15672" w:type="dxa"/>
        <w:tblInd w:w="-431" w:type="dxa"/>
        <w:tblLayout w:type="fixed"/>
        <w:tblLook w:val="04A0" w:firstRow="1" w:lastRow="0" w:firstColumn="1" w:lastColumn="0" w:noHBand="0" w:noVBand="1"/>
      </w:tblPr>
      <w:tblGrid>
        <w:gridCol w:w="1135"/>
        <w:gridCol w:w="1279"/>
        <w:gridCol w:w="1432"/>
        <w:gridCol w:w="687"/>
        <w:gridCol w:w="1060"/>
        <w:gridCol w:w="1212"/>
        <w:gridCol w:w="1212"/>
        <w:gridCol w:w="851"/>
        <w:gridCol w:w="708"/>
        <w:gridCol w:w="851"/>
        <w:gridCol w:w="850"/>
        <w:gridCol w:w="851"/>
        <w:gridCol w:w="992"/>
        <w:gridCol w:w="851"/>
        <w:gridCol w:w="851"/>
        <w:gridCol w:w="850"/>
      </w:tblGrid>
      <w:tr w:rsidR="001C1B2D" w14:paraId="6975B0BF" w14:textId="2FF6FB35" w:rsidTr="00CE5963">
        <w:trPr>
          <w:trHeight w:val="360"/>
        </w:trPr>
        <w:tc>
          <w:tcPr>
            <w:tcW w:w="1135" w:type="dxa"/>
            <w:vMerge w:val="restart"/>
          </w:tcPr>
          <w:p w14:paraId="63B69892" w14:textId="78C2B812" w:rsidR="001C1B2D" w:rsidRPr="007C1467" w:rsidRDefault="001C1B2D" w:rsidP="000E15FB">
            <w:pPr>
              <w:pStyle w:val="Tablefiguredescriptiontext"/>
              <w:jc w:val="center"/>
              <w:rPr>
                <w:b/>
                <w:bCs/>
                <w:sz w:val="20"/>
                <w:szCs w:val="20"/>
              </w:rPr>
            </w:pPr>
            <w:r w:rsidRPr="007C1467">
              <w:rPr>
                <w:b/>
                <w:bCs/>
                <w:sz w:val="20"/>
                <w:szCs w:val="20"/>
              </w:rPr>
              <w:t>Farm type</w:t>
            </w:r>
          </w:p>
        </w:tc>
        <w:tc>
          <w:tcPr>
            <w:tcW w:w="1279" w:type="dxa"/>
            <w:vMerge w:val="restart"/>
          </w:tcPr>
          <w:p w14:paraId="03F2D2AF" w14:textId="64255EE0" w:rsidR="001C1B2D" w:rsidRPr="007C1467" w:rsidRDefault="001C1B2D" w:rsidP="000E15FB">
            <w:pPr>
              <w:pStyle w:val="Tablefiguredescriptiontext"/>
              <w:jc w:val="center"/>
              <w:rPr>
                <w:b/>
                <w:bCs/>
                <w:sz w:val="20"/>
                <w:szCs w:val="20"/>
              </w:rPr>
            </w:pPr>
            <w:r w:rsidRPr="007C1467">
              <w:rPr>
                <w:b/>
                <w:bCs/>
                <w:sz w:val="20"/>
                <w:szCs w:val="20"/>
              </w:rPr>
              <w:t>Breed</w:t>
            </w:r>
          </w:p>
        </w:tc>
        <w:tc>
          <w:tcPr>
            <w:tcW w:w="1432" w:type="dxa"/>
            <w:vMerge w:val="restart"/>
          </w:tcPr>
          <w:p w14:paraId="194CB9E7" w14:textId="04D2C965" w:rsidR="001C1B2D" w:rsidRPr="007C1467" w:rsidRDefault="001C1B2D" w:rsidP="000E15FB">
            <w:pPr>
              <w:pStyle w:val="Tablefiguredescriptiontext"/>
              <w:jc w:val="center"/>
              <w:rPr>
                <w:b/>
                <w:bCs/>
                <w:sz w:val="20"/>
                <w:szCs w:val="20"/>
              </w:rPr>
            </w:pPr>
            <w:commentRangeStart w:id="62"/>
            <w:r w:rsidRPr="007C1467">
              <w:rPr>
                <w:b/>
                <w:bCs/>
                <w:sz w:val="20"/>
                <w:szCs w:val="20"/>
              </w:rPr>
              <w:t>Walking distance</w:t>
            </w:r>
            <w:commentRangeEnd w:id="62"/>
            <w:r w:rsidR="00CE5963" w:rsidRPr="007C1467">
              <w:rPr>
                <w:rStyle w:val="CommentReference"/>
                <w:b/>
                <w:bCs/>
                <w:sz w:val="20"/>
                <w:szCs w:val="20"/>
              </w:rPr>
              <w:commentReference w:id="62"/>
            </w:r>
          </w:p>
          <w:p w14:paraId="04DDE948" w14:textId="7C569B79" w:rsidR="001C1B2D" w:rsidRPr="007C1467" w:rsidRDefault="001C1B2D" w:rsidP="000E15FB">
            <w:pPr>
              <w:pStyle w:val="Tablefiguredescriptiontext"/>
              <w:jc w:val="center"/>
              <w:rPr>
                <w:sz w:val="20"/>
                <w:szCs w:val="20"/>
              </w:rPr>
            </w:pPr>
            <w:r w:rsidRPr="007C1467">
              <w:rPr>
                <w:sz w:val="20"/>
                <w:szCs w:val="20"/>
              </w:rPr>
              <w:t>(km d</w:t>
            </w:r>
            <w:r w:rsidRPr="007C1467">
              <w:rPr>
                <w:sz w:val="20"/>
                <w:szCs w:val="20"/>
                <w:vertAlign w:val="superscript"/>
              </w:rPr>
              <w:t>-1</w:t>
            </w:r>
            <w:r w:rsidRPr="007C1467">
              <w:rPr>
                <w:sz w:val="20"/>
                <w:szCs w:val="20"/>
              </w:rPr>
              <w:t>)</w:t>
            </w:r>
          </w:p>
          <w:p w14:paraId="6F07FF77" w14:textId="2CBDAF17" w:rsidR="001C1B2D" w:rsidRPr="007C1467" w:rsidRDefault="001C1B2D" w:rsidP="000E15FB">
            <w:pPr>
              <w:pStyle w:val="Tablefiguredescriptiontext"/>
              <w:jc w:val="center"/>
              <w:rPr>
                <w:b/>
                <w:bCs/>
                <w:sz w:val="20"/>
                <w:szCs w:val="20"/>
              </w:rPr>
            </w:pPr>
          </w:p>
        </w:tc>
        <w:tc>
          <w:tcPr>
            <w:tcW w:w="5022" w:type="dxa"/>
            <w:gridSpan w:val="5"/>
          </w:tcPr>
          <w:p w14:paraId="1CA223CE" w14:textId="3CAC0901" w:rsidR="001C1B2D" w:rsidRPr="007C1467" w:rsidRDefault="001C1B2D" w:rsidP="000E15FB">
            <w:pPr>
              <w:pStyle w:val="Tablefiguredescriptiontext"/>
              <w:jc w:val="center"/>
              <w:rPr>
                <w:b/>
                <w:bCs/>
              </w:rPr>
            </w:pPr>
            <w:r w:rsidRPr="007C1467">
              <w:rPr>
                <w:b/>
                <w:bCs/>
              </w:rPr>
              <w:t>Liveweight &amp; liveweight change</w:t>
            </w:r>
          </w:p>
        </w:tc>
        <w:tc>
          <w:tcPr>
            <w:tcW w:w="6804" w:type="dxa"/>
            <w:gridSpan w:val="8"/>
          </w:tcPr>
          <w:p w14:paraId="310FE929" w14:textId="2E8F8CD1" w:rsidR="001C1B2D" w:rsidRPr="007C1467" w:rsidRDefault="001C1B2D" w:rsidP="000E15FB">
            <w:pPr>
              <w:pStyle w:val="Tablefiguredescriptiontext"/>
              <w:jc w:val="center"/>
              <w:rPr>
                <w:b/>
                <w:bCs/>
              </w:rPr>
            </w:pPr>
            <w:r w:rsidRPr="007C1467">
              <w:rPr>
                <w:b/>
                <w:bCs/>
              </w:rPr>
              <w:t>Reproduction &amp; lactation</w:t>
            </w:r>
          </w:p>
        </w:tc>
      </w:tr>
      <w:tr w:rsidR="001C1B2D" w14:paraId="23C68F0D" w14:textId="4A70999E" w:rsidTr="00CE5963">
        <w:trPr>
          <w:trHeight w:val="144"/>
        </w:trPr>
        <w:tc>
          <w:tcPr>
            <w:tcW w:w="1135" w:type="dxa"/>
            <w:vMerge/>
          </w:tcPr>
          <w:p w14:paraId="1AC80988" w14:textId="77777777" w:rsidR="001C1B2D" w:rsidRPr="002D1637" w:rsidRDefault="001C1B2D" w:rsidP="000E15FB">
            <w:pPr>
              <w:pStyle w:val="Tablefiguredescriptiontext"/>
              <w:jc w:val="center"/>
              <w:rPr>
                <w:sz w:val="20"/>
                <w:szCs w:val="20"/>
              </w:rPr>
            </w:pPr>
          </w:p>
        </w:tc>
        <w:tc>
          <w:tcPr>
            <w:tcW w:w="1279" w:type="dxa"/>
            <w:vMerge/>
          </w:tcPr>
          <w:p w14:paraId="07226C65" w14:textId="77777777" w:rsidR="001C1B2D" w:rsidRPr="002D1637" w:rsidRDefault="001C1B2D" w:rsidP="000E15FB">
            <w:pPr>
              <w:pStyle w:val="Tablefiguredescriptiontext"/>
              <w:jc w:val="center"/>
              <w:rPr>
                <w:sz w:val="20"/>
                <w:szCs w:val="20"/>
              </w:rPr>
            </w:pPr>
          </w:p>
        </w:tc>
        <w:tc>
          <w:tcPr>
            <w:tcW w:w="1432" w:type="dxa"/>
            <w:vMerge/>
          </w:tcPr>
          <w:p w14:paraId="4EA504D4" w14:textId="77777777" w:rsidR="001C1B2D" w:rsidRPr="002D1637" w:rsidRDefault="001C1B2D" w:rsidP="000E15FB">
            <w:pPr>
              <w:pStyle w:val="Tablefiguredescriptiontext"/>
              <w:jc w:val="center"/>
              <w:rPr>
                <w:sz w:val="20"/>
                <w:szCs w:val="20"/>
              </w:rPr>
            </w:pPr>
          </w:p>
        </w:tc>
        <w:tc>
          <w:tcPr>
            <w:tcW w:w="4171" w:type="dxa"/>
            <w:gridSpan w:val="4"/>
          </w:tcPr>
          <w:p w14:paraId="2BF8EF19" w14:textId="3760A644" w:rsidR="001C1B2D" w:rsidRPr="002D1637" w:rsidRDefault="001C1B2D" w:rsidP="000E15FB">
            <w:pPr>
              <w:pStyle w:val="Tablefiguredescriptiontext"/>
              <w:jc w:val="center"/>
              <w:rPr>
                <w:sz w:val="20"/>
                <w:szCs w:val="20"/>
              </w:rPr>
            </w:pPr>
            <w:r w:rsidRPr="002D1637">
              <w:rPr>
                <w:sz w:val="20"/>
                <w:szCs w:val="20"/>
              </w:rPr>
              <w:t>Weight (kg)</w:t>
            </w:r>
          </w:p>
        </w:tc>
        <w:tc>
          <w:tcPr>
            <w:tcW w:w="851" w:type="dxa"/>
            <w:vMerge w:val="restart"/>
          </w:tcPr>
          <w:p w14:paraId="6C87AA57" w14:textId="77777777" w:rsidR="001C1B2D" w:rsidRPr="002D1637" w:rsidRDefault="001C1B2D" w:rsidP="000E15FB">
            <w:pPr>
              <w:pStyle w:val="Tablefiguredescriptiontext"/>
              <w:jc w:val="center"/>
              <w:rPr>
                <w:sz w:val="20"/>
                <w:szCs w:val="20"/>
              </w:rPr>
            </w:pPr>
            <w:r w:rsidRPr="002D1637">
              <w:rPr>
                <w:sz w:val="20"/>
                <w:szCs w:val="20"/>
              </w:rPr>
              <w:t>ADG</w:t>
            </w:r>
          </w:p>
          <w:p w14:paraId="07F96A5A" w14:textId="76AFAA92" w:rsidR="001C1B2D" w:rsidRPr="002D1637" w:rsidRDefault="001C1B2D" w:rsidP="000E15FB">
            <w:pPr>
              <w:pStyle w:val="Tablefiguredescriptiontext"/>
              <w:jc w:val="center"/>
              <w:rPr>
                <w:sz w:val="20"/>
                <w:szCs w:val="20"/>
              </w:rPr>
            </w:pPr>
            <w:r w:rsidRPr="002D1637">
              <w:rPr>
                <w:sz w:val="20"/>
                <w:szCs w:val="20"/>
              </w:rPr>
              <w:t>(</w:t>
            </w:r>
            <w:r w:rsidR="00D20382" w:rsidRPr="002D1637">
              <w:rPr>
                <w:sz w:val="20"/>
                <w:szCs w:val="20"/>
              </w:rPr>
              <w:t>k</w:t>
            </w:r>
            <w:r w:rsidRPr="002D1637">
              <w:rPr>
                <w:sz w:val="20"/>
                <w:szCs w:val="20"/>
              </w:rPr>
              <w:t>g d</w:t>
            </w:r>
            <w:r w:rsidRPr="002D1637">
              <w:rPr>
                <w:sz w:val="20"/>
                <w:szCs w:val="20"/>
                <w:vertAlign w:val="superscript"/>
              </w:rPr>
              <w:t>-1</w:t>
            </w:r>
            <w:r w:rsidRPr="002D1637">
              <w:rPr>
                <w:sz w:val="20"/>
                <w:szCs w:val="20"/>
              </w:rPr>
              <w:t>)</w:t>
            </w:r>
          </w:p>
        </w:tc>
        <w:tc>
          <w:tcPr>
            <w:tcW w:w="708" w:type="dxa"/>
            <w:vMerge w:val="restart"/>
          </w:tcPr>
          <w:p w14:paraId="4A1CF417" w14:textId="77777777" w:rsidR="001C1B2D" w:rsidRPr="002D1637" w:rsidRDefault="001C1B2D" w:rsidP="000E15FB">
            <w:pPr>
              <w:pStyle w:val="Tablefiguredescriptiontext"/>
              <w:jc w:val="center"/>
              <w:rPr>
                <w:sz w:val="20"/>
                <w:szCs w:val="20"/>
              </w:rPr>
            </w:pPr>
            <w:r w:rsidRPr="002D1637">
              <w:rPr>
                <w:sz w:val="20"/>
                <w:szCs w:val="20"/>
              </w:rPr>
              <w:t>CI</w:t>
            </w:r>
          </w:p>
          <w:p w14:paraId="52A4D577" w14:textId="174BE052" w:rsidR="001C1B2D" w:rsidRPr="002D1637" w:rsidRDefault="001C1B2D" w:rsidP="000E15FB">
            <w:pPr>
              <w:pStyle w:val="Tablefiguredescriptiontext"/>
              <w:jc w:val="center"/>
              <w:rPr>
                <w:sz w:val="20"/>
                <w:szCs w:val="20"/>
              </w:rPr>
            </w:pPr>
            <w:r w:rsidRPr="002D1637">
              <w:rPr>
                <w:sz w:val="20"/>
                <w:szCs w:val="20"/>
              </w:rPr>
              <w:t>(m)</w:t>
            </w:r>
          </w:p>
        </w:tc>
        <w:tc>
          <w:tcPr>
            <w:tcW w:w="851" w:type="dxa"/>
            <w:vMerge w:val="restart"/>
          </w:tcPr>
          <w:p w14:paraId="32AFCCFA" w14:textId="77777777" w:rsidR="001C1B2D" w:rsidRPr="002D1637" w:rsidRDefault="001C1B2D" w:rsidP="000E15FB">
            <w:pPr>
              <w:pStyle w:val="Tablefiguredescriptiontext"/>
              <w:jc w:val="center"/>
              <w:rPr>
                <w:sz w:val="20"/>
                <w:szCs w:val="20"/>
              </w:rPr>
            </w:pPr>
            <w:r w:rsidRPr="002D1637">
              <w:rPr>
                <w:sz w:val="20"/>
                <w:szCs w:val="20"/>
              </w:rPr>
              <w:t>AFC</w:t>
            </w:r>
          </w:p>
          <w:p w14:paraId="189E22F4" w14:textId="20D98B34" w:rsidR="001C1B2D" w:rsidRPr="002D1637" w:rsidRDefault="001C1B2D" w:rsidP="000E15FB">
            <w:pPr>
              <w:pStyle w:val="Tablefiguredescriptiontext"/>
              <w:jc w:val="center"/>
              <w:rPr>
                <w:sz w:val="20"/>
                <w:szCs w:val="20"/>
              </w:rPr>
            </w:pPr>
            <w:r w:rsidRPr="002D1637">
              <w:rPr>
                <w:sz w:val="20"/>
                <w:szCs w:val="20"/>
              </w:rPr>
              <w:t>(m)</w:t>
            </w:r>
          </w:p>
        </w:tc>
        <w:tc>
          <w:tcPr>
            <w:tcW w:w="850" w:type="dxa"/>
            <w:vMerge w:val="restart"/>
          </w:tcPr>
          <w:p w14:paraId="59701F40" w14:textId="233D6821" w:rsidR="001C1B2D" w:rsidRPr="002D1637" w:rsidRDefault="001C1B2D" w:rsidP="000E15FB">
            <w:pPr>
              <w:pStyle w:val="Tablefiguredescriptiontext"/>
              <w:jc w:val="center"/>
              <w:rPr>
                <w:sz w:val="20"/>
                <w:szCs w:val="20"/>
              </w:rPr>
            </w:pPr>
            <w:r w:rsidRPr="002D1637">
              <w:rPr>
                <w:sz w:val="20"/>
                <w:szCs w:val="20"/>
              </w:rPr>
              <w:t>GL</w:t>
            </w:r>
          </w:p>
          <w:p w14:paraId="05AFB3A0" w14:textId="61485D00" w:rsidR="001C1B2D" w:rsidRPr="002D1637" w:rsidRDefault="001C1B2D" w:rsidP="000E15FB">
            <w:pPr>
              <w:pStyle w:val="Tablefiguredescriptiontext"/>
              <w:jc w:val="center"/>
              <w:rPr>
                <w:sz w:val="20"/>
                <w:szCs w:val="20"/>
              </w:rPr>
            </w:pPr>
            <w:r w:rsidRPr="002D1637">
              <w:rPr>
                <w:sz w:val="20"/>
                <w:szCs w:val="20"/>
              </w:rPr>
              <w:t>(m)</w:t>
            </w:r>
          </w:p>
        </w:tc>
        <w:tc>
          <w:tcPr>
            <w:tcW w:w="851" w:type="dxa"/>
            <w:vMerge w:val="restart"/>
          </w:tcPr>
          <w:p w14:paraId="7B888342" w14:textId="1AC7639F" w:rsidR="001C1B2D" w:rsidRPr="002D1637" w:rsidRDefault="001C1B2D" w:rsidP="000E15FB">
            <w:pPr>
              <w:pStyle w:val="Tablefiguredescriptiontext"/>
              <w:jc w:val="center"/>
              <w:rPr>
                <w:sz w:val="20"/>
                <w:szCs w:val="20"/>
              </w:rPr>
            </w:pPr>
            <w:r w:rsidRPr="002D1637">
              <w:rPr>
                <w:sz w:val="20"/>
                <w:szCs w:val="20"/>
              </w:rPr>
              <w:t>LL</w:t>
            </w:r>
          </w:p>
          <w:p w14:paraId="408AB174" w14:textId="0D3AD479" w:rsidR="001C1B2D" w:rsidRPr="002D1637" w:rsidRDefault="001C1B2D" w:rsidP="000E15FB">
            <w:pPr>
              <w:pStyle w:val="Tablefiguredescriptiontext"/>
              <w:jc w:val="center"/>
              <w:rPr>
                <w:sz w:val="20"/>
                <w:szCs w:val="20"/>
              </w:rPr>
            </w:pPr>
            <w:r w:rsidRPr="002D1637">
              <w:rPr>
                <w:sz w:val="20"/>
                <w:szCs w:val="20"/>
              </w:rPr>
              <w:t>(m)</w:t>
            </w:r>
          </w:p>
        </w:tc>
        <w:tc>
          <w:tcPr>
            <w:tcW w:w="992" w:type="dxa"/>
            <w:vMerge w:val="restart"/>
          </w:tcPr>
          <w:p w14:paraId="577562CC" w14:textId="77777777" w:rsidR="001C1B2D" w:rsidRPr="002D1637" w:rsidRDefault="001C1B2D" w:rsidP="000E15FB">
            <w:pPr>
              <w:pStyle w:val="Tablefiguredescriptiontext"/>
              <w:jc w:val="center"/>
              <w:rPr>
                <w:sz w:val="20"/>
                <w:szCs w:val="20"/>
              </w:rPr>
            </w:pPr>
            <w:r w:rsidRPr="002D1637">
              <w:rPr>
                <w:sz w:val="20"/>
                <w:szCs w:val="20"/>
              </w:rPr>
              <w:t>MDMY</w:t>
            </w:r>
          </w:p>
          <w:p w14:paraId="2B91DF21" w14:textId="4D5C1C34" w:rsidR="001C1B2D" w:rsidRPr="002D1637" w:rsidRDefault="001C1B2D" w:rsidP="000E15FB">
            <w:pPr>
              <w:pStyle w:val="Tablefiguredescriptiontext"/>
              <w:jc w:val="center"/>
              <w:rPr>
                <w:sz w:val="20"/>
                <w:szCs w:val="20"/>
              </w:rPr>
            </w:pPr>
            <w:r w:rsidRPr="002D1637">
              <w:rPr>
                <w:sz w:val="20"/>
                <w:szCs w:val="20"/>
              </w:rPr>
              <w:t>(kg)</w:t>
            </w:r>
          </w:p>
        </w:tc>
        <w:tc>
          <w:tcPr>
            <w:tcW w:w="851" w:type="dxa"/>
            <w:vMerge w:val="restart"/>
          </w:tcPr>
          <w:p w14:paraId="7FF0839B" w14:textId="77777777" w:rsidR="001C1B2D" w:rsidRDefault="001C1B2D" w:rsidP="000E15FB">
            <w:pPr>
              <w:pStyle w:val="Tablefiguredescriptiontext"/>
              <w:jc w:val="center"/>
              <w:rPr>
                <w:sz w:val="20"/>
                <w:szCs w:val="20"/>
              </w:rPr>
            </w:pPr>
            <w:r w:rsidRPr="002D1637">
              <w:rPr>
                <w:sz w:val="20"/>
                <w:szCs w:val="20"/>
              </w:rPr>
              <w:t>LMY</w:t>
            </w:r>
          </w:p>
          <w:p w14:paraId="0A6BD782" w14:textId="2105DDF9" w:rsidR="00D15727" w:rsidRPr="002D1637" w:rsidRDefault="00D15727" w:rsidP="000E15FB">
            <w:pPr>
              <w:pStyle w:val="Tablefiguredescriptiontext"/>
              <w:jc w:val="center"/>
              <w:rPr>
                <w:sz w:val="20"/>
                <w:szCs w:val="20"/>
              </w:rPr>
            </w:pPr>
            <w:r>
              <w:rPr>
                <w:sz w:val="20"/>
                <w:szCs w:val="20"/>
              </w:rPr>
              <w:t>(kg)</w:t>
            </w:r>
          </w:p>
        </w:tc>
        <w:tc>
          <w:tcPr>
            <w:tcW w:w="851" w:type="dxa"/>
            <w:vMerge w:val="restart"/>
          </w:tcPr>
          <w:p w14:paraId="436FDF98" w14:textId="60F56E77" w:rsidR="001C1B2D" w:rsidRPr="002D1637" w:rsidRDefault="001C1B2D" w:rsidP="000E15FB">
            <w:pPr>
              <w:pStyle w:val="Tablefiguredescriptiontext"/>
              <w:jc w:val="center"/>
              <w:rPr>
                <w:sz w:val="20"/>
                <w:szCs w:val="20"/>
                <w:vertAlign w:val="superscript"/>
              </w:rPr>
            </w:pPr>
            <w:r w:rsidRPr="002D1637">
              <w:rPr>
                <w:sz w:val="20"/>
                <w:szCs w:val="20"/>
              </w:rPr>
              <w:t>MP</w:t>
            </w:r>
            <w:r w:rsidR="00AC07BF" w:rsidRPr="002D1637">
              <w:rPr>
                <w:sz w:val="20"/>
                <w:szCs w:val="20"/>
                <w:vertAlign w:val="superscript"/>
              </w:rPr>
              <w:t>2</w:t>
            </w:r>
          </w:p>
          <w:p w14:paraId="4D1E6DB3" w14:textId="21C6DAF5" w:rsidR="001C1B2D" w:rsidRPr="002D1637" w:rsidRDefault="001C1B2D" w:rsidP="000E15FB">
            <w:pPr>
              <w:pStyle w:val="Tablefiguredescriptiontext"/>
              <w:jc w:val="center"/>
              <w:rPr>
                <w:sz w:val="20"/>
                <w:szCs w:val="20"/>
              </w:rPr>
            </w:pPr>
            <w:r w:rsidRPr="002D1637">
              <w:rPr>
                <w:sz w:val="20"/>
                <w:szCs w:val="20"/>
              </w:rPr>
              <w:t>(%)</w:t>
            </w:r>
          </w:p>
        </w:tc>
        <w:tc>
          <w:tcPr>
            <w:tcW w:w="850" w:type="dxa"/>
            <w:vMerge w:val="restart"/>
          </w:tcPr>
          <w:p w14:paraId="21E497D1" w14:textId="672911DC" w:rsidR="001C1B2D" w:rsidRPr="002D1637" w:rsidRDefault="001C1B2D" w:rsidP="000E15FB">
            <w:pPr>
              <w:pStyle w:val="Tablefiguredescriptiontext"/>
              <w:jc w:val="center"/>
              <w:rPr>
                <w:sz w:val="20"/>
                <w:szCs w:val="20"/>
                <w:vertAlign w:val="superscript"/>
              </w:rPr>
            </w:pPr>
            <w:r w:rsidRPr="002D1637">
              <w:rPr>
                <w:sz w:val="20"/>
                <w:szCs w:val="20"/>
              </w:rPr>
              <w:t>MF</w:t>
            </w:r>
            <w:r w:rsidR="00AC07BF" w:rsidRPr="002D1637">
              <w:rPr>
                <w:sz w:val="20"/>
                <w:szCs w:val="20"/>
                <w:vertAlign w:val="superscript"/>
              </w:rPr>
              <w:t>2</w:t>
            </w:r>
          </w:p>
          <w:p w14:paraId="5CC2266D" w14:textId="3377053F" w:rsidR="001C1B2D" w:rsidRPr="002D1637" w:rsidRDefault="001C1B2D" w:rsidP="000E15FB">
            <w:pPr>
              <w:pStyle w:val="Tablefiguredescriptiontext"/>
              <w:jc w:val="center"/>
              <w:rPr>
                <w:sz w:val="20"/>
                <w:szCs w:val="20"/>
              </w:rPr>
            </w:pPr>
            <w:r w:rsidRPr="002D1637">
              <w:rPr>
                <w:sz w:val="20"/>
                <w:szCs w:val="20"/>
              </w:rPr>
              <w:t>(%)</w:t>
            </w:r>
          </w:p>
        </w:tc>
      </w:tr>
      <w:tr w:rsidR="001C1B2D" w14:paraId="1C7BD4E3" w14:textId="1F49103F" w:rsidTr="00CE5963">
        <w:trPr>
          <w:trHeight w:val="144"/>
        </w:trPr>
        <w:tc>
          <w:tcPr>
            <w:tcW w:w="1135" w:type="dxa"/>
            <w:vMerge/>
          </w:tcPr>
          <w:p w14:paraId="41DF3F5B" w14:textId="55BF3DE6" w:rsidR="001C1B2D" w:rsidRPr="002D1637" w:rsidRDefault="001C1B2D" w:rsidP="000E15FB">
            <w:pPr>
              <w:pStyle w:val="Tablefiguredescriptiontext"/>
              <w:jc w:val="center"/>
              <w:rPr>
                <w:sz w:val="20"/>
                <w:szCs w:val="20"/>
              </w:rPr>
            </w:pPr>
          </w:p>
        </w:tc>
        <w:tc>
          <w:tcPr>
            <w:tcW w:w="1279" w:type="dxa"/>
            <w:vMerge/>
          </w:tcPr>
          <w:p w14:paraId="4EACA164" w14:textId="17384114" w:rsidR="001C1B2D" w:rsidRPr="002D1637" w:rsidRDefault="001C1B2D" w:rsidP="000E15FB">
            <w:pPr>
              <w:pStyle w:val="Tablefiguredescriptiontext"/>
              <w:jc w:val="center"/>
              <w:rPr>
                <w:sz w:val="20"/>
                <w:szCs w:val="20"/>
              </w:rPr>
            </w:pPr>
          </w:p>
        </w:tc>
        <w:tc>
          <w:tcPr>
            <w:tcW w:w="1432" w:type="dxa"/>
            <w:vMerge/>
          </w:tcPr>
          <w:p w14:paraId="2C8E6B97" w14:textId="6C90C402" w:rsidR="001C1B2D" w:rsidRPr="002D1637" w:rsidRDefault="001C1B2D" w:rsidP="000E15FB">
            <w:pPr>
              <w:pStyle w:val="Tablefiguredescriptiontext"/>
              <w:jc w:val="center"/>
              <w:rPr>
                <w:sz w:val="20"/>
                <w:szCs w:val="20"/>
              </w:rPr>
            </w:pPr>
          </w:p>
        </w:tc>
        <w:tc>
          <w:tcPr>
            <w:tcW w:w="687" w:type="dxa"/>
          </w:tcPr>
          <w:p w14:paraId="1AF026A5" w14:textId="792BE08E" w:rsidR="001C1B2D" w:rsidRPr="002D1637" w:rsidRDefault="001C1B2D" w:rsidP="000E15FB">
            <w:pPr>
              <w:pStyle w:val="Tablefiguredescriptiontext"/>
              <w:jc w:val="center"/>
              <w:rPr>
                <w:sz w:val="20"/>
                <w:szCs w:val="20"/>
              </w:rPr>
            </w:pPr>
            <w:r w:rsidRPr="002D1637">
              <w:rPr>
                <w:sz w:val="20"/>
                <w:szCs w:val="20"/>
              </w:rPr>
              <w:t>Birth</w:t>
            </w:r>
          </w:p>
        </w:tc>
        <w:tc>
          <w:tcPr>
            <w:tcW w:w="1060" w:type="dxa"/>
          </w:tcPr>
          <w:p w14:paraId="6EC2380D" w14:textId="5F7EB4EF" w:rsidR="001C1B2D" w:rsidRPr="002D1637" w:rsidRDefault="001C1B2D" w:rsidP="000E15FB">
            <w:pPr>
              <w:pStyle w:val="Tablefiguredescriptiontext"/>
              <w:jc w:val="center"/>
              <w:rPr>
                <w:sz w:val="20"/>
                <w:szCs w:val="20"/>
              </w:rPr>
            </w:pPr>
            <w:r w:rsidRPr="002D1637">
              <w:rPr>
                <w:sz w:val="20"/>
                <w:szCs w:val="20"/>
              </w:rPr>
              <w:t>Weaning</w:t>
            </w:r>
          </w:p>
        </w:tc>
        <w:tc>
          <w:tcPr>
            <w:tcW w:w="1212" w:type="dxa"/>
          </w:tcPr>
          <w:p w14:paraId="1F660AAD" w14:textId="75EB6567" w:rsidR="001C1B2D" w:rsidRPr="002D1637" w:rsidRDefault="001C1B2D" w:rsidP="000E15FB">
            <w:pPr>
              <w:pStyle w:val="Tablefiguredescriptiontext"/>
              <w:jc w:val="center"/>
              <w:rPr>
                <w:sz w:val="20"/>
                <w:szCs w:val="20"/>
              </w:rPr>
            </w:pPr>
            <w:r w:rsidRPr="002D1637">
              <w:rPr>
                <w:sz w:val="20"/>
                <w:szCs w:val="20"/>
              </w:rPr>
              <w:t>Start finish period</w:t>
            </w:r>
          </w:p>
        </w:tc>
        <w:tc>
          <w:tcPr>
            <w:tcW w:w="1212" w:type="dxa"/>
          </w:tcPr>
          <w:p w14:paraId="2BED2D68" w14:textId="002EAB51" w:rsidR="001C1B2D" w:rsidRPr="002D1637" w:rsidRDefault="001C1B2D" w:rsidP="000E15FB">
            <w:pPr>
              <w:pStyle w:val="Tablefiguredescriptiontext"/>
              <w:jc w:val="center"/>
              <w:rPr>
                <w:sz w:val="20"/>
                <w:szCs w:val="20"/>
                <w:vertAlign w:val="superscript"/>
              </w:rPr>
            </w:pPr>
            <w:r w:rsidRPr="002D1637">
              <w:rPr>
                <w:sz w:val="20"/>
                <w:szCs w:val="20"/>
              </w:rPr>
              <w:t>Slaughter</w:t>
            </w:r>
            <w:r w:rsidRPr="002D1637">
              <w:rPr>
                <w:sz w:val="20"/>
                <w:szCs w:val="20"/>
                <w:vertAlign w:val="superscript"/>
              </w:rPr>
              <w:t>a</w:t>
            </w:r>
          </w:p>
        </w:tc>
        <w:tc>
          <w:tcPr>
            <w:tcW w:w="851" w:type="dxa"/>
            <w:vMerge/>
          </w:tcPr>
          <w:p w14:paraId="1E923AB9" w14:textId="1D58457A" w:rsidR="001C1B2D" w:rsidRPr="002D1637" w:rsidRDefault="001C1B2D" w:rsidP="000E15FB">
            <w:pPr>
              <w:pStyle w:val="Tablefiguredescriptiontext"/>
              <w:jc w:val="center"/>
              <w:rPr>
                <w:sz w:val="20"/>
                <w:szCs w:val="20"/>
              </w:rPr>
            </w:pPr>
          </w:p>
        </w:tc>
        <w:tc>
          <w:tcPr>
            <w:tcW w:w="708" w:type="dxa"/>
            <w:vMerge/>
          </w:tcPr>
          <w:p w14:paraId="5214AE01" w14:textId="408504FB" w:rsidR="001C1B2D" w:rsidRPr="002D1637" w:rsidRDefault="001C1B2D" w:rsidP="000E15FB">
            <w:pPr>
              <w:pStyle w:val="Tablefiguredescriptiontext"/>
              <w:jc w:val="center"/>
              <w:rPr>
                <w:sz w:val="20"/>
                <w:szCs w:val="20"/>
              </w:rPr>
            </w:pPr>
          </w:p>
        </w:tc>
        <w:tc>
          <w:tcPr>
            <w:tcW w:w="851" w:type="dxa"/>
            <w:vMerge/>
          </w:tcPr>
          <w:p w14:paraId="7E643CA5" w14:textId="66826028" w:rsidR="001C1B2D" w:rsidRPr="002D1637" w:rsidRDefault="001C1B2D" w:rsidP="000E15FB">
            <w:pPr>
              <w:pStyle w:val="Tablefiguredescriptiontext"/>
              <w:jc w:val="center"/>
              <w:rPr>
                <w:sz w:val="20"/>
                <w:szCs w:val="20"/>
              </w:rPr>
            </w:pPr>
          </w:p>
        </w:tc>
        <w:tc>
          <w:tcPr>
            <w:tcW w:w="850" w:type="dxa"/>
            <w:vMerge/>
          </w:tcPr>
          <w:p w14:paraId="66776F70" w14:textId="509B02D2" w:rsidR="001C1B2D" w:rsidRPr="002D1637" w:rsidRDefault="001C1B2D" w:rsidP="000E15FB">
            <w:pPr>
              <w:pStyle w:val="Tablefiguredescriptiontext"/>
              <w:jc w:val="center"/>
              <w:rPr>
                <w:sz w:val="20"/>
                <w:szCs w:val="20"/>
              </w:rPr>
            </w:pPr>
          </w:p>
        </w:tc>
        <w:tc>
          <w:tcPr>
            <w:tcW w:w="851" w:type="dxa"/>
            <w:vMerge/>
          </w:tcPr>
          <w:p w14:paraId="50F9DC0E" w14:textId="77777777" w:rsidR="001C1B2D" w:rsidRPr="002D1637" w:rsidRDefault="001C1B2D" w:rsidP="000E15FB">
            <w:pPr>
              <w:pStyle w:val="Tablefiguredescriptiontext"/>
              <w:jc w:val="center"/>
              <w:rPr>
                <w:sz w:val="20"/>
                <w:szCs w:val="20"/>
              </w:rPr>
            </w:pPr>
          </w:p>
        </w:tc>
        <w:tc>
          <w:tcPr>
            <w:tcW w:w="992" w:type="dxa"/>
            <w:vMerge/>
          </w:tcPr>
          <w:p w14:paraId="5BE7F896" w14:textId="211FAE7B" w:rsidR="001C1B2D" w:rsidRPr="002D1637" w:rsidRDefault="001C1B2D" w:rsidP="000E15FB">
            <w:pPr>
              <w:pStyle w:val="Tablefiguredescriptiontext"/>
              <w:jc w:val="center"/>
              <w:rPr>
                <w:sz w:val="20"/>
                <w:szCs w:val="20"/>
              </w:rPr>
            </w:pPr>
          </w:p>
        </w:tc>
        <w:tc>
          <w:tcPr>
            <w:tcW w:w="851" w:type="dxa"/>
            <w:vMerge/>
          </w:tcPr>
          <w:p w14:paraId="724FC456" w14:textId="77777777" w:rsidR="001C1B2D" w:rsidRPr="002D1637" w:rsidRDefault="001C1B2D" w:rsidP="000E15FB">
            <w:pPr>
              <w:pStyle w:val="Tablefiguredescriptiontext"/>
              <w:jc w:val="center"/>
              <w:rPr>
                <w:sz w:val="20"/>
                <w:szCs w:val="20"/>
              </w:rPr>
            </w:pPr>
          </w:p>
        </w:tc>
        <w:tc>
          <w:tcPr>
            <w:tcW w:w="851" w:type="dxa"/>
            <w:vMerge/>
          </w:tcPr>
          <w:p w14:paraId="355EE616" w14:textId="66374B47" w:rsidR="001C1B2D" w:rsidRPr="002D1637" w:rsidRDefault="001C1B2D" w:rsidP="000E15FB">
            <w:pPr>
              <w:pStyle w:val="Tablefiguredescriptiontext"/>
              <w:jc w:val="center"/>
              <w:rPr>
                <w:sz w:val="20"/>
                <w:szCs w:val="20"/>
              </w:rPr>
            </w:pPr>
          </w:p>
        </w:tc>
        <w:tc>
          <w:tcPr>
            <w:tcW w:w="850" w:type="dxa"/>
            <w:vMerge/>
          </w:tcPr>
          <w:p w14:paraId="510102E6" w14:textId="77777777" w:rsidR="001C1B2D" w:rsidRPr="002D1637" w:rsidRDefault="001C1B2D" w:rsidP="000E15FB">
            <w:pPr>
              <w:pStyle w:val="Tablefiguredescriptiontext"/>
              <w:jc w:val="center"/>
              <w:rPr>
                <w:sz w:val="20"/>
                <w:szCs w:val="20"/>
              </w:rPr>
            </w:pPr>
          </w:p>
        </w:tc>
      </w:tr>
      <w:tr w:rsidR="001C1B2D" w14:paraId="069D348F" w14:textId="2ED90C5F" w:rsidTr="00CE5963">
        <w:trPr>
          <w:trHeight w:val="695"/>
        </w:trPr>
        <w:tc>
          <w:tcPr>
            <w:tcW w:w="1135" w:type="dxa"/>
            <w:vMerge w:val="restart"/>
          </w:tcPr>
          <w:p w14:paraId="55A2CD19" w14:textId="77777777" w:rsidR="001C1B2D" w:rsidRPr="00143FC7" w:rsidRDefault="001C1B2D" w:rsidP="000E15FB">
            <w:pPr>
              <w:pStyle w:val="Tablefiguredescriptiontext"/>
              <w:jc w:val="center"/>
              <w:rPr>
                <w:i/>
                <w:iCs/>
                <w:sz w:val="20"/>
                <w:szCs w:val="20"/>
              </w:rPr>
            </w:pPr>
            <w:r w:rsidRPr="00143FC7">
              <w:rPr>
                <w:i/>
                <w:iCs/>
                <w:sz w:val="20"/>
                <w:szCs w:val="20"/>
              </w:rPr>
              <w:t>Pastoral</w:t>
            </w:r>
          </w:p>
        </w:tc>
        <w:tc>
          <w:tcPr>
            <w:tcW w:w="1279" w:type="dxa"/>
          </w:tcPr>
          <w:p w14:paraId="6DBD25E5" w14:textId="57BD0096" w:rsidR="001C1B2D" w:rsidRPr="00143FC7" w:rsidRDefault="001C1B2D" w:rsidP="000E15FB">
            <w:pPr>
              <w:pStyle w:val="Tablefiguredescriptiontext"/>
              <w:jc w:val="center"/>
              <w:rPr>
                <w:i/>
                <w:iCs/>
                <w:sz w:val="20"/>
                <w:szCs w:val="20"/>
              </w:rPr>
            </w:pPr>
            <w:r w:rsidRPr="00143FC7">
              <w:rPr>
                <w:i/>
                <w:iCs/>
                <w:sz w:val="20"/>
                <w:szCs w:val="20"/>
              </w:rPr>
              <w:t>Boran</w:t>
            </w:r>
          </w:p>
        </w:tc>
        <w:tc>
          <w:tcPr>
            <w:tcW w:w="1432" w:type="dxa"/>
            <w:vMerge w:val="restart"/>
          </w:tcPr>
          <w:p w14:paraId="21E66DD8" w14:textId="10F6D15B" w:rsidR="001C1B2D" w:rsidRPr="002D1637" w:rsidRDefault="001C1B2D" w:rsidP="000E15FB">
            <w:pPr>
              <w:pStyle w:val="Tablefiguredescriptiontext"/>
              <w:jc w:val="center"/>
              <w:rPr>
                <w:sz w:val="20"/>
                <w:szCs w:val="20"/>
                <w:vertAlign w:val="superscript"/>
              </w:rPr>
            </w:pPr>
            <w:commentRangeStart w:id="63"/>
            <w:r w:rsidRPr="002D1637">
              <w:rPr>
                <w:sz w:val="20"/>
                <w:szCs w:val="20"/>
              </w:rPr>
              <w:t xml:space="preserve">Wet: </w:t>
            </w:r>
            <w:r w:rsidR="00CE5963">
              <w:rPr>
                <w:sz w:val="20"/>
                <w:szCs w:val="20"/>
              </w:rPr>
              <w:t>4.0-</w:t>
            </w:r>
            <w:r w:rsidRPr="002D1637">
              <w:rPr>
                <w:sz w:val="20"/>
                <w:szCs w:val="20"/>
              </w:rPr>
              <w:t xml:space="preserve">6.0 </w:t>
            </w:r>
            <w:r w:rsidRPr="002D1637">
              <w:rPr>
                <w:sz w:val="20"/>
                <w:szCs w:val="20"/>
                <w:vertAlign w:val="superscript"/>
              </w:rPr>
              <w:t>1</w:t>
            </w:r>
          </w:p>
          <w:p w14:paraId="61A3209B" w14:textId="6569C498" w:rsidR="001C1B2D" w:rsidRPr="002D1637" w:rsidRDefault="001C1B2D" w:rsidP="000E15FB">
            <w:pPr>
              <w:pStyle w:val="Tablefiguredescriptiontext"/>
              <w:jc w:val="center"/>
              <w:rPr>
                <w:sz w:val="20"/>
                <w:szCs w:val="20"/>
                <w:vertAlign w:val="superscript"/>
              </w:rPr>
            </w:pPr>
            <w:r w:rsidRPr="002D1637">
              <w:rPr>
                <w:sz w:val="20"/>
                <w:szCs w:val="20"/>
              </w:rPr>
              <w:t xml:space="preserve">Dry: </w:t>
            </w:r>
            <w:r w:rsidR="00CE5963">
              <w:rPr>
                <w:sz w:val="20"/>
                <w:szCs w:val="20"/>
              </w:rPr>
              <w:t>6.0-</w:t>
            </w:r>
            <w:r w:rsidRPr="002D1637">
              <w:rPr>
                <w:sz w:val="20"/>
                <w:szCs w:val="20"/>
              </w:rPr>
              <w:t>8.0</w:t>
            </w:r>
            <w:r w:rsidRPr="002D1637">
              <w:rPr>
                <w:sz w:val="20"/>
                <w:szCs w:val="20"/>
                <w:vertAlign w:val="superscript"/>
              </w:rPr>
              <w:t>1</w:t>
            </w:r>
            <w:commentRangeEnd w:id="63"/>
            <w:r w:rsidR="00CE5963" w:rsidRPr="002D1637">
              <w:rPr>
                <w:rStyle w:val="CommentReference"/>
                <w:sz w:val="20"/>
                <w:szCs w:val="20"/>
                <w:vertAlign w:val="superscript"/>
              </w:rPr>
              <w:commentReference w:id="63"/>
            </w:r>
          </w:p>
        </w:tc>
        <w:tc>
          <w:tcPr>
            <w:tcW w:w="687" w:type="dxa"/>
          </w:tcPr>
          <w:p w14:paraId="51FDEF5D" w14:textId="56BE338E" w:rsidR="001C1B2D" w:rsidRPr="00385611" w:rsidRDefault="001C1B2D" w:rsidP="000E15FB">
            <w:pPr>
              <w:pStyle w:val="Tablefiguredescriptiontext"/>
              <w:jc w:val="center"/>
              <w:rPr>
                <w:sz w:val="20"/>
                <w:szCs w:val="20"/>
                <w:vertAlign w:val="superscript"/>
              </w:rPr>
            </w:pPr>
            <w:r w:rsidRPr="00385611">
              <w:rPr>
                <w:sz w:val="20"/>
                <w:szCs w:val="20"/>
              </w:rPr>
              <w:t>24</w:t>
            </w:r>
            <w:r w:rsidR="00C1614D">
              <w:rPr>
                <w:sz w:val="20"/>
                <w:szCs w:val="20"/>
                <w:vertAlign w:val="superscript"/>
              </w:rPr>
              <w:t>2</w:t>
            </w:r>
          </w:p>
        </w:tc>
        <w:tc>
          <w:tcPr>
            <w:tcW w:w="1060" w:type="dxa"/>
          </w:tcPr>
          <w:p w14:paraId="4A26C30F" w14:textId="626103B5" w:rsidR="001C1B2D" w:rsidRPr="00385611" w:rsidRDefault="001C1B2D" w:rsidP="000E15FB">
            <w:pPr>
              <w:pStyle w:val="Tablefiguredescriptiontext"/>
              <w:jc w:val="center"/>
              <w:rPr>
                <w:sz w:val="20"/>
                <w:szCs w:val="20"/>
                <w:vertAlign w:val="superscript"/>
              </w:rPr>
            </w:pPr>
            <w:r w:rsidRPr="00385611">
              <w:rPr>
                <w:sz w:val="20"/>
                <w:szCs w:val="20"/>
              </w:rPr>
              <w:t>240</w:t>
            </w:r>
            <w:r w:rsidR="00C1614D">
              <w:rPr>
                <w:sz w:val="20"/>
                <w:szCs w:val="20"/>
                <w:vertAlign w:val="superscript"/>
              </w:rPr>
              <w:t>3</w:t>
            </w:r>
          </w:p>
        </w:tc>
        <w:tc>
          <w:tcPr>
            <w:tcW w:w="1212" w:type="dxa"/>
          </w:tcPr>
          <w:p w14:paraId="27AEACD3" w14:textId="3BBB6CE9" w:rsidR="001C1B2D" w:rsidRPr="00385611" w:rsidRDefault="001C1B2D" w:rsidP="000E15FB">
            <w:pPr>
              <w:pStyle w:val="Tablefiguredescriptiontext"/>
              <w:jc w:val="center"/>
              <w:rPr>
                <w:sz w:val="20"/>
                <w:szCs w:val="20"/>
              </w:rPr>
            </w:pPr>
            <w:r w:rsidRPr="00385611">
              <w:rPr>
                <w:sz w:val="20"/>
                <w:szCs w:val="20"/>
              </w:rPr>
              <w:t>--</w:t>
            </w:r>
          </w:p>
        </w:tc>
        <w:tc>
          <w:tcPr>
            <w:tcW w:w="1212" w:type="dxa"/>
          </w:tcPr>
          <w:p w14:paraId="4C15EDBE" w14:textId="1B8F1F90" w:rsidR="001C1B2D" w:rsidRPr="00385611" w:rsidRDefault="001C1B2D" w:rsidP="000E15FB">
            <w:pPr>
              <w:pStyle w:val="Tablefiguredescriptiontext"/>
              <w:jc w:val="center"/>
              <w:rPr>
                <w:sz w:val="20"/>
                <w:szCs w:val="20"/>
                <w:vertAlign w:val="superscript"/>
              </w:rPr>
            </w:pPr>
            <w:r w:rsidRPr="00385611">
              <w:rPr>
                <w:sz w:val="20"/>
                <w:szCs w:val="20"/>
              </w:rPr>
              <w:t>350</w:t>
            </w:r>
            <w:r w:rsidR="00941061">
              <w:rPr>
                <w:sz w:val="20"/>
                <w:szCs w:val="20"/>
                <w:vertAlign w:val="superscript"/>
              </w:rPr>
              <w:t>4</w:t>
            </w:r>
          </w:p>
        </w:tc>
        <w:tc>
          <w:tcPr>
            <w:tcW w:w="851" w:type="dxa"/>
          </w:tcPr>
          <w:p w14:paraId="341B35C6" w14:textId="2934DC2A" w:rsidR="001C1B2D" w:rsidRPr="00385611" w:rsidRDefault="00D20382" w:rsidP="000E15FB">
            <w:pPr>
              <w:pStyle w:val="Tablefiguredescriptiontext"/>
              <w:jc w:val="center"/>
              <w:rPr>
                <w:sz w:val="20"/>
                <w:szCs w:val="20"/>
              </w:rPr>
            </w:pPr>
            <w:r>
              <w:rPr>
                <w:sz w:val="20"/>
                <w:szCs w:val="20"/>
              </w:rPr>
              <w:t>0.</w:t>
            </w:r>
            <w:r w:rsidR="001C1B2D" w:rsidRPr="00385611">
              <w:rPr>
                <w:sz w:val="20"/>
                <w:szCs w:val="20"/>
              </w:rPr>
              <w:t>25</w:t>
            </w:r>
            <w:r w:rsidR="00941061">
              <w:rPr>
                <w:sz w:val="20"/>
                <w:szCs w:val="20"/>
                <w:vertAlign w:val="superscript"/>
              </w:rPr>
              <w:t>4</w:t>
            </w:r>
          </w:p>
        </w:tc>
        <w:tc>
          <w:tcPr>
            <w:tcW w:w="708" w:type="dxa"/>
          </w:tcPr>
          <w:p w14:paraId="4ECEB4F4" w14:textId="3E5FE787" w:rsidR="001C1B2D" w:rsidRPr="00385611" w:rsidRDefault="001C1B2D" w:rsidP="000E15FB">
            <w:pPr>
              <w:pStyle w:val="Tablefiguredescriptiontext"/>
              <w:jc w:val="center"/>
              <w:rPr>
                <w:sz w:val="20"/>
                <w:szCs w:val="20"/>
              </w:rPr>
            </w:pPr>
            <w:r w:rsidRPr="00385611">
              <w:rPr>
                <w:sz w:val="20"/>
                <w:szCs w:val="20"/>
              </w:rPr>
              <w:t>14.7</w:t>
            </w:r>
            <w:r w:rsidR="00941061">
              <w:rPr>
                <w:sz w:val="20"/>
                <w:szCs w:val="20"/>
                <w:vertAlign w:val="superscript"/>
              </w:rPr>
              <w:t>4</w:t>
            </w:r>
          </w:p>
        </w:tc>
        <w:tc>
          <w:tcPr>
            <w:tcW w:w="851" w:type="dxa"/>
          </w:tcPr>
          <w:p w14:paraId="6B00C5DC" w14:textId="7D9DE2CE" w:rsidR="001C1B2D" w:rsidRPr="00385611" w:rsidRDefault="001C1B2D" w:rsidP="000E15FB">
            <w:pPr>
              <w:pStyle w:val="Tablefiguredescriptiontext"/>
              <w:jc w:val="center"/>
              <w:rPr>
                <w:sz w:val="20"/>
                <w:szCs w:val="20"/>
              </w:rPr>
            </w:pPr>
            <w:r w:rsidRPr="00385611">
              <w:rPr>
                <w:sz w:val="20"/>
                <w:szCs w:val="20"/>
              </w:rPr>
              <w:t>48</w:t>
            </w:r>
            <w:r w:rsidR="00941061">
              <w:rPr>
                <w:sz w:val="20"/>
                <w:szCs w:val="20"/>
                <w:vertAlign w:val="superscript"/>
              </w:rPr>
              <w:t>4</w:t>
            </w:r>
          </w:p>
        </w:tc>
        <w:tc>
          <w:tcPr>
            <w:tcW w:w="850" w:type="dxa"/>
          </w:tcPr>
          <w:p w14:paraId="17B3853B" w14:textId="3F657289" w:rsidR="001C1B2D" w:rsidRPr="00385611" w:rsidRDefault="001C1B2D" w:rsidP="000E15FB">
            <w:pPr>
              <w:pStyle w:val="Tablefiguredescriptiontext"/>
              <w:jc w:val="center"/>
              <w:rPr>
                <w:sz w:val="20"/>
                <w:szCs w:val="20"/>
              </w:rPr>
            </w:pPr>
            <w:r w:rsidRPr="00385611">
              <w:rPr>
                <w:sz w:val="20"/>
                <w:szCs w:val="20"/>
              </w:rPr>
              <w:t>9.3</w:t>
            </w:r>
            <w:r w:rsidR="00EB3ED5">
              <w:rPr>
                <w:sz w:val="20"/>
                <w:szCs w:val="20"/>
                <w:vertAlign w:val="superscript"/>
              </w:rPr>
              <w:t>5</w:t>
            </w:r>
          </w:p>
        </w:tc>
        <w:tc>
          <w:tcPr>
            <w:tcW w:w="851" w:type="dxa"/>
          </w:tcPr>
          <w:p w14:paraId="5D0AE918" w14:textId="4DAF0055" w:rsidR="001C1B2D" w:rsidRPr="00385611" w:rsidRDefault="001C1B2D" w:rsidP="000E15FB">
            <w:pPr>
              <w:pStyle w:val="Tablefiguredescriptiontext"/>
              <w:jc w:val="center"/>
              <w:rPr>
                <w:sz w:val="20"/>
                <w:szCs w:val="20"/>
              </w:rPr>
            </w:pPr>
            <w:r w:rsidRPr="00385611">
              <w:rPr>
                <w:sz w:val="20"/>
                <w:szCs w:val="20"/>
              </w:rPr>
              <w:t>7.7</w:t>
            </w:r>
            <w:r w:rsidR="00941061">
              <w:rPr>
                <w:sz w:val="20"/>
                <w:szCs w:val="20"/>
                <w:vertAlign w:val="superscript"/>
              </w:rPr>
              <w:t>4</w:t>
            </w:r>
          </w:p>
        </w:tc>
        <w:tc>
          <w:tcPr>
            <w:tcW w:w="992" w:type="dxa"/>
          </w:tcPr>
          <w:p w14:paraId="27E31317" w14:textId="71893DBA" w:rsidR="001C1B2D" w:rsidRPr="00385611" w:rsidRDefault="001C1B2D" w:rsidP="000E15FB">
            <w:pPr>
              <w:pStyle w:val="Tablefiguredescriptiontext"/>
              <w:jc w:val="center"/>
              <w:rPr>
                <w:sz w:val="20"/>
                <w:szCs w:val="20"/>
              </w:rPr>
            </w:pPr>
            <w:r w:rsidRPr="00385611">
              <w:rPr>
                <w:sz w:val="20"/>
                <w:szCs w:val="20"/>
              </w:rPr>
              <w:t>2.0</w:t>
            </w:r>
            <w:r w:rsidR="00941061">
              <w:rPr>
                <w:sz w:val="20"/>
                <w:szCs w:val="20"/>
                <w:vertAlign w:val="superscript"/>
              </w:rPr>
              <w:t>4</w:t>
            </w:r>
          </w:p>
        </w:tc>
        <w:tc>
          <w:tcPr>
            <w:tcW w:w="851" w:type="dxa"/>
          </w:tcPr>
          <w:p w14:paraId="2C1BFBB2" w14:textId="77777777" w:rsidR="001C1B2D" w:rsidRPr="00385611" w:rsidRDefault="001C1B2D" w:rsidP="000E15FB">
            <w:pPr>
              <w:pStyle w:val="Tablefiguredescriptiontext"/>
              <w:jc w:val="center"/>
              <w:rPr>
                <w:sz w:val="20"/>
                <w:szCs w:val="20"/>
              </w:rPr>
            </w:pPr>
          </w:p>
        </w:tc>
        <w:tc>
          <w:tcPr>
            <w:tcW w:w="851" w:type="dxa"/>
          </w:tcPr>
          <w:p w14:paraId="63498D0C" w14:textId="792C1B30" w:rsidR="001C1B2D" w:rsidRPr="00385611" w:rsidRDefault="001C1B2D" w:rsidP="000E15FB">
            <w:pPr>
              <w:pStyle w:val="Tablefiguredescriptiontext"/>
              <w:jc w:val="center"/>
              <w:rPr>
                <w:sz w:val="20"/>
                <w:szCs w:val="20"/>
              </w:rPr>
            </w:pPr>
            <w:r w:rsidRPr="00385611">
              <w:rPr>
                <w:sz w:val="20"/>
                <w:szCs w:val="20"/>
              </w:rPr>
              <w:t>4.1</w:t>
            </w:r>
          </w:p>
        </w:tc>
        <w:tc>
          <w:tcPr>
            <w:tcW w:w="850" w:type="dxa"/>
          </w:tcPr>
          <w:p w14:paraId="57BC51AE" w14:textId="470C23A7" w:rsidR="001C1B2D" w:rsidRPr="00385611" w:rsidRDefault="001C1B2D" w:rsidP="000E15FB">
            <w:pPr>
              <w:pStyle w:val="Tablefiguredescriptiontext"/>
              <w:jc w:val="center"/>
              <w:rPr>
                <w:sz w:val="20"/>
                <w:szCs w:val="20"/>
              </w:rPr>
            </w:pPr>
            <w:r w:rsidRPr="00385611">
              <w:rPr>
                <w:sz w:val="20"/>
                <w:szCs w:val="20"/>
              </w:rPr>
              <w:t>5.0</w:t>
            </w:r>
          </w:p>
        </w:tc>
      </w:tr>
      <w:tr w:rsidR="001C1B2D" w14:paraId="5544F423" w14:textId="77777777" w:rsidTr="00CE5963">
        <w:trPr>
          <w:trHeight w:val="123"/>
        </w:trPr>
        <w:tc>
          <w:tcPr>
            <w:tcW w:w="1135" w:type="dxa"/>
            <w:vMerge/>
          </w:tcPr>
          <w:p w14:paraId="7915829F" w14:textId="77777777" w:rsidR="001C1B2D" w:rsidRPr="00143FC7" w:rsidRDefault="001C1B2D" w:rsidP="000E15FB">
            <w:pPr>
              <w:pStyle w:val="Tablefiguredescriptiontext"/>
              <w:jc w:val="center"/>
              <w:rPr>
                <w:i/>
                <w:iCs/>
                <w:sz w:val="20"/>
                <w:szCs w:val="20"/>
              </w:rPr>
            </w:pPr>
          </w:p>
        </w:tc>
        <w:tc>
          <w:tcPr>
            <w:tcW w:w="1279" w:type="dxa"/>
          </w:tcPr>
          <w:p w14:paraId="494110F6" w14:textId="0A00AF72" w:rsidR="001C1B2D" w:rsidRPr="00143FC7" w:rsidRDefault="001C1B2D" w:rsidP="000E15FB">
            <w:pPr>
              <w:pStyle w:val="Tablefiguredescriptiontext"/>
              <w:jc w:val="center"/>
              <w:rPr>
                <w:i/>
                <w:iCs/>
                <w:sz w:val="20"/>
                <w:szCs w:val="20"/>
                <w:vertAlign w:val="superscript"/>
              </w:rPr>
            </w:pPr>
            <w:r w:rsidRPr="00143FC7">
              <w:rPr>
                <w:i/>
                <w:iCs/>
                <w:sz w:val="20"/>
                <w:szCs w:val="20"/>
              </w:rPr>
              <w:t>Zebu</w:t>
            </w:r>
          </w:p>
        </w:tc>
        <w:tc>
          <w:tcPr>
            <w:tcW w:w="1432" w:type="dxa"/>
            <w:vMerge/>
          </w:tcPr>
          <w:p w14:paraId="6034894D" w14:textId="77777777" w:rsidR="001C1B2D" w:rsidRPr="002D1637" w:rsidRDefault="001C1B2D" w:rsidP="000E15FB">
            <w:pPr>
              <w:pStyle w:val="Tablefiguredescriptiontext"/>
              <w:jc w:val="center"/>
              <w:rPr>
                <w:sz w:val="20"/>
                <w:szCs w:val="20"/>
                <w:vertAlign w:val="superscript"/>
              </w:rPr>
            </w:pPr>
          </w:p>
        </w:tc>
        <w:tc>
          <w:tcPr>
            <w:tcW w:w="687" w:type="dxa"/>
          </w:tcPr>
          <w:p w14:paraId="5A844A4E" w14:textId="40345C7A" w:rsidR="001C1B2D" w:rsidRPr="00385611" w:rsidRDefault="001C1B2D" w:rsidP="000E15FB">
            <w:pPr>
              <w:pStyle w:val="Tablefiguredescriptiontext"/>
              <w:jc w:val="center"/>
              <w:rPr>
                <w:sz w:val="20"/>
                <w:szCs w:val="20"/>
                <w:vertAlign w:val="superscript"/>
              </w:rPr>
            </w:pPr>
            <w:r w:rsidRPr="00385611">
              <w:rPr>
                <w:sz w:val="20"/>
                <w:szCs w:val="20"/>
              </w:rPr>
              <w:t>21</w:t>
            </w:r>
            <w:r w:rsidR="00C1614D">
              <w:rPr>
                <w:sz w:val="20"/>
                <w:szCs w:val="20"/>
                <w:vertAlign w:val="superscript"/>
              </w:rPr>
              <w:t>2</w:t>
            </w:r>
            <w:r w:rsidRPr="00385611">
              <w:rPr>
                <w:sz w:val="20"/>
                <w:szCs w:val="20"/>
                <w:vertAlign w:val="superscript"/>
              </w:rPr>
              <w:t xml:space="preserve"> </w:t>
            </w:r>
          </w:p>
        </w:tc>
        <w:tc>
          <w:tcPr>
            <w:tcW w:w="1060" w:type="dxa"/>
          </w:tcPr>
          <w:p w14:paraId="20236B6E" w14:textId="43B05798" w:rsidR="001C1B2D" w:rsidRPr="00385611" w:rsidRDefault="00FC0EC2" w:rsidP="000E15FB">
            <w:pPr>
              <w:pStyle w:val="Tablefiguredescriptiontext"/>
              <w:jc w:val="center"/>
              <w:rPr>
                <w:sz w:val="20"/>
                <w:szCs w:val="20"/>
                <w:vertAlign w:val="superscript"/>
              </w:rPr>
            </w:pPr>
            <w:r w:rsidRPr="00385611">
              <w:rPr>
                <w:sz w:val="20"/>
                <w:szCs w:val="20"/>
              </w:rPr>
              <w:t>170</w:t>
            </w:r>
            <w:r w:rsidRPr="00385611">
              <w:rPr>
                <w:sz w:val="20"/>
                <w:szCs w:val="20"/>
                <w:vertAlign w:val="superscript"/>
              </w:rPr>
              <w:t>2</w:t>
            </w:r>
          </w:p>
        </w:tc>
        <w:tc>
          <w:tcPr>
            <w:tcW w:w="1212" w:type="dxa"/>
          </w:tcPr>
          <w:p w14:paraId="0280B6BF" w14:textId="56F9A973" w:rsidR="001C1B2D" w:rsidRPr="00385611" w:rsidRDefault="001C1B2D" w:rsidP="000E15FB">
            <w:pPr>
              <w:pStyle w:val="Tablefiguredescriptiontext"/>
              <w:jc w:val="center"/>
              <w:rPr>
                <w:sz w:val="20"/>
                <w:szCs w:val="20"/>
                <w:vertAlign w:val="superscript"/>
              </w:rPr>
            </w:pPr>
            <w:r w:rsidRPr="00385611">
              <w:rPr>
                <w:sz w:val="20"/>
                <w:szCs w:val="20"/>
              </w:rPr>
              <w:t>--</w:t>
            </w:r>
          </w:p>
        </w:tc>
        <w:tc>
          <w:tcPr>
            <w:tcW w:w="1212" w:type="dxa"/>
          </w:tcPr>
          <w:p w14:paraId="09DD0D51" w14:textId="28F3E1CF" w:rsidR="001C1B2D" w:rsidRPr="00385611" w:rsidRDefault="00FC0EC2" w:rsidP="000E15FB">
            <w:pPr>
              <w:pStyle w:val="Tablefiguredescriptiontext"/>
              <w:jc w:val="center"/>
              <w:rPr>
                <w:sz w:val="20"/>
                <w:szCs w:val="20"/>
                <w:vertAlign w:val="superscript"/>
              </w:rPr>
            </w:pPr>
            <w:commentRangeStart w:id="64"/>
            <w:r>
              <w:rPr>
                <w:sz w:val="20"/>
                <w:szCs w:val="20"/>
              </w:rPr>
              <w:t>250</w:t>
            </w:r>
            <w:commentRangeEnd w:id="64"/>
            <w:r w:rsidRPr="00385611">
              <w:rPr>
                <w:rStyle w:val="CommentReference"/>
                <w:sz w:val="20"/>
                <w:szCs w:val="20"/>
                <w:vertAlign w:val="superscript"/>
              </w:rPr>
              <w:commentReference w:id="64"/>
            </w:r>
          </w:p>
        </w:tc>
        <w:tc>
          <w:tcPr>
            <w:tcW w:w="851" w:type="dxa"/>
          </w:tcPr>
          <w:p w14:paraId="0054924E" w14:textId="6075E47F" w:rsidR="001C1B2D" w:rsidRPr="00385611" w:rsidRDefault="00D20382" w:rsidP="000E15FB">
            <w:pPr>
              <w:pStyle w:val="Tablefiguredescriptiontext"/>
              <w:jc w:val="center"/>
              <w:rPr>
                <w:sz w:val="20"/>
                <w:szCs w:val="20"/>
              </w:rPr>
            </w:pPr>
            <w:r>
              <w:rPr>
                <w:sz w:val="20"/>
                <w:szCs w:val="20"/>
              </w:rPr>
              <w:t>0.</w:t>
            </w:r>
            <w:r w:rsidRPr="00385611">
              <w:rPr>
                <w:sz w:val="20"/>
                <w:szCs w:val="20"/>
              </w:rPr>
              <w:t>30</w:t>
            </w:r>
            <w:r w:rsidR="00F907AC">
              <w:rPr>
                <w:sz w:val="20"/>
                <w:szCs w:val="20"/>
                <w:vertAlign w:val="superscript"/>
              </w:rPr>
              <w:t>6</w:t>
            </w:r>
          </w:p>
        </w:tc>
        <w:tc>
          <w:tcPr>
            <w:tcW w:w="708" w:type="dxa"/>
          </w:tcPr>
          <w:p w14:paraId="477D5E74" w14:textId="6E61EC5B" w:rsidR="001C1B2D" w:rsidRPr="00385611" w:rsidRDefault="001C1B2D" w:rsidP="000E15FB">
            <w:pPr>
              <w:pStyle w:val="Tablefiguredescriptiontext"/>
              <w:jc w:val="center"/>
              <w:rPr>
                <w:sz w:val="20"/>
                <w:szCs w:val="20"/>
                <w:vertAlign w:val="superscript"/>
              </w:rPr>
            </w:pPr>
            <w:r w:rsidRPr="00385611">
              <w:rPr>
                <w:sz w:val="20"/>
                <w:szCs w:val="20"/>
              </w:rPr>
              <w:t>16.7</w:t>
            </w:r>
            <w:r w:rsidR="005921E2">
              <w:rPr>
                <w:sz w:val="20"/>
                <w:szCs w:val="20"/>
                <w:vertAlign w:val="superscript"/>
              </w:rPr>
              <w:t>7</w:t>
            </w:r>
          </w:p>
        </w:tc>
        <w:tc>
          <w:tcPr>
            <w:tcW w:w="851" w:type="dxa"/>
          </w:tcPr>
          <w:p w14:paraId="2F9D50C0" w14:textId="6D76F42A" w:rsidR="001C1B2D" w:rsidRPr="00385611" w:rsidRDefault="001C1B2D" w:rsidP="000E15FB">
            <w:pPr>
              <w:pStyle w:val="Tablefiguredescriptiontext"/>
              <w:jc w:val="center"/>
              <w:rPr>
                <w:sz w:val="20"/>
                <w:szCs w:val="20"/>
              </w:rPr>
            </w:pPr>
            <w:r w:rsidRPr="00385611">
              <w:rPr>
                <w:sz w:val="20"/>
                <w:szCs w:val="20"/>
              </w:rPr>
              <w:t>60</w:t>
            </w:r>
            <w:r w:rsidR="005921E2">
              <w:rPr>
                <w:sz w:val="20"/>
                <w:szCs w:val="20"/>
                <w:vertAlign w:val="superscript"/>
              </w:rPr>
              <w:t>8</w:t>
            </w:r>
          </w:p>
        </w:tc>
        <w:tc>
          <w:tcPr>
            <w:tcW w:w="850" w:type="dxa"/>
          </w:tcPr>
          <w:p w14:paraId="412F97FD" w14:textId="0781CE6C" w:rsidR="001C1B2D" w:rsidRPr="00385611" w:rsidRDefault="001C1B2D" w:rsidP="000E15FB">
            <w:pPr>
              <w:pStyle w:val="Tablefiguredescriptiontext"/>
              <w:jc w:val="center"/>
              <w:rPr>
                <w:sz w:val="20"/>
                <w:szCs w:val="20"/>
              </w:rPr>
            </w:pPr>
            <w:r w:rsidRPr="00385611">
              <w:rPr>
                <w:sz w:val="20"/>
                <w:szCs w:val="20"/>
              </w:rPr>
              <w:t>9.3</w:t>
            </w:r>
            <w:r w:rsidR="005921E2">
              <w:rPr>
                <w:sz w:val="20"/>
                <w:szCs w:val="20"/>
              </w:rPr>
              <w:t>5</w:t>
            </w:r>
          </w:p>
        </w:tc>
        <w:tc>
          <w:tcPr>
            <w:tcW w:w="851" w:type="dxa"/>
          </w:tcPr>
          <w:p w14:paraId="59E68E44" w14:textId="2867047C" w:rsidR="001C1B2D" w:rsidRPr="00385611" w:rsidRDefault="001C1B2D" w:rsidP="000E15FB">
            <w:pPr>
              <w:pStyle w:val="Tablefiguredescriptiontext"/>
              <w:jc w:val="center"/>
              <w:rPr>
                <w:sz w:val="20"/>
                <w:szCs w:val="20"/>
              </w:rPr>
            </w:pPr>
            <w:r w:rsidRPr="00385611">
              <w:rPr>
                <w:sz w:val="20"/>
                <w:szCs w:val="20"/>
              </w:rPr>
              <w:t>7.8</w:t>
            </w:r>
            <w:r w:rsidR="005921E2">
              <w:rPr>
                <w:sz w:val="20"/>
                <w:szCs w:val="20"/>
                <w:vertAlign w:val="superscript"/>
              </w:rPr>
              <w:t>8</w:t>
            </w:r>
          </w:p>
        </w:tc>
        <w:tc>
          <w:tcPr>
            <w:tcW w:w="992" w:type="dxa"/>
          </w:tcPr>
          <w:p w14:paraId="7CEC99DF" w14:textId="5E06E6B6" w:rsidR="001C1B2D" w:rsidRPr="00385611" w:rsidRDefault="001C1B2D" w:rsidP="000E15FB">
            <w:pPr>
              <w:pStyle w:val="Tablefiguredescriptiontext"/>
              <w:jc w:val="center"/>
              <w:rPr>
                <w:sz w:val="20"/>
                <w:szCs w:val="20"/>
              </w:rPr>
            </w:pPr>
            <w:r w:rsidRPr="00385611">
              <w:rPr>
                <w:sz w:val="20"/>
                <w:szCs w:val="20"/>
              </w:rPr>
              <w:t>1.6</w:t>
            </w:r>
            <w:r w:rsidR="005921E2">
              <w:rPr>
                <w:sz w:val="20"/>
                <w:szCs w:val="20"/>
                <w:vertAlign w:val="superscript"/>
              </w:rPr>
              <w:t>8</w:t>
            </w:r>
          </w:p>
        </w:tc>
        <w:tc>
          <w:tcPr>
            <w:tcW w:w="851" w:type="dxa"/>
          </w:tcPr>
          <w:p w14:paraId="6481B4B9" w14:textId="77777777" w:rsidR="001C1B2D" w:rsidRPr="00385611" w:rsidRDefault="001C1B2D" w:rsidP="000E15FB">
            <w:pPr>
              <w:pStyle w:val="Tablefiguredescriptiontext"/>
              <w:jc w:val="center"/>
              <w:rPr>
                <w:sz w:val="20"/>
                <w:szCs w:val="20"/>
              </w:rPr>
            </w:pPr>
          </w:p>
        </w:tc>
        <w:tc>
          <w:tcPr>
            <w:tcW w:w="851" w:type="dxa"/>
          </w:tcPr>
          <w:p w14:paraId="1BD7F1AE" w14:textId="4893ADDC" w:rsidR="001C1B2D" w:rsidRPr="00385611" w:rsidRDefault="001C1B2D" w:rsidP="000E15FB">
            <w:pPr>
              <w:pStyle w:val="Tablefiguredescriptiontext"/>
              <w:jc w:val="center"/>
              <w:rPr>
                <w:sz w:val="20"/>
                <w:szCs w:val="20"/>
              </w:rPr>
            </w:pPr>
            <w:r w:rsidRPr="00385611">
              <w:rPr>
                <w:sz w:val="20"/>
                <w:szCs w:val="20"/>
              </w:rPr>
              <w:t>4.1</w:t>
            </w:r>
          </w:p>
        </w:tc>
        <w:tc>
          <w:tcPr>
            <w:tcW w:w="850" w:type="dxa"/>
          </w:tcPr>
          <w:p w14:paraId="465F68D1" w14:textId="053A1342" w:rsidR="001C1B2D" w:rsidRPr="00385611" w:rsidRDefault="001C1B2D" w:rsidP="000E15FB">
            <w:pPr>
              <w:pStyle w:val="Tablefiguredescriptiontext"/>
              <w:jc w:val="center"/>
              <w:rPr>
                <w:sz w:val="20"/>
                <w:szCs w:val="20"/>
              </w:rPr>
            </w:pPr>
            <w:r w:rsidRPr="00385611">
              <w:rPr>
                <w:sz w:val="20"/>
                <w:szCs w:val="20"/>
              </w:rPr>
              <w:t>6.5</w:t>
            </w:r>
          </w:p>
        </w:tc>
      </w:tr>
      <w:tr w:rsidR="001C1B2D" w14:paraId="09D975AD" w14:textId="20672F07" w:rsidTr="00CE5963">
        <w:trPr>
          <w:trHeight w:val="360"/>
        </w:trPr>
        <w:tc>
          <w:tcPr>
            <w:tcW w:w="1135" w:type="dxa"/>
            <w:vMerge w:val="restart"/>
          </w:tcPr>
          <w:p w14:paraId="57F60892" w14:textId="77777777" w:rsidR="001C1B2D" w:rsidRPr="00143FC7" w:rsidRDefault="001C1B2D" w:rsidP="000E15FB">
            <w:pPr>
              <w:pStyle w:val="Tablefiguredescriptiontext"/>
              <w:jc w:val="center"/>
              <w:rPr>
                <w:i/>
                <w:iCs/>
                <w:sz w:val="20"/>
                <w:szCs w:val="20"/>
              </w:rPr>
            </w:pPr>
            <w:r w:rsidRPr="00143FC7">
              <w:rPr>
                <w:i/>
                <w:iCs/>
                <w:sz w:val="20"/>
                <w:szCs w:val="20"/>
              </w:rPr>
              <w:t>Agro-pastoral</w:t>
            </w:r>
          </w:p>
        </w:tc>
        <w:tc>
          <w:tcPr>
            <w:tcW w:w="1279" w:type="dxa"/>
          </w:tcPr>
          <w:p w14:paraId="0629D487" w14:textId="383088D7" w:rsidR="001C1B2D" w:rsidRPr="00143FC7" w:rsidRDefault="001C1B2D" w:rsidP="000E15FB">
            <w:pPr>
              <w:pStyle w:val="Tablefiguredescriptiontext"/>
              <w:jc w:val="center"/>
              <w:rPr>
                <w:i/>
                <w:iCs/>
                <w:sz w:val="20"/>
                <w:szCs w:val="20"/>
              </w:rPr>
            </w:pPr>
            <w:r w:rsidRPr="00143FC7">
              <w:rPr>
                <w:i/>
                <w:iCs/>
                <w:sz w:val="20"/>
                <w:szCs w:val="20"/>
              </w:rPr>
              <w:t>Boran</w:t>
            </w:r>
          </w:p>
        </w:tc>
        <w:tc>
          <w:tcPr>
            <w:tcW w:w="1432" w:type="dxa"/>
            <w:vMerge w:val="restart"/>
          </w:tcPr>
          <w:p w14:paraId="7F611DD8" w14:textId="7255955E" w:rsidR="001C1B2D" w:rsidRPr="002D1637" w:rsidRDefault="001C1B2D" w:rsidP="000E15FB">
            <w:pPr>
              <w:pStyle w:val="Tablefiguredescriptiontext"/>
              <w:jc w:val="center"/>
              <w:rPr>
                <w:sz w:val="20"/>
                <w:szCs w:val="20"/>
                <w:vertAlign w:val="superscript"/>
              </w:rPr>
            </w:pPr>
            <w:r w:rsidRPr="002D1637">
              <w:rPr>
                <w:sz w:val="20"/>
                <w:szCs w:val="20"/>
              </w:rPr>
              <w:t xml:space="preserve">Wet: </w:t>
            </w:r>
            <w:r w:rsidR="00E37337">
              <w:rPr>
                <w:sz w:val="20"/>
                <w:szCs w:val="20"/>
              </w:rPr>
              <w:t>2</w:t>
            </w:r>
            <w:r w:rsidRPr="002D1637">
              <w:rPr>
                <w:sz w:val="20"/>
                <w:szCs w:val="20"/>
              </w:rPr>
              <w:t xml:space="preserve">.5 </w:t>
            </w:r>
            <w:r w:rsidRPr="002D1637">
              <w:rPr>
                <w:sz w:val="20"/>
                <w:szCs w:val="20"/>
                <w:vertAlign w:val="superscript"/>
              </w:rPr>
              <w:t>1</w:t>
            </w:r>
          </w:p>
          <w:p w14:paraId="14B3B2D7" w14:textId="189EE710" w:rsidR="001C1B2D" w:rsidRPr="002D1637" w:rsidRDefault="001C1B2D" w:rsidP="000E15FB">
            <w:pPr>
              <w:pStyle w:val="Tablefiguredescriptiontext"/>
              <w:jc w:val="center"/>
              <w:rPr>
                <w:sz w:val="20"/>
                <w:szCs w:val="20"/>
              </w:rPr>
            </w:pPr>
            <w:r w:rsidRPr="002D1637">
              <w:rPr>
                <w:sz w:val="20"/>
                <w:szCs w:val="20"/>
              </w:rPr>
              <w:t>Dry: 4.</w:t>
            </w:r>
            <w:r w:rsidR="00E37337">
              <w:rPr>
                <w:sz w:val="20"/>
                <w:szCs w:val="20"/>
              </w:rPr>
              <w:t>0</w:t>
            </w:r>
            <w:r w:rsidRPr="002D1637">
              <w:rPr>
                <w:sz w:val="20"/>
                <w:szCs w:val="20"/>
                <w:vertAlign w:val="superscript"/>
              </w:rPr>
              <w:t>1</w:t>
            </w:r>
          </w:p>
        </w:tc>
        <w:tc>
          <w:tcPr>
            <w:tcW w:w="687" w:type="dxa"/>
          </w:tcPr>
          <w:p w14:paraId="4970C846" w14:textId="3CA10A34" w:rsidR="001C1B2D" w:rsidRPr="00385611" w:rsidRDefault="001C1B2D" w:rsidP="000E15FB">
            <w:pPr>
              <w:pStyle w:val="Tablefiguredescriptiontext"/>
              <w:jc w:val="center"/>
              <w:rPr>
                <w:sz w:val="20"/>
                <w:szCs w:val="20"/>
              </w:rPr>
            </w:pPr>
            <w:r w:rsidRPr="00385611">
              <w:rPr>
                <w:sz w:val="20"/>
                <w:szCs w:val="20"/>
              </w:rPr>
              <w:t>24</w:t>
            </w:r>
            <w:r w:rsidR="00C1614D">
              <w:rPr>
                <w:sz w:val="20"/>
                <w:szCs w:val="20"/>
                <w:vertAlign w:val="superscript"/>
              </w:rPr>
              <w:t>2</w:t>
            </w:r>
          </w:p>
        </w:tc>
        <w:tc>
          <w:tcPr>
            <w:tcW w:w="1060" w:type="dxa"/>
          </w:tcPr>
          <w:p w14:paraId="4CE0A7DD" w14:textId="17EFA482" w:rsidR="001C1B2D" w:rsidRPr="00385611" w:rsidRDefault="001C1B2D" w:rsidP="000E15FB">
            <w:pPr>
              <w:pStyle w:val="Tablefiguredescriptiontext"/>
              <w:jc w:val="center"/>
              <w:rPr>
                <w:sz w:val="20"/>
                <w:szCs w:val="20"/>
                <w:vertAlign w:val="superscript"/>
              </w:rPr>
            </w:pPr>
            <w:r w:rsidRPr="00385611">
              <w:rPr>
                <w:sz w:val="20"/>
                <w:szCs w:val="20"/>
              </w:rPr>
              <w:t>240</w:t>
            </w:r>
            <w:r w:rsidR="00C1614D">
              <w:rPr>
                <w:sz w:val="20"/>
                <w:szCs w:val="20"/>
                <w:vertAlign w:val="superscript"/>
              </w:rPr>
              <w:t>3</w:t>
            </w:r>
          </w:p>
        </w:tc>
        <w:tc>
          <w:tcPr>
            <w:tcW w:w="1212" w:type="dxa"/>
          </w:tcPr>
          <w:p w14:paraId="62B2A0FE" w14:textId="42E69477" w:rsidR="001C1B2D" w:rsidRPr="00385611" w:rsidRDefault="001C1B2D" w:rsidP="000E15FB">
            <w:pPr>
              <w:pStyle w:val="Tablefiguredescriptiontext"/>
              <w:jc w:val="center"/>
              <w:rPr>
                <w:sz w:val="20"/>
                <w:szCs w:val="20"/>
              </w:rPr>
            </w:pPr>
            <w:r w:rsidRPr="00385611">
              <w:rPr>
                <w:sz w:val="20"/>
                <w:szCs w:val="20"/>
              </w:rPr>
              <w:t>--</w:t>
            </w:r>
          </w:p>
        </w:tc>
        <w:tc>
          <w:tcPr>
            <w:tcW w:w="1212" w:type="dxa"/>
          </w:tcPr>
          <w:p w14:paraId="6194A73E" w14:textId="7FDD85D7" w:rsidR="001C1B2D" w:rsidRPr="00385611" w:rsidRDefault="001C1B2D" w:rsidP="000E15FB">
            <w:pPr>
              <w:pStyle w:val="Tablefiguredescriptiontext"/>
              <w:jc w:val="center"/>
              <w:rPr>
                <w:sz w:val="20"/>
                <w:szCs w:val="20"/>
              </w:rPr>
            </w:pPr>
            <w:r w:rsidRPr="00385611">
              <w:rPr>
                <w:sz w:val="20"/>
                <w:szCs w:val="20"/>
              </w:rPr>
              <w:t>400</w:t>
            </w:r>
            <w:r w:rsidR="00941061">
              <w:rPr>
                <w:sz w:val="20"/>
                <w:szCs w:val="20"/>
                <w:vertAlign w:val="superscript"/>
              </w:rPr>
              <w:t>4</w:t>
            </w:r>
          </w:p>
        </w:tc>
        <w:tc>
          <w:tcPr>
            <w:tcW w:w="851" w:type="dxa"/>
          </w:tcPr>
          <w:p w14:paraId="0A43EB7F" w14:textId="34A64255" w:rsidR="001C1B2D" w:rsidRPr="00385611" w:rsidRDefault="00D20382" w:rsidP="000E15FB">
            <w:pPr>
              <w:pStyle w:val="Tablefiguredescriptiontext"/>
              <w:jc w:val="center"/>
              <w:rPr>
                <w:sz w:val="20"/>
                <w:szCs w:val="20"/>
              </w:rPr>
            </w:pPr>
            <w:r>
              <w:rPr>
                <w:sz w:val="20"/>
                <w:szCs w:val="20"/>
              </w:rPr>
              <w:t>0.</w:t>
            </w:r>
            <w:r w:rsidR="001C1B2D" w:rsidRPr="00385611">
              <w:rPr>
                <w:sz w:val="20"/>
                <w:szCs w:val="20"/>
              </w:rPr>
              <w:t>25</w:t>
            </w:r>
            <w:r w:rsidR="00941061">
              <w:rPr>
                <w:sz w:val="20"/>
                <w:szCs w:val="20"/>
                <w:vertAlign w:val="superscript"/>
              </w:rPr>
              <w:t>4</w:t>
            </w:r>
          </w:p>
        </w:tc>
        <w:tc>
          <w:tcPr>
            <w:tcW w:w="708" w:type="dxa"/>
          </w:tcPr>
          <w:p w14:paraId="064AA662" w14:textId="1BCED95B" w:rsidR="001C1B2D" w:rsidRPr="00385611" w:rsidRDefault="001C1B2D" w:rsidP="000E15FB">
            <w:pPr>
              <w:pStyle w:val="Tablefiguredescriptiontext"/>
              <w:jc w:val="center"/>
              <w:rPr>
                <w:sz w:val="20"/>
                <w:szCs w:val="20"/>
              </w:rPr>
            </w:pPr>
            <w:r w:rsidRPr="00385611">
              <w:rPr>
                <w:sz w:val="20"/>
                <w:szCs w:val="20"/>
              </w:rPr>
              <w:t>14.5</w:t>
            </w:r>
            <w:r w:rsidRPr="00385611">
              <w:rPr>
                <w:sz w:val="20"/>
                <w:szCs w:val="20"/>
                <w:vertAlign w:val="superscript"/>
              </w:rPr>
              <w:t>2</w:t>
            </w:r>
          </w:p>
        </w:tc>
        <w:tc>
          <w:tcPr>
            <w:tcW w:w="851" w:type="dxa"/>
          </w:tcPr>
          <w:p w14:paraId="78DDA11D" w14:textId="03FB84DA" w:rsidR="001C1B2D" w:rsidRPr="00385611" w:rsidRDefault="001C1B2D" w:rsidP="000E15FB">
            <w:pPr>
              <w:pStyle w:val="Tablefiguredescriptiontext"/>
              <w:jc w:val="center"/>
              <w:rPr>
                <w:sz w:val="20"/>
                <w:szCs w:val="20"/>
              </w:rPr>
            </w:pPr>
            <w:r w:rsidRPr="00385611">
              <w:rPr>
                <w:sz w:val="20"/>
                <w:szCs w:val="20"/>
              </w:rPr>
              <w:t>46</w:t>
            </w:r>
            <w:r w:rsidR="00941061">
              <w:rPr>
                <w:sz w:val="20"/>
                <w:szCs w:val="20"/>
                <w:vertAlign w:val="superscript"/>
              </w:rPr>
              <w:t>4</w:t>
            </w:r>
          </w:p>
        </w:tc>
        <w:tc>
          <w:tcPr>
            <w:tcW w:w="850" w:type="dxa"/>
          </w:tcPr>
          <w:p w14:paraId="697AD97B" w14:textId="227588A0" w:rsidR="001C1B2D" w:rsidRPr="00385611" w:rsidRDefault="001C1B2D" w:rsidP="000E15FB">
            <w:pPr>
              <w:pStyle w:val="Tablefiguredescriptiontext"/>
              <w:jc w:val="center"/>
              <w:rPr>
                <w:sz w:val="20"/>
                <w:szCs w:val="20"/>
              </w:rPr>
            </w:pPr>
            <w:r w:rsidRPr="00385611">
              <w:rPr>
                <w:sz w:val="20"/>
                <w:szCs w:val="20"/>
              </w:rPr>
              <w:t>9.3</w:t>
            </w:r>
            <w:r w:rsidR="00EB3ED5">
              <w:rPr>
                <w:sz w:val="20"/>
                <w:szCs w:val="20"/>
                <w:vertAlign w:val="superscript"/>
              </w:rPr>
              <w:t>5</w:t>
            </w:r>
          </w:p>
        </w:tc>
        <w:tc>
          <w:tcPr>
            <w:tcW w:w="851" w:type="dxa"/>
          </w:tcPr>
          <w:p w14:paraId="28F63EF1" w14:textId="01371CAC" w:rsidR="001C1B2D" w:rsidRPr="00385611" w:rsidRDefault="001C1B2D" w:rsidP="000E15FB">
            <w:pPr>
              <w:pStyle w:val="Tablefiguredescriptiontext"/>
              <w:jc w:val="center"/>
              <w:rPr>
                <w:sz w:val="20"/>
                <w:szCs w:val="20"/>
              </w:rPr>
            </w:pPr>
            <w:r w:rsidRPr="00385611">
              <w:rPr>
                <w:sz w:val="20"/>
                <w:szCs w:val="20"/>
              </w:rPr>
              <w:t>7.7</w:t>
            </w:r>
            <w:r w:rsidR="00941061">
              <w:rPr>
                <w:sz w:val="20"/>
                <w:szCs w:val="20"/>
                <w:vertAlign w:val="superscript"/>
              </w:rPr>
              <w:t>4</w:t>
            </w:r>
          </w:p>
        </w:tc>
        <w:tc>
          <w:tcPr>
            <w:tcW w:w="992" w:type="dxa"/>
          </w:tcPr>
          <w:p w14:paraId="768F6BF1" w14:textId="3620FF65" w:rsidR="001C1B2D" w:rsidRPr="00385611" w:rsidRDefault="001C1B2D" w:rsidP="000E15FB">
            <w:pPr>
              <w:pStyle w:val="Tablefiguredescriptiontext"/>
              <w:jc w:val="center"/>
              <w:rPr>
                <w:sz w:val="20"/>
                <w:szCs w:val="20"/>
              </w:rPr>
            </w:pPr>
            <w:r w:rsidRPr="00385611">
              <w:rPr>
                <w:sz w:val="20"/>
                <w:szCs w:val="20"/>
              </w:rPr>
              <w:t>2.0</w:t>
            </w:r>
            <w:r w:rsidR="00941061">
              <w:rPr>
                <w:sz w:val="20"/>
                <w:szCs w:val="20"/>
                <w:vertAlign w:val="superscript"/>
              </w:rPr>
              <w:t>4</w:t>
            </w:r>
          </w:p>
        </w:tc>
        <w:tc>
          <w:tcPr>
            <w:tcW w:w="851" w:type="dxa"/>
          </w:tcPr>
          <w:p w14:paraId="7BC79A6F" w14:textId="77777777" w:rsidR="001C1B2D" w:rsidRPr="00385611" w:rsidRDefault="001C1B2D" w:rsidP="000E15FB">
            <w:pPr>
              <w:pStyle w:val="Tablefiguredescriptiontext"/>
              <w:jc w:val="center"/>
              <w:rPr>
                <w:sz w:val="20"/>
                <w:szCs w:val="20"/>
              </w:rPr>
            </w:pPr>
          </w:p>
        </w:tc>
        <w:tc>
          <w:tcPr>
            <w:tcW w:w="851" w:type="dxa"/>
          </w:tcPr>
          <w:p w14:paraId="3B6103DB" w14:textId="5EFF1B4F" w:rsidR="001C1B2D" w:rsidRPr="00385611" w:rsidRDefault="001C1B2D" w:rsidP="000E15FB">
            <w:pPr>
              <w:pStyle w:val="Tablefiguredescriptiontext"/>
              <w:jc w:val="center"/>
              <w:rPr>
                <w:sz w:val="20"/>
                <w:szCs w:val="20"/>
              </w:rPr>
            </w:pPr>
            <w:r w:rsidRPr="00385611">
              <w:rPr>
                <w:sz w:val="20"/>
                <w:szCs w:val="20"/>
              </w:rPr>
              <w:t>4.1</w:t>
            </w:r>
          </w:p>
        </w:tc>
        <w:tc>
          <w:tcPr>
            <w:tcW w:w="850" w:type="dxa"/>
          </w:tcPr>
          <w:p w14:paraId="3183F32A" w14:textId="724D6A39" w:rsidR="001C1B2D" w:rsidRPr="00385611" w:rsidRDefault="001C1B2D" w:rsidP="000E15FB">
            <w:pPr>
              <w:pStyle w:val="Tablefiguredescriptiontext"/>
              <w:jc w:val="center"/>
              <w:rPr>
                <w:sz w:val="20"/>
                <w:szCs w:val="20"/>
              </w:rPr>
            </w:pPr>
            <w:r w:rsidRPr="00385611">
              <w:rPr>
                <w:sz w:val="20"/>
                <w:szCs w:val="20"/>
              </w:rPr>
              <w:t>5.0</w:t>
            </w:r>
          </w:p>
        </w:tc>
      </w:tr>
      <w:tr w:rsidR="001C1B2D" w14:paraId="7F4A6902" w14:textId="2E146102" w:rsidTr="00CE5963">
        <w:trPr>
          <w:trHeight w:val="144"/>
        </w:trPr>
        <w:tc>
          <w:tcPr>
            <w:tcW w:w="1135" w:type="dxa"/>
            <w:vMerge/>
          </w:tcPr>
          <w:p w14:paraId="3782231D" w14:textId="77777777" w:rsidR="001C1B2D" w:rsidRPr="00143FC7" w:rsidRDefault="001C1B2D" w:rsidP="000E15FB">
            <w:pPr>
              <w:pStyle w:val="Tablefiguredescriptiontext"/>
              <w:jc w:val="center"/>
              <w:rPr>
                <w:i/>
                <w:iCs/>
                <w:sz w:val="20"/>
                <w:szCs w:val="20"/>
              </w:rPr>
            </w:pPr>
          </w:p>
        </w:tc>
        <w:tc>
          <w:tcPr>
            <w:tcW w:w="1279" w:type="dxa"/>
          </w:tcPr>
          <w:p w14:paraId="3CEF13B0" w14:textId="38FE66B0" w:rsidR="001C1B2D" w:rsidRPr="00143FC7" w:rsidRDefault="001C1B2D" w:rsidP="000E15FB">
            <w:pPr>
              <w:pStyle w:val="Tablefiguredescriptiontext"/>
              <w:jc w:val="center"/>
              <w:rPr>
                <w:i/>
                <w:iCs/>
                <w:sz w:val="20"/>
                <w:szCs w:val="20"/>
              </w:rPr>
            </w:pPr>
            <w:r w:rsidRPr="00143FC7">
              <w:rPr>
                <w:i/>
                <w:iCs/>
                <w:sz w:val="20"/>
                <w:szCs w:val="20"/>
              </w:rPr>
              <w:t>Zebu</w:t>
            </w:r>
          </w:p>
        </w:tc>
        <w:tc>
          <w:tcPr>
            <w:tcW w:w="1432" w:type="dxa"/>
            <w:vMerge/>
          </w:tcPr>
          <w:p w14:paraId="1689E1E2" w14:textId="11C77733" w:rsidR="001C1B2D" w:rsidRPr="002D1637" w:rsidRDefault="001C1B2D" w:rsidP="000E15FB">
            <w:pPr>
              <w:pStyle w:val="Tablefiguredescriptiontext"/>
              <w:jc w:val="center"/>
              <w:rPr>
                <w:sz w:val="20"/>
                <w:szCs w:val="20"/>
              </w:rPr>
            </w:pPr>
          </w:p>
        </w:tc>
        <w:tc>
          <w:tcPr>
            <w:tcW w:w="687" w:type="dxa"/>
          </w:tcPr>
          <w:p w14:paraId="0E9CACA6" w14:textId="3FC88AE3" w:rsidR="001C1B2D" w:rsidRPr="00385611" w:rsidRDefault="001C1B2D" w:rsidP="000E15FB">
            <w:pPr>
              <w:pStyle w:val="Tablefiguredescriptiontext"/>
              <w:jc w:val="center"/>
              <w:rPr>
                <w:sz w:val="20"/>
                <w:szCs w:val="20"/>
              </w:rPr>
            </w:pPr>
            <w:r w:rsidRPr="00385611">
              <w:rPr>
                <w:sz w:val="20"/>
                <w:szCs w:val="20"/>
              </w:rPr>
              <w:t>21</w:t>
            </w:r>
            <w:r w:rsidR="00C1614D">
              <w:rPr>
                <w:sz w:val="20"/>
                <w:szCs w:val="20"/>
                <w:vertAlign w:val="superscript"/>
              </w:rPr>
              <w:t>2</w:t>
            </w:r>
          </w:p>
        </w:tc>
        <w:tc>
          <w:tcPr>
            <w:tcW w:w="1060" w:type="dxa"/>
          </w:tcPr>
          <w:p w14:paraId="42AB667B" w14:textId="06BFFEBF" w:rsidR="001C1B2D" w:rsidRPr="00385611" w:rsidRDefault="001C1B2D" w:rsidP="000E15FB">
            <w:pPr>
              <w:pStyle w:val="Tablefiguredescriptiontext"/>
              <w:jc w:val="center"/>
              <w:rPr>
                <w:sz w:val="20"/>
                <w:szCs w:val="20"/>
                <w:vertAlign w:val="superscript"/>
              </w:rPr>
            </w:pPr>
            <w:r w:rsidRPr="00385611">
              <w:rPr>
                <w:sz w:val="20"/>
                <w:szCs w:val="20"/>
              </w:rPr>
              <w:t>170</w:t>
            </w:r>
            <w:r w:rsidRPr="00385611">
              <w:rPr>
                <w:sz w:val="20"/>
                <w:szCs w:val="20"/>
                <w:vertAlign w:val="superscript"/>
              </w:rPr>
              <w:t>2</w:t>
            </w:r>
          </w:p>
        </w:tc>
        <w:tc>
          <w:tcPr>
            <w:tcW w:w="1212" w:type="dxa"/>
          </w:tcPr>
          <w:p w14:paraId="4C3E0E97" w14:textId="22DA8474" w:rsidR="001C1B2D" w:rsidRPr="00385611" w:rsidRDefault="001C1B2D" w:rsidP="000E15FB">
            <w:pPr>
              <w:pStyle w:val="Tablefiguredescriptiontext"/>
              <w:jc w:val="center"/>
              <w:rPr>
                <w:sz w:val="20"/>
                <w:szCs w:val="20"/>
              </w:rPr>
            </w:pPr>
            <w:r w:rsidRPr="00385611">
              <w:rPr>
                <w:sz w:val="20"/>
                <w:szCs w:val="20"/>
              </w:rPr>
              <w:t>--</w:t>
            </w:r>
          </w:p>
        </w:tc>
        <w:tc>
          <w:tcPr>
            <w:tcW w:w="1212" w:type="dxa"/>
          </w:tcPr>
          <w:p w14:paraId="44874C2F" w14:textId="79D71B45" w:rsidR="001C1B2D" w:rsidRPr="00385611" w:rsidRDefault="001C1B2D" w:rsidP="000E15FB">
            <w:pPr>
              <w:pStyle w:val="Tablefiguredescriptiontext"/>
              <w:jc w:val="center"/>
              <w:rPr>
                <w:sz w:val="20"/>
                <w:szCs w:val="20"/>
              </w:rPr>
            </w:pPr>
            <w:r w:rsidRPr="00385611">
              <w:rPr>
                <w:sz w:val="20"/>
                <w:szCs w:val="20"/>
              </w:rPr>
              <w:t>300</w:t>
            </w:r>
            <w:r w:rsidRPr="00385611">
              <w:rPr>
                <w:sz w:val="20"/>
                <w:szCs w:val="20"/>
                <w:vertAlign w:val="superscript"/>
              </w:rPr>
              <w:t>4</w:t>
            </w:r>
          </w:p>
        </w:tc>
        <w:tc>
          <w:tcPr>
            <w:tcW w:w="851" w:type="dxa"/>
          </w:tcPr>
          <w:p w14:paraId="3673315C" w14:textId="746ECC77" w:rsidR="001C1B2D" w:rsidRPr="00385611" w:rsidRDefault="00D20382" w:rsidP="000E15FB">
            <w:pPr>
              <w:pStyle w:val="Tablefiguredescriptiontext"/>
              <w:jc w:val="center"/>
              <w:rPr>
                <w:sz w:val="20"/>
                <w:szCs w:val="20"/>
                <w:vertAlign w:val="superscript"/>
              </w:rPr>
            </w:pPr>
            <w:r>
              <w:rPr>
                <w:sz w:val="20"/>
                <w:szCs w:val="20"/>
              </w:rPr>
              <w:t>0.</w:t>
            </w:r>
            <w:r w:rsidR="001C1B2D" w:rsidRPr="00385611">
              <w:rPr>
                <w:sz w:val="20"/>
                <w:szCs w:val="20"/>
              </w:rPr>
              <w:t>30</w:t>
            </w:r>
            <w:r w:rsidR="005921E2">
              <w:rPr>
                <w:sz w:val="20"/>
                <w:szCs w:val="20"/>
                <w:vertAlign w:val="superscript"/>
              </w:rPr>
              <w:t>6</w:t>
            </w:r>
          </w:p>
        </w:tc>
        <w:tc>
          <w:tcPr>
            <w:tcW w:w="708" w:type="dxa"/>
          </w:tcPr>
          <w:p w14:paraId="39B9603C" w14:textId="70EB6AB6" w:rsidR="001C1B2D" w:rsidRPr="00385611" w:rsidRDefault="001C1B2D" w:rsidP="000E15FB">
            <w:pPr>
              <w:pStyle w:val="Tablefiguredescriptiontext"/>
              <w:jc w:val="center"/>
              <w:rPr>
                <w:sz w:val="20"/>
                <w:szCs w:val="20"/>
              </w:rPr>
            </w:pPr>
            <w:r w:rsidRPr="00385611">
              <w:rPr>
                <w:sz w:val="20"/>
                <w:szCs w:val="20"/>
              </w:rPr>
              <w:t>16.7</w:t>
            </w:r>
            <w:r w:rsidR="005921E2">
              <w:rPr>
                <w:sz w:val="20"/>
                <w:szCs w:val="20"/>
                <w:vertAlign w:val="superscript"/>
              </w:rPr>
              <w:t>7</w:t>
            </w:r>
          </w:p>
        </w:tc>
        <w:tc>
          <w:tcPr>
            <w:tcW w:w="851" w:type="dxa"/>
          </w:tcPr>
          <w:p w14:paraId="17ADC32D" w14:textId="7DD5335D" w:rsidR="001C1B2D" w:rsidRPr="00385611" w:rsidRDefault="001C1B2D" w:rsidP="000E15FB">
            <w:pPr>
              <w:pStyle w:val="Tablefiguredescriptiontext"/>
              <w:jc w:val="center"/>
              <w:rPr>
                <w:sz w:val="20"/>
                <w:szCs w:val="20"/>
                <w:vertAlign w:val="superscript"/>
              </w:rPr>
            </w:pPr>
            <w:r w:rsidRPr="00385611">
              <w:rPr>
                <w:sz w:val="20"/>
                <w:szCs w:val="20"/>
              </w:rPr>
              <w:t>60</w:t>
            </w:r>
            <w:r w:rsidR="005921E2">
              <w:rPr>
                <w:sz w:val="20"/>
                <w:szCs w:val="20"/>
                <w:vertAlign w:val="superscript"/>
              </w:rPr>
              <w:t>8</w:t>
            </w:r>
          </w:p>
        </w:tc>
        <w:tc>
          <w:tcPr>
            <w:tcW w:w="850" w:type="dxa"/>
          </w:tcPr>
          <w:p w14:paraId="002565FA" w14:textId="77207EB4" w:rsidR="001C1B2D" w:rsidRPr="005921E2" w:rsidRDefault="001C1B2D" w:rsidP="000E15FB">
            <w:pPr>
              <w:pStyle w:val="Tablefiguredescriptiontext"/>
              <w:jc w:val="center"/>
              <w:rPr>
                <w:sz w:val="20"/>
                <w:szCs w:val="20"/>
                <w:vertAlign w:val="superscript"/>
              </w:rPr>
            </w:pPr>
            <w:r w:rsidRPr="00385611">
              <w:rPr>
                <w:sz w:val="20"/>
                <w:szCs w:val="20"/>
              </w:rPr>
              <w:t>9.3</w:t>
            </w:r>
            <w:r w:rsidR="005921E2">
              <w:rPr>
                <w:sz w:val="20"/>
                <w:szCs w:val="20"/>
                <w:vertAlign w:val="superscript"/>
              </w:rPr>
              <w:t>5</w:t>
            </w:r>
          </w:p>
        </w:tc>
        <w:tc>
          <w:tcPr>
            <w:tcW w:w="851" w:type="dxa"/>
          </w:tcPr>
          <w:p w14:paraId="35C5C604" w14:textId="6C481D12" w:rsidR="001C1B2D" w:rsidRPr="00385611" w:rsidRDefault="001C1B2D" w:rsidP="000E15FB">
            <w:pPr>
              <w:pStyle w:val="Tablefiguredescriptiontext"/>
              <w:jc w:val="center"/>
              <w:rPr>
                <w:sz w:val="20"/>
                <w:szCs w:val="20"/>
                <w:vertAlign w:val="superscript"/>
              </w:rPr>
            </w:pPr>
            <w:r w:rsidRPr="00385611">
              <w:rPr>
                <w:sz w:val="20"/>
                <w:szCs w:val="20"/>
              </w:rPr>
              <w:t>7.8</w:t>
            </w:r>
            <w:r w:rsidR="005921E2">
              <w:rPr>
                <w:sz w:val="20"/>
                <w:szCs w:val="20"/>
                <w:vertAlign w:val="superscript"/>
              </w:rPr>
              <w:t>8</w:t>
            </w:r>
          </w:p>
        </w:tc>
        <w:tc>
          <w:tcPr>
            <w:tcW w:w="992" w:type="dxa"/>
          </w:tcPr>
          <w:p w14:paraId="14BE004B" w14:textId="276AEFB4" w:rsidR="001C1B2D" w:rsidRPr="00385611" w:rsidRDefault="001C1B2D" w:rsidP="000E15FB">
            <w:pPr>
              <w:pStyle w:val="Tablefiguredescriptiontext"/>
              <w:jc w:val="center"/>
              <w:rPr>
                <w:sz w:val="20"/>
                <w:szCs w:val="20"/>
              </w:rPr>
            </w:pPr>
            <w:r w:rsidRPr="00385611">
              <w:rPr>
                <w:sz w:val="20"/>
                <w:szCs w:val="20"/>
              </w:rPr>
              <w:t>1.6</w:t>
            </w:r>
            <w:r w:rsidR="005921E2">
              <w:rPr>
                <w:sz w:val="20"/>
                <w:szCs w:val="20"/>
                <w:vertAlign w:val="superscript"/>
              </w:rPr>
              <w:t>8</w:t>
            </w:r>
          </w:p>
        </w:tc>
        <w:tc>
          <w:tcPr>
            <w:tcW w:w="851" w:type="dxa"/>
          </w:tcPr>
          <w:p w14:paraId="4D55110C" w14:textId="77777777" w:rsidR="001C1B2D" w:rsidRPr="00385611" w:rsidRDefault="001C1B2D" w:rsidP="000E15FB">
            <w:pPr>
              <w:pStyle w:val="Tablefiguredescriptiontext"/>
              <w:jc w:val="center"/>
              <w:rPr>
                <w:sz w:val="20"/>
                <w:szCs w:val="20"/>
              </w:rPr>
            </w:pPr>
          </w:p>
        </w:tc>
        <w:tc>
          <w:tcPr>
            <w:tcW w:w="851" w:type="dxa"/>
          </w:tcPr>
          <w:p w14:paraId="3BC58841" w14:textId="337C9461" w:rsidR="001C1B2D" w:rsidRPr="00385611" w:rsidRDefault="001C1B2D" w:rsidP="000E15FB">
            <w:pPr>
              <w:pStyle w:val="Tablefiguredescriptiontext"/>
              <w:jc w:val="center"/>
              <w:rPr>
                <w:sz w:val="20"/>
                <w:szCs w:val="20"/>
              </w:rPr>
            </w:pPr>
            <w:r w:rsidRPr="00385611">
              <w:rPr>
                <w:sz w:val="20"/>
                <w:szCs w:val="20"/>
              </w:rPr>
              <w:t>4.1</w:t>
            </w:r>
          </w:p>
        </w:tc>
        <w:tc>
          <w:tcPr>
            <w:tcW w:w="850" w:type="dxa"/>
          </w:tcPr>
          <w:p w14:paraId="5EDA5FE4" w14:textId="431C415D" w:rsidR="001C1B2D" w:rsidRPr="00385611" w:rsidRDefault="001C1B2D" w:rsidP="000E15FB">
            <w:pPr>
              <w:pStyle w:val="Tablefiguredescriptiontext"/>
              <w:jc w:val="center"/>
              <w:rPr>
                <w:sz w:val="20"/>
                <w:szCs w:val="20"/>
              </w:rPr>
            </w:pPr>
            <w:r w:rsidRPr="00385611">
              <w:rPr>
                <w:sz w:val="20"/>
                <w:szCs w:val="20"/>
              </w:rPr>
              <w:t>6.5</w:t>
            </w:r>
          </w:p>
        </w:tc>
      </w:tr>
      <w:tr w:rsidR="001C1B2D" w14:paraId="7FBC7721" w14:textId="77777777" w:rsidTr="00CE5963">
        <w:trPr>
          <w:trHeight w:val="721"/>
        </w:trPr>
        <w:tc>
          <w:tcPr>
            <w:tcW w:w="1135" w:type="dxa"/>
            <w:vMerge w:val="restart"/>
          </w:tcPr>
          <w:p w14:paraId="23C79113" w14:textId="0A69C61B" w:rsidR="001C1B2D" w:rsidRPr="00143FC7" w:rsidRDefault="001C1B2D" w:rsidP="000E15FB">
            <w:pPr>
              <w:pStyle w:val="Tablefiguredescriptiontext"/>
              <w:jc w:val="center"/>
              <w:rPr>
                <w:i/>
                <w:iCs/>
                <w:sz w:val="20"/>
                <w:szCs w:val="20"/>
              </w:rPr>
            </w:pPr>
            <w:r w:rsidRPr="00143FC7">
              <w:rPr>
                <w:i/>
                <w:iCs/>
                <w:sz w:val="20"/>
                <w:szCs w:val="20"/>
              </w:rPr>
              <w:t>Mixed</w:t>
            </w:r>
          </w:p>
        </w:tc>
        <w:tc>
          <w:tcPr>
            <w:tcW w:w="1279" w:type="dxa"/>
          </w:tcPr>
          <w:p w14:paraId="3A154554" w14:textId="50FAF655" w:rsidR="001C1B2D" w:rsidRPr="00143FC7" w:rsidRDefault="001C1B2D" w:rsidP="000E15FB">
            <w:pPr>
              <w:pStyle w:val="Tablefiguredescriptiontext"/>
              <w:jc w:val="center"/>
              <w:rPr>
                <w:i/>
                <w:iCs/>
                <w:sz w:val="20"/>
                <w:szCs w:val="20"/>
              </w:rPr>
            </w:pPr>
            <w:r w:rsidRPr="00143FC7">
              <w:rPr>
                <w:i/>
                <w:iCs/>
                <w:sz w:val="20"/>
                <w:szCs w:val="20"/>
              </w:rPr>
              <w:t>Boran</w:t>
            </w:r>
          </w:p>
        </w:tc>
        <w:tc>
          <w:tcPr>
            <w:tcW w:w="1432" w:type="dxa"/>
            <w:vMerge w:val="restart"/>
          </w:tcPr>
          <w:p w14:paraId="5D117447" w14:textId="1F5FE688" w:rsidR="001C1B2D" w:rsidRPr="002D1637" w:rsidRDefault="0051114B" w:rsidP="000E15FB">
            <w:pPr>
              <w:pStyle w:val="Tablefiguredescriptiontext"/>
              <w:jc w:val="center"/>
              <w:rPr>
                <w:sz w:val="20"/>
                <w:szCs w:val="20"/>
              </w:rPr>
            </w:pPr>
            <w:r w:rsidRPr="002D1637">
              <w:rPr>
                <w:sz w:val="20"/>
                <w:szCs w:val="20"/>
              </w:rPr>
              <w:t>Wet</w:t>
            </w:r>
            <w:r>
              <w:rPr>
                <w:sz w:val="20"/>
                <w:szCs w:val="20"/>
              </w:rPr>
              <w:t xml:space="preserve"> &amp; Dry: </w:t>
            </w:r>
            <w:r w:rsidR="001C1B2D" w:rsidRPr="002D1637">
              <w:rPr>
                <w:sz w:val="20"/>
                <w:szCs w:val="20"/>
              </w:rPr>
              <w:t>0.5</w:t>
            </w:r>
          </w:p>
        </w:tc>
        <w:tc>
          <w:tcPr>
            <w:tcW w:w="687" w:type="dxa"/>
          </w:tcPr>
          <w:p w14:paraId="01A6B857" w14:textId="01408C41" w:rsidR="001C1B2D" w:rsidRPr="00385611" w:rsidRDefault="001C1B2D" w:rsidP="000E15FB">
            <w:pPr>
              <w:pStyle w:val="Tablefiguredescriptiontext"/>
              <w:jc w:val="center"/>
              <w:rPr>
                <w:sz w:val="20"/>
                <w:szCs w:val="20"/>
              </w:rPr>
            </w:pPr>
            <w:r w:rsidRPr="00385611">
              <w:rPr>
                <w:sz w:val="20"/>
                <w:szCs w:val="20"/>
              </w:rPr>
              <w:t>24</w:t>
            </w:r>
            <w:r w:rsidR="00C1614D">
              <w:rPr>
                <w:sz w:val="20"/>
                <w:szCs w:val="20"/>
                <w:vertAlign w:val="superscript"/>
              </w:rPr>
              <w:t>2</w:t>
            </w:r>
          </w:p>
        </w:tc>
        <w:tc>
          <w:tcPr>
            <w:tcW w:w="1060" w:type="dxa"/>
          </w:tcPr>
          <w:p w14:paraId="73FA8E56" w14:textId="51121F6B" w:rsidR="001C1B2D" w:rsidRPr="00385611" w:rsidRDefault="001C1B2D" w:rsidP="000E15FB">
            <w:pPr>
              <w:pStyle w:val="Tablefiguredescriptiontext"/>
              <w:jc w:val="center"/>
              <w:rPr>
                <w:sz w:val="20"/>
                <w:szCs w:val="20"/>
              </w:rPr>
            </w:pPr>
            <w:r w:rsidRPr="00385611">
              <w:rPr>
                <w:sz w:val="20"/>
                <w:szCs w:val="20"/>
              </w:rPr>
              <w:t>240</w:t>
            </w:r>
            <w:r w:rsidR="00C1614D">
              <w:rPr>
                <w:sz w:val="20"/>
                <w:szCs w:val="20"/>
                <w:vertAlign w:val="superscript"/>
              </w:rPr>
              <w:t>3</w:t>
            </w:r>
          </w:p>
        </w:tc>
        <w:tc>
          <w:tcPr>
            <w:tcW w:w="1212" w:type="dxa"/>
          </w:tcPr>
          <w:p w14:paraId="5C74B478" w14:textId="34182D35" w:rsidR="001C1B2D" w:rsidRPr="00385611" w:rsidRDefault="001C1B2D" w:rsidP="000E15FB">
            <w:pPr>
              <w:pStyle w:val="Tablefiguredescriptiontext"/>
              <w:jc w:val="center"/>
              <w:rPr>
                <w:sz w:val="20"/>
                <w:szCs w:val="20"/>
              </w:rPr>
            </w:pPr>
            <w:r w:rsidRPr="00385611">
              <w:rPr>
                <w:sz w:val="20"/>
                <w:szCs w:val="20"/>
              </w:rPr>
              <w:t>--</w:t>
            </w:r>
          </w:p>
        </w:tc>
        <w:tc>
          <w:tcPr>
            <w:tcW w:w="1212" w:type="dxa"/>
          </w:tcPr>
          <w:p w14:paraId="6E3363F0" w14:textId="58C9D1EA" w:rsidR="001C1B2D" w:rsidRPr="00385611" w:rsidRDefault="001C1B2D" w:rsidP="000E15FB">
            <w:pPr>
              <w:pStyle w:val="Tablefiguredescriptiontext"/>
              <w:jc w:val="center"/>
              <w:rPr>
                <w:sz w:val="20"/>
                <w:szCs w:val="20"/>
              </w:rPr>
            </w:pPr>
            <w:r w:rsidRPr="00385611">
              <w:rPr>
                <w:sz w:val="20"/>
                <w:szCs w:val="20"/>
              </w:rPr>
              <w:t>400</w:t>
            </w:r>
            <w:r w:rsidR="00941061">
              <w:rPr>
                <w:sz w:val="20"/>
                <w:szCs w:val="20"/>
                <w:vertAlign w:val="superscript"/>
              </w:rPr>
              <w:t>4</w:t>
            </w:r>
          </w:p>
        </w:tc>
        <w:tc>
          <w:tcPr>
            <w:tcW w:w="851" w:type="dxa"/>
          </w:tcPr>
          <w:p w14:paraId="448DECBE" w14:textId="6A304A2D" w:rsidR="001C1B2D" w:rsidRPr="00385611" w:rsidRDefault="00D20382" w:rsidP="000E15FB">
            <w:pPr>
              <w:pStyle w:val="Tablefiguredescriptiontext"/>
              <w:jc w:val="center"/>
              <w:rPr>
                <w:sz w:val="20"/>
                <w:szCs w:val="20"/>
              </w:rPr>
            </w:pPr>
            <w:r>
              <w:rPr>
                <w:sz w:val="20"/>
                <w:szCs w:val="20"/>
              </w:rPr>
              <w:t>0.</w:t>
            </w:r>
            <w:r w:rsidR="001C1B2D" w:rsidRPr="00385611">
              <w:rPr>
                <w:sz w:val="20"/>
                <w:szCs w:val="20"/>
              </w:rPr>
              <w:t>25</w:t>
            </w:r>
            <w:r w:rsidR="00941061">
              <w:rPr>
                <w:sz w:val="20"/>
                <w:szCs w:val="20"/>
                <w:vertAlign w:val="superscript"/>
              </w:rPr>
              <w:t>4</w:t>
            </w:r>
          </w:p>
        </w:tc>
        <w:tc>
          <w:tcPr>
            <w:tcW w:w="708" w:type="dxa"/>
          </w:tcPr>
          <w:p w14:paraId="13C006EC" w14:textId="107011F7" w:rsidR="001C1B2D" w:rsidRPr="00385611" w:rsidRDefault="001C1B2D" w:rsidP="000E15FB">
            <w:pPr>
              <w:pStyle w:val="Tablefiguredescriptiontext"/>
              <w:jc w:val="center"/>
              <w:rPr>
                <w:sz w:val="20"/>
                <w:szCs w:val="20"/>
              </w:rPr>
            </w:pPr>
            <w:r w:rsidRPr="00385611">
              <w:rPr>
                <w:sz w:val="20"/>
                <w:szCs w:val="20"/>
              </w:rPr>
              <w:t>14.5</w:t>
            </w:r>
            <w:r w:rsidR="00941061">
              <w:rPr>
                <w:sz w:val="20"/>
                <w:szCs w:val="20"/>
                <w:vertAlign w:val="superscript"/>
              </w:rPr>
              <w:t>4</w:t>
            </w:r>
          </w:p>
        </w:tc>
        <w:tc>
          <w:tcPr>
            <w:tcW w:w="851" w:type="dxa"/>
          </w:tcPr>
          <w:p w14:paraId="48D653AA" w14:textId="707C7F4D" w:rsidR="001C1B2D" w:rsidRPr="00385611" w:rsidRDefault="001C1B2D" w:rsidP="000E15FB">
            <w:pPr>
              <w:pStyle w:val="Tablefiguredescriptiontext"/>
              <w:jc w:val="center"/>
              <w:rPr>
                <w:sz w:val="20"/>
                <w:szCs w:val="20"/>
              </w:rPr>
            </w:pPr>
            <w:r w:rsidRPr="00385611">
              <w:rPr>
                <w:sz w:val="20"/>
                <w:szCs w:val="20"/>
              </w:rPr>
              <w:t>46</w:t>
            </w:r>
            <w:r w:rsidR="00941061">
              <w:rPr>
                <w:sz w:val="20"/>
                <w:szCs w:val="20"/>
                <w:vertAlign w:val="superscript"/>
              </w:rPr>
              <w:t>4</w:t>
            </w:r>
          </w:p>
        </w:tc>
        <w:tc>
          <w:tcPr>
            <w:tcW w:w="850" w:type="dxa"/>
          </w:tcPr>
          <w:p w14:paraId="615488FB" w14:textId="36B1B126" w:rsidR="001C1B2D" w:rsidRPr="00385611" w:rsidRDefault="001C1B2D" w:rsidP="000E15FB">
            <w:pPr>
              <w:pStyle w:val="Tablefiguredescriptiontext"/>
              <w:jc w:val="center"/>
              <w:rPr>
                <w:sz w:val="20"/>
                <w:szCs w:val="20"/>
              </w:rPr>
            </w:pPr>
            <w:r w:rsidRPr="00385611">
              <w:rPr>
                <w:sz w:val="20"/>
                <w:szCs w:val="20"/>
              </w:rPr>
              <w:t>9.3</w:t>
            </w:r>
            <w:r w:rsidR="00EB3ED5">
              <w:rPr>
                <w:sz w:val="20"/>
                <w:szCs w:val="20"/>
                <w:vertAlign w:val="superscript"/>
              </w:rPr>
              <w:t>5</w:t>
            </w:r>
          </w:p>
        </w:tc>
        <w:tc>
          <w:tcPr>
            <w:tcW w:w="851" w:type="dxa"/>
          </w:tcPr>
          <w:p w14:paraId="0317F86D" w14:textId="1A2DE4CE" w:rsidR="001C1B2D" w:rsidRPr="00385611" w:rsidRDefault="001C1B2D" w:rsidP="000E15FB">
            <w:pPr>
              <w:pStyle w:val="Tablefiguredescriptiontext"/>
              <w:jc w:val="center"/>
              <w:rPr>
                <w:sz w:val="20"/>
                <w:szCs w:val="20"/>
              </w:rPr>
            </w:pPr>
            <w:r w:rsidRPr="00385611">
              <w:rPr>
                <w:sz w:val="20"/>
                <w:szCs w:val="20"/>
              </w:rPr>
              <w:t>7.7</w:t>
            </w:r>
            <w:r w:rsidR="00941061">
              <w:rPr>
                <w:sz w:val="20"/>
                <w:szCs w:val="20"/>
                <w:vertAlign w:val="superscript"/>
              </w:rPr>
              <w:t>4</w:t>
            </w:r>
          </w:p>
        </w:tc>
        <w:tc>
          <w:tcPr>
            <w:tcW w:w="992" w:type="dxa"/>
          </w:tcPr>
          <w:p w14:paraId="49A22F03" w14:textId="31850F2B" w:rsidR="001C1B2D" w:rsidRPr="00385611" w:rsidRDefault="001C1B2D" w:rsidP="000E15FB">
            <w:pPr>
              <w:pStyle w:val="Tablefiguredescriptiontext"/>
              <w:jc w:val="center"/>
              <w:rPr>
                <w:sz w:val="20"/>
                <w:szCs w:val="20"/>
              </w:rPr>
            </w:pPr>
            <w:r w:rsidRPr="00385611">
              <w:rPr>
                <w:sz w:val="20"/>
                <w:szCs w:val="20"/>
              </w:rPr>
              <w:t>2.0</w:t>
            </w:r>
            <w:r w:rsidR="00941061">
              <w:rPr>
                <w:sz w:val="20"/>
                <w:szCs w:val="20"/>
                <w:vertAlign w:val="superscript"/>
              </w:rPr>
              <w:t>4</w:t>
            </w:r>
          </w:p>
        </w:tc>
        <w:tc>
          <w:tcPr>
            <w:tcW w:w="851" w:type="dxa"/>
          </w:tcPr>
          <w:p w14:paraId="529863B9" w14:textId="77777777" w:rsidR="001C1B2D" w:rsidRPr="00385611" w:rsidRDefault="001C1B2D" w:rsidP="000E15FB">
            <w:pPr>
              <w:pStyle w:val="Tablefiguredescriptiontext"/>
              <w:jc w:val="center"/>
              <w:rPr>
                <w:sz w:val="20"/>
                <w:szCs w:val="20"/>
              </w:rPr>
            </w:pPr>
          </w:p>
        </w:tc>
        <w:tc>
          <w:tcPr>
            <w:tcW w:w="851" w:type="dxa"/>
          </w:tcPr>
          <w:p w14:paraId="6DF24F85" w14:textId="537BE1F5" w:rsidR="001C1B2D" w:rsidRPr="00385611" w:rsidRDefault="001C1B2D" w:rsidP="000E15FB">
            <w:pPr>
              <w:pStyle w:val="Tablefiguredescriptiontext"/>
              <w:jc w:val="center"/>
              <w:rPr>
                <w:sz w:val="20"/>
                <w:szCs w:val="20"/>
              </w:rPr>
            </w:pPr>
            <w:r w:rsidRPr="00385611">
              <w:rPr>
                <w:sz w:val="20"/>
                <w:szCs w:val="20"/>
              </w:rPr>
              <w:t>4.1</w:t>
            </w:r>
          </w:p>
        </w:tc>
        <w:tc>
          <w:tcPr>
            <w:tcW w:w="850" w:type="dxa"/>
          </w:tcPr>
          <w:p w14:paraId="03E19276" w14:textId="62A023D2" w:rsidR="001C1B2D" w:rsidRPr="00385611" w:rsidRDefault="001C1B2D" w:rsidP="000E15FB">
            <w:pPr>
              <w:pStyle w:val="Tablefiguredescriptiontext"/>
              <w:jc w:val="center"/>
              <w:rPr>
                <w:sz w:val="20"/>
                <w:szCs w:val="20"/>
              </w:rPr>
            </w:pPr>
            <w:r w:rsidRPr="00385611">
              <w:rPr>
                <w:sz w:val="20"/>
                <w:szCs w:val="20"/>
              </w:rPr>
              <w:t>5.0</w:t>
            </w:r>
          </w:p>
        </w:tc>
      </w:tr>
      <w:tr w:rsidR="001C1B2D" w14:paraId="0D565C42" w14:textId="7A9DA9AE" w:rsidTr="00CE5963">
        <w:trPr>
          <w:trHeight w:val="702"/>
        </w:trPr>
        <w:tc>
          <w:tcPr>
            <w:tcW w:w="1135" w:type="dxa"/>
            <w:vMerge/>
          </w:tcPr>
          <w:p w14:paraId="26CC520C" w14:textId="2E461622" w:rsidR="001C1B2D" w:rsidRPr="00143FC7" w:rsidRDefault="001C1B2D" w:rsidP="000E15FB">
            <w:pPr>
              <w:pStyle w:val="Tablefiguredescriptiontext"/>
              <w:jc w:val="center"/>
              <w:rPr>
                <w:i/>
                <w:iCs/>
                <w:sz w:val="20"/>
                <w:szCs w:val="20"/>
              </w:rPr>
            </w:pPr>
          </w:p>
        </w:tc>
        <w:tc>
          <w:tcPr>
            <w:tcW w:w="1279" w:type="dxa"/>
          </w:tcPr>
          <w:p w14:paraId="50DF60FD" w14:textId="12B64BD3" w:rsidR="001C1B2D" w:rsidRPr="00143FC7" w:rsidRDefault="001C1B2D" w:rsidP="000E15FB">
            <w:pPr>
              <w:pStyle w:val="Tablefiguredescriptiontext"/>
              <w:jc w:val="center"/>
              <w:rPr>
                <w:i/>
                <w:iCs/>
                <w:sz w:val="20"/>
                <w:szCs w:val="20"/>
              </w:rPr>
            </w:pPr>
            <w:r w:rsidRPr="00143FC7">
              <w:rPr>
                <w:i/>
                <w:iCs/>
                <w:sz w:val="20"/>
                <w:szCs w:val="20"/>
              </w:rPr>
              <w:t>Zebu</w:t>
            </w:r>
          </w:p>
        </w:tc>
        <w:tc>
          <w:tcPr>
            <w:tcW w:w="1432" w:type="dxa"/>
            <w:vMerge/>
          </w:tcPr>
          <w:p w14:paraId="07745B86" w14:textId="417EA32B" w:rsidR="001C1B2D" w:rsidRPr="002D1637" w:rsidRDefault="001C1B2D" w:rsidP="000E15FB">
            <w:pPr>
              <w:pStyle w:val="Tablefiguredescriptiontext"/>
              <w:jc w:val="center"/>
              <w:rPr>
                <w:sz w:val="20"/>
                <w:szCs w:val="20"/>
              </w:rPr>
            </w:pPr>
          </w:p>
        </w:tc>
        <w:tc>
          <w:tcPr>
            <w:tcW w:w="687" w:type="dxa"/>
          </w:tcPr>
          <w:p w14:paraId="0223EE88" w14:textId="3ED30037" w:rsidR="001C1B2D" w:rsidRPr="00385611" w:rsidRDefault="001C1B2D" w:rsidP="000E15FB">
            <w:pPr>
              <w:pStyle w:val="Tablefiguredescriptiontext"/>
              <w:jc w:val="center"/>
              <w:rPr>
                <w:sz w:val="20"/>
                <w:szCs w:val="20"/>
              </w:rPr>
            </w:pPr>
            <w:r w:rsidRPr="00385611">
              <w:rPr>
                <w:sz w:val="20"/>
                <w:szCs w:val="20"/>
              </w:rPr>
              <w:t>21</w:t>
            </w:r>
            <w:r w:rsidR="00C1614D">
              <w:rPr>
                <w:sz w:val="20"/>
                <w:szCs w:val="20"/>
                <w:vertAlign w:val="superscript"/>
              </w:rPr>
              <w:t>2</w:t>
            </w:r>
          </w:p>
        </w:tc>
        <w:tc>
          <w:tcPr>
            <w:tcW w:w="1060" w:type="dxa"/>
          </w:tcPr>
          <w:p w14:paraId="15E7C9E5" w14:textId="2B9805D1" w:rsidR="001C1B2D" w:rsidRPr="00385611" w:rsidRDefault="001C1B2D" w:rsidP="000E15FB">
            <w:pPr>
              <w:pStyle w:val="Tablefiguredescriptiontext"/>
              <w:jc w:val="center"/>
              <w:rPr>
                <w:sz w:val="20"/>
                <w:szCs w:val="20"/>
                <w:vertAlign w:val="superscript"/>
              </w:rPr>
            </w:pPr>
            <w:r w:rsidRPr="00385611">
              <w:rPr>
                <w:sz w:val="20"/>
                <w:szCs w:val="20"/>
              </w:rPr>
              <w:t>170</w:t>
            </w:r>
            <w:r w:rsidRPr="00385611">
              <w:rPr>
                <w:sz w:val="20"/>
                <w:szCs w:val="20"/>
                <w:vertAlign w:val="superscript"/>
              </w:rPr>
              <w:t>2</w:t>
            </w:r>
          </w:p>
        </w:tc>
        <w:tc>
          <w:tcPr>
            <w:tcW w:w="1212" w:type="dxa"/>
          </w:tcPr>
          <w:p w14:paraId="1859C7A2" w14:textId="1E8B26A5" w:rsidR="001C1B2D" w:rsidRPr="00385611" w:rsidRDefault="001C1B2D" w:rsidP="000E15FB">
            <w:pPr>
              <w:pStyle w:val="Tablefiguredescriptiontext"/>
              <w:jc w:val="center"/>
              <w:rPr>
                <w:sz w:val="20"/>
                <w:szCs w:val="20"/>
              </w:rPr>
            </w:pPr>
            <w:r w:rsidRPr="00385611">
              <w:rPr>
                <w:sz w:val="20"/>
                <w:szCs w:val="20"/>
              </w:rPr>
              <w:t>--</w:t>
            </w:r>
          </w:p>
        </w:tc>
        <w:tc>
          <w:tcPr>
            <w:tcW w:w="1212" w:type="dxa"/>
          </w:tcPr>
          <w:p w14:paraId="78392217" w14:textId="043C4CC5" w:rsidR="001C1B2D" w:rsidRPr="00385611" w:rsidRDefault="001C1B2D" w:rsidP="000E15FB">
            <w:pPr>
              <w:pStyle w:val="Tablefiguredescriptiontext"/>
              <w:jc w:val="center"/>
              <w:rPr>
                <w:sz w:val="20"/>
                <w:szCs w:val="20"/>
                <w:vertAlign w:val="superscript"/>
              </w:rPr>
            </w:pPr>
            <w:r w:rsidRPr="00385611">
              <w:rPr>
                <w:sz w:val="20"/>
                <w:szCs w:val="20"/>
              </w:rPr>
              <w:t>350</w:t>
            </w:r>
            <w:r w:rsidRPr="00385611">
              <w:rPr>
                <w:sz w:val="20"/>
                <w:szCs w:val="20"/>
                <w:vertAlign w:val="superscript"/>
              </w:rPr>
              <w:t>4</w:t>
            </w:r>
          </w:p>
        </w:tc>
        <w:tc>
          <w:tcPr>
            <w:tcW w:w="851" w:type="dxa"/>
          </w:tcPr>
          <w:p w14:paraId="4232D069" w14:textId="6F03DDE6" w:rsidR="001C1B2D" w:rsidRPr="00385611" w:rsidRDefault="00F64F7F" w:rsidP="000E15FB">
            <w:pPr>
              <w:pStyle w:val="Tablefiguredescriptiontext"/>
              <w:jc w:val="center"/>
              <w:rPr>
                <w:sz w:val="20"/>
                <w:szCs w:val="20"/>
              </w:rPr>
            </w:pPr>
            <w:r>
              <w:rPr>
                <w:sz w:val="20"/>
                <w:szCs w:val="20"/>
              </w:rPr>
              <w:t>0.</w:t>
            </w:r>
            <w:r w:rsidRPr="00385611">
              <w:rPr>
                <w:sz w:val="20"/>
                <w:szCs w:val="20"/>
              </w:rPr>
              <w:t>30</w:t>
            </w:r>
            <w:r>
              <w:rPr>
                <w:sz w:val="20"/>
                <w:szCs w:val="20"/>
                <w:vertAlign w:val="superscript"/>
              </w:rPr>
              <w:t>6</w:t>
            </w:r>
          </w:p>
        </w:tc>
        <w:tc>
          <w:tcPr>
            <w:tcW w:w="708" w:type="dxa"/>
          </w:tcPr>
          <w:p w14:paraId="6DF7260A" w14:textId="1570B7D4" w:rsidR="001C1B2D" w:rsidRPr="00385611" w:rsidRDefault="001C1B2D" w:rsidP="000E15FB">
            <w:pPr>
              <w:pStyle w:val="Tablefiguredescriptiontext"/>
              <w:jc w:val="center"/>
              <w:rPr>
                <w:sz w:val="20"/>
                <w:szCs w:val="20"/>
              </w:rPr>
            </w:pPr>
            <w:r w:rsidRPr="00385611">
              <w:rPr>
                <w:sz w:val="20"/>
                <w:szCs w:val="20"/>
              </w:rPr>
              <w:t>16.7</w:t>
            </w:r>
            <w:r w:rsidR="005921E2">
              <w:rPr>
                <w:sz w:val="20"/>
                <w:szCs w:val="20"/>
                <w:vertAlign w:val="superscript"/>
              </w:rPr>
              <w:t>7</w:t>
            </w:r>
          </w:p>
        </w:tc>
        <w:tc>
          <w:tcPr>
            <w:tcW w:w="851" w:type="dxa"/>
          </w:tcPr>
          <w:p w14:paraId="3D7B4299" w14:textId="2AA64F74" w:rsidR="001C1B2D" w:rsidRPr="00385611" w:rsidRDefault="001C1B2D" w:rsidP="000E15FB">
            <w:pPr>
              <w:pStyle w:val="Tablefiguredescriptiontext"/>
              <w:jc w:val="center"/>
              <w:rPr>
                <w:sz w:val="20"/>
                <w:szCs w:val="20"/>
              </w:rPr>
            </w:pPr>
            <w:r w:rsidRPr="00385611">
              <w:rPr>
                <w:sz w:val="20"/>
                <w:szCs w:val="20"/>
              </w:rPr>
              <w:t>48</w:t>
            </w:r>
            <w:r w:rsidR="005921E2">
              <w:rPr>
                <w:sz w:val="20"/>
                <w:szCs w:val="20"/>
                <w:vertAlign w:val="superscript"/>
              </w:rPr>
              <w:t>8</w:t>
            </w:r>
          </w:p>
        </w:tc>
        <w:tc>
          <w:tcPr>
            <w:tcW w:w="850" w:type="dxa"/>
          </w:tcPr>
          <w:p w14:paraId="3CB6AFE3" w14:textId="08024CEF" w:rsidR="001C1B2D" w:rsidRPr="00385611" w:rsidRDefault="001C1B2D" w:rsidP="000E15FB">
            <w:pPr>
              <w:pStyle w:val="Tablefiguredescriptiontext"/>
              <w:jc w:val="center"/>
              <w:rPr>
                <w:sz w:val="20"/>
                <w:szCs w:val="20"/>
              </w:rPr>
            </w:pPr>
            <w:r w:rsidRPr="00385611">
              <w:rPr>
                <w:sz w:val="20"/>
                <w:szCs w:val="20"/>
              </w:rPr>
              <w:t>9.3</w:t>
            </w:r>
            <w:r w:rsidR="005921E2">
              <w:rPr>
                <w:sz w:val="20"/>
                <w:szCs w:val="20"/>
                <w:vertAlign w:val="superscript"/>
              </w:rPr>
              <w:t>5</w:t>
            </w:r>
          </w:p>
        </w:tc>
        <w:tc>
          <w:tcPr>
            <w:tcW w:w="851" w:type="dxa"/>
          </w:tcPr>
          <w:p w14:paraId="47867C2B" w14:textId="5F22FCAD" w:rsidR="001C1B2D" w:rsidRPr="00385611" w:rsidRDefault="001C1B2D" w:rsidP="000E15FB">
            <w:pPr>
              <w:pStyle w:val="Tablefiguredescriptiontext"/>
              <w:jc w:val="center"/>
              <w:rPr>
                <w:sz w:val="20"/>
                <w:szCs w:val="20"/>
              </w:rPr>
            </w:pPr>
            <w:r w:rsidRPr="00385611">
              <w:rPr>
                <w:sz w:val="20"/>
                <w:szCs w:val="20"/>
              </w:rPr>
              <w:t>7.8</w:t>
            </w:r>
            <w:r w:rsidR="005921E2">
              <w:rPr>
                <w:sz w:val="20"/>
                <w:szCs w:val="20"/>
                <w:vertAlign w:val="superscript"/>
              </w:rPr>
              <w:t>8</w:t>
            </w:r>
          </w:p>
        </w:tc>
        <w:tc>
          <w:tcPr>
            <w:tcW w:w="992" w:type="dxa"/>
          </w:tcPr>
          <w:p w14:paraId="10F06C24" w14:textId="4904837B" w:rsidR="001C1B2D" w:rsidRPr="00385611" w:rsidRDefault="001C1B2D" w:rsidP="000E15FB">
            <w:pPr>
              <w:pStyle w:val="Tablefiguredescriptiontext"/>
              <w:jc w:val="center"/>
              <w:rPr>
                <w:sz w:val="20"/>
                <w:szCs w:val="20"/>
              </w:rPr>
            </w:pPr>
            <w:r w:rsidRPr="00385611">
              <w:rPr>
                <w:sz w:val="20"/>
                <w:szCs w:val="20"/>
              </w:rPr>
              <w:t>1.6</w:t>
            </w:r>
            <w:r w:rsidR="005921E2">
              <w:rPr>
                <w:sz w:val="20"/>
                <w:szCs w:val="20"/>
                <w:vertAlign w:val="superscript"/>
              </w:rPr>
              <w:t>8</w:t>
            </w:r>
          </w:p>
        </w:tc>
        <w:tc>
          <w:tcPr>
            <w:tcW w:w="851" w:type="dxa"/>
          </w:tcPr>
          <w:p w14:paraId="355AEB8B" w14:textId="77777777" w:rsidR="001C1B2D" w:rsidRPr="00385611" w:rsidRDefault="001C1B2D" w:rsidP="000E15FB">
            <w:pPr>
              <w:pStyle w:val="Tablefiguredescriptiontext"/>
              <w:jc w:val="center"/>
              <w:rPr>
                <w:sz w:val="20"/>
                <w:szCs w:val="20"/>
              </w:rPr>
            </w:pPr>
          </w:p>
        </w:tc>
        <w:tc>
          <w:tcPr>
            <w:tcW w:w="851" w:type="dxa"/>
          </w:tcPr>
          <w:p w14:paraId="097068FA" w14:textId="3B368361" w:rsidR="001C1B2D" w:rsidRPr="00385611" w:rsidRDefault="001C1B2D" w:rsidP="000E15FB">
            <w:pPr>
              <w:pStyle w:val="Tablefiguredescriptiontext"/>
              <w:jc w:val="center"/>
              <w:rPr>
                <w:sz w:val="20"/>
                <w:szCs w:val="20"/>
              </w:rPr>
            </w:pPr>
            <w:r w:rsidRPr="00385611">
              <w:rPr>
                <w:sz w:val="20"/>
                <w:szCs w:val="20"/>
              </w:rPr>
              <w:t>4.1</w:t>
            </w:r>
          </w:p>
        </w:tc>
        <w:tc>
          <w:tcPr>
            <w:tcW w:w="850" w:type="dxa"/>
          </w:tcPr>
          <w:p w14:paraId="0D838215" w14:textId="4CD3DEC0" w:rsidR="001C1B2D" w:rsidRPr="00385611" w:rsidRDefault="001C1B2D" w:rsidP="000E15FB">
            <w:pPr>
              <w:pStyle w:val="Tablefiguredescriptiontext"/>
              <w:jc w:val="center"/>
              <w:rPr>
                <w:sz w:val="20"/>
                <w:szCs w:val="20"/>
              </w:rPr>
            </w:pPr>
            <w:r w:rsidRPr="00385611">
              <w:rPr>
                <w:sz w:val="20"/>
                <w:szCs w:val="20"/>
              </w:rPr>
              <w:t>6.5</w:t>
            </w:r>
          </w:p>
        </w:tc>
      </w:tr>
      <w:tr w:rsidR="001C1B2D" w14:paraId="537E72B8" w14:textId="09221B80" w:rsidTr="00CE5963">
        <w:trPr>
          <w:trHeight w:val="360"/>
        </w:trPr>
        <w:tc>
          <w:tcPr>
            <w:tcW w:w="1135" w:type="dxa"/>
            <w:vMerge w:val="restart"/>
          </w:tcPr>
          <w:p w14:paraId="76842451" w14:textId="77777777" w:rsidR="001C1B2D" w:rsidRPr="00143FC7" w:rsidRDefault="001C1B2D" w:rsidP="000E15FB">
            <w:pPr>
              <w:pStyle w:val="Tablefiguredescriptiontext"/>
              <w:jc w:val="center"/>
              <w:rPr>
                <w:i/>
                <w:iCs/>
                <w:sz w:val="20"/>
                <w:szCs w:val="20"/>
              </w:rPr>
            </w:pPr>
            <w:r w:rsidRPr="00143FC7">
              <w:rPr>
                <w:i/>
                <w:iCs/>
                <w:sz w:val="20"/>
                <w:szCs w:val="20"/>
              </w:rPr>
              <w:t>Cow-calf</w:t>
            </w:r>
          </w:p>
        </w:tc>
        <w:tc>
          <w:tcPr>
            <w:tcW w:w="1279" w:type="dxa"/>
          </w:tcPr>
          <w:p w14:paraId="11C88C27" w14:textId="7687A7FA" w:rsidR="001C1B2D" w:rsidRPr="00143FC7" w:rsidRDefault="001C1B2D" w:rsidP="000E15FB">
            <w:pPr>
              <w:pStyle w:val="Tablefiguredescriptiontext"/>
              <w:jc w:val="center"/>
              <w:rPr>
                <w:i/>
                <w:iCs/>
                <w:sz w:val="20"/>
                <w:szCs w:val="20"/>
              </w:rPr>
            </w:pPr>
            <w:r w:rsidRPr="00143FC7">
              <w:rPr>
                <w:i/>
                <w:iCs/>
                <w:sz w:val="20"/>
                <w:szCs w:val="20"/>
              </w:rPr>
              <w:t>Boran</w:t>
            </w:r>
          </w:p>
        </w:tc>
        <w:tc>
          <w:tcPr>
            <w:tcW w:w="1432" w:type="dxa"/>
            <w:vMerge w:val="restart"/>
          </w:tcPr>
          <w:p w14:paraId="3C2A0430" w14:textId="028C510B" w:rsidR="001C1B2D" w:rsidRPr="002D1637" w:rsidRDefault="001C1B2D" w:rsidP="000E15FB">
            <w:pPr>
              <w:pStyle w:val="Tablefiguredescriptiontext"/>
              <w:jc w:val="center"/>
              <w:rPr>
                <w:sz w:val="20"/>
                <w:szCs w:val="20"/>
                <w:vertAlign w:val="superscript"/>
              </w:rPr>
            </w:pPr>
            <w:r w:rsidRPr="002D1637">
              <w:rPr>
                <w:sz w:val="20"/>
                <w:szCs w:val="20"/>
              </w:rPr>
              <w:t>Wet: 3.5</w:t>
            </w:r>
            <w:r w:rsidR="005921E2" w:rsidRPr="002D1637">
              <w:rPr>
                <w:sz w:val="20"/>
                <w:szCs w:val="20"/>
                <w:vertAlign w:val="superscript"/>
              </w:rPr>
              <w:t>9</w:t>
            </w:r>
          </w:p>
          <w:p w14:paraId="467239A7" w14:textId="16532F58" w:rsidR="001C1B2D" w:rsidRPr="002D1637" w:rsidRDefault="001C1B2D" w:rsidP="000E15FB">
            <w:pPr>
              <w:pStyle w:val="Tablefiguredescriptiontext"/>
              <w:jc w:val="center"/>
              <w:rPr>
                <w:sz w:val="20"/>
                <w:szCs w:val="20"/>
                <w:vertAlign w:val="superscript"/>
              </w:rPr>
            </w:pPr>
            <w:r w:rsidRPr="002D1637">
              <w:rPr>
                <w:sz w:val="20"/>
                <w:szCs w:val="20"/>
              </w:rPr>
              <w:t>Dry: 5.0</w:t>
            </w:r>
            <w:r w:rsidR="005921E2" w:rsidRPr="002D1637">
              <w:rPr>
                <w:sz w:val="20"/>
                <w:szCs w:val="20"/>
                <w:vertAlign w:val="superscript"/>
              </w:rPr>
              <w:t>9</w:t>
            </w:r>
          </w:p>
        </w:tc>
        <w:tc>
          <w:tcPr>
            <w:tcW w:w="687" w:type="dxa"/>
          </w:tcPr>
          <w:p w14:paraId="27AC1F8B" w14:textId="55F38B25" w:rsidR="001C1B2D" w:rsidRPr="00385611" w:rsidRDefault="001C1B2D" w:rsidP="000E15FB">
            <w:pPr>
              <w:pStyle w:val="Tablefiguredescriptiontext"/>
              <w:jc w:val="center"/>
              <w:rPr>
                <w:sz w:val="20"/>
                <w:szCs w:val="20"/>
              </w:rPr>
            </w:pPr>
            <w:r w:rsidRPr="00385611">
              <w:rPr>
                <w:sz w:val="20"/>
                <w:szCs w:val="20"/>
              </w:rPr>
              <w:t>24</w:t>
            </w:r>
            <w:r w:rsidR="00C1614D">
              <w:rPr>
                <w:sz w:val="20"/>
                <w:szCs w:val="20"/>
                <w:vertAlign w:val="superscript"/>
              </w:rPr>
              <w:t>2</w:t>
            </w:r>
          </w:p>
        </w:tc>
        <w:tc>
          <w:tcPr>
            <w:tcW w:w="1060" w:type="dxa"/>
          </w:tcPr>
          <w:p w14:paraId="271A89D2" w14:textId="3B68A01E" w:rsidR="001C1B2D" w:rsidRPr="00385611" w:rsidRDefault="001C1B2D" w:rsidP="000E15FB">
            <w:pPr>
              <w:pStyle w:val="Tablefiguredescriptiontext"/>
              <w:jc w:val="center"/>
              <w:rPr>
                <w:sz w:val="20"/>
                <w:szCs w:val="20"/>
              </w:rPr>
            </w:pPr>
            <w:r w:rsidRPr="00385611">
              <w:rPr>
                <w:sz w:val="20"/>
                <w:szCs w:val="20"/>
              </w:rPr>
              <w:t>240</w:t>
            </w:r>
            <w:r w:rsidR="00C1614D">
              <w:rPr>
                <w:sz w:val="20"/>
                <w:szCs w:val="20"/>
                <w:vertAlign w:val="superscript"/>
              </w:rPr>
              <w:t>3</w:t>
            </w:r>
          </w:p>
        </w:tc>
        <w:tc>
          <w:tcPr>
            <w:tcW w:w="1212" w:type="dxa"/>
          </w:tcPr>
          <w:p w14:paraId="559EE715" w14:textId="5B5639FE" w:rsidR="001C1B2D" w:rsidRPr="00385611" w:rsidRDefault="001C1B2D" w:rsidP="000E15FB">
            <w:pPr>
              <w:pStyle w:val="Tablefiguredescriptiontext"/>
              <w:jc w:val="center"/>
              <w:rPr>
                <w:sz w:val="20"/>
                <w:szCs w:val="20"/>
              </w:rPr>
            </w:pPr>
            <w:r w:rsidRPr="00385611">
              <w:rPr>
                <w:sz w:val="20"/>
                <w:szCs w:val="20"/>
              </w:rPr>
              <w:t>--</w:t>
            </w:r>
          </w:p>
        </w:tc>
        <w:tc>
          <w:tcPr>
            <w:tcW w:w="1212" w:type="dxa"/>
            <w:vMerge w:val="restart"/>
          </w:tcPr>
          <w:p w14:paraId="40260213" w14:textId="474C4FD1" w:rsidR="001C1B2D" w:rsidRPr="00385611" w:rsidRDefault="001C1B2D" w:rsidP="000E15FB">
            <w:pPr>
              <w:pStyle w:val="Tablefiguredescriptiontext"/>
              <w:jc w:val="center"/>
              <w:rPr>
                <w:sz w:val="20"/>
                <w:szCs w:val="20"/>
              </w:rPr>
            </w:pPr>
            <w:r w:rsidRPr="00385611">
              <w:rPr>
                <w:sz w:val="20"/>
                <w:szCs w:val="20"/>
              </w:rPr>
              <w:t>400</w:t>
            </w:r>
            <w:r w:rsidRPr="00385611">
              <w:rPr>
                <w:sz w:val="20"/>
                <w:szCs w:val="20"/>
                <w:vertAlign w:val="superscript"/>
              </w:rPr>
              <w:t>4</w:t>
            </w:r>
          </w:p>
        </w:tc>
        <w:tc>
          <w:tcPr>
            <w:tcW w:w="851" w:type="dxa"/>
          </w:tcPr>
          <w:p w14:paraId="5E171E03" w14:textId="35E5D5CE" w:rsidR="001C1B2D" w:rsidRPr="00385611" w:rsidRDefault="00D20382" w:rsidP="000E15FB">
            <w:pPr>
              <w:pStyle w:val="Tablefiguredescriptiontext"/>
              <w:jc w:val="center"/>
              <w:rPr>
                <w:sz w:val="20"/>
                <w:szCs w:val="20"/>
                <w:vertAlign w:val="superscript"/>
              </w:rPr>
            </w:pPr>
            <w:r>
              <w:rPr>
                <w:sz w:val="20"/>
                <w:szCs w:val="20"/>
              </w:rPr>
              <w:t>0.</w:t>
            </w:r>
            <w:r w:rsidR="001C1B2D" w:rsidRPr="00385611">
              <w:rPr>
                <w:sz w:val="20"/>
                <w:szCs w:val="20"/>
              </w:rPr>
              <w:t>95</w:t>
            </w:r>
            <w:r w:rsidR="005921E2">
              <w:rPr>
                <w:sz w:val="20"/>
                <w:szCs w:val="20"/>
                <w:vertAlign w:val="superscript"/>
              </w:rPr>
              <w:t>10</w:t>
            </w:r>
          </w:p>
        </w:tc>
        <w:tc>
          <w:tcPr>
            <w:tcW w:w="708" w:type="dxa"/>
          </w:tcPr>
          <w:p w14:paraId="566C6E44" w14:textId="7DACD474" w:rsidR="001C1B2D" w:rsidRPr="00385611" w:rsidRDefault="001C1B2D" w:rsidP="000E15FB">
            <w:pPr>
              <w:pStyle w:val="Tablefiguredescriptiontext"/>
              <w:jc w:val="center"/>
              <w:rPr>
                <w:sz w:val="20"/>
                <w:szCs w:val="20"/>
              </w:rPr>
            </w:pPr>
            <w:r w:rsidRPr="00385611">
              <w:rPr>
                <w:sz w:val="20"/>
                <w:szCs w:val="20"/>
              </w:rPr>
              <w:t>14.0</w:t>
            </w:r>
            <w:r w:rsidR="00941061">
              <w:rPr>
                <w:sz w:val="20"/>
                <w:szCs w:val="20"/>
                <w:vertAlign w:val="superscript"/>
              </w:rPr>
              <w:t>4</w:t>
            </w:r>
          </w:p>
        </w:tc>
        <w:tc>
          <w:tcPr>
            <w:tcW w:w="851" w:type="dxa"/>
          </w:tcPr>
          <w:p w14:paraId="18CF10F4" w14:textId="699287F4" w:rsidR="001C1B2D" w:rsidRPr="00385611" w:rsidRDefault="001C1B2D" w:rsidP="000E15FB">
            <w:pPr>
              <w:pStyle w:val="Tablefiguredescriptiontext"/>
              <w:jc w:val="center"/>
              <w:rPr>
                <w:sz w:val="20"/>
                <w:szCs w:val="20"/>
                <w:vertAlign w:val="superscript"/>
              </w:rPr>
            </w:pPr>
            <w:r w:rsidRPr="00385611">
              <w:rPr>
                <w:sz w:val="20"/>
                <w:szCs w:val="20"/>
              </w:rPr>
              <w:t>40</w:t>
            </w:r>
            <w:r w:rsidR="00941061">
              <w:rPr>
                <w:sz w:val="20"/>
                <w:szCs w:val="20"/>
                <w:vertAlign w:val="superscript"/>
              </w:rPr>
              <w:t>4</w:t>
            </w:r>
          </w:p>
        </w:tc>
        <w:tc>
          <w:tcPr>
            <w:tcW w:w="850" w:type="dxa"/>
          </w:tcPr>
          <w:p w14:paraId="5ACA29D8" w14:textId="629AF944" w:rsidR="001C1B2D" w:rsidRPr="00385611" w:rsidRDefault="001C1B2D" w:rsidP="000E15FB">
            <w:pPr>
              <w:pStyle w:val="Tablefiguredescriptiontext"/>
              <w:jc w:val="center"/>
              <w:rPr>
                <w:sz w:val="20"/>
                <w:szCs w:val="20"/>
                <w:vertAlign w:val="superscript"/>
              </w:rPr>
            </w:pPr>
            <w:r w:rsidRPr="00385611">
              <w:rPr>
                <w:sz w:val="20"/>
                <w:szCs w:val="20"/>
              </w:rPr>
              <w:t>9.3</w:t>
            </w:r>
            <w:r w:rsidR="00EB3ED5">
              <w:rPr>
                <w:sz w:val="20"/>
                <w:szCs w:val="20"/>
                <w:vertAlign w:val="superscript"/>
              </w:rPr>
              <w:t>5</w:t>
            </w:r>
          </w:p>
        </w:tc>
        <w:tc>
          <w:tcPr>
            <w:tcW w:w="851" w:type="dxa"/>
          </w:tcPr>
          <w:p w14:paraId="18B42F12" w14:textId="20B03161" w:rsidR="001C1B2D" w:rsidRPr="00385611" w:rsidRDefault="001C1B2D" w:rsidP="000E15FB">
            <w:pPr>
              <w:pStyle w:val="Tablefiguredescriptiontext"/>
              <w:jc w:val="center"/>
              <w:rPr>
                <w:sz w:val="20"/>
                <w:szCs w:val="20"/>
              </w:rPr>
            </w:pPr>
            <w:r w:rsidRPr="00385611">
              <w:rPr>
                <w:sz w:val="20"/>
                <w:szCs w:val="20"/>
              </w:rPr>
              <w:t>7.7</w:t>
            </w:r>
            <w:r w:rsidR="00941061">
              <w:rPr>
                <w:sz w:val="20"/>
                <w:szCs w:val="20"/>
                <w:vertAlign w:val="superscript"/>
              </w:rPr>
              <w:t>4</w:t>
            </w:r>
          </w:p>
        </w:tc>
        <w:tc>
          <w:tcPr>
            <w:tcW w:w="992" w:type="dxa"/>
          </w:tcPr>
          <w:p w14:paraId="7F4A2E53" w14:textId="4D3EDA3A" w:rsidR="001C1B2D" w:rsidRPr="00385611" w:rsidRDefault="001C1B2D" w:rsidP="000E15FB">
            <w:pPr>
              <w:pStyle w:val="Tablefiguredescriptiontext"/>
              <w:jc w:val="center"/>
              <w:rPr>
                <w:sz w:val="20"/>
                <w:szCs w:val="20"/>
              </w:rPr>
            </w:pPr>
            <w:r w:rsidRPr="00385611">
              <w:rPr>
                <w:sz w:val="20"/>
                <w:szCs w:val="20"/>
              </w:rPr>
              <w:t>2.0</w:t>
            </w:r>
            <w:r w:rsidR="00941061">
              <w:rPr>
                <w:sz w:val="20"/>
                <w:szCs w:val="20"/>
                <w:vertAlign w:val="superscript"/>
              </w:rPr>
              <w:t>4</w:t>
            </w:r>
          </w:p>
        </w:tc>
        <w:tc>
          <w:tcPr>
            <w:tcW w:w="851" w:type="dxa"/>
          </w:tcPr>
          <w:p w14:paraId="4C736BCA" w14:textId="77777777" w:rsidR="001C1B2D" w:rsidRPr="00385611" w:rsidRDefault="001C1B2D" w:rsidP="000E15FB">
            <w:pPr>
              <w:pStyle w:val="Tablefiguredescriptiontext"/>
              <w:jc w:val="center"/>
              <w:rPr>
                <w:sz w:val="20"/>
                <w:szCs w:val="20"/>
              </w:rPr>
            </w:pPr>
          </w:p>
        </w:tc>
        <w:tc>
          <w:tcPr>
            <w:tcW w:w="851" w:type="dxa"/>
          </w:tcPr>
          <w:p w14:paraId="6F6E5E8F" w14:textId="7C0AFC06" w:rsidR="001C1B2D" w:rsidRPr="00385611" w:rsidRDefault="001C1B2D" w:rsidP="000E15FB">
            <w:pPr>
              <w:pStyle w:val="Tablefiguredescriptiontext"/>
              <w:jc w:val="center"/>
              <w:rPr>
                <w:sz w:val="20"/>
                <w:szCs w:val="20"/>
              </w:rPr>
            </w:pPr>
            <w:r w:rsidRPr="00385611">
              <w:rPr>
                <w:sz w:val="20"/>
                <w:szCs w:val="20"/>
              </w:rPr>
              <w:t>4.1</w:t>
            </w:r>
          </w:p>
        </w:tc>
        <w:tc>
          <w:tcPr>
            <w:tcW w:w="850" w:type="dxa"/>
          </w:tcPr>
          <w:p w14:paraId="7C85B5FE" w14:textId="1EF109EA" w:rsidR="001C1B2D" w:rsidRPr="00385611" w:rsidRDefault="001C1B2D" w:rsidP="000E15FB">
            <w:pPr>
              <w:pStyle w:val="Tablefiguredescriptiontext"/>
              <w:jc w:val="center"/>
              <w:rPr>
                <w:sz w:val="20"/>
                <w:szCs w:val="20"/>
              </w:rPr>
            </w:pPr>
            <w:r w:rsidRPr="00385611">
              <w:rPr>
                <w:sz w:val="20"/>
                <w:szCs w:val="20"/>
              </w:rPr>
              <w:t>5.0</w:t>
            </w:r>
          </w:p>
        </w:tc>
      </w:tr>
      <w:tr w:rsidR="001C1B2D" w14:paraId="5569F8FA" w14:textId="30A3CFD4" w:rsidTr="00CE5963">
        <w:trPr>
          <w:trHeight w:val="144"/>
        </w:trPr>
        <w:tc>
          <w:tcPr>
            <w:tcW w:w="1135" w:type="dxa"/>
            <w:vMerge/>
          </w:tcPr>
          <w:p w14:paraId="3503EAFD" w14:textId="6FFA6E00" w:rsidR="001C1B2D" w:rsidRPr="00143FC7" w:rsidRDefault="001C1B2D" w:rsidP="000E15FB">
            <w:pPr>
              <w:pStyle w:val="Tablefiguredescriptiontext"/>
              <w:jc w:val="center"/>
              <w:rPr>
                <w:i/>
                <w:iCs/>
                <w:sz w:val="20"/>
                <w:szCs w:val="20"/>
              </w:rPr>
            </w:pPr>
          </w:p>
        </w:tc>
        <w:tc>
          <w:tcPr>
            <w:tcW w:w="1279" w:type="dxa"/>
          </w:tcPr>
          <w:p w14:paraId="2E557416" w14:textId="3EBC8A55" w:rsidR="001C1B2D" w:rsidRPr="00143FC7" w:rsidRDefault="00F6097F" w:rsidP="000E15FB">
            <w:pPr>
              <w:pStyle w:val="Tablefiguredescriptiontext"/>
              <w:jc w:val="center"/>
              <w:rPr>
                <w:i/>
                <w:iCs/>
                <w:sz w:val="20"/>
                <w:szCs w:val="20"/>
              </w:rPr>
            </w:pPr>
            <w:r>
              <w:rPr>
                <w:i/>
                <w:iCs/>
                <w:sz w:val="20"/>
                <w:szCs w:val="20"/>
              </w:rPr>
              <w:t>Exotic beef</w:t>
            </w:r>
          </w:p>
        </w:tc>
        <w:tc>
          <w:tcPr>
            <w:tcW w:w="1432" w:type="dxa"/>
            <w:vMerge/>
          </w:tcPr>
          <w:p w14:paraId="725AC632" w14:textId="7CB33905" w:rsidR="001C1B2D" w:rsidRPr="002D1637" w:rsidRDefault="001C1B2D" w:rsidP="000E15FB">
            <w:pPr>
              <w:pStyle w:val="Tablefiguredescriptiontext"/>
              <w:jc w:val="center"/>
              <w:rPr>
                <w:sz w:val="20"/>
                <w:szCs w:val="20"/>
              </w:rPr>
            </w:pPr>
          </w:p>
        </w:tc>
        <w:tc>
          <w:tcPr>
            <w:tcW w:w="687" w:type="dxa"/>
          </w:tcPr>
          <w:p w14:paraId="4CFB26E7" w14:textId="5F956FF8" w:rsidR="001C1B2D" w:rsidRPr="00385611" w:rsidRDefault="001C1B2D" w:rsidP="000E15FB">
            <w:pPr>
              <w:pStyle w:val="Tablefiguredescriptiontext"/>
              <w:jc w:val="center"/>
              <w:rPr>
                <w:sz w:val="20"/>
                <w:szCs w:val="20"/>
                <w:vertAlign w:val="superscript"/>
              </w:rPr>
            </w:pPr>
            <w:r w:rsidRPr="00385611">
              <w:rPr>
                <w:sz w:val="20"/>
                <w:szCs w:val="20"/>
              </w:rPr>
              <w:t>26</w:t>
            </w:r>
            <w:r w:rsidR="003A0A0E">
              <w:rPr>
                <w:sz w:val="20"/>
                <w:szCs w:val="20"/>
                <w:vertAlign w:val="superscript"/>
              </w:rPr>
              <w:t>1</w:t>
            </w:r>
            <w:r w:rsidR="005921E2">
              <w:rPr>
                <w:sz w:val="20"/>
                <w:szCs w:val="20"/>
                <w:vertAlign w:val="superscript"/>
              </w:rPr>
              <w:t>1</w:t>
            </w:r>
          </w:p>
        </w:tc>
        <w:tc>
          <w:tcPr>
            <w:tcW w:w="1060" w:type="dxa"/>
          </w:tcPr>
          <w:p w14:paraId="1F7267A6" w14:textId="1142DBE9" w:rsidR="001C1B2D" w:rsidRPr="00385611" w:rsidRDefault="001C1B2D" w:rsidP="00194002">
            <w:pPr>
              <w:pStyle w:val="Tablefiguredescriptiontext"/>
              <w:jc w:val="center"/>
              <w:rPr>
                <w:sz w:val="20"/>
                <w:szCs w:val="20"/>
              </w:rPr>
            </w:pPr>
            <w:r w:rsidRPr="00385611">
              <w:rPr>
                <w:sz w:val="20"/>
                <w:szCs w:val="20"/>
              </w:rPr>
              <w:t>224</w:t>
            </w:r>
            <w:r w:rsidRPr="00385611">
              <w:rPr>
                <w:sz w:val="20"/>
                <w:szCs w:val="20"/>
                <w:vertAlign w:val="superscript"/>
              </w:rPr>
              <w:t>2</w:t>
            </w:r>
          </w:p>
        </w:tc>
        <w:tc>
          <w:tcPr>
            <w:tcW w:w="1212" w:type="dxa"/>
          </w:tcPr>
          <w:p w14:paraId="32CC12A1" w14:textId="15FBAC01" w:rsidR="001C1B2D" w:rsidRPr="00385611" w:rsidRDefault="001C1B2D" w:rsidP="000E15FB">
            <w:pPr>
              <w:pStyle w:val="Tablefiguredescriptiontext"/>
              <w:jc w:val="center"/>
              <w:rPr>
                <w:sz w:val="20"/>
                <w:szCs w:val="20"/>
              </w:rPr>
            </w:pPr>
            <w:r w:rsidRPr="00385611">
              <w:rPr>
                <w:sz w:val="20"/>
                <w:szCs w:val="20"/>
              </w:rPr>
              <w:t>--</w:t>
            </w:r>
          </w:p>
        </w:tc>
        <w:tc>
          <w:tcPr>
            <w:tcW w:w="1212" w:type="dxa"/>
            <w:vMerge/>
          </w:tcPr>
          <w:p w14:paraId="02FF0BF9" w14:textId="4C13E885" w:rsidR="001C1B2D" w:rsidRPr="00385611" w:rsidRDefault="001C1B2D" w:rsidP="000E15FB">
            <w:pPr>
              <w:pStyle w:val="Tablefiguredescriptiontext"/>
              <w:jc w:val="center"/>
              <w:rPr>
                <w:sz w:val="20"/>
                <w:szCs w:val="20"/>
              </w:rPr>
            </w:pPr>
          </w:p>
        </w:tc>
        <w:tc>
          <w:tcPr>
            <w:tcW w:w="851" w:type="dxa"/>
          </w:tcPr>
          <w:p w14:paraId="3FEF3437" w14:textId="1CA6F75F" w:rsidR="001C1B2D" w:rsidRPr="00385611" w:rsidRDefault="00D20382" w:rsidP="000E15FB">
            <w:pPr>
              <w:pStyle w:val="Tablefiguredescriptiontext"/>
              <w:jc w:val="center"/>
              <w:rPr>
                <w:sz w:val="20"/>
                <w:szCs w:val="20"/>
                <w:vertAlign w:val="superscript"/>
              </w:rPr>
            </w:pPr>
            <w:r>
              <w:rPr>
                <w:sz w:val="20"/>
                <w:szCs w:val="20"/>
              </w:rPr>
              <w:t>0.</w:t>
            </w:r>
            <w:r w:rsidR="001C1B2D" w:rsidRPr="00385611">
              <w:rPr>
                <w:sz w:val="20"/>
                <w:szCs w:val="20"/>
              </w:rPr>
              <w:t>80</w:t>
            </w:r>
            <w:r w:rsidR="003A0A0E">
              <w:rPr>
                <w:sz w:val="20"/>
                <w:szCs w:val="20"/>
                <w:vertAlign w:val="superscript"/>
              </w:rPr>
              <w:t>1</w:t>
            </w:r>
            <w:r w:rsidR="005921E2">
              <w:rPr>
                <w:sz w:val="20"/>
                <w:szCs w:val="20"/>
                <w:vertAlign w:val="superscript"/>
              </w:rPr>
              <w:t>2</w:t>
            </w:r>
          </w:p>
        </w:tc>
        <w:tc>
          <w:tcPr>
            <w:tcW w:w="708" w:type="dxa"/>
          </w:tcPr>
          <w:p w14:paraId="3A0B5138" w14:textId="5CE6E2D8" w:rsidR="001C1B2D" w:rsidRPr="007D40EC" w:rsidRDefault="001C1B2D" w:rsidP="000E15FB">
            <w:pPr>
              <w:pStyle w:val="Tablefiguredescriptiontext"/>
              <w:jc w:val="center"/>
              <w:rPr>
                <w:sz w:val="20"/>
                <w:szCs w:val="20"/>
                <w:vertAlign w:val="superscript"/>
              </w:rPr>
            </w:pPr>
            <w:r w:rsidRPr="00385611">
              <w:rPr>
                <w:sz w:val="20"/>
                <w:szCs w:val="20"/>
              </w:rPr>
              <w:t>13.4</w:t>
            </w:r>
            <w:r w:rsidR="007D40EC">
              <w:rPr>
                <w:sz w:val="20"/>
                <w:szCs w:val="20"/>
                <w:vertAlign w:val="superscript"/>
              </w:rPr>
              <w:t>?</w:t>
            </w:r>
          </w:p>
        </w:tc>
        <w:tc>
          <w:tcPr>
            <w:tcW w:w="851" w:type="dxa"/>
          </w:tcPr>
          <w:p w14:paraId="5F37B020" w14:textId="5094B561" w:rsidR="001C1B2D" w:rsidRPr="00385611" w:rsidRDefault="001C1B2D" w:rsidP="000E15FB">
            <w:pPr>
              <w:pStyle w:val="Tablefiguredescriptiontext"/>
              <w:jc w:val="center"/>
              <w:rPr>
                <w:sz w:val="20"/>
                <w:szCs w:val="20"/>
              </w:rPr>
            </w:pPr>
            <w:r w:rsidRPr="00385611">
              <w:rPr>
                <w:sz w:val="20"/>
                <w:szCs w:val="20"/>
              </w:rPr>
              <w:t>34</w:t>
            </w:r>
            <w:r w:rsidR="007D40EC">
              <w:rPr>
                <w:sz w:val="20"/>
                <w:szCs w:val="20"/>
                <w:vertAlign w:val="superscript"/>
              </w:rPr>
              <w:t>?</w:t>
            </w:r>
          </w:p>
        </w:tc>
        <w:tc>
          <w:tcPr>
            <w:tcW w:w="850" w:type="dxa"/>
          </w:tcPr>
          <w:p w14:paraId="766CB335" w14:textId="73FF18E9" w:rsidR="001C1B2D" w:rsidRPr="00385611" w:rsidRDefault="001C1B2D" w:rsidP="000E15FB">
            <w:pPr>
              <w:pStyle w:val="Tablefiguredescriptiontext"/>
              <w:jc w:val="center"/>
              <w:rPr>
                <w:sz w:val="20"/>
                <w:szCs w:val="20"/>
              </w:rPr>
            </w:pPr>
            <w:r w:rsidRPr="00385611">
              <w:rPr>
                <w:sz w:val="20"/>
                <w:szCs w:val="20"/>
              </w:rPr>
              <w:t>10</w:t>
            </w:r>
            <w:r w:rsidR="007D40EC">
              <w:rPr>
                <w:sz w:val="20"/>
                <w:szCs w:val="20"/>
                <w:vertAlign w:val="superscript"/>
              </w:rPr>
              <w:t>?</w:t>
            </w:r>
          </w:p>
        </w:tc>
        <w:tc>
          <w:tcPr>
            <w:tcW w:w="851" w:type="dxa"/>
          </w:tcPr>
          <w:p w14:paraId="4323F48F" w14:textId="1C6B9836" w:rsidR="001C1B2D" w:rsidRPr="00385611" w:rsidRDefault="001C1B2D" w:rsidP="000E15FB">
            <w:pPr>
              <w:pStyle w:val="Tablefiguredescriptiontext"/>
              <w:jc w:val="center"/>
              <w:rPr>
                <w:sz w:val="20"/>
                <w:szCs w:val="20"/>
              </w:rPr>
            </w:pPr>
            <w:r w:rsidRPr="00385611">
              <w:rPr>
                <w:sz w:val="20"/>
                <w:szCs w:val="20"/>
              </w:rPr>
              <w:t>7</w:t>
            </w:r>
            <w:r w:rsidR="007D40EC">
              <w:rPr>
                <w:sz w:val="20"/>
                <w:szCs w:val="20"/>
                <w:vertAlign w:val="superscript"/>
              </w:rPr>
              <w:t>?</w:t>
            </w:r>
          </w:p>
        </w:tc>
        <w:tc>
          <w:tcPr>
            <w:tcW w:w="992" w:type="dxa"/>
          </w:tcPr>
          <w:p w14:paraId="4229376D" w14:textId="04AB5DC1" w:rsidR="001C1B2D" w:rsidRPr="007D40EC" w:rsidRDefault="001C1B2D" w:rsidP="000E15FB">
            <w:pPr>
              <w:pStyle w:val="Tablefiguredescriptiontext"/>
              <w:jc w:val="center"/>
              <w:rPr>
                <w:sz w:val="20"/>
                <w:szCs w:val="20"/>
                <w:vertAlign w:val="superscript"/>
              </w:rPr>
            </w:pPr>
            <w:r w:rsidRPr="00385611">
              <w:rPr>
                <w:sz w:val="20"/>
                <w:szCs w:val="20"/>
              </w:rPr>
              <w:t>3.8</w:t>
            </w:r>
            <w:r w:rsidR="007D40EC">
              <w:rPr>
                <w:sz w:val="20"/>
                <w:szCs w:val="20"/>
                <w:vertAlign w:val="superscript"/>
              </w:rPr>
              <w:t>1</w:t>
            </w:r>
            <w:r w:rsidR="005921E2">
              <w:rPr>
                <w:sz w:val="20"/>
                <w:szCs w:val="20"/>
                <w:vertAlign w:val="superscript"/>
              </w:rPr>
              <w:t>3</w:t>
            </w:r>
          </w:p>
        </w:tc>
        <w:tc>
          <w:tcPr>
            <w:tcW w:w="851" w:type="dxa"/>
          </w:tcPr>
          <w:p w14:paraId="70D82F4F" w14:textId="393F0CF3" w:rsidR="001C1B2D" w:rsidRPr="007D40EC" w:rsidRDefault="001C1B2D" w:rsidP="000E15FB">
            <w:pPr>
              <w:pStyle w:val="Tablefiguredescriptiontext"/>
              <w:jc w:val="center"/>
              <w:rPr>
                <w:sz w:val="20"/>
                <w:szCs w:val="20"/>
                <w:vertAlign w:val="superscript"/>
              </w:rPr>
            </w:pPr>
            <w:r w:rsidRPr="00385611">
              <w:rPr>
                <w:sz w:val="20"/>
                <w:szCs w:val="20"/>
              </w:rPr>
              <w:t>2019</w:t>
            </w:r>
            <w:r w:rsidR="007D40EC">
              <w:rPr>
                <w:sz w:val="20"/>
                <w:szCs w:val="20"/>
                <w:vertAlign w:val="superscript"/>
              </w:rPr>
              <w:t>1</w:t>
            </w:r>
            <w:r w:rsidR="005921E2">
              <w:rPr>
                <w:sz w:val="20"/>
                <w:szCs w:val="20"/>
                <w:vertAlign w:val="superscript"/>
              </w:rPr>
              <w:t>3</w:t>
            </w:r>
          </w:p>
        </w:tc>
        <w:tc>
          <w:tcPr>
            <w:tcW w:w="851" w:type="dxa"/>
          </w:tcPr>
          <w:p w14:paraId="2CDF9A89" w14:textId="02FAF6BC" w:rsidR="001C1B2D" w:rsidRPr="00385611" w:rsidRDefault="001C1B2D" w:rsidP="000E15FB">
            <w:pPr>
              <w:pStyle w:val="Tablefiguredescriptiontext"/>
              <w:jc w:val="center"/>
              <w:rPr>
                <w:sz w:val="20"/>
                <w:szCs w:val="20"/>
              </w:rPr>
            </w:pPr>
            <w:r w:rsidRPr="00385611">
              <w:rPr>
                <w:sz w:val="20"/>
                <w:szCs w:val="20"/>
              </w:rPr>
              <w:t>3.5</w:t>
            </w:r>
          </w:p>
        </w:tc>
        <w:tc>
          <w:tcPr>
            <w:tcW w:w="850" w:type="dxa"/>
          </w:tcPr>
          <w:p w14:paraId="1768C9EA" w14:textId="323ED2EF" w:rsidR="001C1B2D" w:rsidRPr="00385611" w:rsidRDefault="001C1B2D" w:rsidP="000E15FB">
            <w:pPr>
              <w:pStyle w:val="Tablefiguredescriptiontext"/>
              <w:jc w:val="center"/>
              <w:rPr>
                <w:sz w:val="20"/>
                <w:szCs w:val="20"/>
              </w:rPr>
            </w:pPr>
            <w:r w:rsidRPr="00385611">
              <w:rPr>
                <w:sz w:val="20"/>
                <w:szCs w:val="20"/>
              </w:rPr>
              <w:t>4.1</w:t>
            </w:r>
          </w:p>
        </w:tc>
      </w:tr>
      <w:tr w:rsidR="001C1B2D" w14:paraId="53260D2D" w14:textId="2A16DDF1" w:rsidTr="00CE5963">
        <w:trPr>
          <w:trHeight w:val="360"/>
        </w:trPr>
        <w:tc>
          <w:tcPr>
            <w:tcW w:w="1135" w:type="dxa"/>
            <w:vMerge w:val="restart"/>
          </w:tcPr>
          <w:p w14:paraId="4FFB5F1D" w14:textId="4DEE1F4A" w:rsidR="001C1B2D" w:rsidRPr="00143FC7" w:rsidRDefault="001C1B2D" w:rsidP="000E15FB">
            <w:pPr>
              <w:pStyle w:val="Tablefiguredescriptiontext"/>
              <w:jc w:val="center"/>
              <w:rPr>
                <w:i/>
                <w:iCs/>
                <w:sz w:val="20"/>
                <w:szCs w:val="20"/>
              </w:rPr>
            </w:pPr>
            <w:r w:rsidRPr="00143FC7">
              <w:rPr>
                <w:i/>
                <w:iCs/>
                <w:sz w:val="20"/>
                <w:szCs w:val="20"/>
              </w:rPr>
              <w:t>Finishing</w:t>
            </w:r>
          </w:p>
        </w:tc>
        <w:tc>
          <w:tcPr>
            <w:tcW w:w="1279" w:type="dxa"/>
          </w:tcPr>
          <w:p w14:paraId="5547CFF6" w14:textId="4AEE0583" w:rsidR="001C1B2D" w:rsidRPr="00143FC7" w:rsidRDefault="001C1B2D" w:rsidP="000E15FB">
            <w:pPr>
              <w:pStyle w:val="Tablefiguredescriptiontext"/>
              <w:jc w:val="center"/>
              <w:rPr>
                <w:i/>
                <w:iCs/>
                <w:sz w:val="20"/>
                <w:szCs w:val="20"/>
              </w:rPr>
            </w:pPr>
            <w:r w:rsidRPr="00143FC7">
              <w:rPr>
                <w:i/>
                <w:iCs/>
                <w:sz w:val="20"/>
                <w:szCs w:val="20"/>
              </w:rPr>
              <w:t>Boran</w:t>
            </w:r>
          </w:p>
        </w:tc>
        <w:tc>
          <w:tcPr>
            <w:tcW w:w="1432" w:type="dxa"/>
            <w:vMerge w:val="restart"/>
          </w:tcPr>
          <w:p w14:paraId="797CBA77" w14:textId="3CBF23D7" w:rsidR="001C1B2D" w:rsidRPr="002D1637" w:rsidRDefault="001C1B2D" w:rsidP="000E15FB">
            <w:pPr>
              <w:pStyle w:val="Tablefiguredescriptiontext"/>
              <w:jc w:val="center"/>
              <w:rPr>
                <w:sz w:val="20"/>
                <w:szCs w:val="20"/>
                <w:vertAlign w:val="superscript"/>
              </w:rPr>
            </w:pPr>
            <w:r w:rsidRPr="002D1637">
              <w:rPr>
                <w:sz w:val="20"/>
                <w:szCs w:val="20"/>
              </w:rPr>
              <w:t>0.5</w:t>
            </w:r>
            <w:r w:rsidR="003B0BD3" w:rsidRPr="002D1637">
              <w:rPr>
                <w:sz w:val="20"/>
                <w:szCs w:val="20"/>
                <w:vertAlign w:val="superscript"/>
              </w:rPr>
              <w:t>1</w:t>
            </w:r>
            <w:r w:rsidR="005921E2" w:rsidRPr="002D1637">
              <w:rPr>
                <w:sz w:val="20"/>
                <w:szCs w:val="20"/>
                <w:vertAlign w:val="superscript"/>
              </w:rPr>
              <w:t>4</w:t>
            </w:r>
          </w:p>
        </w:tc>
        <w:tc>
          <w:tcPr>
            <w:tcW w:w="687" w:type="dxa"/>
          </w:tcPr>
          <w:p w14:paraId="3BA7884A" w14:textId="4D355172" w:rsidR="001C1B2D" w:rsidRPr="00385611" w:rsidRDefault="001C1B2D" w:rsidP="000E15FB">
            <w:pPr>
              <w:pStyle w:val="Tablefiguredescriptiontext"/>
              <w:jc w:val="center"/>
              <w:rPr>
                <w:sz w:val="20"/>
                <w:szCs w:val="20"/>
              </w:rPr>
            </w:pPr>
            <w:r w:rsidRPr="00385611">
              <w:rPr>
                <w:sz w:val="20"/>
                <w:szCs w:val="20"/>
              </w:rPr>
              <w:t>24</w:t>
            </w:r>
            <w:r w:rsidR="00C1614D">
              <w:rPr>
                <w:sz w:val="20"/>
                <w:szCs w:val="20"/>
                <w:vertAlign w:val="superscript"/>
              </w:rPr>
              <w:t>2</w:t>
            </w:r>
          </w:p>
        </w:tc>
        <w:tc>
          <w:tcPr>
            <w:tcW w:w="1060" w:type="dxa"/>
          </w:tcPr>
          <w:p w14:paraId="410A6CC1" w14:textId="5A103AAB" w:rsidR="001C1B2D" w:rsidRPr="00385611" w:rsidRDefault="001C1B2D" w:rsidP="000E15FB">
            <w:pPr>
              <w:pStyle w:val="Tablefiguredescriptiontext"/>
              <w:jc w:val="center"/>
              <w:rPr>
                <w:sz w:val="20"/>
                <w:szCs w:val="20"/>
              </w:rPr>
            </w:pPr>
            <w:r w:rsidRPr="00385611">
              <w:rPr>
                <w:sz w:val="20"/>
                <w:szCs w:val="20"/>
              </w:rPr>
              <w:t>--</w:t>
            </w:r>
          </w:p>
        </w:tc>
        <w:tc>
          <w:tcPr>
            <w:tcW w:w="1212" w:type="dxa"/>
          </w:tcPr>
          <w:p w14:paraId="6CE66AAB" w14:textId="226A083F" w:rsidR="001C1B2D" w:rsidRPr="00385611" w:rsidRDefault="003600F1" w:rsidP="000E15FB">
            <w:pPr>
              <w:pStyle w:val="Tablefiguredescriptiontext"/>
              <w:jc w:val="center"/>
              <w:rPr>
                <w:sz w:val="20"/>
                <w:szCs w:val="20"/>
                <w:vertAlign w:val="superscript"/>
              </w:rPr>
            </w:pPr>
            <w:r>
              <w:rPr>
                <w:sz w:val="20"/>
                <w:szCs w:val="20"/>
              </w:rPr>
              <w:t>25</w:t>
            </w:r>
            <w:r w:rsidR="00950588">
              <w:rPr>
                <w:sz w:val="20"/>
                <w:szCs w:val="20"/>
              </w:rPr>
              <w:t>0</w:t>
            </w:r>
            <w:r w:rsidR="00006F3E">
              <w:rPr>
                <w:sz w:val="20"/>
                <w:szCs w:val="20"/>
                <w:vertAlign w:val="superscript"/>
              </w:rPr>
              <w:t>1</w:t>
            </w:r>
            <w:r>
              <w:rPr>
                <w:sz w:val="20"/>
                <w:szCs w:val="20"/>
                <w:vertAlign w:val="superscript"/>
              </w:rPr>
              <w:t>6</w:t>
            </w:r>
          </w:p>
        </w:tc>
        <w:tc>
          <w:tcPr>
            <w:tcW w:w="1212" w:type="dxa"/>
            <w:vMerge w:val="restart"/>
          </w:tcPr>
          <w:p w14:paraId="47FAF5F7" w14:textId="639FA172" w:rsidR="001C1B2D" w:rsidRPr="00385611" w:rsidRDefault="00771546" w:rsidP="000E15FB">
            <w:pPr>
              <w:pStyle w:val="Tablefiguredescriptiontext"/>
              <w:jc w:val="center"/>
              <w:rPr>
                <w:sz w:val="20"/>
                <w:szCs w:val="20"/>
                <w:vertAlign w:val="superscript"/>
              </w:rPr>
            </w:pPr>
            <w:r>
              <w:rPr>
                <w:sz w:val="20"/>
                <w:szCs w:val="20"/>
              </w:rPr>
              <w:t>525</w:t>
            </w:r>
            <w:r w:rsidR="001C1B2D" w:rsidRPr="00385611">
              <w:rPr>
                <w:sz w:val="20"/>
                <w:szCs w:val="20"/>
                <w:vertAlign w:val="superscript"/>
              </w:rPr>
              <w:t>4</w:t>
            </w:r>
          </w:p>
        </w:tc>
        <w:tc>
          <w:tcPr>
            <w:tcW w:w="851" w:type="dxa"/>
          </w:tcPr>
          <w:p w14:paraId="28B61885" w14:textId="35AEA33A" w:rsidR="001C1B2D" w:rsidRPr="00385611" w:rsidRDefault="00D20382" w:rsidP="000E15FB">
            <w:pPr>
              <w:pStyle w:val="Tablefiguredescriptiontext"/>
              <w:jc w:val="center"/>
              <w:rPr>
                <w:sz w:val="20"/>
                <w:szCs w:val="20"/>
              </w:rPr>
            </w:pPr>
            <w:r>
              <w:rPr>
                <w:sz w:val="20"/>
                <w:szCs w:val="20"/>
              </w:rPr>
              <w:t>0.</w:t>
            </w:r>
            <w:r w:rsidR="001C1B2D" w:rsidRPr="00385611">
              <w:rPr>
                <w:sz w:val="20"/>
                <w:szCs w:val="20"/>
              </w:rPr>
              <w:t>95</w:t>
            </w:r>
            <w:r w:rsidR="005921E2">
              <w:rPr>
                <w:sz w:val="20"/>
                <w:szCs w:val="20"/>
                <w:vertAlign w:val="superscript"/>
              </w:rPr>
              <w:t>10</w:t>
            </w:r>
          </w:p>
        </w:tc>
        <w:tc>
          <w:tcPr>
            <w:tcW w:w="708" w:type="dxa"/>
          </w:tcPr>
          <w:p w14:paraId="5404C4ED" w14:textId="454A428D" w:rsidR="001C1B2D" w:rsidRPr="00385611" w:rsidRDefault="001C1B2D" w:rsidP="000E15FB">
            <w:pPr>
              <w:pStyle w:val="Tablefiguredescriptiontext"/>
              <w:jc w:val="center"/>
              <w:rPr>
                <w:sz w:val="20"/>
                <w:szCs w:val="20"/>
              </w:rPr>
            </w:pPr>
            <w:r w:rsidRPr="00385611">
              <w:rPr>
                <w:sz w:val="20"/>
                <w:szCs w:val="20"/>
              </w:rPr>
              <w:t>--</w:t>
            </w:r>
          </w:p>
        </w:tc>
        <w:tc>
          <w:tcPr>
            <w:tcW w:w="851" w:type="dxa"/>
          </w:tcPr>
          <w:p w14:paraId="56038EF0" w14:textId="4CE7FFED" w:rsidR="001C1B2D" w:rsidRPr="00385611" w:rsidRDefault="001C1B2D" w:rsidP="000E15FB">
            <w:pPr>
              <w:pStyle w:val="Tablefiguredescriptiontext"/>
              <w:jc w:val="center"/>
              <w:rPr>
                <w:sz w:val="20"/>
                <w:szCs w:val="20"/>
              </w:rPr>
            </w:pPr>
            <w:r w:rsidRPr="00385611">
              <w:rPr>
                <w:sz w:val="20"/>
                <w:szCs w:val="20"/>
              </w:rPr>
              <w:t>--</w:t>
            </w:r>
          </w:p>
        </w:tc>
        <w:tc>
          <w:tcPr>
            <w:tcW w:w="850" w:type="dxa"/>
          </w:tcPr>
          <w:p w14:paraId="618F7B08" w14:textId="7B5205BB" w:rsidR="001C1B2D" w:rsidRPr="00385611" w:rsidRDefault="001C1B2D" w:rsidP="000E15FB">
            <w:pPr>
              <w:pStyle w:val="Tablefiguredescriptiontext"/>
              <w:jc w:val="center"/>
              <w:rPr>
                <w:sz w:val="20"/>
                <w:szCs w:val="20"/>
              </w:rPr>
            </w:pPr>
            <w:r w:rsidRPr="00385611">
              <w:rPr>
                <w:sz w:val="20"/>
                <w:szCs w:val="20"/>
              </w:rPr>
              <w:t>--</w:t>
            </w:r>
          </w:p>
        </w:tc>
        <w:tc>
          <w:tcPr>
            <w:tcW w:w="851" w:type="dxa"/>
          </w:tcPr>
          <w:p w14:paraId="586FC6AF" w14:textId="14B2C096" w:rsidR="001C1B2D" w:rsidRPr="00385611" w:rsidRDefault="001C1B2D" w:rsidP="000E15FB">
            <w:pPr>
              <w:pStyle w:val="Tablefiguredescriptiontext"/>
              <w:jc w:val="center"/>
              <w:rPr>
                <w:sz w:val="20"/>
                <w:szCs w:val="20"/>
              </w:rPr>
            </w:pPr>
            <w:r w:rsidRPr="00385611">
              <w:rPr>
                <w:sz w:val="20"/>
                <w:szCs w:val="20"/>
              </w:rPr>
              <w:t>--</w:t>
            </w:r>
          </w:p>
        </w:tc>
        <w:tc>
          <w:tcPr>
            <w:tcW w:w="992" w:type="dxa"/>
          </w:tcPr>
          <w:p w14:paraId="31080F1D" w14:textId="2892F277" w:rsidR="001C1B2D" w:rsidRPr="00385611" w:rsidRDefault="001C1B2D" w:rsidP="000E15FB">
            <w:pPr>
              <w:pStyle w:val="Tablefiguredescriptiontext"/>
              <w:jc w:val="center"/>
              <w:rPr>
                <w:sz w:val="20"/>
                <w:szCs w:val="20"/>
              </w:rPr>
            </w:pPr>
            <w:r w:rsidRPr="00385611">
              <w:rPr>
                <w:sz w:val="20"/>
                <w:szCs w:val="20"/>
              </w:rPr>
              <w:t>--</w:t>
            </w:r>
          </w:p>
        </w:tc>
        <w:tc>
          <w:tcPr>
            <w:tcW w:w="851" w:type="dxa"/>
          </w:tcPr>
          <w:p w14:paraId="66DC7D70" w14:textId="136E959B" w:rsidR="001C1B2D" w:rsidRPr="00385611" w:rsidRDefault="005273EB" w:rsidP="000E15FB">
            <w:pPr>
              <w:pStyle w:val="Tablefiguredescriptiontext"/>
              <w:jc w:val="center"/>
              <w:rPr>
                <w:sz w:val="20"/>
                <w:szCs w:val="20"/>
              </w:rPr>
            </w:pPr>
            <w:r w:rsidRPr="00385611">
              <w:rPr>
                <w:sz w:val="20"/>
                <w:szCs w:val="20"/>
              </w:rPr>
              <w:t>--</w:t>
            </w:r>
          </w:p>
        </w:tc>
        <w:tc>
          <w:tcPr>
            <w:tcW w:w="851" w:type="dxa"/>
          </w:tcPr>
          <w:p w14:paraId="1F9EE859" w14:textId="309BDF91" w:rsidR="001C1B2D" w:rsidRPr="00385611" w:rsidRDefault="001C1B2D" w:rsidP="000E15FB">
            <w:pPr>
              <w:pStyle w:val="Tablefiguredescriptiontext"/>
              <w:jc w:val="center"/>
              <w:rPr>
                <w:sz w:val="20"/>
                <w:szCs w:val="20"/>
              </w:rPr>
            </w:pPr>
            <w:r w:rsidRPr="00385611">
              <w:rPr>
                <w:sz w:val="20"/>
                <w:szCs w:val="20"/>
              </w:rPr>
              <w:t>4.1</w:t>
            </w:r>
          </w:p>
        </w:tc>
        <w:tc>
          <w:tcPr>
            <w:tcW w:w="850" w:type="dxa"/>
          </w:tcPr>
          <w:p w14:paraId="4A4D286A" w14:textId="20161D91" w:rsidR="001C1B2D" w:rsidRPr="00385611" w:rsidRDefault="001C1B2D" w:rsidP="000E15FB">
            <w:pPr>
              <w:pStyle w:val="Tablefiguredescriptiontext"/>
              <w:jc w:val="center"/>
              <w:rPr>
                <w:sz w:val="20"/>
                <w:szCs w:val="20"/>
              </w:rPr>
            </w:pPr>
            <w:r w:rsidRPr="00385611">
              <w:rPr>
                <w:sz w:val="20"/>
                <w:szCs w:val="20"/>
              </w:rPr>
              <w:t>5.0</w:t>
            </w:r>
          </w:p>
        </w:tc>
      </w:tr>
      <w:tr w:rsidR="001C1B2D" w14:paraId="4C919DE5" w14:textId="0D143763" w:rsidTr="00CE5963">
        <w:trPr>
          <w:trHeight w:val="144"/>
        </w:trPr>
        <w:tc>
          <w:tcPr>
            <w:tcW w:w="1135" w:type="dxa"/>
            <w:vMerge/>
          </w:tcPr>
          <w:p w14:paraId="3A1D561E" w14:textId="77777777" w:rsidR="001C1B2D" w:rsidRPr="00143FC7" w:rsidRDefault="001C1B2D" w:rsidP="000E15FB">
            <w:pPr>
              <w:pStyle w:val="Tablefiguredescriptiontext"/>
              <w:jc w:val="center"/>
              <w:rPr>
                <w:i/>
                <w:iCs/>
              </w:rPr>
            </w:pPr>
          </w:p>
        </w:tc>
        <w:tc>
          <w:tcPr>
            <w:tcW w:w="1279" w:type="dxa"/>
          </w:tcPr>
          <w:p w14:paraId="4837DCC7" w14:textId="2854CB85" w:rsidR="001C1B2D" w:rsidRPr="00143FC7" w:rsidRDefault="00F6097F" w:rsidP="000E15FB">
            <w:pPr>
              <w:pStyle w:val="Tablefiguredescriptiontext"/>
              <w:jc w:val="center"/>
              <w:rPr>
                <w:i/>
                <w:iCs/>
                <w:sz w:val="20"/>
                <w:szCs w:val="20"/>
              </w:rPr>
            </w:pPr>
            <w:r>
              <w:rPr>
                <w:i/>
                <w:iCs/>
                <w:sz w:val="20"/>
                <w:szCs w:val="20"/>
              </w:rPr>
              <w:t>Exotic beef</w:t>
            </w:r>
          </w:p>
        </w:tc>
        <w:tc>
          <w:tcPr>
            <w:tcW w:w="1432" w:type="dxa"/>
            <w:vMerge/>
          </w:tcPr>
          <w:p w14:paraId="127D9C6F" w14:textId="1AB95600" w:rsidR="001C1B2D" w:rsidRPr="00385611" w:rsidRDefault="001C1B2D" w:rsidP="000E15FB">
            <w:pPr>
              <w:pStyle w:val="Tablefiguredescriptiontext"/>
              <w:jc w:val="center"/>
              <w:rPr>
                <w:sz w:val="20"/>
                <w:szCs w:val="20"/>
                <w:vertAlign w:val="superscript"/>
              </w:rPr>
            </w:pPr>
          </w:p>
        </w:tc>
        <w:tc>
          <w:tcPr>
            <w:tcW w:w="687" w:type="dxa"/>
          </w:tcPr>
          <w:p w14:paraId="7DC5CA60" w14:textId="3896F6D7" w:rsidR="001C1B2D" w:rsidRPr="00385611" w:rsidRDefault="001C1B2D" w:rsidP="000E15FB">
            <w:pPr>
              <w:pStyle w:val="Tablefiguredescriptiontext"/>
              <w:jc w:val="center"/>
              <w:rPr>
                <w:sz w:val="20"/>
                <w:szCs w:val="20"/>
                <w:vertAlign w:val="superscript"/>
              </w:rPr>
            </w:pPr>
            <w:r w:rsidRPr="00385611">
              <w:rPr>
                <w:sz w:val="20"/>
                <w:szCs w:val="20"/>
              </w:rPr>
              <w:t>26</w:t>
            </w:r>
            <w:r w:rsidR="007D40EC">
              <w:rPr>
                <w:sz w:val="20"/>
                <w:szCs w:val="20"/>
                <w:vertAlign w:val="superscript"/>
              </w:rPr>
              <w:t>10</w:t>
            </w:r>
          </w:p>
        </w:tc>
        <w:tc>
          <w:tcPr>
            <w:tcW w:w="1060" w:type="dxa"/>
          </w:tcPr>
          <w:p w14:paraId="77E71880" w14:textId="25245461" w:rsidR="001C1B2D" w:rsidRPr="00385611" w:rsidRDefault="001C1B2D" w:rsidP="000E15FB">
            <w:pPr>
              <w:pStyle w:val="Tablefiguredescriptiontext"/>
              <w:jc w:val="center"/>
              <w:rPr>
                <w:sz w:val="20"/>
                <w:szCs w:val="20"/>
              </w:rPr>
            </w:pPr>
            <w:r w:rsidRPr="00385611">
              <w:rPr>
                <w:sz w:val="20"/>
                <w:szCs w:val="20"/>
              </w:rPr>
              <w:t>--</w:t>
            </w:r>
          </w:p>
        </w:tc>
        <w:tc>
          <w:tcPr>
            <w:tcW w:w="1212" w:type="dxa"/>
          </w:tcPr>
          <w:p w14:paraId="67295A9B" w14:textId="048E7075" w:rsidR="001C1B2D" w:rsidRPr="00385611" w:rsidRDefault="003600F1" w:rsidP="000E15FB">
            <w:pPr>
              <w:pStyle w:val="Tablefiguredescriptiontext"/>
              <w:jc w:val="center"/>
              <w:rPr>
                <w:sz w:val="20"/>
                <w:szCs w:val="20"/>
                <w:vertAlign w:val="superscript"/>
              </w:rPr>
            </w:pPr>
            <w:r>
              <w:rPr>
                <w:sz w:val="20"/>
                <w:szCs w:val="20"/>
              </w:rPr>
              <w:t>25</w:t>
            </w:r>
            <w:r w:rsidR="00950588">
              <w:rPr>
                <w:sz w:val="20"/>
                <w:szCs w:val="20"/>
              </w:rPr>
              <w:t>0</w:t>
            </w:r>
            <w:r w:rsidR="00006F3E">
              <w:rPr>
                <w:sz w:val="20"/>
                <w:szCs w:val="20"/>
                <w:vertAlign w:val="superscript"/>
              </w:rPr>
              <w:t>1</w:t>
            </w:r>
            <w:r>
              <w:rPr>
                <w:sz w:val="20"/>
                <w:szCs w:val="20"/>
                <w:vertAlign w:val="superscript"/>
              </w:rPr>
              <w:t>6</w:t>
            </w:r>
          </w:p>
        </w:tc>
        <w:tc>
          <w:tcPr>
            <w:tcW w:w="1212" w:type="dxa"/>
            <w:vMerge/>
          </w:tcPr>
          <w:p w14:paraId="77A3DFF5" w14:textId="5E972312" w:rsidR="001C1B2D" w:rsidRPr="00385611" w:rsidRDefault="001C1B2D" w:rsidP="000E15FB">
            <w:pPr>
              <w:pStyle w:val="Tablefiguredescriptiontext"/>
              <w:jc w:val="center"/>
              <w:rPr>
                <w:sz w:val="20"/>
                <w:szCs w:val="20"/>
              </w:rPr>
            </w:pPr>
          </w:p>
        </w:tc>
        <w:tc>
          <w:tcPr>
            <w:tcW w:w="851" w:type="dxa"/>
          </w:tcPr>
          <w:p w14:paraId="1DC1C53B" w14:textId="54A6EC53" w:rsidR="001C1B2D" w:rsidRPr="00385611" w:rsidRDefault="00D20382" w:rsidP="000E15FB">
            <w:pPr>
              <w:pStyle w:val="Tablefiguredescriptiontext"/>
              <w:jc w:val="center"/>
              <w:rPr>
                <w:sz w:val="20"/>
                <w:szCs w:val="20"/>
              </w:rPr>
            </w:pPr>
            <w:r>
              <w:rPr>
                <w:sz w:val="20"/>
                <w:szCs w:val="20"/>
              </w:rPr>
              <w:t>0.</w:t>
            </w:r>
            <w:r w:rsidR="001C1B2D" w:rsidRPr="00385611">
              <w:rPr>
                <w:sz w:val="20"/>
                <w:szCs w:val="20"/>
              </w:rPr>
              <w:t>80</w:t>
            </w:r>
            <w:r w:rsidR="003A0A0E">
              <w:rPr>
                <w:sz w:val="20"/>
                <w:szCs w:val="20"/>
                <w:vertAlign w:val="superscript"/>
              </w:rPr>
              <w:t>1</w:t>
            </w:r>
            <w:r w:rsidR="005921E2">
              <w:rPr>
                <w:sz w:val="20"/>
                <w:szCs w:val="20"/>
                <w:vertAlign w:val="superscript"/>
              </w:rPr>
              <w:t>2</w:t>
            </w:r>
          </w:p>
        </w:tc>
        <w:tc>
          <w:tcPr>
            <w:tcW w:w="708" w:type="dxa"/>
          </w:tcPr>
          <w:p w14:paraId="146E74A2" w14:textId="563AD4BF" w:rsidR="001C1B2D" w:rsidRPr="00385611" w:rsidRDefault="001C1B2D" w:rsidP="000E15FB">
            <w:pPr>
              <w:pStyle w:val="Tablefiguredescriptiontext"/>
              <w:jc w:val="center"/>
              <w:rPr>
                <w:sz w:val="20"/>
                <w:szCs w:val="20"/>
              </w:rPr>
            </w:pPr>
            <w:r w:rsidRPr="00385611">
              <w:rPr>
                <w:sz w:val="20"/>
                <w:szCs w:val="20"/>
              </w:rPr>
              <w:t>--</w:t>
            </w:r>
          </w:p>
        </w:tc>
        <w:tc>
          <w:tcPr>
            <w:tcW w:w="851" w:type="dxa"/>
          </w:tcPr>
          <w:p w14:paraId="6C7D1688" w14:textId="12F71C1E" w:rsidR="001C1B2D" w:rsidRPr="00385611" w:rsidRDefault="001C1B2D" w:rsidP="000E15FB">
            <w:pPr>
              <w:pStyle w:val="Tablefiguredescriptiontext"/>
              <w:jc w:val="center"/>
              <w:rPr>
                <w:sz w:val="20"/>
                <w:szCs w:val="20"/>
              </w:rPr>
            </w:pPr>
            <w:r w:rsidRPr="00385611">
              <w:rPr>
                <w:sz w:val="20"/>
                <w:szCs w:val="20"/>
              </w:rPr>
              <w:t>--</w:t>
            </w:r>
          </w:p>
        </w:tc>
        <w:tc>
          <w:tcPr>
            <w:tcW w:w="850" w:type="dxa"/>
          </w:tcPr>
          <w:p w14:paraId="15D65BA4" w14:textId="2CFE7381" w:rsidR="001C1B2D" w:rsidRPr="00385611" w:rsidRDefault="001C1B2D" w:rsidP="000E15FB">
            <w:pPr>
              <w:pStyle w:val="Tablefiguredescriptiontext"/>
              <w:jc w:val="center"/>
              <w:rPr>
                <w:sz w:val="20"/>
                <w:szCs w:val="20"/>
              </w:rPr>
            </w:pPr>
            <w:r w:rsidRPr="00385611">
              <w:rPr>
                <w:sz w:val="20"/>
                <w:szCs w:val="20"/>
              </w:rPr>
              <w:t>--</w:t>
            </w:r>
          </w:p>
        </w:tc>
        <w:tc>
          <w:tcPr>
            <w:tcW w:w="851" w:type="dxa"/>
          </w:tcPr>
          <w:p w14:paraId="5B865C59" w14:textId="38A1F614" w:rsidR="001C1B2D" w:rsidRPr="00385611" w:rsidRDefault="001C1B2D" w:rsidP="000E15FB">
            <w:pPr>
              <w:pStyle w:val="Tablefiguredescriptiontext"/>
              <w:jc w:val="center"/>
              <w:rPr>
                <w:sz w:val="20"/>
                <w:szCs w:val="20"/>
              </w:rPr>
            </w:pPr>
            <w:r w:rsidRPr="00385611">
              <w:rPr>
                <w:sz w:val="20"/>
                <w:szCs w:val="20"/>
              </w:rPr>
              <w:t>--</w:t>
            </w:r>
          </w:p>
        </w:tc>
        <w:tc>
          <w:tcPr>
            <w:tcW w:w="992" w:type="dxa"/>
          </w:tcPr>
          <w:p w14:paraId="1EAC2264" w14:textId="511E534D" w:rsidR="001C1B2D" w:rsidRPr="00385611" w:rsidRDefault="005273EB" w:rsidP="000E15FB">
            <w:pPr>
              <w:pStyle w:val="Tablefiguredescriptiontext"/>
              <w:jc w:val="center"/>
              <w:rPr>
                <w:sz w:val="20"/>
                <w:szCs w:val="20"/>
              </w:rPr>
            </w:pPr>
            <w:r w:rsidRPr="00385611">
              <w:rPr>
                <w:sz w:val="20"/>
                <w:szCs w:val="20"/>
              </w:rPr>
              <w:t>--</w:t>
            </w:r>
          </w:p>
        </w:tc>
        <w:tc>
          <w:tcPr>
            <w:tcW w:w="851" w:type="dxa"/>
          </w:tcPr>
          <w:p w14:paraId="2CA80591" w14:textId="146E0C9D" w:rsidR="001C1B2D" w:rsidRPr="00385611" w:rsidRDefault="005273EB" w:rsidP="000E15FB">
            <w:pPr>
              <w:pStyle w:val="Tablefiguredescriptiontext"/>
              <w:jc w:val="center"/>
              <w:rPr>
                <w:sz w:val="20"/>
                <w:szCs w:val="20"/>
              </w:rPr>
            </w:pPr>
            <w:r w:rsidRPr="00385611">
              <w:rPr>
                <w:sz w:val="20"/>
                <w:szCs w:val="20"/>
              </w:rPr>
              <w:t>--</w:t>
            </w:r>
          </w:p>
        </w:tc>
        <w:tc>
          <w:tcPr>
            <w:tcW w:w="851" w:type="dxa"/>
          </w:tcPr>
          <w:p w14:paraId="10986621" w14:textId="33C521A2" w:rsidR="001C1B2D" w:rsidRPr="00385611" w:rsidRDefault="001C1B2D" w:rsidP="000E15FB">
            <w:pPr>
              <w:pStyle w:val="Tablefiguredescriptiontext"/>
              <w:jc w:val="center"/>
              <w:rPr>
                <w:sz w:val="20"/>
                <w:szCs w:val="20"/>
              </w:rPr>
            </w:pPr>
            <w:r w:rsidRPr="00385611">
              <w:rPr>
                <w:sz w:val="20"/>
                <w:szCs w:val="20"/>
              </w:rPr>
              <w:t>3.5</w:t>
            </w:r>
          </w:p>
        </w:tc>
        <w:tc>
          <w:tcPr>
            <w:tcW w:w="850" w:type="dxa"/>
          </w:tcPr>
          <w:p w14:paraId="5B9D9260" w14:textId="6378DCAE" w:rsidR="001C1B2D" w:rsidRPr="00385611" w:rsidRDefault="001C1B2D" w:rsidP="000E15FB">
            <w:pPr>
              <w:pStyle w:val="Tablefiguredescriptiontext"/>
              <w:jc w:val="center"/>
              <w:rPr>
                <w:sz w:val="20"/>
                <w:szCs w:val="20"/>
              </w:rPr>
            </w:pPr>
            <w:r w:rsidRPr="00385611">
              <w:rPr>
                <w:sz w:val="20"/>
                <w:szCs w:val="20"/>
              </w:rPr>
              <w:t>4.1</w:t>
            </w:r>
          </w:p>
        </w:tc>
      </w:tr>
    </w:tbl>
    <w:p w14:paraId="21E30A35" w14:textId="05D5CA3D" w:rsidR="00F54494" w:rsidRPr="00781FCF" w:rsidRDefault="00A51B28" w:rsidP="00E52703">
      <w:pPr>
        <w:pStyle w:val="Tablenotes"/>
        <w:spacing w:line="200" w:lineRule="exact"/>
        <w:rPr>
          <w:sz w:val="17"/>
          <w:szCs w:val="17"/>
          <w:lang w:val="en-GB"/>
        </w:rPr>
      </w:pPr>
      <w:r>
        <w:rPr>
          <w:b/>
          <w:bCs/>
          <w:sz w:val="17"/>
          <w:szCs w:val="17"/>
        </w:rPr>
        <w:t>1</w:t>
      </w:r>
      <w:r w:rsidR="00781FCF" w:rsidRPr="00781FCF">
        <w:rPr>
          <w:sz w:val="17"/>
          <w:szCs w:val="17"/>
          <w:vertAlign w:val="superscript"/>
        </w:rPr>
        <w:t xml:space="preserve"> </w:t>
      </w:r>
      <w:r w:rsidR="00623300" w:rsidRPr="00781FCF">
        <w:rPr>
          <w:sz w:val="17"/>
          <w:szCs w:val="17"/>
        </w:rPr>
        <w:t>Butt (2010)</w:t>
      </w:r>
      <w:r w:rsidR="00EC5345" w:rsidRPr="00781FCF">
        <w:rPr>
          <w:sz w:val="17"/>
          <w:szCs w:val="17"/>
        </w:rPr>
        <w:t xml:space="preserve">, </w:t>
      </w:r>
      <w:r w:rsidR="00C1614D" w:rsidRPr="00A51B28">
        <w:rPr>
          <w:b/>
          <w:bCs/>
          <w:sz w:val="17"/>
          <w:szCs w:val="17"/>
        </w:rPr>
        <w:t xml:space="preserve">2 </w:t>
      </w:r>
      <w:r w:rsidR="00C1614D" w:rsidRPr="00781FCF">
        <w:rPr>
          <w:sz w:val="17"/>
          <w:szCs w:val="17"/>
        </w:rPr>
        <w:t xml:space="preserve">Rege </w:t>
      </w:r>
      <w:r w:rsidR="00C1614D" w:rsidRPr="00781FCF">
        <w:rPr>
          <w:i/>
          <w:iCs/>
          <w:sz w:val="17"/>
          <w:szCs w:val="17"/>
        </w:rPr>
        <w:t>et al</w:t>
      </w:r>
      <w:r w:rsidR="00C1614D" w:rsidRPr="00781FCF">
        <w:rPr>
          <w:sz w:val="17"/>
          <w:szCs w:val="17"/>
        </w:rPr>
        <w:t>. (2001)</w:t>
      </w:r>
      <w:r w:rsidR="002551AE" w:rsidRPr="00781FCF">
        <w:rPr>
          <w:sz w:val="17"/>
          <w:szCs w:val="17"/>
        </w:rPr>
        <w:t xml:space="preserve">, </w:t>
      </w:r>
      <w:r w:rsidR="00C1614D" w:rsidRPr="00A51B28">
        <w:rPr>
          <w:b/>
          <w:bCs/>
          <w:sz w:val="17"/>
          <w:szCs w:val="17"/>
        </w:rPr>
        <w:t>3</w:t>
      </w:r>
      <w:r w:rsidR="00D300FD" w:rsidRPr="00781FCF">
        <w:rPr>
          <w:sz w:val="17"/>
          <w:szCs w:val="17"/>
          <w:vertAlign w:val="superscript"/>
        </w:rPr>
        <w:t xml:space="preserve"> </w:t>
      </w:r>
      <w:r w:rsidR="00D300FD" w:rsidRPr="00781FCF">
        <w:rPr>
          <w:sz w:val="17"/>
          <w:szCs w:val="17"/>
        </w:rPr>
        <w:t>Kenyan Breed Catalogue (</w:t>
      </w:r>
      <w:r w:rsidR="000309A5">
        <w:rPr>
          <w:sz w:val="17"/>
          <w:szCs w:val="17"/>
        </w:rPr>
        <w:t>2019</w:t>
      </w:r>
      <w:r w:rsidR="00D300FD" w:rsidRPr="00781FCF">
        <w:rPr>
          <w:sz w:val="17"/>
          <w:szCs w:val="17"/>
        </w:rPr>
        <w:t>)</w:t>
      </w:r>
      <w:r w:rsidR="002551AE" w:rsidRPr="00781FCF">
        <w:rPr>
          <w:sz w:val="17"/>
          <w:szCs w:val="17"/>
        </w:rPr>
        <w:t xml:space="preserve">, </w:t>
      </w:r>
      <w:r w:rsidR="00941061" w:rsidRPr="00A51B28">
        <w:rPr>
          <w:b/>
          <w:bCs/>
          <w:sz w:val="17"/>
          <w:szCs w:val="17"/>
        </w:rPr>
        <w:t>4</w:t>
      </w:r>
      <w:r w:rsidR="00941061" w:rsidRPr="00781FCF">
        <w:rPr>
          <w:sz w:val="17"/>
          <w:szCs w:val="17"/>
        </w:rPr>
        <w:t xml:space="preserve"> Bayssa </w:t>
      </w:r>
      <w:r w:rsidR="00941061" w:rsidRPr="00781FCF">
        <w:rPr>
          <w:i/>
          <w:iCs/>
          <w:sz w:val="17"/>
          <w:szCs w:val="17"/>
        </w:rPr>
        <w:t>et al</w:t>
      </w:r>
      <w:r w:rsidR="00CC7123" w:rsidRPr="00781FCF">
        <w:rPr>
          <w:sz w:val="17"/>
          <w:szCs w:val="17"/>
        </w:rPr>
        <w:t>.</w:t>
      </w:r>
      <w:r w:rsidR="00941061" w:rsidRPr="00781FCF">
        <w:rPr>
          <w:sz w:val="17"/>
          <w:szCs w:val="17"/>
        </w:rPr>
        <w:t xml:space="preserve"> </w:t>
      </w:r>
      <w:r w:rsidR="00941061" w:rsidRPr="00781FCF">
        <w:rPr>
          <w:sz w:val="17"/>
          <w:szCs w:val="17"/>
          <w:lang w:val="en-GB"/>
        </w:rPr>
        <w:t>(</w:t>
      </w:r>
      <w:r w:rsidR="000309A5">
        <w:rPr>
          <w:sz w:val="17"/>
          <w:szCs w:val="17"/>
          <w:lang w:val="en-GB"/>
        </w:rPr>
        <w:t>2021</w:t>
      </w:r>
      <w:r w:rsidR="00941061" w:rsidRPr="00781FCF">
        <w:rPr>
          <w:sz w:val="17"/>
          <w:szCs w:val="17"/>
          <w:lang w:val="en-GB"/>
        </w:rPr>
        <w:t>)</w:t>
      </w:r>
      <w:r w:rsidR="002551AE" w:rsidRPr="00781FCF">
        <w:rPr>
          <w:sz w:val="17"/>
          <w:szCs w:val="17"/>
          <w:lang w:val="en-GB"/>
        </w:rPr>
        <w:t xml:space="preserve">, </w:t>
      </w:r>
      <w:r w:rsidR="00EB3ED5" w:rsidRPr="00A51B28">
        <w:rPr>
          <w:b/>
          <w:bCs/>
          <w:sz w:val="17"/>
          <w:szCs w:val="17"/>
          <w:lang w:val="en-GB"/>
        </w:rPr>
        <w:t>5</w:t>
      </w:r>
      <w:r w:rsidR="00214B31" w:rsidRPr="00A51B28">
        <w:rPr>
          <w:b/>
          <w:bCs/>
          <w:sz w:val="17"/>
          <w:szCs w:val="17"/>
          <w:lang w:val="en-GB"/>
        </w:rPr>
        <w:t xml:space="preserve"> </w:t>
      </w:r>
      <w:r w:rsidR="0072665E" w:rsidRPr="00781FCF">
        <w:rPr>
          <w:sz w:val="17"/>
          <w:szCs w:val="17"/>
          <w:lang w:val="en-GB"/>
        </w:rPr>
        <w:t>Mwatawala</w:t>
      </w:r>
      <w:r w:rsidR="00214B31" w:rsidRPr="00781FCF">
        <w:rPr>
          <w:sz w:val="17"/>
          <w:szCs w:val="17"/>
          <w:lang w:val="en-GB"/>
        </w:rPr>
        <w:t xml:space="preserve"> </w:t>
      </w:r>
      <w:r w:rsidR="00214B31" w:rsidRPr="00781FCF">
        <w:rPr>
          <w:i/>
          <w:iCs/>
          <w:sz w:val="17"/>
          <w:szCs w:val="17"/>
          <w:lang w:val="en-GB"/>
        </w:rPr>
        <w:t>et al</w:t>
      </w:r>
      <w:r w:rsidR="00214B31" w:rsidRPr="00781FCF">
        <w:rPr>
          <w:sz w:val="17"/>
          <w:szCs w:val="17"/>
          <w:lang w:val="en-GB"/>
        </w:rPr>
        <w:t>. (2009)</w:t>
      </w:r>
      <w:r w:rsidR="002551AE" w:rsidRPr="00781FCF">
        <w:rPr>
          <w:sz w:val="17"/>
          <w:szCs w:val="17"/>
          <w:lang w:val="en-GB"/>
        </w:rPr>
        <w:t>,</w:t>
      </w:r>
      <w:r w:rsidR="00EC5345" w:rsidRPr="00781FCF">
        <w:rPr>
          <w:sz w:val="17"/>
          <w:szCs w:val="17"/>
          <w:lang w:val="en-GB"/>
        </w:rPr>
        <w:t xml:space="preserve"> </w:t>
      </w:r>
      <w:r w:rsidR="00F907AC" w:rsidRPr="00A51B28">
        <w:rPr>
          <w:b/>
          <w:bCs/>
          <w:sz w:val="17"/>
          <w:szCs w:val="17"/>
          <w:lang w:val="en-GB"/>
        </w:rPr>
        <w:t xml:space="preserve">6 </w:t>
      </w:r>
      <w:r w:rsidR="00812A19" w:rsidRPr="00781FCF">
        <w:rPr>
          <w:sz w:val="17"/>
          <w:szCs w:val="17"/>
          <w:lang w:val="en-GB"/>
        </w:rPr>
        <w:t>Ngesa (1978)</w:t>
      </w:r>
      <w:r w:rsidR="002551AE" w:rsidRPr="00781FCF">
        <w:rPr>
          <w:sz w:val="17"/>
          <w:szCs w:val="17"/>
          <w:lang w:val="en-GB"/>
        </w:rPr>
        <w:t>,</w:t>
      </w:r>
      <w:r w:rsidR="00EC5345" w:rsidRPr="00781FCF">
        <w:rPr>
          <w:sz w:val="17"/>
          <w:szCs w:val="17"/>
          <w:lang w:val="en-GB"/>
        </w:rPr>
        <w:t xml:space="preserve"> </w:t>
      </w:r>
      <w:r w:rsidR="005921E2" w:rsidRPr="00A51B28">
        <w:rPr>
          <w:b/>
          <w:bCs/>
          <w:sz w:val="17"/>
          <w:szCs w:val="17"/>
          <w:lang w:val="en-GB"/>
        </w:rPr>
        <w:t>7</w:t>
      </w:r>
      <w:r w:rsidR="00EB3ED5" w:rsidRPr="00781FCF">
        <w:rPr>
          <w:sz w:val="17"/>
          <w:szCs w:val="17"/>
          <w:lang w:val="en-GB"/>
        </w:rPr>
        <w:t xml:space="preserve"> Kanuya </w:t>
      </w:r>
      <w:r w:rsidR="00EB3ED5" w:rsidRPr="00781FCF">
        <w:rPr>
          <w:i/>
          <w:iCs/>
          <w:sz w:val="17"/>
          <w:szCs w:val="17"/>
          <w:lang w:val="en-GB"/>
        </w:rPr>
        <w:t>et al</w:t>
      </w:r>
      <w:r w:rsidR="00EB3ED5" w:rsidRPr="00781FCF">
        <w:rPr>
          <w:sz w:val="17"/>
          <w:szCs w:val="17"/>
          <w:lang w:val="en-GB"/>
        </w:rPr>
        <w:t>. (2006)</w:t>
      </w:r>
      <w:r w:rsidR="002551AE" w:rsidRPr="00781FCF">
        <w:rPr>
          <w:sz w:val="17"/>
          <w:szCs w:val="17"/>
          <w:lang w:val="en-GB"/>
        </w:rPr>
        <w:t>,</w:t>
      </w:r>
      <w:r w:rsidR="00EC5345" w:rsidRPr="00781FCF">
        <w:rPr>
          <w:sz w:val="17"/>
          <w:szCs w:val="17"/>
          <w:lang w:val="en-GB"/>
        </w:rPr>
        <w:t xml:space="preserve"> </w:t>
      </w:r>
      <w:r w:rsidR="005921E2" w:rsidRPr="00A51B28">
        <w:rPr>
          <w:b/>
          <w:bCs/>
          <w:sz w:val="17"/>
          <w:szCs w:val="17"/>
          <w:lang w:val="en-GB"/>
        </w:rPr>
        <w:t>8</w:t>
      </w:r>
      <w:r w:rsidR="008853F2" w:rsidRPr="00781FCF">
        <w:rPr>
          <w:sz w:val="17"/>
          <w:szCs w:val="17"/>
          <w:lang w:val="en-GB"/>
        </w:rPr>
        <w:t xml:space="preserve"> Mwacharo and Rege (2002)</w:t>
      </w:r>
      <w:r w:rsidR="002551AE" w:rsidRPr="00781FCF">
        <w:rPr>
          <w:sz w:val="17"/>
          <w:szCs w:val="17"/>
          <w:lang w:val="en-GB"/>
        </w:rPr>
        <w:t>,</w:t>
      </w:r>
      <w:r w:rsidR="00EC5345" w:rsidRPr="00781FCF">
        <w:rPr>
          <w:sz w:val="17"/>
          <w:szCs w:val="17"/>
          <w:lang w:val="en-GB"/>
        </w:rPr>
        <w:t xml:space="preserve"> </w:t>
      </w:r>
      <w:r w:rsidR="005921E2" w:rsidRPr="00A51B28">
        <w:rPr>
          <w:b/>
          <w:bCs/>
          <w:sz w:val="17"/>
          <w:szCs w:val="17"/>
          <w:lang w:val="en-GB"/>
        </w:rPr>
        <w:t>9</w:t>
      </w:r>
      <w:r w:rsidR="007E3CCD" w:rsidRPr="00781FCF">
        <w:rPr>
          <w:sz w:val="17"/>
          <w:szCs w:val="17"/>
          <w:lang w:val="en-GB"/>
        </w:rPr>
        <w:t xml:space="preserve"> </w:t>
      </w:r>
      <w:r w:rsidR="00E87798" w:rsidRPr="00781FCF">
        <w:rPr>
          <w:sz w:val="17"/>
          <w:szCs w:val="17"/>
        </w:rPr>
        <w:t>Trail &amp; Gregory (1981)</w:t>
      </w:r>
      <w:r w:rsidR="002551AE" w:rsidRPr="00781FCF">
        <w:rPr>
          <w:sz w:val="17"/>
          <w:szCs w:val="17"/>
          <w:lang w:val="en-GB"/>
        </w:rPr>
        <w:t>,</w:t>
      </w:r>
      <w:r w:rsidR="00EC5345" w:rsidRPr="00781FCF">
        <w:rPr>
          <w:sz w:val="17"/>
          <w:szCs w:val="17"/>
          <w:lang w:val="en-GB"/>
        </w:rPr>
        <w:t xml:space="preserve"> </w:t>
      </w:r>
      <w:r w:rsidR="005921E2" w:rsidRPr="002B118B">
        <w:rPr>
          <w:b/>
          <w:bCs/>
          <w:sz w:val="17"/>
          <w:szCs w:val="17"/>
          <w:lang w:val="en-GB"/>
        </w:rPr>
        <w:t xml:space="preserve">10 </w:t>
      </w:r>
      <w:r w:rsidR="007E3CCD" w:rsidRPr="00781FCF">
        <w:rPr>
          <w:sz w:val="17"/>
          <w:szCs w:val="17"/>
          <w:lang w:val="en-GB"/>
        </w:rPr>
        <w:t xml:space="preserve">Wasike </w:t>
      </w:r>
      <w:r w:rsidR="007E3CCD" w:rsidRPr="00781FCF">
        <w:rPr>
          <w:i/>
          <w:iCs/>
          <w:sz w:val="17"/>
          <w:szCs w:val="17"/>
          <w:lang w:val="en-GB"/>
        </w:rPr>
        <w:t>et al</w:t>
      </w:r>
      <w:r w:rsidR="007E3CCD" w:rsidRPr="00781FCF">
        <w:rPr>
          <w:sz w:val="17"/>
          <w:szCs w:val="17"/>
          <w:lang w:val="en-GB"/>
        </w:rPr>
        <w:t>. (2006)</w:t>
      </w:r>
      <w:r w:rsidR="002551AE" w:rsidRPr="00781FCF">
        <w:rPr>
          <w:sz w:val="17"/>
          <w:szCs w:val="17"/>
          <w:lang w:val="en-GB"/>
        </w:rPr>
        <w:t>,</w:t>
      </w:r>
      <w:r w:rsidR="00EC5345" w:rsidRPr="00781FCF">
        <w:rPr>
          <w:sz w:val="17"/>
          <w:szCs w:val="17"/>
          <w:lang w:val="en-GB"/>
        </w:rPr>
        <w:t xml:space="preserve"> </w:t>
      </w:r>
      <w:r w:rsidR="00E87798" w:rsidRPr="002B118B">
        <w:rPr>
          <w:b/>
          <w:bCs/>
          <w:sz w:val="17"/>
          <w:szCs w:val="17"/>
          <w:lang w:val="en-GB"/>
        </w:rPr>
        <w:t>1</w:t>
      </w:r>
      <w:r w:rsidR="005921E2" w:rsidRPr="002B118B">
        <w:rPr>
          <w:b/>
          <w:bCs/>
          <w:sz w:val="17"/>
          <w:szCs w:val="17"/>
          <w:lang w:val="en-GB"/>
        </w:rPr>
        <w:t>2</w:t>
      </w:r>
      <w:r w:rsidR="00E87798" w:rsidRPr="00781FCF">
        <w:rPr>
          <w:sz w:val="17"/>
          <w:szCs w:val="17"/>
          <w:vertAlign w:val="superscript"/>
          <w:lang w:val="en-GB"/>
        </w:rPr>
        <w:t xml:space="preserve"> </w:t>
      </w:r>
      <w:r w:rsidR="003A0A0E" w:rsidRPr="00781FCF">
        <w:rPr>
          <w:sz w:val="17"/>
          <w:szCs w:val="17"/>
          <w:lang w:val="en-GB"/>
        </w:rPr>
        <w:t>Ali et al. (2015)</w:t>
      </w:r>
      <w:r w:rsidR="002551AE" w:rsidRPr="00781FCF">
        <w:rPr>
          <w:sz w:val="17"/>
          <w:szCs w:val="17"/>
          <w:lang w:val="en-GB"/>
        </w:rPr>
        <w:t>,</w:t>
      </w:r>
      <w:r w:rsidR="00EC5345" w:rsidRPr="00781FCF">
        <w:rPr>
          <w:sz w:val="17"/>
          <w:szCs w:val="17"/>
          <w:lang w:val="en-GB"/>
        </w:rPr>
        <w:t xml:space="preserve"> </w:t>
      </w:r>
      <w:r w:rsidR="003A0A0E" w:rsidRPr="002B118B">
        <w:rPr>
          <w:b/>
          <w:bCs/>
          <w:sz w:val="17"/>
          <w:szCs w:val="17"/>
          <w:lang w:val="en-GB"/>
        </w:rPr>
        <w:t>1</w:t>
      </w:r>
      <w:r w:rsidR="005921E2" w:rsidRPr="002B118B">
        <w:rPr>
          <w:b/>
          <w:bCs/>
          <w:sz w:val="17"/>
          <w:szCs w:val="17"/>
          <w:lang w:val="en-GB"/>
        </w:rPr>
        <w:t>3</w:t>
      </w:r>
      <w:r w:rsidR="003A0A0E" w:rsidRPr="00781FCF">
        <w:rPr>
          <w:sz w:val="17"/>
          <w:szCs w:val="17"/>
          <w:vertAlign w:val="superscript"/>
          <w:lang w:val="en-GB"/>
        </w:rPr>
        <w:t xml:space="preserve"> </w:t>
      </w:r>
      <w:r w:rsidR="003A0A0E" w:rsidRPr="00781FCF">
        <w:rPr>
          <w:sz w:val="17"/>
          <w:szCs w:val="17"/>
          <w:lang w:val="en-GB"/>
        </w:rPr>
        <w:t>FAO (ND)</w:t>
      </w:r>
      <w:r w:rsidR="002551AE" w:rsidRPr="00781FCF">
        <w:rPr>
          <w:sz w:val="17"/>
          <w:szCs w:val="17"/>
          <w:lang w:val="en-GB"/>
        </w:rPr>
        <w:t>,</w:t>
      </w:r>
      <w:r w:rsidR="00EC5345" w:rsidRPr="00781FCF">
        <w:rPr>
          <w:sz w:val="17"/>
          <w:szCs w:val="17"/>
          <w:lang w:val="en-GB"/>
        </w:rPr>
        <w:t xml:space="preserve"> </w:t>
      </w:r>
      <w:r w:rsidR="007D40EC" w:rsidRPr="002B118B">
        <w:rPr>
          <w:b/>
          <w:bCs/>
          <w:sz w:val="17"/>
          <w:szCs w:val="17"/>
          <w:lang w:val="en-GB"/>
        </w:rPr>
        <w:t>1</w:t>
      </w:r>
      <w:r w:rsidR="005921E2" w:rsidRPr="002B118B">
        <w:rPr>
          <w:b/>
          <w:bCs/>
          <w:sz w:val="17"/>
          <w:szCs w:val="17"/>
          <w:lang w:val="en-GB"/>
        </w:rPr>
        <w:t>4</w:t>
      </w:r>
      <w:r w:rsidR="007D40EC" w:rsidRPr="00781FCF">
        <w:rPr>
          <w:sz w:val="17"/>
          <w:szCs w:val="17"/>
          <w:vertAlign w:val="superscript"/>
          <w:lang w:val="en-GB"/>
        </w:rPr>
        <w:t xml:space="preserve">  </w:t>
      </w:r>
      <w:r w:rsidR="007D40EC" w:rsidRPr="00781FCF">
        <w:rPr>
          <w:sz w:val="17"/>
          <w:szCs w:val="17"/>
        </w:rPr>
        <w:t xml:space="preserve">Rewe </w:t>
      </w:r>
      <w:r w:rsidR="007D40EC" w:rsidRPr="00781FCF">
        <w:rPr>
          <w:i/>
          <w:iCs/>
          <w:sz w:val="17"/>
          <w:szCs w:val="17"/>
        </w:rPr>
        <w:t>et al</w:t>
      </w:r>
      <w:r w:rsidR="007D40EC" w:rsidRPr="00781FCF">
        <w:rPr>
          <w:sz w:val="17"/>
          <w:szCs w:val="17"/>
        </w:rPr>
        <w:t>. (</w:t>
      </w:r>
      <w:r w:rsidR="00E742DF">
        <w:rPr>
          <w:sz w:val="17"/>
          <w:szCs w:val="17"/>
        </w:rPr>
        <w:t>2015</w:t>
      </w:r>
      <w:r w:rsidR="007D40EC" w:rsidRPr="00781FCF">
        <w:rPr>
          <w:sz w:val="17"/>
          <w:szCs w:val="17"/>
        </w:rPr>
        <w:t>)</w:t>
      </w:r>
      <w:r w:rsidR="002551AE" w:rsidRPr="00781FCF">
        <w:rPr>
          <w:sz w:val="17"/>
          <w:szCs w:val="17"/>
          <w:lang w:val="en-GB"/>
        </w:rPr>
        <w:t>,</w:t>
      </w:r>
      <w:r w:rsidR="00EC5345" w:rsidRPr="00781FCF">
        <w:rPr>
          <w:sz w:val="17"/>
          <w:szCs w:val="17"/>
          <w:lang w:val="en-GB"/>
        </w:rPr>
        <w:t xml:space="preserve"> </w:t>
      </w:r>
      <w:r w:rsidR="003B0BD3" w:rsidRPr="002B118B">
        <w:rPr>
          <w:b/>
          <w:bCs/>
          <w:sz w:val="17"/>
          <w:szCs w:val="17"/>
        </w:rPr>
        <w:t>1</w:t>
      </w:r>
      <w:r w:rsidR="005921E2" w:rsidRPr="002B118B">
        <w:rPr>
          <w:b/>
          <w:bCs/>
          <w:sz w:val="17"/>
          <w:szCs w:val="17"/>
        </w:rPr>
        <w:t>5</w:t>
      </w:r>
      <w:r w:rsidR="003B0BD3" w:rsidRPr="00781FCF">
        <w:rPr>
          <w:sz w:val="17"/>
          <w:szCs w:val="17"/>
          <w:vertAlign w:val="superscript"/>
        </w:rPr>
        <w:t xml:space="preserve"> </w:t>
      </w:r>
      <w:r w:rsidR="00E87798" w:rsidRPr="00781FCF">
        <w:rPr>
          <w:sz w:val="17"/>
          <w:szCs w:val="17"/>
        </w:rPr>
        <w:t>Pro</w:t>
      </w:r>
      <w:r w:rsidR="00ED0F33" w:rsidRPr="00781FCF">
        <w:rPr>
          <w:sz w:val="17"/>
          <w:szCs w:val="17"/>
        </w:rPr>
        <w:t>d</w:t>
      </w:r>
      <w:r w:rsidR="00E87798" w:rsidRPr="00781FCF">
        <w:rPr>
          <w:sz w:val="17"/>
          <w:szCs w:val="17"/>
        </w:rPr>
        <w:t>airy East Africa (2023)</w:t>
      </w:r>
      <w:r w:rsidR="002551AE" w:rsidRPr="00781FCF">
        <w:rPr>
          <w:sz w:val="17"/>
          <w:szCs w:val="17"/>
          <w:lang w:val="en-GB"/>
        </w:rPr>
        <w:t>,</w:t>
      </w:r>
      <w:r w:rsidR="00EC5345" w:rsidRPr="00781FCF">
        <w:rPr>
          <w:sz w:val="17"/>
          <w:szCs w:val="17"/>
          <w:lang w:val="en-GB"/>
        </w:rPr>
        <w:t xml:space="preserve"> </w:t>
      </w:r>
      <w:r w:rsidR="0014554C" w:rsidRPr="002B118B">
        <w:rPr>
          <w:b/>
          <w:bCs/>
          <w:sz w:val="17"/>
          <w:szCs w:val="17"/>
          <w:lang w:val="en-GB"/>
        </w:rPr>
        <w:t>1</w:t>
      </w:r>
      <w:r w:rsidR="005921E2" w:rsidRPr="002B118B">
        <w:rPr>
          <w:b/>
          <w:bCs/>
          <w:sz w:val="17"/>
          <w:szCs w:val="17"/>
          <w:lang w:val="en-GB"/>
        </w:rPr>
        <w:t>6</w:t>
      </w:r>
      <w:r w:rsidR="0014554C" w:rsidRPr="00781FCF">
        <w:rPr>
          <w:sz w:val="17"/>
          <w:szCs w:val="17"/>
          <w:vertAlign w:val="superscript"/>
          <w:lang w:val="en-GB"/>
        </w:rPr>
        <w:t xml:space="preserve"> </w:t>
      </w:r>
      <w:r w:rsidR="0014554C" w:rsidRPr="00781FCF">
        <w:rPr>
          <w:sz w:val="17"/>
          <w:szCs w:val="17"/>
          <w:lang w:val="en-GB"/>
        </w:rPr>
        <w:t>KMT (2020)</w:t>
      </w:r>
      <w:r w:rsidR="002551AE" w:rsidRPr="00781FCF">
        <w:rPr>
          <w:sz w:val="17"/>
          <w:szCs w:val="17"/>
          <w:lang w:val="en-GB"/>
        </w:rPr>
        <w:t>.</w:t>
      </w:r>
    </w:p>
    <w:p w14:paraId="68BA2A78" w14:textId="41B7D4BC" w:rsidR="00F54494" w:rsidRPr="00F54494" w:rsidRDefault="00F54494" w:rsidP="00E52703">
      <w:pPr>
        <w:pStyle w:val="Tablenotes"/>
        <w:spacing w:line="200" w:lineRule="exact"/>
        <w:sectPr w:rsidR="00F54494" w:rsidRPr="00F54494" w:rsidSect="00E54CFD">
          <w:pgSz w:w="16838" w:h="11906" w:orient="landscape"/>
          <w:pgMar w:top="1440" w:right="1440" w:bottom="1440" w:left="1440" w:header="706" w:footer="706" w:gutter="0"/>
          <w:cols w:space="708"/>
          <w:docGrid w:linePitch="360"/>
        </w:sectPr>
      </w:pPr>
      <w:r>
        <w:rPr>
          <w:vertAlign w:val="superscript"/>
        </w:rPr>
        <w:t>a</w:t>
      </w:r>
      <w:r>
        <w:t xml:space="preserve">  Minimum</w:t>
      </w:r>
    </w:p>
    <w:p w14:paraId="658805D9" w14:textId="77777777" w:rsidR="00FA6469" w:rsidRDefault="00FA6469" w:rsidP="000A3985"/>
    <w:p w14:paraId="1ED4D994" w14:textId="6924A841" w:rsidR="00FA6469" w:rsidRPr="00EA027C" w:rsidRDefault="004D3FBF" w:rsidP="002331E9">
      <w:pPr>
        <w:pStyle w:val="Heading4"/>
        <w:rPr>
          <w:b/>
          <w:bCs/>
          <w:i w:val="0"/>
          <w:iCs w:val="0"/>
          <w:sz w:val="24"/>
          <w:szCs w:val="24"/>
        </w:rPr>
      </w:pPr>
      <w:r>
        <w:t>Nutrient properties of feeds</w:t>
      </w:r>
    </w:p>
    <w:p w14:paraId="3093A67C" w14:textId="76F9F256" w:rsidR="0097242D" w:rsidRDefault="00F90AD2" w:rsidP="000A3985">
      <w:pPr>
        <w:sectPr w:rsidR="0097242D">
          <w:pgSz w:w="11906" w:h="16838"/>
          <w:pgMar w:top="1440" w:right="1440" w:bottom="1440" w:left="1440" w:header="708" w:footer="708" w:gutter="0"/>
          <w:cols w:space="708"/>
          <w:docGrid w:linePitch="360"/>
        </w:sectPr>
      </w:pPr>
      <w:r w:rsidRPr="00FD07A4">
        <w:rPr>
          <w:b/>
          <w:bCs/>
        </w:rPr>
        <w:t>Table S2</w:t>
      </w:r>
      <w:r>
        <w:t xml:space="preserve"> summarizes nutrient properties of feeds used in parameterizing Rumen8 based on ILRI (ILRI 2025)</w:t>
      </w:r>
      <w:r w:rsidR="00840357">
        <w:t xml:space="preserve"> and</w:t>
      </w:r>
      <w:r>
        <w:t xml:space="preserve"> FAO</w:t>
      </w:r>
      <w:r w:rsidR="00D02698">
        <w:t xml:space="preserve"> </w:t>
      </w:r>
      <w:r w:rsidR="00840357">
        <w:t>feed database</w:t>
      </w:r>
      <w:r w:rsidR="00D02698">
        <w:t>s</w:t>
      </w:r>
      <w:r w:rsidR="00840357">
        <w:t xml:space="preserve"> </w:t>
      </w:r>
      <w:r>
        <w:t>(FAO 2025)</w:t>
      </w:r>
      <w:r w:rsidR="00840357">
        <w:t>.</w:t>
      </w:r>
      <w:r w:rsidR="00843669">
        <w:t xml:space="preserve"> </w:t>
      </w:r>
      <w:r>
        <w:t xml:space="preserve">As not all feed properties were available </w:t>
      </w:r>
      <w:r w:rsidR="00092589">
        <w:t>from listed</w:t>
      </w:r>
      <w:r>
        <w:t xml:space="preserve"> sources, digestibility and metabolizable energy were </w:t>
      </w:r>
      <w:r w:rsidR="00C46343">
        <w:t xml:space="preserve">in select cases </w:t>
      </w:r>
      <w:r w:rsidR="00092589">
        <w:t xml:space="preserve">predicted </w:t>
      </w:r>
      <w:r>
        <w:t>from known properties</w:t>
      </w:r>
      <w:r w:rsidR="00092589">
        <w:t xml:space="preserve"> based on published empirical equations. </w:t>
      </w:r>
      <w:r w:rsidR="007F3B98">
        <w:t>Specifically, t</w:t>
      </w:r>
      <w:r w:rsidR="00092589">
        <w:t>hese sources were based on Adams</w:t>
      </w:r>
      <w:r w:rsidR="00A97589">
        <w:t xml:space="preserve"> et al. (1</w:t>
      </w:r>
      <w:r w:rsidR="00092589">
        <w:t xml:space="preserve">988), Hales </w:t>
      </w:r>
      <w:r w:rsidR="00092589" w:rsidRPr="00092589">
        <w:rPr>
          <w:i/>
          <w:iCs/>
        </w:rPr>
        <w:t>et al</w:t>
      </w:r>
      <w:r w:rsidR="00092589">
        <w:t xml:space="preserve">. (2022), Moran </w:t>
      </w:r>
      <w:r w:rsidR="00092589" w:rsidRPr="007F3B98">
        <w:rPr>
          <w:i/>
          <w:iCs/>
        </w:rPr>
        <w:t>et al</w:t>
      </w:r>
      <w:r w:rsidR="00092589">
        <w:t>. (2005) for dry matter digestibility and metabolizable energy inference</w:t>
      </w:r>
      <w:r w:rsidR="0084154A">
        <w:t>, respectively</w:t>
      </w:r>
      <w:r w:rsidR="00092589">
        <w:t xml:space="preserve">. In </w:t>
      </w:r>
      <w:r w:rsidR="00C46343">
        <w:t>some instances,</w:t>
      </w:r>
      <w:r w:rsidR="00092589">
        <w:t xml:space="preserve"> </w:t>
      </w:r>
      <w:r w:rsidR="00C46343">
        <w:t>nutrient data only existed for one of the dry or rainy</w:t>
      </w:r>
      <w:r w:rsidR="00092589">
        <w:t xml:space="preserve"> season</w:t>
      </w:r>
      <w:r w:rsidR="00C46343">
        <w:t>s</w:t>
      </w:r>
      <w:r w:rsidR="0084154A">
        <w:t>; inferences were th</w:t>
      </w:r>
      <w:r w:rsidR="00211AA8">
        <w:t xml:space="preserve">us </w:t>
      </w:r>
      <w:r w:rsidR="0084154A">
        <w:t xml:space="preserve">made based on the season with </w:t>
      </w:r>
      <w:r w:rsidR="000B6271">
        <w:t xml:space="preserve">observed </w:t>
      </w:r>
      <w:r w:rsidR="0084154A">
        <w:t xml:space="preserve">data. For this </w:t>
      </w:r>
      <w:r w:rsidR="000B6271">
        <w:t xml:space="preserve">, ratios of nutrient parameters between </w:t>
      </w:r>
      <w:r w:rsidR="0084154A">
        <w:t>rain</w:t>
      </w:r>
      <w:r w:rsidR="000B6271">
        <w:t xml:space="preserve"> and </w:t>
      </w:r>
      <w:r w:rsidR="0084154A">
        <w:t xml:space="preserve">dry </w:t>
      </w:r>
      <w:r w:rsidR="00C46343">
        <w:t>season</w:t>
      </w:r>
      <w:r w:rsidR="000B6271">
        <w:t xml:space="preserve">s were used, which took values of </w:t>
      </w:r>
      <w:r w:rsidR="00092589">
        <w:t>1.</w:t>
      </w:r>
      <w:r w:rsidR="0036130D">
        <w:t>20</w:t>
      </w:r>
      <w:r w:rsidR="00092589">
        <w:t xml:space="preserve"> and </w:t>
      </w:r>
      <w:r w:rsidR="00211AA8">
        <w:t>0.98</w:t>
      </w:r>
      <w:r w:rsidR="00092589">
        <w:t xml:space="preserve"> for protein and </w:t>
      </w:r>
      <w:r w:rsidR="0084154A">
        <w:t>fibre</w:t>
      </w:r>
      <w:r w:rsidR="00211AA8">
        <w:t xml:space="preserve"> </w:t>
      </w:r>
      <w:r w:rsidR="0084154A">
        <w:t>(</w:t>
      </w:r>
      <w:r w:rsidR="00092589">
        <w:t>ADF, NDF</w:t>
      </w:r>
      <w:r w:rsidR="0084154A">
        <w:t>)</w:t>
      </w:r>
      <w:r w:rsidR="00092589">
        <w:t xml:space="preserve"> respectively</w:t>
      </w:r>
      <w:r w:rsidR="0084154A">
        <w:t xml:space="preserve"> </w:t>
      </w:r>
      <w:r w:rsidR="00C46343">
        <w:t xml:space="preserve">based on an analysis of East African semi-arid rangelands </w:t>
      </w:r>
      <w:r w:rsidR="0084154A">
        <w:t>(</w:t>
      </w:r>
      <w:r w:rsidR="00092589">
        <w:t xml:space="preserve">Smit </w:t>
      </w:r>
      <w:r w:rsidR="00092589" w:rsidRPr="00092589">
        <w:rPr>
          <w:i/>
          <w:iCs/>
        </w:rPr>
        <w:t xml:space="preserve">et al. </w:t>
      </w:r>
      <w:r w:rsidR="00092589">
        <w:t>2025)</w:t>
      </w:r>
      <w:r w:rsidR="00C46343">
        <w:t xml:space="preserve">. A ratio of </w:t>
      </w:r>
      <w:r w:rsidR="00092589">
        <w:t>1.</w:t>
      </w:r>
      <w:r w:rsidR="00780CFF">
        <w:t>18</w:t>
      </w:r>
      <w:r w:rsidR="00092589">
        <w:t xml:space="preserve"> for digestibility </w:t>
      </w:r>
      <w:r w:rsidR="00C46343">
        <w:t xml:space="preserve">was used </w:t>
      </w:r>
      <w:r w:rsidR="00092589">
        <w:t xml:space="preserve">(Safari </w:t>
      </w:r>
      <w:r w:rsidR="00092589" w:rsidRPr="0084154A">
        <w:rPr>
          <w:i/>
          <w:iCs/>
        </w:rPr>
        <w:t>et al</w:t>
      </w:r>
      <w:r w:rsidR="00092589">
        <w:t>. 2011)</w:t>
      </w:r>
      <w:r w:rsidR="00FA40D0">
        <w:t>.</w:t>
      </w:r>
      <w:r>
        <w:t xml:space="preserve"> </w:t>
      </w:r>
      <w:r w:rsidR="00FA40D0">
        <w:t>Finally, t</w:t>
      </w:r>
      <w:r>
        <w:t xml:space="preserve">o account for dry matter, protein, fibre and energy densities between fresh </w:t>
      </w:r>
      <w:r w:rsidR="00C46343">
        <w:t xml:space="preserve">grass </w:t>
      </w:r>
      <w:r>
        <w:t xml:space="preserve">and </w:t>
      </w:r>
      <w:r w:rsidR="00E73719">
        <w:t>hay</w:t>
      </w:r>
      <w:r>
        <w:t xml:space="preserve">, we used standardized coefficients </w:t>
      </w:r>
      <w:r w:rsidR="00E73719">
        <w:t xml:space="preserve">calculated for perennial </w:t>
      </w:r>
      <w:r w:rsidR="00D02698">
        <w:t>grasses</w:t>
      </w:r>
      <w:r>
        <w:t xml:space="preserve"> </w:t>
      </w:r>
      <w:r w:rsidR="00211AA8">
        <w:t xml:space="preserve">from </w:t>
      </w:r>
      <w:r>
        <w:t xml:space="preserve">NRC </w:t>
      </w:r>
      <w:r w:rsidR="00D02698">
        <w:t>(</w:t>
      </w:r>
      <w:r>
        <w:t>2001</w:t>
      </w:r>
      <w:r w:rsidR="00E426FD">
        <w:t>).</w:t>
      </w:r>
    </w:p>
    <w:p w14:paraId="65698CC7" w14:textId="5ED46700" w:rsidR="00641043" w:rsidRPr="00641043" w:rsidRDefault="00641043" w:rsidP="00641043">
      <w:pPr>
        <w:spacing w:after="0" w:line="278" w:lineRule="auto"/>
        <w:rPr>
          <w:rFonts w:eastAsia="Aptos"/>
          <w:kern w:val="2"/>
          <w:sz w:val="24"/>
          <w:szCs w:val="24"/>
          <w14:ligatures w14:val="standardContextual"/>
        </w:rPr>
      </w:pPr>
      <w:r w:rsidRPr="008C2DAF">
        <w:rPr>
          <w:rFonts w:eastAsia="Aptos"/>
          <w:b/>
          <w:bCs/>
          <w:kern w:val="2"/>
          <w:sz w:val="24"/>
          <w:szCs w:val="24"/>
          <w14:ligatures w14:val="standardContextual"/>
        </w:rPr>
        <w:lastRenderedPageBreak/>
        <w:t>Table S2:</w:t>
      </w:r>
      <w:r w:rsidRPr="008C2DAF">
        <w:rPr>
          <w:rFonts w:eastAsia="Aptos"/>
          <w:kern w:val="2"/>
          <w:sz w:val="24"/>
          <w:szCs w:val="24"/>
          <w14:ligatures w14:val="standardContextual"/>
        </w:rPr>
        <w:t xml:space="preserve"> </w:t>
      </w:r>
      <w:r w:rsidRPr="00641043">
        <w:rPr>
          <w:rFonts w:eastAsia="Aptos"/>
          <w:kern w:val="2"/>
          <w:sz w:val="24"/>
          <w:szCs w:val="24"/>
          <w14:ligatures w14:val="standardContextual"/>
        </w:rPr>
        <w:t>Nutrient properties of feed sources used in beef cattle simulations using Rumen8 software. Agro-ecological zones: A = Arid, SA = Semi-arid, HSH = Humid/sub-humid, HMH = Humid – Mid &amp; Highlands. Nutrient properties: DM = dry matter (%), DMD = dry matter digestibility (%), GE = gross energy (MJ kg DM</w:t>
      </w:r>
      <w:r w:rsidRPr="00641043">
        <w:rPr>
          <w:rFonts w:eastAsia="Aptos"/>
          <w:kern w:val="2"/>
          <w:sz w:val="24"/>
          <w:szCs w:val="24"/>
          <w:vertAlign w:val="superscript"/>
          <w14:ligatures w14:val="standardContextual"/>
        </w:rPr>
        <w:t>-1</w:t>
      </w:r>
      <w:r w:rsidRPr="00641043">
        <w:rPr>
          <w:rFonts w:eastAsia="Aptos"/>
          <w:kern w:val="2"/>
          <w:sz w:val="24"/>
          <w:szCs w:val="24"/>
          <w14:ligatures w14:val="standardContextual"/>
        </w:rPr>
        <w:t>), ME = metabolisable energy (MJ kg DM</w:t>
      </w:r>
      <w:r w:rsidRPr="00641043">
        <w:rPr>
          <w:rFonts w:eastAsia="Aptos"/>
          <w:kern w:val="2"/>
          <w:sz w:val="24"/>
          <w:szCs w:val="24"/>
          <w:vertAlign w:val="superscript"/>
          <w14:ligatures w14:val="standardContextual"/>
        </w:rPr>
        <w:t>-1</w:t>
      </w:r>
      <w:r w:rsidRPr="00641043">
        <w:rPr>
          <w:rFonts w:eastAsia="Aptos"/>
          <w:kern w:val="2"/>
          <w:sz w:val="24"/>
          <w:szCs w:val="24"/>
          <w14:ligatures w14:val="standardContextual"/>
        </w:rPr>
        <w:t xml:space="preserve">), CP = crude protein (% DM), CF = crude fat (% DM), NDF = neutral detergent fibre (% DM), ADF = acid detergent fibre (% DM), aN = immediately degradable nitrogen fraction (fraction), bN = potentially degradable nitrogen (fraction), cN = hourly degradation rate of particles for nitrogen (fraction). </w:t>
      </w:r>
      <w:r w:rsidR="00AE50D1">
        <w:rPr>
          <w:rFonts w:eastAsia="Aptos"/>
          <w:kern w:val="2"/>
          <w:sz w:val="24"/>
          <w:szCs w:val="24"/>
          <w14:ligatures w14:val="standardContextual"/>
        </w:rPr>
        <w:t>Phenology</w:t>
      </w:r>
      <w:r w:rsidRPr="00641043">
        <w:rPr>
          <w:rFonts w:eastAsia="Aptos"/>
          <w:kern w:val="2"/>
          <w:sz w:val="24"/>
          <w:szCs w:val="24"/>
          <w14:ligatures w14:val="standardContextual"/>
        </w:rPr>
        <w:t>: F = Fresh (rainy season), D = Dehydrated (dry season), H = Hay, S = Silage (maize only), - = no distinction</w:t>
      </w:r>
      <w:r w:rsidR="006535B9">
        <w:rPr>
          <w:rFonts w:eastAsia="Aptos"/>
          <w:kern w:val="2"/>
          <w:sz w:val="24"/>
          <w:szCs w:val="24"/>
          <w14:ligatures w14:val="standardContextual"/>
        </w:rPr>
        <w:t>.</w:t>
      </w:r>
    </w:p>
    <w:p w14:paraId="1D4A915A" w14:textId="77777777" w:rsidR="00641043" w:rsidRPr="00641043" w:rsidRDefault="00641043" w:rsidP="00641043">
      <w:pPr>
        <w:spacing w:after="0" w:line="278" w:lineRule="auto"/>
        <w:rPr>
          <w:rFonts w:eastAsia="Aptos"/>
          <w:kern w:val="2"/>
          <w:sz w:val="24"/>
          <w:szCs w:val="24"/>
          <w14:ligatures w14:val="standardContextual"/>
        </w:rPr>
      </w:pPr>
    </w:p>
    <w:tbl>
      <w:tblPr>
        <w:tblStyle w:val="TableGrid2"/>
        <w:tblW w:w="10774" w:type="dxa"/>
        <w:tblInd w:w="-998" w:type="dxa"/>
        <w:tblLook w:val="04A0" w:firstRow="1" w:lastRow="0" w:firstColumn="1" w:lastColumn="0" w:noHBand="0" w:noVBand="1"/>
      </w:tblPr>
      <w:tblGrid>
        <w:gridCol w:w="1689"/>
        <w:gridCol w:w="791"/>
        <w:gridCol w:w="883"/>
        <w:gridCol w:w="813"/>
        <w:gridCol w:w="837"/>
        <w:gridCol w:w="699"/>
        <w:gridCol w:w="842"/>
        <w:gridCol w:w="840"/>
        <w:gridCol w:w="838"/>
        <w:gridCol w:w="859"/>
        <w:gridCol w:w="846"/>
        <w:gridCol w:w="837"/>
      </w:tblGrid>
      <w:tr w:rsidR="004D33CA" w:rsidRPr="00641043" w14:paraId="0B5846A4" w14:textId="77777777" w:rsidTr="00C44CBB">
        <w:tc>
          <w:tcPr>
            <w:tcW w:w="1689" w:type="dxa"/>
            <w:vMerge w:val="restart"/>
          </w:tcPr>
          <w:p w14:paraId="50B6E21E" w14:textId="77777777" w:rsidR="00641043" w:rsidRPr="00641043" w:rsidRDefault="00641043" w:rsidP="00641043">
            <w:pPr>
              <w:spacing w:line="240" w:lineRule="auto"/>
              <w:rPr>
                <w:rFonts w:eastAsia="Aptos"/>
              </w:rPr>
            </w:pPr>
            <w:r w:rsidRPr="00641043">
              <w:rPr>
                <w:rFonts w:eastAsia="Aptos"/>
                <w:b/>
                <w:bCs/>
              </w:rPr>
              <w:t xml:space="preserve">Feed </w:t>
            </w:r>
            <w:r w:rsidRPr="00641043">
              <w:rPr>
                <w:rFonts w:eastAsia="Aptos"/>
              </w:rPr>
              <w:t>(species)</w:t>
            </w:r>
          </w:p>
        </w:tc>
        <w:tc>
          <w:tcPr>
            <w:tcW w:w="791" w:type="dxa"/>
            <w:vMerge w:val="restart"/>
          </w:tcPr>
          <w:p w14:paraId="130D6A20" w14:textId="77777777" w:rsidR="00641043" w:rsidRPr="00641043" w:rsidRDefault="00641043" w:rsidP="00641043">
            <w:pPr>
              <w:spacing w:line="240" w:lineRule="auto"/>
              <w:rPr>
                <w:rFonts w:eastAsia="Aptos"/>
                <w:b/>
                <w:bCs/>
              </w:rPr>
            </w:pPr>
            <w:r w:rsidRPr="00641043">
              <w:rPr>
                <w:rFonts w:eastAsia="Aptos"/>
                <w:b/>
                <w:bCs/>
              </w:rPr>
              <w:t>AEZ</w:t>
            </w:r>
          </w:p>
        </w:tc>
        <w:tc>
          <w:tcPr>
            <w:tcW w:w="883" w:type="dxa"/>
            <w:vMerge w:val="restart"/>
          </w:tcPr>
          <w:p w14:paraId="04ACFD35" w14:textId="77777777" w:rsidR="00641043" w:rsidRPr="00641043" w:rsidRDefault="00641043" w:rsidP="00641043">
            <w:pPr>
              <w:spacing w:line="240" w:lineRule="auto"/>
              <w:rPr>
                <w:rFonts w:eastAsia="Aptos"/>
                <w:b/>
                <w:bCs/>
              </w:rPr>
            </w:pPr>
            <w:r w:rsidRPr="00641043">
              <w:rPr>
                <w:rFonts w:eastAsia="Aptos"/>
                <w:b/>
                <w:bCs/>
              </w:rPr>
              <w:t>Phen-</w:t>
            </w:r>
          </w:p>
          <w:p w14:paraId="7B7A9AD7" w14:textId="77777777" w:rsidR="00641043" w:rsidRPr="00641043" w:rsidRDefault="00641043" w:rsidP="00641043">
            <w:pPr>
              <w:spacing w:line="240" w:lineRule="auto"/>
              <w:rPr>
                <w:rFonts w:eastAsia="Aptos"/>
                <w:b/>
                <w:bCs/>
              </w:rPr>
            </w:pPr>
            <w:r w:rsidRPr="00641043">
              <w:rPr>
                <w:rFonts w:eastAsia="Aptos"/>
                <w:b/>
                <w:bCs/>
              </w:rPr>
              <w:t>ology</w:t>
            </w:r>
          </w:p>
        </w:tc>
        <w:tc>
          <w:tcPr>
            <w:tcW w:w="7411" w:type="dxa"/>
            <w:gridSpan w:val="9"/>
          </w:tcPr>
          <w:p w14:paraId="299319FA" w14:textId="77777777" w:rsidR="00641043" w:rsidRPr="00641043" w:rsidRDefault="00641043" w:rsidP="00641043">
            <w:pPr>
              <w:spacing w:line="240" w:lineRule="auto"/>
              <w:jc w:val="center"/>
              <w:rPr>
                <w:rFonts w:eastAsia="Aptos"/>
                <w:b/>
                <w:bCs/>
              </w:rPr>
            </w:pPr>
            <w:r w:rsidRPr="00641043">
              <w:rPr>
                <w:rFonts w:eastAsia="Aptos"/>
                <w:b/>
                <w:bCs/>
              </w:rPr>
              <w:t>Feed property</w:t>
            </w:r>
          </w:p>
        </w:tc>
      </w:tr>
      <w:tr w:rsidR="008C2DAF" w:rsidRPr="00641043" w14:paraId="5F9408E8" w14:textId="77777777" w:rsidTr="00C44CBB">
        <w:tc>
          <w:tcPr>
            <w:tcW w:w="1689" w:type="dxa"/>
            <w:vMerge/>
          </w:tcPr>
          <w:p w14:paraId="549ACB9B" w14:textId="77777777" w:rsidR="00641043" w:rsidRPr="00641043" w:rsidRDefault="00641043" w:rsidP="00641043">
            <w:pPr>
              <w:spacing w:line="240" w:lineRule="auto"/>
              <w:rPr>
                <w:rFonts w:eastAsia="Aptos"/>
              </w:rPr>
            </w:pPr>
          </w:p>
        </w:tc>
        <w:tc>
          <w:tcPr>
            <w:tcW w:w="791" w:type="dxa"/>
            <w:vMerge/>
          </w:tcPr>
          <w:p w14:paraId="5181E4D4" w14:textId="77777777" w:rsidR="00641043" w:rsidRPr="00641043" w:rsidRDefault="00641043" w:rsidP="00641043">
            <w:pPr>
              <w:spacing w:line="240" w:lineRule="auto"/>
              <w:rPr>
                <w:rFonts w:eastAsia="Aptos"/>
              </w:rPr>
            </w:pPr>
          </w:p>
        </w:tc>
        <w:tc>
          <w:tcPr>
            <w:tcW w:w="883" w:type="dxa"/>
            <w:vMerge/>
          </w:tcPr>
          <w:p w14:paraId="7F348BF4" w14:textId="77777777" w:rsidR="00641043" w:rsidRPr="00641043" w:rsidRDefault="00641043" w:rsidP="00641043">
            <w:pPr>
              <w:spacing w:line="240" w:lineRule="auto"/>
              <w:rPr>
                <w:rFonts w:eastAsia="Aptos"/>
              </w:rPr>
            </w:pPr>
          </w:p>
        </w:tc>
        <w:tc>
          <w:tcPr>
            <w:tcW w:w="813" w:type="dxa"/>
          </w:tcPr>
          <w:p w14:paraId="1DEA01E9" w14:textId="77777777" w:rsidR="00641043" w:rsidRPr="009F1610" w:rsidRDefault="00641043" w:rsidP="00641043">
            <w:pPr>
              <w:spacing w:line="240" w:lineRule="auto"/>
              <w:jc w:val="center"/>
              <w:rPr>
                <w:rFonts w:eastAsia="Aptos"/>
                <w:sz w:val="21"/>
                <w:szCs w:val="21"/>
              </w:rPr>
            </w:pPr>
            <w:r w:rsidRPr="009F1610">
              <w:rPr>
                <w:rFonts w:eastAsia="Aptos"/>
                <w:sz w:val="21"/>
                <w:szCs w:val="21"/>
              </w:rPr>
              <w:t>DM</w:t>
            </w:r>
          </w:p>
        </w:tc>
        <w:tc>
          <w:tcPr>
            <w:tcW w:w="837" w:type="dxa"/>
          </w:tcPr>
          <w:p w14:paraId="3557FB45" w14:textId="77777777" w:rsidR="00641043" w:rsidRPr="009F1610" w:rsidRDefault="00641043" w:rsidP="00641043">
            <w:pPr>
              <w:spacing w:line="240" w:lineRule="auto"/>
              <w:jc w:val="center"/>
              <w:rPr>
                <w:rFonts w:eastAsia="Aptos"/>
                <w:sz w:val="21"/>
                <w:szCs w:val="21"/>
              </w:rPr>
            </w:pPr>
            <w:r w:rsidRPr="009F1610">
              <w:rPr>
                <w:rFonts w:eastAsia="Aptos"/>
                <w:sz w:val="21"/>
                <w:szCs w:val="21"/>
              </w:rPr>
              <w:t>CP</w:t>
            </w:r>
          </w:p>
        </w:tc>
        <w:tc>
          <w:tcPr>
            <w:tcW w:w="699" w:type="dxa"/>
          </w:tcPr>
          <w:p w14:paraId="0B4F65AE" w14:textId="77777777" w:rsidR="00641043" w:rsidRPr="009F1610" w:rsidRDefault="00641043" w:rsidP="00641043">
            <w:pPr>
              <w:spacing w:line="240" w:lineRule="auto"/>
              <w:jc w:val="center"/>
              <w:rPr>
                <w:rFonts w:eastAsia="Aptos"/>
                <w:sz w:val="21"/>
                <w:szCs w:val="21"/>
              </w:rPr>
            </w:pPr>
            <w:r w:rsidRPr="009F1610">
              <w:rPr>
                <w:rFonts w:eastAsia="Aptos"/>
                <w:sz w:val="21"/>
                <w:szCs w:val="21"/>
              </w:rPr>
              <w:t>CF</w:t>
            </w:r>
          </w:p>
        </w:tc>
        <w:tc>
          <w:tcPr>
            <w:tcW w:w="842" w:type="dxa"/>
          </w:tcPr>
          <w:p w14:paraId="7FFC6EFE" w14:textId="77777777" w:rsidR="00641043" w:rsidRPr="009F1610" w:rsidRDefault="00641043" w:rsidP="00641043">
            <w:pPr>
              <w:spacing w:line="240" w:lineRule="auto"/>
              <w:jc w:val="center"/>
              <w:rPr>
                <w:rFonts w:eastAsia="Aptos"/>
                <w:sz w:val="21"/>
                <w:szCs w:val="21"/>
              </w:rPr>
            </w:pPr>
            <w:r w:rsidRPr="009F1610">
              <w:rPr>
                <w:rFonts w:eastAsia="Aptos"/>
                <w:sz w:val="21"/>
                <w:szCs w:val="21"/>
              </w:rPr>
              <w:t>NDF</w:t>
            </w:r>
          </w:p>
        </w:tc>
        <w:tc>
          <w:tcPr>
            <w:tcW w:w="840" w:type="dxa"/>
          </w:tcPr>
          <w:p w14:paraId="123AFB9D" w14:textId="77777777" w:rsidR="00641043" w:rsidRPr="009F1610" w:rsidRDefault="00641043" w:rsidP="00641043">
            <w:pPr>
              <w:spacing w:line="240" w:lineRule="auto"/>
              <w:jc w:val="center"/>
              <w:rPr>
                <w:rFonts w:eastAsia="Aptos"/>
                <w:sz w:val="21"/>
                <w:szCs w:val="21"/>
              </w:rPr>
            </w:pPr>
            <w:r w:rsidRPr="009F1610">
              <w:rPr>
                <w:rFonts w:eastAsia="Aptos"/>
                <w:sz w:val="21"/>
                <w:szCs w:val="21"/>
              </w:rPr>
              <w:t>ADF</w:t>
            </w:r>
          </w:p>
        </w:tc>
        <w:tc>
          <w:tcPr>
            <w:tcW w:w="838" w:type="dxa"/>
          </w:tcPr>
          <w:p w14:paraId="7BD37AE4" w14:textId="77777777" w:rsidR="00641043" w:rsidRPr="009F1610" w:rsidRDefault="00641043" w:rsidP="00641043">
            <w:pPr>
              <w:spacing w:line="240" w:lineRule="auto"/>
              <w:jc w:val="center"/>
              <w:rPr>
                <w:rFonts w:eastAsia="Aptos"/>
                <w:sz w:val="21"/>
                <w:szCs w:val="21"/>
              </w:rPr>
            </w:pPr>
            <w:r w:rsidRPr="009F1610">
              <w:rPr>
                <w:rFonts w:eastAsia="Aptos"/>
                <w:sz w:val="21"/>
                <w:szCs w:val="21"/>
              </w:rPr>
              <w:t>ME</w:t>
            </w:r>
          </w:p>
        </w:tc>
        <w:tc>
          <w:tcPr>
            <w:tcW w:w="859" w:type="dxa"/>
          </w:tcPr>
          <w:p w14:paraId="7B1E7A41" w14:textId="77777777" w:rsidR="00641043" w:rsidRPr="009F1610" w:rsidRDefault="00641043" w:rsidP="00641043">
            <w:pPr>
              <w:spacing w:line="240" w:lineRule="auto"/>
              <w:jc w:val="center"/>
              <w:rPr>
                <w:rFonts w:eastAsia="Aptos"/>
                <w:sz w:val="21"/>
                <w:szCs w:val="21"/>
              </w:rPr>
            </w:pPr>
            <w:r w:rsidRPr="009F1610">
              <w:rPr>
                <w:rFonts w:eastAsia="Aptos"/>
                <w:sz w:val="21"/>
                <w:szCs w:val="21"/>
              </w:rPr>
              <w:t>aN</w:t>
            </w:r>
          </w:p>
        </w:tc>
        <w:tc>
          <w:tcPr>
            <w:tcW w:w="846" w:type="dxa"/>
          </w:tcPr>
          <w:p w14:paraId="5B451283" w14:textId="77777777" w:rsidR="00641043" w:rsidRPr="009F1610" w:rsidRDefault="00641043" w:rsidP="00641043">
            <w:pPr>
              <w:spacing w:line="240" w:lineRule="auto"/>
              <w:jc w:val="center"/>
              <w:rPr>
                <w:rFonts w:eastAsia="Aptos"/>
                <w:sz w:val="21"/>
                <w:szCs w:val="21"/>
              </w:rPr>
            </w:pPr>
            <w:r w:rsidRPr="009F1610">
              <w:rPr>
                <w:rFonts w:eastAsia="Aptos"/>
                <w:sz w:val="21"/>
                <w:szCs w:val="21"/>
              </w:rPr>
              <w:t>bN</w:t>
            </w:r>
          </w:p>
        </w:tc>
        <w:tc>
          <w:tcPr>
            <w:tcW w:w="837" w:type="dxa"/>
          </w:tcPr>
          <w:p w14:paraId="03E41205" w14:textId="77777777" w:rsidR="00641043" w:rsidRPr="009F1610" w:rsidRDefault="00641043" w:rsidP="00641043">
            <w:pPr>
              <w:spacing w:line="240" w:lineRule="auto"/>
              <w:jc w:val="center"/>
              <w:rPr>
                <w:rFonts w:eastAsia="Aptos"/>
                <w:sz w:val="21"/>
                <w:szCs w:val="21"/>
              </w:rPr>
            </w:pPr>
            <w:r w:rsidRPr="009F1610">
              <w:rPr>
                <w:rFonts w:eastAsia="Aptos"/>
                <w:sz w:val="21"/>
                <w:szCs w:val="21"/>
              </w:rPr>
              <w:t>cN</w:t>
            </w:r>
          </w:p>
        </w:tc>
      </w:tr>
      <w:tr w:rsidR="00697B4A" w:rsidRPr="00641043" w14:paraId="31FCDE44" w14:textId="77777777" w:rsidTr="000134C1">
        <w:tc>
          <w:tcPr>
            <w:tcW w:w="1689" w:type="dxa"/>
            <w:vMerge w:val="restart"/>
          </w:tcPr>
          <w:p w14:paraId="4D2683DF" w14:textId="33E231AC" w:rsidR="00697B4A" w:rsidRPr="00641043" w:rsidRDefault="00697B4A" w:rsidP="00697B4A">
            <w:pPr>
              <w:spacing w:line="240" w:lineRule="auto"/>
              <w:rPr>
                <w:rFonts w:eastAsia="Aptos"/>
                <w:sz w:val="22"/>
                <w:szCs w:val="22"/>
              </w:rPr>
            </w:pPr>
            <w:r w:rsidRPr="00641043">
              <w:rPr>
                <w:rFonts w:eastAsia="Aptos"/>
                <w:sz w:val="22"/>
                <w:szCs w:val="22"/>
              </w:rPr>
              <w:t>Native grassland</w:t>
            </w:r>
            <w:r w:rsidRPr="00641043">
              <w:rPr>
                <w:rFonts w:eastAsia="Aptos"/>
                <w:sz w:val="22"/>
                <w:szCs w:val="22"/>
                <w:vertAlign w:val="superscript"/>
              </w:rPr>
              <w:t>1,3</w:t>
            </w:r>
            <w:r w:rsidRPr="00641043">
              <w:rPr>
                <w:rFonts w:eastAsia="Aptos"/>
                <w:sz w:val="22"/>
                <w:szCs w:val="22"/>
              </w:rPr>
              <w:t xml:space="preserve"> (</w:t>
            </w:r>
            <w:r w:rsidR="00AB3B84">
              <w:rPr>
                <w:rFonts w:eastAsia="Aptos"/>
                <w:sz w:val="22"/>
                <w:szCs w:val="22"/>
              </w:rPr>
              <w:t>--</w:t>
            </w:r>
            <w:r w:rsidRPr="00641043">
              <w:rPr>
                <w:rFonts w:eastAsia="Aptos"/>
                <w:sz w:val="22"/>
                <w:szCs w:val="22"/>
              </w:rPr>
              <w:t>)</w:t>
            </w:r>
          </w:p>
        </w:tc>
        <w:tc>
          <w:tcPr>
            <w:tcW w:w="791" w:type="dxa"/>
            <w:vMerge w:val="restart"/>
          </w:tcPr>
          <w:p w14:paraId="599DE8D0" w14:textId="263AF264" w:rsidR="00697B4A" w:rsidRPr="00641043" w:rsidRDefault="00697B4A" w:rsidP="00697B4A">
            <w:pPr>
              <w:spacing w:line="240" w:lineRule="auto"/>
              <w:jc w:val="center"/>
              <w:rPr>
                <w:rFonts w:eastAsia="Aptos"/>
              </w:rPr>
            </w:pPr>
            <w:r w:rsidRPr="00641043">
              <w:rPr>
                <w:rFonts w:eastAsia="Aptos"/>
              </w:rPr>
              <w:t>A</w:t>
            </w:r>
          </w:p>
        </w:tc>
        <w:tc>
          <w:tcPr>
            <w:tcW w:w="883" w:type="dxa"/>
          </w:tcPr>
          <w:p w14:paraId="19F9557F" w14:textId="77777777" w:rsidR="00697B4A" w:rsidRPr="00641043" w:rsidRDefault="00697B4A" w:rsidP="00697B4A">
            <w:pPr>
              <w:spacing w:line="240" w:lineRule="auto"/>
              <w:jc w:val="center"/>
              <w:rPr>
                <w:rFonts w:eastAsia="Aptos"/>
                <w:sz w:val="20"/>
                <w:szCs w:val="20"/>
              </w:rPr>
            </w:pPr>
            <w:r w:rsidRPr="00641043">
              <w:rPr>
                <w:rFonts w:eastAsia="Aptos"/>
                <w:sz w:val="20"/>
                <w:szCs w:val="20"/>
              </w:rPr>
              <w:t>F</w:t>
            </w:r>
          </w:p>
        </w:tc>
        <w:tc>
          <w:tcPr>
            <w:tcW w:w="813" w:type="dxa"/>
          </w:tcPr>
          <w:p w14:paraId="0D51AC20" w14:textId="072F5659" w:rsidR="00697B4A" w:rsidRPr="007E1305" w:rsidRDefault="00697B4A" w:rsidP="00697B4A">
            <w:pPr>
              <w:spacing w:line="240" w:lineRule="auto"/>
              <w:jc w:val="center"/>
              <w:rPr>
                <w:rFonts w:eastAsia="Aptos"/>
                <w:sz w:val="21"/>
                <w:szCs w:val="21"/>
              </w:rPr>
            </w:pPr>
            <w:r w:rsidRPr="007E1305">
              <w:rPr>
                <w:color w:val="000000"/>
                <w:sz w:val="21"/>
                <w:szCs w:val="21"/>
              </w:rPr>
              <w:t>31.1</w:t>
            </w:r>
          </w:p>
        </w:tc>
        <w:tc>
          <w:tcPr>
            <w:tcW w:w="837" w:type="dxa"/>
          </w:tcPr>
          <w:p w14:paraId="114509F1" w14:textId="11B6A0D7" w:rsidR="00697B4A" w:rsidRPr="007E1305" w:rsidRDefault="00697B4A" w:rsidP="00697B4A">
            <w:pPr>
              <w:spacing w:line="240" w:lineRule="auto"/>
              <w:jc w:val="center"/>
              <w:rPr>
                <w:rFonts w:eastAsia="Aptos"/>
                <w:sz w:val="21"/>
                <w:szCs w:val="21"/>
              </w:rPr>
            </w:pPr>
            <w:r w:rsidRPr="007E1305">
              <w:rPr>
                <w:color w:val="000000"/>
                <w:sz w:val="21"/>
                <w:szCs w:val="21"/>
              </w:rPr>
              <w:t>9.0</w:t>
            </w:r>
          </w:p>
        </w:tc>
        <w:tc>
          <w:tcPr>
            <w:tcW w:w="699" w:type="dxa"/>
          </w:tcPr>
          <w:p w14:paraId="209B0C83" w14:textId="4297DC44" w:rsidR="00697B4A" w:rsidRPr="007E1305" w:rsidRDefault="00697B4A" w:rsidP="00697B4A">
            <w:pPr>
              <w:spacing w:line="240" w:lineRule="auto"/>
              <w:jc w:val="center"/>
              <w:rPr>
                <w:rFonts w:eastAsia="Aptos"/>
                <w:sz w:val="21"/>
                <w:szCs w:val="21"/>
              </w:rPr>
            </w:pPr>
            <w:r w:rsidRPr="007E1305">
              <w:rPr>
                <w:color w:val="000000"/>
                <w:sz w:val="21"/>
                <w:szCs w:val="21"/>
              </w:rPr>
              <w:t>2.7</w:t>
            </w:r>
          </w:p>
        </w:tc>
        <w:tc>
          <w:tcPr>
            <w:tcW w:w="842" w:type="dxa"/>
          </w:tcPr>
          <w:p w14:paraId="773BCCA3" w14:textId="680E8AE4" w:rsidR="00697B4A" w:rsidRPr="007E1305" w:rsidRDefault="00697B4A" w:rsidP="00697B4A">
            <w:pPr>
              <w:spacing w:line="240" w:lineRule="auto"/>
              <w:jc w:val="center"/>
              <w:rPr>
                <w:rFonts w:eastAsia="Aptos"/>
                <w:sz w:val="21"/>
                <w:szCs w:val="21"/>
              </w:rPr>
            </w:pPr>
            <w:r w:rsidRPr="007E1305">
              <w:rPr>
                <w:color w:val="000000"/>
                <w:sz w:val="21"/>
                <w:szCs w:val="21"/>
              </w:rPr>
              <w:t>71.4</w:t>
            </w:r>
          </w:p>
        </w:tc>
        <w:tc>
          <w:tcPr>
            <w:tcW w:w="840" w:type="dxa"/>
          </w:tcPr>
          <w:p w14:paraId="4C267B41" w14:textId="5E6C59C5" w:rsidR="00697B4A" w:rsidRPr="007E1305" w:rsidRDefault="00697B4A" w:rsidP="00697B4A">
            <w:pPr>
              <w:spacing w:line="240" w:lineRule="auto"/>
              <w:jc w:val="center"/>
              <w:rPr>
                <w:rFonts w:eastAsia="Aptos"/>
                <w:sz w:val="21"/>
                <w:szCs w:val="21"/>
              </w:rPr>
            </w:pPr>
            <w:r w:rsidRPr="007E1305">
              <w:rPr>
                <w:color w:val="000000"/>
                <w:sz w:val="21"/>
                <w:szCs w:val="21"/>
              </w:rPr>
              <w:t>43.6</w:t>
            </w:r>
          </w:p>
        </w:tc>
        <w:tc>
          <w:tcPr>
            <w:tcW w:w="838" w:type="dxa"/>
          </w:tcPr>
          <w:p w14:paraId="7B535822" w14:textId="4DB7B08E" w:rsidR="00697B4A" w:rsidRPr="007E1305" w:rsidRDefault="00697B4A" w:rsidP="00697B4A">
            <w:pPr>
              <w:spacing w:line="240" w:lineRule="auto"/>
              <w:jc w:val="center"/>
              <w:rPr>
                <w:rFonts w:eastAsia="Aptos"/>
                <w:sz w:val="21"/>
                <w:szCs w:val="21"/>
              </w:rPr>
            </w:pPr>
            <w:r w:rsidRPr="007E1305">
              <w:rPr>
                <w:color w:val="000000"/>
                <w:sz w:val="21"/>
                <w:szCs w:val="21"/>
              </w:rPr>
              <w:t>7.4</w:t>
            </w:r>
          </w:p>
        </w:tc>
        <w:tc>
          <w:tcPr>
            <w:tcW w:w="859" w:type="dxa"/>
          </w:tcPr>
          <w:p w14:paraId="4769034B" w14:textId="778CEB8C" w:rsidR="00697B4A" w:rsidRPr="007E1305" w:rsidRDefault="00697B4A" w:rsidP="00697B4A">
            <w:pPr>
              <w:spacing w:line="240" w:lineRule="auto"/>
              <w:jc w:val="center"/>
              <w:rPr>
                <w:rFonts w:eastAsia="Aptos"/>
                <w:sz w:val="21"/>
                <w:szCs w:val="21"/>
              </w:rPr>
            </w:pPr>
            <w:r w:rsidRPr="007E1305">
              <w:rPr>
                <w:color w:val="000000"/>
                <w:sz w:val="21"/>
                <w:szCs w:val="21"/>
              </w:rPr>
              <w:t>0.192</w:t>
            </w:r>
          </w:p>
        </w:tc>
        <w:tc>
          <w:tcPr>
            <w:tcW w:w="846" w:type="dxa"/>
          </w:tcPr>
          <w:p w14:paraId="22B0204D" w14:textId="39EA564F" w:rsidR="00697B4A" w:rsidRPr="007E1305" w:rsidRDefault="00697B4A" w:rsidP="00697B4A">
            <w:pPr>
              <w:spacing w:line="240" w:lineRule="auto"/>
              <w:jc w:val="center"/>
              <w:rPr>
                <w:rFonts w:eastAsia="Aptos"/>
                <w:sz w:val="21"/>
                <w:szCs w:val="21"/>
              </w:rPr>
            </w:pPr>
            <w:r w:rsidRPr="007E1305">
              <w:rPr>
                <w:color w:val="000000"/>
                <w:sz w:val="21"/>
                <w:szCs w:val="21"/>
              </w:rPr>
              <w:t>0.689</w:t>
            </w:r>
          </w:p>
        </w:tc>
        <w:tc>
          <w:tcPr>
            <w:tcW w:w="837" w:type="dxa"/>
          </w:tcPr>
          <w:p w14:paraId="59D3EB75" w14:textId="3DE96184" w:rsidR="00697B4A" w:rsidRPr="007E1305" w:rsidRDefault="00697B4A" w:rsidP="00697B4A">
            <w:pPr>
              <w:spacing w:line="240" w:lineRule="auto"/>
              <w:jc w:val="center"/>
              <w:rPr>
                <w:rFonts w:eastAsia="Aptos"/>
                <w:sz w:val="21"/>
                <w:szCs w:val="21"/>
              </w:rPr>
            </w:pPr>
            <w:r w:rsidRPr="007E1305">
              <w:rPr>
                <w:color w:val="000000"/>
                <w:sz w:val="21"/>
                <w:szCs w:val="21"/>
              </w:rPr>
              <w:t>0.01</w:t>
            </w:r>
          </w:p>
        </w:tc>
      </w:tr>
      <w:tr w:rsidR="00697B4A" w:rsidRPr="00641043" w14:paraId="1CAE12FE" w14:textId="77777777" w:rsidTr="000134C1">
        <w:trPr>
          <w:trHeight w:val="183"/>
        </w:trPr>
        <w:tc>
          <w:tcPr>
            <w:tcW w:w="1689" w:type="dxa"/>
            <w:vMerge/>
          </w:tcPr>
          <w:p w14:paraId="4CE7ACB8" w14:textId="77777777" w:rsidR="00697B4A" w:rsidRPr="00641043" w:rsidRDefault="00697B4A" w:rsidP="00697B4A">
            <w:pPr>
              <w:spacing w:line="240" w:lineRule="auto"/>
              <w:rPr>
                <w:rFonts w:eastAsia="Aptos"/>
                <w:sz w:val="22"/>
                <w:szCs w:val="22"/>
              </w:rPr>
            </w:pPr>
          </w:p>
        </w:tc>
        <w:tc>
          <w:tcPr>
            <w:tcW w:w="791" w:type="dxa"/>
            <w:vMerge/>
          </w:tcPr>
          <w:p w14:paraId="6ED9FCC3" w14:textId="77777777" w:rsidR="00697B4A" w:rsidRPr="00641043" w:rsidRDefault="00697B4A" w:rsidP="00697B4A">
            <w:pPr>
              <w:spacing w:line="240" w:lineRule="auto"/>
              <w:jc w:val="center"/>
              <w:rPr>
                <w:rFonts w:eastAsia="Aptos"/>
              </w:rPr>
            </w:pPr>
          </w:p>
        </w:tc>
        <w:tc>
          <w:tcPr>
            <w:tcW w:w="883" w:type="dxa"/>
          </w:tcPr>
          <w:p w14:paraId="3BC2B096" w14:textId="77777777" w:rsidR="00697B4A" w:rsidRPr="00641043" w:rsidRDefault="00697B4A" w:rsidP="00697B4A">
            <w:pPr>
              <w:spacing w:line="240" w:lineRule="auto"/>
              <w:jc w:val="center"/>
              <w:rPr>
                <w:rFonts w:eastAsia="Aptos"/>
                <w:sz w:val="20"/>
                <w:szCs w:val="20"/>
              </w:rPr>
            </w:pPr>
            <w:r w:rsidRPr="00641043">
              <w:rPr>
                <w:rFonts w:eastAsia="Aptos"/>
                <w:sz w:val="20"/>
                <w:szCs w:val="20"/>
              </w:rPr>
              <w:t>D</w:t>
            </w:r>
          </w:p>
        </w:tc>
        <w:tc>
          <w:tcPr>
            <w:tcW w:w="813" w:type="dxa"/>
          </w:tcPr>
          <w:p w14:paraId="36FD4C20" w14:textId="177ACFC3" w:rsidR="00697B4A" w:rsidRPr="007E1305" w:rsidRDefault="00697B4A" w:rsidP="00697B4A">
            <w:pPr>
              <w:spacing w:line="240" w:lineRule="auto"/>
              <w:jc w:val="center"/>
              <w:rPr>
                <w:rFonts w:eastAsia="Aptos"/>
                <w:sz w:val="21"/>
                <w:szCs w:val="21"/>
              </w:rPr>
            </w:pPr>
            <w:r w:rsidRPr="007E1305">
              <w:rPr>
                <w:color w:val="000000"/>
                <w:sz w:val="21"/>
                <w:szCs w:val="21"/>
              </w:rPr>
              <w:t>92.3</w:t>
            </w:r>
          </w:p>
        </w:tc>
        <w:tc>
          <w:tcPr>
            <w:tcW w:w="837" w:type="dxa"/>
          </w:tcPr>
          <w:p w14:paraId="2E5E351A" w14:textId="4166CC63" w:rsidR="00697B4A" w:rsidRPr="007E1305" w:rsidRDefault="00697B4A" w:rsidP="00697B4A">
            <w:pPr>
              <w:spacing w:line="240" w:lineRule="auto"/>
              <w:jc w:val="center"/>
              <w:rPr>
                <w:rFonts w:eastAsia="Aptos"/>
                <w:sz w:val="21"/>
                <w:szCs w:val="21"/>
              </w:rPr>
            </w:pPr>
            <w:r w:rsidRPr="007E1305">
              <w:rPr>
                <w:color w:val="000000"/>
                <w:sz w:val="21"/>
                <w:szCs w:val="21"/>
              </w:rPr>
              <w:t>7.1</w:t>
            </w:r>
          </w:p>
        </w:tc>
        <w:tc>
          <w:tcPr>
            <w:tcW w:w="699" w:type="dxa"/>
          </w:tcPr>
          <w:p w14:paraId="6F27F93D" w14:textId="00AF04B9" w:rsidR="00697B4A" w:rsidRPr="007E1305" w:rsidRDefault="00697B4A" w:rsidP="00697B4A">
            <w:pPr>
              <w:spacing w:line="240" w:lineRule="auto"/>
              <w:jc w:val="center"/>
              <w:rPr>
                <w:rFonts w:eastAsia="Aptos"/>
                <w:sz w:val="21"/>
                <w:szCs w:val="21"/>
              </w:rPr>
            </w:pPr>
            <w:r w:rsidRPr="007E1305">
              <w:rPr>
                <w:color w:val="000000"/>
                <w:sz w:val="21"/>
                <w:szCs w:val="21"/>
              </w:rPr>
              <w:t>1.8</w:t>
            </w:r>
          </w:p>
        </w:tc>
        <w:tc>
          <w:tcPr>
            <w:tcW w:w="842" w:type="dxa"/>
          </w:tcPr>
          <w:p w14:paraId="6B918E58" w14:textId="31F7C55F" w:rsidR="00697B4A" w:rsidRPr="007E1305" w:rsidRDefault="00697B4A" w:rsidP="00697B4A">
            <w:pPr>
              <w:spacing w:line="240" w:lineRule="auto"/>
              <w:jc w:val="center"/>
              <w:rPr>
                <w:rFonts w:eastAsia="Aptos"/>
                <w:sz w:val="21"/>
                <w:szCs w:val="21"/>
              </w:rPr>
            </w:pPr>
            <w:r w:rsidRPr="007E1305">
              <w:rPr>
                <w:color w:val="000000"/>
                <w:sz w:val="21"/>
                <w:szCs w:val="21"/>
              </w:rPr>
              <w:t>70.0</w:t>
            </w:r>
          </w:p>
        </w:tc>
        <w:tc>
          <w:tcPr>
            <w:tcW w:w="840" w:type="dxa"/>
          </w:tcPr>
          <w:p w14:paraId="4A0EC978" w14:textId="1C1BDA46" w:rsidR="00697B4A" w:rsidRPr="007E1305" w:rsidRDefault="00697B4A" w:rsidP="00697B4A">
            <w:pPr>
              <w:spacing w:line="240" w:lineRule="auto"/>
              <w:jc w:val="center"/>
              <w:rPr>
                <w:rFonts w:eastAsia="Aptos"/>
                <w:sz w:val="21"/>
                <w:szCs w:val="21"/>
              </w:rPr>
            </w:pPr>
            <w:r w:rsidRPr="007E1305">
              <w:rPr>
                <w:color w:val="000000"/>
                <w:sz w:val="21"/>
                <w:szCs w:val="21"/>
              </w:rPr>
              <w:t>42.7</w:t>
            </w:r>
          </w:p>
        </w:tc>
        <w:tc>
          <w:tcPr>
            <w:tcW w:w="838" w:type="dxa"/>
          </w:tcPr>
          <w:p w14:paraId="3453D20B" w14:textId="2FCD9EF1" w:rsidR="00697B4A" w:rsidRPr="007E1305" w:rsidRDefault="00697B4A" w:rsidP="00697B4A">
            <w:pPr>
              <w:spacing w:line="240" w:lineRule="auto"/>
              <w:jc w:val="center"/>
              <w:rPr>
                <w:rFonts w:eastAsia="Aptos"/>
                <w:sz w:val="21"/>
                <w:szCs w:val="21"/>
              </w:rPr>
            </w:pPr>
            <w:r w:rsidRPr="007E1305">
              <w:rPr>
                <w:color w:val="000000"/>
                <w:sz w:val="21"/>
                <w:szCs w:val="21"/>
              </w:rPr>
              <w:t>7.1</w:t>
            </w:r>
          </w:p>
        </w:tc>
        <w:tc>
          <w:tcPr>
            <w:tcW w:w="859" w:type="dxa"/>
          </w:tcPr>
          <w:p w14:paraId="0EADB47C" w14:textId="747F06D9" w:rsidR="00697B4A" w:rsidRPr="007E1305" w:rsidRDefault="00697B4A" w:rsidP="00697B4A">
            <w:pPr>
              <w:spacing w:line="240" w:lineRule="auto"/>
              <w:jc w:val="center"/>
              <w:rPr>
                <w:rFonts w:eastAsia="Aptos"/>
                <w:sz w:val="21"/>
                <w:szCs w:val="21"/>
              </w:rPr>
            </w:pPr>
            <w:r w:rsidRPr="007E1305">
              <w:rPr>
                <w:color w:val="000000"/>
                <w:sz w:val="21"/>
                <w:szCs w:val="21"/>
              </w:rPr>
              <w:t>0.192</w:t>
            </w:r>
          </w:p>
        </w:tc>
        <w:tc>
          <w:tcPr>
            <w:tcW w:w="846" w:type="dxa"/>
          </w:tcPr>
          <w:p w14:paraId="38F1AD46" w14:textId="73F8439A" w:rsidR="00697B4A" w:rsidRPr="007E1305" w:rsidRDefault="00697B4A" w:rsidP="00697B4A">
            <w:pPr>
              <w:spacing w:line="240" w:lineRule="auto"/>
              <w:jc w:val="center"/>
              <w:rPr>
                <w:rFonts w:eastAsia="Aptos"/>
                <w:sz w:val="21"/>
                <w:szCs w:val="21"/>
              </w:rPr>
            </w:pPr>
            <w:r w:rsidRPr="007E1305">
              <w:rPr>
                <w:color w:val="000000"/>
                <w:sz w:val="21"/>
                <w:szCs w:val="21"/>
              </w:rPr>
              <w:t>0.689</w:t>
            </w:r>
          </w:p>
        </w:tc>
        <w:tc>
          <w:tcPr>
            <w:tcW w:w="837" w:type="dxa"/>
          </w:tcPr>
          <w:p w14:paraId="2A91210F" w14:textId="2544913E" w:rsidR="00697B4A" w:rsidRPr="007E1305" w:rsidRDefault="00697B4A" w:rsidP="00697B4A">
            <w:pPr>
              <w:spacing w:line="240" w:lineRule="auto"/>
              <w:jc w:val="center"/>
              <w:rPr>
                <w:rFonts w:eastAsia="Aptos"/>
                <w:sz w:val="21"/>
                <w:szCs w:val="21"/>
              </w:rPr>
            </w:pPr>
            <w:r w:rsidRPr="007E1305">
              <w:rPr>
                <w:color w:val="000000"/>
                <w:sz w:val="21"/>
                <w:szCs w:val="21"/>
              </w:rPr>
              <w:t>0.01</w:t>
            </w:r>
          </w:p>
        </w:tc>
      </w:tr>
      <w:tr w:rsidR="00697B4A" w:rsidRPr="00641043" w14:paraId="5D607B5A" w14:textId="77777777" w:rsidTr="000134C1">
        <w:trPr>
          <w:trHeight w:val="183"/>
        </w:trPr>
        <w:tc>
          <w:tcPr>
            <w:tcW w:w="1689" w:type="dxa"/>
            <w:vMerge/>
          </w:tcPr>
          <w:p w14:paraId="2C1EF2D3" w14:textId="77777777" w:rsidR="00697B4A" w:rsidRPr="00641043" w:rsidRDefault="00697B4A" w:rsidP="00697B4A">
            <w:pPr>
              <w:spacing w:line="240" w:lineRule="auto"/>
              <w:rPr>
                <w:rFonts w:eastAsia="Aptos"/>
              </w:rPr>
            </w:pPr>
          </w:p>
        </w:tc>
        <w:tc>
          <w:tcPr>
            <w:tcW w:w="791" w:type="dxa"/>
            <w:vMerge w:val="restart"/>
          </w:tcPr>
          <w:p w14:paraId="3A565A7A" w14:textId="3A4F182D" w:rsidR="00697B4A" w:rsidRPr="00641043" w:rsidRDefault="00697B4A" w:rsidP="00697B4A">
            <w:pPr>
              <w:spacing w:line="240" w:lineRule="auto"/>
              <w:jc w:val="center"/>
              <w:rPr>
                <w:rFonts w:eastAsia="Aptos"/>
              </w:rPr>
            </w:pPr>
            <w:r w:rsidRPr="00641043">
              <w:rPr>
                <w:rFonts w:eastAsia="Aptos"/>
              </w:rPr>
              <w:t>SA</w:t>
            </w:r>
          </w:p>
        </w:tc>
        <w:tc>
          <w:tcPr>
            <w:tcW w:w="883" w:type="dxa"/>
          </w:tcPr>
          <w:p w14:paraId="1DD9BB49" w14:textId="0DC8ACD8" w:rsidR="00697B4A" w:rsidRPr="00641043" w:rsidRDefault="00697B4A" w:rsidP="00697B4A">
            <w:pPr>
              <w:spacing w:line="240" w:lineRule="auto"/>
              <w:jc w:val="center"/>
              <w:rPr>
                <w:rFonts w:eastAsia="Aptos"/>
                <w:sz w:val="20"/>
                <w:szCs w:val="20"/>
              </w:rPr>
            </w:pPr>
            <w:r w:rsidRPr="00641043">
              <w:rPr>
                <w:rFonts w:eastAsia="Aptos"/>
                <w:sz w:val="20"/>
                <w:szCs w:val="20"/>
              </w:rPr>
              <w:t>F</w:t>
            </w:r>
          </w:p>
        </w:tc>
        <w:tc>
          <w:tcPr>
            <w:tcW w:w="813" w:type="dxa"/>
          </w:tcPr>
          <w:p w14:paraId="44F2A581" w14:textId="6DF9DF92" w:rsidR="00697B4A" w:rsidRPr="007E1305" w:rsidRDefault="00697B4A" w:rsidP="00697B4A">
            <w:pPr>
              <w:spacing w:line="240" w:lineRule="auto"/>
              <w:jc w:val="center"/>
              <w:rPr>
                <w:rFonts w:eastAsia="Aptos"/>
                <w:color w:val="000000"/>
                <w:sz w:val="21"/>
                <w:szCs w:val="21"/>
              </w:rPr>
            </w:pPr>
            <w:r w:rsidRPr="007E1305">
              <w:rPr>
                <w:color w:val="000000"/>
                <w:sz w:val="21"/>
                <w:szCs w:val="21"/>
              </w:rPr>
              <w:t>31.1</w:t>
            </w:r>
          </w:p>
        </w:tc>
        <w:tc>
          <w:tcPr>
            <w:tcW w:w="837" w:type="dxa"/>
          </w:tcPr>
          <w:p w14:paraId="2BC4125E" w14:textId="53C220E5" w:rsidR="00697B4A" w:rsidRPr="007E1305" w:rsidRDefault="00697B4A" w:rsidP="00697B4A">
            <w:pPr>
              <w:spacing w:line="240" w:lineRule="auto"/>
              <w:jc w:val="center"/>
              <w:rPr>
                <w:rFonts w:eastAsia="Aptos"/>
                <w:color w:val="000000"/>
                <w:sz w:val="21"/>
                <w:szCs w:val="21"/>
              </w:rPr>
            </w:pPr>
            <w:r w:rsidRPr="007E1305">
              <w:rPr>
                <w:color w:val="000000"/>
                <w:sz w:val="21"/>
                <w:szCs w:val="21"/>
              </w:rPr>
              <w:t>10.9</w:t>
            </w:r>
          </w:p>
        </w:tc>
        <w:tc>
          <w:tcPr>
            <w:tcW w:w="699" w:type="dxa"/>
          </w:tcPr>
          <w:p w14:paraId="1C016516" w14:textId="73D6BE75" w:rsidR="00697B4A" w:rsidRPr="007E1305" w:rsidRDefault="00697B4A" w:rsidP="00697B4A">
            <w:pPr>
              <w:spacing w:line="240" w:lineRule="auto"/>
              <w:jc w:val="center"/>
              <w:rPr>
                <w:rFonts w:eastAsia="Aptos"/>
                <w:color w:val="000000"/>
                <w:sz w:val="21"/>
                <w:szCs w:val="21"/>
              </w:rPr>
            </w:pPr>
            <w:r w:rsidRPr="007E1305">
              <w:rPr>
                <w:color w:val="000000"/>
                <w:sz w:val="21"/>
                <w:szCs w:val="21"/>
              </w:rPr>
              <w:t>2.7</w:t>
            </w:r>
          </w:p>
        </w:tc>
        <w:tc>
          <w:tcPr>
            <w:tcW w:w="842" w:type="dxa"/>
          </w:tcPr>
          <w:p w14:paraId="7C8FB4A9" w14:textId="3E395CF3" w:rsidR="00697B4A" w:rsidRPr="007E1305" w:rsidRDefault="00697B4A" w:rsidP="00697B4A">
            <w:pPr>
              <w:spacing w:line="240" w:lineRule="auto"/>
              <w:jc w:val="center"/>
              <w:rPr>
                <w:rFonts w:eastAsia="Aptos"/>
                <w:color w:val="000000"/>
                <w:sz w:val="21"/>
                <w:szCs w:val="21"/>
              </w:rPr>
            </w:pPr>
            <w:r w:rsidRPr="007E1305">
              <w:rPr>
                <w:color w:val="000000"/>
                <w:sz w:val="21"/>
                <w:szCs w:val="21"/>
              </w:rPr>
              <w:t>71.1</w:t>
            </w:r>
          </w:p>
        </w:tc>
        <w:tc>
          <w:tcPr>
            <w:tcW w:w="840" w:type="dxa"/>
          </w:tcPr>
          <w:p w14:paraId="3012B606" w14:textId="25AACD90" w:rsidR="00697B4A" w:rsidRPr="007E1305" w:rsidRDefault="00697B4A" w:rsidP="00697B4A">
            <w:pPr>
              <w:spacing w:line="240" w:lineRule="auto"/>
              <w:jc w:val="center"/>
              <w:rPr>
                <w:rFonts w:eastAsia="Aptos"/>
                <w:color w:val="000000"/>
                <w:sz w:val="21"/>
                <w:szCs w:val="21"/>
              </w:rPr>
            </w:pPr>
            <w:r w:rsidRPr="007E1305">
              <w:rPr>
                <w:color w:val="000000"/>
                <w:sz w:val="21"/>
                <w:szCs w:val="21"/>
              </w:rPr>
              <w:t>40.1</w:t>
            </w:r>
          </w:p>
        </w:tc>
        <w:tc>
          <w:tcPr>
            <w:tcW w:w="838" w:type="dxa"/>
          </w:tcPr>
          <w:p w14:paraId="58DDDD1E" w14:textId="2DBF29FF" w:rsidR="00697B4A" w:rsidRPr="007E1305" w:rsidRDefault="00697B4A" w:rsidP="00697B4A">
            <w:pPr>
              <w:spacing w:line="240" w:lineRule="auto"/>
              <w:jc w:val="center"/>
              <w:rPr>
                <w:rFonts w:eastAsia="Aptos"/>
                <w:color w:val="000000"/>
                <w:sz w:val="21"/>
                <w:szCs w:val="21"/>
              </w:rPr>
            </w:pPr>
            <w:r w:rsidRPr="007E1305">
              <w:rPr>
                <w:color w:val="000000"/>
                <w:sz w:val="21"/>
                <w:szCs w:val="21"/>
              </w:rPr>
              <w:t>8.6</w:t>
            </w:r>
          </w:p>
        </w:tc>
        <w:tc>
          <w:tcPr>
            <w:tcW w:w="859" w:type="dxa"/>
          </w:tcPr>
          <w:p w14:paraId="5278B90A" w14:textId="2F747407" w:rsidR="00697B4A" w:rsidRPr="007E1305" w:rsidRDefault="00697B4A" w:rsidP="00697B4A">
            <w:pPr>
              <w:spacing w:line="240" w:lineRule="auto"/>
              <w:jc w:val="center"/>
              <w:rPr>
                <w:rFonts w:eastAsia="Aptos"/>
                <w:color w:val="000000"/>
                <w:sz w:val="21"/>
                <w:szCs w:val="21"/>
              </w:rPr>
            </w:pPr>
            <w:r w:rsidRPr="007E1305">
              <w:rPr>
                <w:color w:val="000000"/>
                <w:sz w:val="21"/>
                <w:szCs w:val="21"/>
              </w:rPr>
              <w:t>0.192</w:t>
            </w:r>
          </w:p>
        </w:tc>
        <w:tc>
          <w:tcPr>
            <w:tcW w:w="846" w:type="dxa"/>
          </w:tcPr>
          <w:p w14:paraId="7C5F991C" w14:textId="43B32D90" w:rsidR="00697B4A" w:rsidRPr="007E1305" w:rsidRDefault="00697B4A" w:rsidP="00697B4A">
            <w:pPr>
              <w:spacing w:line="240" w:lineRule="auto"/>
              <w:jc w:val="center"/>
              <w:rPr>
                <w:rFonts w:eastAsia="Aptos"/>
                <w:color w:val="000000"/>
                <w:sz w:val="21"/>
                <w:szCs w:val="21"/>
              </w:rPr>
            </w:pPr>
            <w:r w:rsidRPr="007E1305">
              <w:rPr>
                <w:color w:val="000000"/>
                <w:sz w:val="21"/>
                <w:szCs w:val="21"/>
              </w:rPr>
              <w:t>0.689</w:t>
            </w:r>
          </w:p>
        </w:tc>
        <w:tc>
          <w:tcPr>
            <w:tcW w:w="837" w:type="dxa"/>
          </w:tcPr>
          <w:p w14:paraId="7A81B743" w14:textId="16798D36" w:rsidR="00697B4A" w:rsidRPr="007E1305" w:rsidRDefault="00697B4A" w:rsidP="00697B4A">
            <w:pPr>
              <w:spacing w:line="240" w:lineRule="auto"/>
              <w:jc w:val="center"/>
              <w:rPr>
                <w:rFonts w:eastAsia="Aptos"/>
                <w:color w:val="000000"/>
                <w:sz w:val="21"/>
                <w:szCs w:val="21"/>
              </w:rPr>
            </w:pPr>
            <w:r w:rsidRPr="007E1305">
              <w:rPr>
                <w:color w:val="000000"/>
                <w:sz w:val="21"/>
                <w:szCs w:val="21"/>
              </w:rPr>
              <w:t>0.01</w:t>
            </w:r>
          </w:p>
        </w:tc>
      </w:tr>
      <w:tr w:rsidR="00697B4A" w:rsidRPr="00641043" w14:paraId="41BBEC54" w14:textId="77777777" w:rsidTr="000134C1">
        <w:trPr>
          <w:trHeight w:val="183"/>
        </w:trPr>
        <w:tc>
          <w:tcPr>
            <w:tcW w:w="1689" w:type="dxa"/>
            <w:vMerge/>
          </w:tcPr>
          <w:p w14:paraId="415F3360" w14:textId="77777777" w:rsidR="00697B4A" w:rsidRPr="00641043" w:rsidRDefault="00697B4A" w:rsidP="00697B4A">
            <w:pPr>
              <w:spacing w:line="240" w:lineRule="auto"/>
              <w:rPr>
                <w:rFonts w:eastAsia="Aptos"/>
              </w:rPr>
            </w:pPr>
          </w:p>
        </w:tc>
        <w:tc>
          <w:tcPr>
            <w:tcW w:w="791" w:type="dxa"/>
            <w:vMerge/>
          </w:tcPr>
          <w:p w14:paraId="7C42BE17" w14:textId="77777777" w:rsidR="00697B4A" w:rsidRPr="00641043" w:rsidRDefault="00697B4A" w:rsidP="00697B4A">
            <w:pPr>
              <w:spacing w:line="240" w:lineRule="auto"/>
              <w:jc w:val="center"/>
              <w:rPr>
                <w:rFonts w:eastAsia="Aptos"/>
              </w:rPr>
            </w:pPr>
          </w:p>
        </w:tc>
        <w:tc>
          <w:tcPr>
            <w:tcW w:w="883" w:type="dxa"/>
          </w:tcPr>
          <w:p w14:paraId="27837EDB" w14:textId="669B8C25" w:rsidR="00697B4A" w:rsidRPr="00641043" w:rsidRDefault="00697B4A" w:rsidP="00697B4A">
            <w:pPr>
              <w:spacing w:line="240" w:lineRule="auto"/>
              <w:jc w:val="center"/>
              <w:rPr>
                <w:rFonts w:eastAsia="Aptos"/>
                <w:sz w:val="20"/>
                <w:szCs w:val="20"/>
              </w:rPr>
            </w:pPr>
            <w:r w:rsidRPr="00641043">
              <w:rPr>
                <w:rFonts w:eastAsia="Aptos"/>
                <w:sz w:val="20"/>
                <w:szCs w:val="20"/>
              </w:rPr>
              <w:t>D</w:t>
            </w:r>
          </w:p>
        </w:tc>
        <w:tc>
          <w:tcPr>
            <w:tcW w:w="813" w:type="dxa"/>
          </w:tcPr>
          <w:p w14:paraId="7AA64CD4" w14:textId="21061354" w:rsidR="00697B4A" w:rsidRPr="007E1305" w:rsidRDefault="00697B4A" w:rsidP="00697B4A">
            <w:pPr>
              <w:spacing w:line="240" w:lineRule="auto"/>
              <w:jc w:val="center"/>
              <w:rPr>
                <w:rFonts w:eastAsia="Aptos"/>
                <w:color w:val="000000"/>
                <w:sz w:val="21"/>
                <w:szCs w:val="21"/>
              </w:rPr>
            </w:pPr>
            <w:r w:rsidRPr="007E1305">
              <w:rPr>
                <w:color w:val="000000"/>
                <w:sz w:val="21"/>
                <w:szCs w:val="21"/>
              </w:rPr>
              <w:t>93.0</w:t>
            </w:r>
          </w:p>
        </w:tc>
        <w:tc>
          <w:tcPr>
            <w:tcW w:w="837" w:type="dxa"/>
          </w:tcPr>
          <w:p w14:paraId="58DE66D6" w14:textId="790DDD67" w:rsidR="00697B4A" w:rsidRPr="007E1305" w:rsidRDefault="00697B4A" w:rsidP="00697B4A">
            <w:pPr>
              <w:spacing w:line="240" w:lineRule="auto"/>
              <w:jc w:val="center"/>
              <w:rPr>
                <w:rFonts w:eastAsia="Aptos"/>
                <w:color w:val="000000"/>
                <w:sz w:val="21"/>
                <w:szCs w:val="21"/>
              </w:rPr>
            </w:pPr>
            <w:r w:rsidRPr="007E1305">
              <w:rPr>
                <w:color w:val="000000"/>
                <w:sz w:val="21"/>
                <w:szCs w:val="21"/>
              </w:rPr>
              <w:t>8.</w:t>
            </w:r>
            <w:r w:rsidR="008D7358">
              <w:rPr>
                <w:color w:val="000000"/>
                <w:sz w:val="21"/>
                <w:szCs w:val="21"/>
              </w:rPr>
              <w:t>1</w:t>
            </w:r>
          </w:p>
        </w:tc>
        <w:tc>
          <w:tcPr>
            <w:tcW w:w="699" w:type="dxa"/>
          </w:tcPr>
          <w:p w14:paraId="671C0977" w14:textId="39857288" w:rsidR="00697B4A" w:rsidRPr="007E1305" w:rsidRDefault="00697B4A" w:rsidP="00697B4A">
            <w:pPr>
              <w:spacing w:line="240" w:lineRule="auto"/>
              <w:jc w:val="center"/>
              <w:rPr>
                <w:rFonts w:eastAsia="Aptos"/>
                <w:color w:val="000000"/>
                <w:sz w:val="21"/>
                <w:szCs w:val="21"/>
              </w:rPr>
            </w:pPr>
            <w:r w:rsidRPr="007E1305">
              <w:rPr>
                <w:color w:val="000000"/>
                <w:sz w:val="21"/>
                <w:szCs w:val="21"/>
              </w:rPr>
              <w:t>1.8</w:t>
            </w:r>
          </w:p>
        </w:tc>
        <w:tc>
          <w:tcPr>
            <w:tcW w:w="842" w:type="dxa"/>
          </w:tcPr>
          <w:p w14:paraId="39A3FF62" w14:textId="2334240B" w:rsidR="00697B4A" w:rsidRPr="007E1305" w:rsidRDefault="00697B4A" w:rsidP="00697B4A">
            <w:pPr>
              <w:spacing w:line="240" w:lineRule="auto"/>
              <w:jc w:val="center"/>
              <w:rPr>
                <w:rFonts w:eastAsia="Aptos"/>
                <w:color w:val="000000"/>
                <w:sz w:val="21"/>
                <w:szCs w:val="21"/>
              </w:rPr>
            </w:pPr>
            <w:r w:rsidRPr="007E1305">
              <w:rPr>
                <w:color w:val="000000"/>
                <w:sz w:val="21"/>
                <w:szCs w:val="21"/>
              </w:rPr>
              <w:t>72.5</w:t>
            </w:r>
          </w:p>
        </w:tc>
        <w:tc>
          <w:tcPr>
            <w:tcW w:w="840" w:type="dxa"/>
          </w:tcPr>
          <w:p w14:paraId="638934AE" w14:textId="0F9F462A" w:rsidR="00697B4A" w:rsidRPr="007E1305" w:rsidRDefault="00697B4A" w:rsidP="00697B4A">
            <w:pPr>
              <w:spacing w:line="240" w:lineRule="auto"/>
              <w:jc w:val="center"/>
              <w:rPr>
                <w:rFonts w:eastAsia="Aptos"/>
                <w:color w:val="000000"/>
                <w:sz w:val="21"/>
                <w:szCs w:val="21"/>
              </w:rPr>
            </w:pPr>
            <w:r w:rsidRPr="007E1305">
              <w:rPr>
                <w:color w:val="000000"/>
                <w:sz w:val="21"/>
                <w:szCs w:val="21"/>
              </w:rPr>
              <w:t>40.9</w:t>
            </w:r>
          </w:p>
        </w:tc>
        <w:tc>
          <w:tcPr>
            <w:tcW w:w="838" w:type="dxa"/>
          </w:tcPr>
          <w:p w14:paraId="21B6EE80" w14:textId="5B0B911A" w:rsidR="00697B4A" w:rsidRPr="007E1305" w:rsidRDefault="00697B4A" w:rsidP="00697B4A">
            <w:pPr>
              <w:spacing w:line="240" w:lineRule="auto"/>
              <w:jc w:val="center"/>
              <w:rPr>
                <w:rFonts w:eastAsia="Aptos"/>
                <w:color w:val="000000"/>
                <w:sz w:val="21"/>
                <w:szCs w:val="21"/>
              </w:rPr>
            </w:pPr>
            <w:r w:rsidRPr="007E1305">
              <w:rPr>
                <w:color w:val="000000"/>
                <w:sz w:val="21"/>
                <w:szCs w:val="21"/>
              </w:rPr>
              <w:t>7.8</w:t>
            </w:r>
          </w:p>
        </w:tc>
        <w:tc>
          <w:tcPr>
            <w:tcW w:w="859" w:type="dxa"/>
          </w:tcPr>
          <w:p w14:paraId="01E85E93" w14:textId="21EDFB17" w:rsidR="00697B4A" w:rsidRPr="007E1305" w:rsidRDefault="00697B4A" w:rsidP="00697B4A">
            <w:pPr>
              <w:spacing w:line="240" w:lineRule="auto"/>
              <w:jc w:val="center"/>
              <w:rPr>
                <w:rFonts w:eastAsia="Aptos"/>
                <w:color w:val="000000"/>
                <w:sz w:val="21"/>
                <w:szCs w:val="21"/>
              </w:rPr>
            </w:pPr>
            <w:r w:rsidRPr="007E1305">
              <w:rPr>
                <w:color w:val="000000"/>
                <w:sz w:val="21"/>
                <w:szCs w:val="21"/>
              </w:rPr>
              <w:t>0.192</w:t>
            </w:r>
          </w:p>
        </w:tc>
        <w:tc>
          <w:tcPr>
            <w:tcW w:w="846" w:type="dxa"/>
          </w:tcPr>
          <w:p w14:paraId="4A80D81C" w14:textId="730CE5E4" w:rsidR="00697B4A" w:rsidRPr="007E1305" w:rsidRDefault="00697B4A" w:rsidP="00697B4A">
            <w:pPr>
              <w:spacing w:line="240" w:lineRule="auto"/>
              <w:jc w:val="center"/>
              <w:rPr>
                <w:rFonts w:eastAsia="Aptos"/>
                <w:color w:val="000000"/>
                <w:sz w:val="21"/>
                <w:szCs w:val="21"/>
              </w:rPr>
            </w:pPr>
            <w:r w:rsidRPr="007E1305">
              <w:rPr>
                <w:color w:val="000000"/>
                <w:sz w:val="21"/>
                <w:szCs w:val="21"/>
              </w:rPr>
              <w:t>0.689</w:t>
            </w:r>
          </w:p>
        </w:tc>
        <w:tc>
          <w:tcPr>
            <w:tcW w:w="837" w:type="dxa"/>
          </w:tcPr>
          <w:p w14:paraId="4BEF988B" w14:textId="2D7C166B" w:rsidR="00697B4A" w:rsidRPr="007E1305" w:rsidRDefault="00697B4A" w:rsidP="00697B4A">
            <w:pPr>
              <w:spacing w:line="240" w:lineRule="auto"/>
              <w:jc w:val="center"/>
              <w:rPr>
                <w:rFonts w:eastAsia="Aptos"/>
                <w:color w:val="000000"/>
                <w:sz w:val="21"/>
                <w:szCs w:val="21"/>
              </w:rPr>
            </w:pPr>
            <w:r w:rsidRPr="007E1305">
              <w:rPr>
                <w:color w:val="000000"/>
                <w:sz w:val="21"/>
                <w:szCs w:val="21"/>
              </w:rPr>
              <w:t>0.01</w:t>
            </w:r>
          </w:p>
        </w:tc>
      </w:tr>
      <w:tr w:rsidR="00697B4A" w:rsidRPr="00641043" w14:paraId="6BA9D07C" w14:textId="77777777" w:rsidTr="000134C1">
        <w:tc>
          <w:tcPr>
            <w:tcW w:w="1689" w:type="dxa"/>
            <w:vMerge/>
          </w:tcPr>
          <w:p w14:paraId="5D1B6C3E" w14:textId="77777777" w:rsidR="00697B4A" w:rsidRPr="00641043" w:rsidRDefault="00697B4A" w:rsidP="00697B4A">
            <w:pPr>
              <w:spacing w:line="240" w:lineRule="auto"/>
              <w:rPr>
                <w:rFonts w:eastAsia="Aptos"/>
                <w:sz w:val="22"/>
                <w:szCs w:val="22"/>
              </w:rPr>
            </w:pPr>
          </w:p>
        </w:tc>
        <w:tc>
          <w:tcPr>
            <w:tcW w:w="791" w:type="dxa"/>
            <w:vMerge w:val="restart"/>
          </w:tcPr>
          <w:p w14:paraId="00147BCA" w14:textId="77777777" w:rsidR="00697B4A" w:rsidRPr="00641043" w:rsidRDefault="00697B4A" w:rsidP="00697B4A">
            <w:pPr>
              <w:spacing w:line="240" w:lineRule="auto"/>
              <w:jc w:val="center"/>
              <w:rPr>
                <w:rFonts w:eastAsia="Aptos"/>
              </w:rPr>
            </w:pPr>
            <w:r w:rsidRPr="00641043">
              <w:rPr>
                <w:rFonts w:eastAsia="Aptos"/>
              </w:rPr>
              <w:t>HSH, HMH</w:t>
            </w:r>
          </w:p>
        </w:tc>
        <w:tc>
          <w:tcPr>
            <w:tcW w:w="883" w:type="dxa"/>
          </w:tcPr>
          <w:p w14:paraId="2CDDB220" w14:textId="77777777" w:rsidR="00697B4A" w:rsidRPr="00641043" w:rsidRDefault="00697B4A" w:rsidP="00697B4A">
            <w:pPr>
              <w:spacing w:line="240" w:lineRule="auto"/>
              <w:jc w:val="center"/>
              <w:rPr>
                <w:rFonts w:eastAsia="Aptos"/>
                <w:sz w:val="20"/>
                <w:szCs w:val="20"/>
              </w:rPr>
            </w:pPr>
            <w:r w:rsidRPr="00641043">
              <w:rPr>
                <w:rFonts w:eastAsia="Aptos"/>
                <w:sz w:val="20"/>
                <w:szCs w:val="20"/>
              </w:rPr>
              <w:t>F</w:t>
            </w:r>
          </w:p>
        </w:tc>
        <w:tc>
          <w:tcPr>
            <w:tcW w:w="813" w:type="dxa"/>
          </w:tcPr>
          <w:p w14:paraId="500742E0" w14:textId="315ED20D" w:rsidR="00697B4A" w:rsidRPr="007E1305" w:rsidRDefault="00697B4A" w:rsidP="00697B4A">
            <w:pPr>
              <w:spacing w:line="240" w:lineRule="auto"/>
              <w:jc w:val="center"/>
              <w:rPr>
                <w:rFonts w:eastAsia="Aptos"/>
                <w:sz w:val="21"/>
                <w:szCs w:val="21"/>
              </w:rPr>
            </w:pPr>
            <w:r w:rsidRPr="007E1305">
              <w:rPr>
                <w:color w:val="000000"/>
                <w:sz w:val="21"/>
                <w:szCs w:val="21"/>
              </w:rPr>
              <w:t>31.1</w:t>
            </w:r>
          </w:p>
        </w:tc>
        <w:tc>
          <w:tcPr>
            <w:tcW w:w="837" w:type="dxa"/>
          </w:tcPr>
          <w:p w14:paraId="419D7D44" w14:textId="0FEEF609" w:rsidR="00697B4A" w:rsidRPr="007E1305" w:rsidRDefault="00697B4A" w:rsidP="00697B4A">
            <w:pPr>
              <w:spacing w:line="240" w:lineRule="auto"/>
              <w:jc w:val="center"/>
              <w:rPr>
                <w:rFonts w:eastAsia="Aptos"/>
                <w:sz w:val="21"/>
                <w:szCs w:val="21"/>
              </w:rPr>
            </w:pPr>
            <w:r w:rsidRPr="007E1305">
              <w:rPr>
                <w:color w:val="000000"/>
                <w:sz w:val="21"/>
                <w:szCs w:val="21"/>
              </w:rPr>
              <w:t>10.5</w:t>
            </w:r>
          </w:p>
        </w:tc>
        <w:tc>
          <w:tcPr>
            <w:tcW w:w="699" w:type="dxa"/>
          </w:tcPr>
          <w:p w14:paraId="51DB7723" w14:textId="0081EDF2" w:rsidR="00697B4A" w:rsidRPr="007E1305" w:rsidRDefault="00697B4A" w:rsidP="00697B4A">
            <w:pPr>
              <w:spacing w:line="240" w:lineRule="auto"/>
              <w:jc w:val="center"/>
              <w:rPr>
                <w:rFonts w:eastAsia="Aptos"/>
                <w:sz w:val="21"/>
                <w:szCs w:val="21"/>
              </w:rPr>
            </w:pPr>
            <w:r w:rsidRPr="007E1305">
              <w:rPr>
                <w:color w:val="000000"/>
                <w:sz w:val="21"/>
                <w:szCs w:val="21"/>
              </w:rPr>
              <w:t>1.6</w:t>
            </w:r>
          </w:p>
        </w:tc>
        <w:tc>
          <w:tcPr>
            <w:tcW w:w="842" w:type="dxa"/>
          </w:tcPr>
          <w:p w14:paraId="6B7666F5" w14:textId="66747386" w:rsidR="00697B4A" w:rsidRPr="007E1305" w:rsidRDefault="00697B4A" w:rsidP="00697B4A">
            <w:pPr>
              <w:spacing w:line="240" w:lineRule="auto"/>
              <w:jc w:val="center"/>
              <w:rPr>
                <w:rFonts w:eastAsia="Aptos"/>
                <w:sz w:val="21"/>
                <w:szCs w:val="21"/>
              </w:rPr>
            </w:pPr>
            <w:r w:rsidRPr="007E1305">
              <w:rPr>
                <w:color w:val="000000"/>
                <w:sz w:val="21"/>
                <w:szCs w:val="21"/>
              </w:rPr>
              <w:t>68.5</w:t>
            </w:r>
          </w:p>
        </w:tc>
        <w:tc>
          <w:tcPr>
            <w:tcW w:w="840" w:type="dxa"/>
          </w:tcPr>
          <w:p w14:paraId="3858BEC3" w14:textId="14204A17" w:rsidR="00697B4A" w:rsidRPr="007E1305" w:rsidRDefault="00697B4A" w:rsidP="00697B4A">
            <w:pPr>
              <w:spacing w:line="240" w:lineRule="auto"/>
              <w:jc w:val="center"/>
              <w:rPr>
                <w:rFonts w:eastAsia="Aptos"/>
                <w:sz w:val="21"/>
                <w:szCs w:val="21"/>
              </w:rPr>
            </w:pPr>
            <w:r w:rsidRPr="007E1305">
              <w:rPr>
                <w:color w:val="000000"/>
                <w:sz w:val="21"/>
                <w:szCs w:val="21"/>
              </w:rPr>
              <w:t>37.2</w:t>
            </w:r>
          </w:p>
        </w:tc>
        <w:tc>
          <w:tcPr>
            <w:tcW w:w="838" w:type="dxa"/>
          </w:tcPr>
          <w:p w14:paraId="3F9B1F20" w14:textId="33109F2F" w:rsidR="00697B4A" w:rsidRPr="007E1305" w:rsidRDefault="00697B4A" w:rsidP="00697B4A">
            <w:pPr>
              <w:spacing w:line="240" w:lineRule="auto"/>
              <w:jc w:val="center"/>
              <w:rPr>
                <w:rFonts w:eastAsia="Aptos"/>
                <w:sz w:val="21"/>
                <w:szCs w:val="21"/>
              </w:rPr>
            </w:pPr>
            <w:r w:rsidRPr="007E1305">
              <w:rPr>
                <w:color w:val="000000"/>
                <w:sz w:val="21"/>
                <w:szCs w:val="21"/>
              </w:rPr>
              <w:t>7.9</w:t>
            </w:r>
          </w:p>
        </w:tc>
        <w:tc>
          <w:tcPr>
            <w:tcW w:w="859" w:type="dxa"/>
          </w:tcPr>
          <w:p w14:paraId="3D05D1C3" w14:textId="63F0CAD5" w:rsidR="00697B4A" w:rsidRPr="007E1305" w:rsidRDefault="00697B4A" w:rsidP="00697B4A">
            <w:pPr>
              <w:spacing w:line="240" w:lineRule="auto"/>
              <w:jc w:val="center"/>
              <w:rPr>
                <w:rFonts w:eastAsia="Aptos"/>
                <w:sz w:val="21"/>
                <w:szCs w:val="21"/>
              </w:rPr>
            </w:pPr>
            <w:r w:rsidRPr="007E1305">
              <w:rPr>
                <w:color w:val="000000"/>
                <w:sz w:val="21"/>
                <w:szCs w:val="21"/>
              </w:rPr>
              <w:t>0.192</w:t>
            </w:r>
          </w:p>
        </w:tc>
        <w:tc>
          <w:tcPr>
            <w:tcW w:w="846" w:type="dxa"/>
          </w:tcPr>
          <w:p w14:paraId="234CF617" w14:textId="165F37A2" w:rsidR="00697B4A" w:rsidRPr="007E1305" w:rsidRDefault="00697B4A" w:rsidP="00697B4A">
            <w:pPr>
              <w:spacing w:line="240" w:lineRule="auto"/>
              <w:jc w:val="center"/>
              <w:rPr>
                <w:rFonts w:eastAsia="Aptos"/>
                <w:sz w:val="21"/>
                <w:szCs w:val="21"/>
              </w:rPr>
            </w:pPr>
            <w:r w:rsidRPr="007E1305">
              <w:rPr>
                <w:color w:val="000000"/>
                <w:sz w:val="21"/>
                <w:szCs w:val="21"/>
              </w:rPr>
              <w:t>0.689</w:t>
            </w:r>
          </w:p>
        </w:tc>
        <w:tc>
          <w:tcPr>
            <w:tcW w:w="837" w:type="dxa"/>
          </w:tcPr>
          <w:p w14:paraId="5A89986F" w14:textId="5D880094" w:rsidR="00697B4A" w:rsidRPr="007E1305" w:rsidRDefault="00697B4A" w:rsidP="00697B4A">
            <w:pPr>
              <w:spacing w:line="240" w:lineRule="auto"/>
              <w:jc w:val="center"/>
              <w:rPr>
                <w:rFonts w:eastAsia="Aptos"/>
                <w:sz w:val="21"/>
                <w:szCs w:val="21"/>
              </w:rPr>
            </w:pPr>
            <w:r w:rsidRPr="007E1305">
              <w:rPr>
                <w:color w:val="000000"/>
                <w:sz w:val="21"/>
                <w:szCs w:val="21"/>
              </w:rPr>
              <w:t>0.01</w:t>
            </w:r>
          </w:p>
        </w:tc>
      </w:tr>
      <w:tr w:rsidR="00697B4A" w:rsidRPr="00641043" w14:paraId="7F8C7A78" w14:textId="77777777" w:rsidTr="000134C1">
        <w:trPr>
          <w:trHeight w:val="205"/>
        </w:trPr>
        <w:tc>
          <w:tcPr>
            <w:tcW w:w="1689" w:type="dxa"/>
            <w:vMerge/>
          </w:tcPr>
          <w:p w14:paraId="6CB0100B" w14:textId="77777777" w:rsidR="00697B4A" w:rsidRPr="00641043" w:rsidRDefault="00697B4A" w:rsidP="00697B4A">
            <w:pPr>
              <w:spacing w:line="240" w:lineRule="auto"/>
              <w:rPr>
                <w:rFonts w:eastAsia="Aptos"/>
                <w:sz w:val="22"/>
                <w:szCs w:val="22"/>
              </w:rPr>
            </w:pPr>
          </w:p>
        </w:tc>
        <w:tc>
          <w:tcPr>
            <w:tcW w:w="791" w:type="dxa"/>
            <w:vMerge/>
          </w:tcPr>
          <w:p w14:paraId="39645E86" w14:textId="77777777" w:rsidR="00697B4A" w:rsidRPr="00641043" w:rsidRDefault="00697B4A" w:rsidP="00697B4A">
            <w:pPr>
              <w:spacing w:line="240" w:lineRule="auto"/>
              <w:jc w:val="center"/>
              <w:rPr>
                <w:rFonts w:eastAsia="Aptos"/>
              </w:rPr>
            </w:pPr>
          </w:p>
        </w:tc>
        <w:tc>
          <w:tcPr>
            <w:tcW w:w="883" w:type="dxa"/>
          </w:tcPr>
          <w:p w14:paraId="5A8AFD24" w14:textId="77777777" w:rsidR="00697B4A" w:rsidRPr="00641043" w:rsidRDefault="00697B4A" w:rsidP="00697B4A">
            <w:pPr>
              <w:spacing w:line="240" w:lineRule="auto"/>
              <w:jc w:val="center"/>
              <w:rPr>
                <w:rFonts w:eastAsia="Aptos"/>
                <w:sz w:val="20"/>
                <w:szCs w:val="20"/>
              </w:rPr>
            </w:pPr>
            <w:r w:rsidRPr="00641043">
              <w:rPr>
                <w:rFonts w:eastAsia="Aptos"/>
                <w:sz w:val="20"/>
                <w:szCs w:val="20"/>
              </w:rPr>
              <w:t>D</w:t>
            </w:r>
          </w:p>
        </w:tc>
        <w:tc>
          <w:tcPr>
            <w:tcW w:w="813" w:type="dxa"/>
          </w:tcPr>
          <w:p w14:paraId="211E2C57" w14:textId="032B05EA" w:rsidR="00697B4A" w:rsidRPr="007E1305" w:rsidRDefault="00697B4A" w:rsidP="00697B4A">
            <w:pPr>
              <w:spacing w:line="240" w:lineRule="auto"/>
              <w:jc w:val="center"/>
              <w:rPr>
                <w:rFonts w:eastAsia="Aptos"/>
                <w:sz w:val="21"/>
                <w:szCs w:val="21"/>
              </w:rPr>
            </w:pPr>
            <w:r w:rsidRPr="007E1305">
              <w:rPr>
                <w:color w:val="000000"/>
                <w:sz w:val="21"/>
                <w:szCs w:val="21"/>
              </w:rPr>
              <w:t>95.0</w:t>
            </w:r>
          </w:p>
        </w:tc>
        <w:tc>
          <w:tcPr>
            <w:tcW w:w="837" w:type="dxa"/>
          </w:tcPr>
          <w:p w14:paraId="1D97CC6A" w14:textId="0BEFD466" w:rsidR="00697B4A" w:rsidRPr="007E1305" w:rsidRDefault="00697B4A" w:rsidP="00697B4A">
            <w:pPr>
              <w:spacing w:line="240" w:lineRule="auto"/>
              <w:jc w:val="center"/>
              <w:rPr>
                <w:rFonts w:eastAsia="Aptos"/>
                <w:sz w:val="21"/>
                <w:szCs w:val="21"/>
              </w:rPr>
            </w:pPr>
            <w:r w:rsidRPr="007E1305">
              <w:rPr>
                <w:color w:val="000000"/>
                <w:sz w:val="21"/>
                <w:szCs w:val="21"/>
              </w:rPr>
              <w:t>8.3</w:t>
            </w:r>
          </w:p>
        </w:tc>
        <w:tc>
          <w:tcPr>
            <w:tcW w:w="699" w:type="dxa"/>
          </w:tcPr>
          <w:p w14:paraId="6389CAEF" w14:textId="372ECB73" w:rsidR="00697B4A" w:rsidRPr="007E1305" w:rsidRDefault="00697B4A" w:rsidP="00697B4A">
            <w:pPr>
              <w:spacing w:line="240" w:lineRule="auto"/>
              <w:jc w:val="center"/>
              <w:rPr>
                <w:rFonts w:eastAsia="Aptos"/>
                <w:sz w:val="21"/>
                <w:szCs w:val="21"/>
              </w:rPr>
            </w:pPr>
            <w:r w:rsidRPr="007E1305">
              <w:rPr>
                <w:color w:val="000000"/>
                <w:sz w:val="21"/>
                <w:szCs w:val="21"/>
              </w:rPr>
              <w:t>1.6</w:t>
            </w:r>
          </w:p>
        </w:tc>
        <w:tc>
          <w:tcPr>
            <w:tcW w:w="842" w:type="dxa"/>
          </w:tcPr>
          <w:p w14:paraId="383B1727" w14:textId="3EC9FA38" w:rsidR="00697B4A" w:rsidRPr="007E1305" w:rsidRDefault="00697B4A" w:rsidP="00697B4A">
            <w:pPr>
              <w:spacing w:line="240" w:lineRule="auto"/>
              <w:jc w:val="center"/>
              <w:rPr>
                <w:rFonts w:eastAsia="Aptos"/>
                <w:sz w:val="21"/>
                <w:szCs w:val="21"/>
              </w:rPr>
            </w:pPr>
            <w:r w:rsidRPr="007E1305">
              <w:rPr>
                <w:color w:val="000000"/>
                <w:sz w:val="21"/>
                <w:szCs w:val="21"/>
              </w:rPr>
              <w:t>69.9</w:t>
            </w:r>
          </w:p>
        </w:tc>
        <w:tc>
          <w:tcPr>
            <w:tcW w:w="840" w:type="dxa"/>
          </w:tcPr>
          <w:p w14:paraId="4DF41553" w14:textId="0A65BE65" w:rsidR="00697B4A" w:rsidRPr="007E1305" w:rsidRDefault="00697B4A" w:rsidP="00697B4A">
            <w:pPr>
              <w:spacing w:line="240" w:lineRule="auto"/>
              <w:jc w:val="center"/>
              <w:rPr>
                <w:rFonts w:eastAsia="Aptos"/>
                <w:sz w:val="21"/>
                <w:szCs w:val="21"/>
              </w:rPr>
            </w:pPr>
            <w:r w:rsidRPr="007E1305">
              <w:rPr>
                <w:color w:val="000000"/>
                <w:sz w:val="21"/>
                <w:szCs w:val="21"/>
              </w:rPr>
              <w:t>35.9</w:t>
            </w:r>
          </w:p>
        </w:tc>
        <w:tc>
          <w:tcPr>
            <w:tcW w:w="838" w:type="dxa"/>
          </w:tcPr>
          <w:p w14:paraId="27E2E90C" w14:textId="1F7B0B07" w:rsidR="00697B4A" w:rsidRPr="007E1305" w:rsidRDefault="00697B4A" w:rsidP="00697B4A">
            <w:pPr>
              <w:spacing w:line="240" w:lineRule="auto"/>
              <w:jc w:val="center"/>
              <w:rPr>
                <w:rFonts w:eastAsia="Aptos"/>
                <w:sz w:val="21"/>
                <w:szCs w:val="21"/>
              </w:rPr>
            </w:pPr>
            <w:r w:rsidRPr="007E1305">
              <w:rPr>
                <w:color w:val="000000"/>
                <w:sz w:val="21"/>
                <w:szCs w:val="21"/>
              </w:rPr>
              <w:t>7.7</w:t>
            </w:r>
          </w:p>
        </w:tc>
        <w:tc>
          <w:tcPr>
            <w:tcW w:w="859" w:type="dxa"/>
          </w:tcPr>
          <w:p w14:paraId="4713274F" w14:textId="3FD65701" w:rsidR="00697B4A" w:rsidRPr="007E1305" w:rsidRDefault="00697B4A" w:rsidP="00697B4A">
            <w:pPr>
              <w:spacing w:line="240" w:lineRule="auto"/>
              <w:jc w:val="center"/>
              <w:rPr>
                <w:rFonts w:eastAsia="Aptos"/>
                <w:sz w:val="21"/>
                <w:szCs w:val="21"/>
              </w:rPr>
            </w:pPr>
            <w:r w:rsidRPr="007E1305">
              <w:rPr>
                <w:color w:val="000000"/>
                <w:sz w:val="21"/>
                <w:szCs w:val="21"/>
              </w:rPr>
              <w:t>0.192</w:t>
            </w:r>
          </w:p>
        </w:tc>
        <w:tc>
          <w:tcPr>
            <w:tcW w:w="846" w:type="dxa"/>
          </w:tcPr>
          <w:p w14:paraId="44D7D325" w14:textId="206D4CEE" w:rsidR="00697B4A" w:rsidRPr="007E1305" w:rsidRDefault="00697B4A" w:rsidP="00697B4A">
            <w:pPr>
              <w:spacing w:line="240" w:lineRule="auto"/>
              <w:jc w:val="center"/>
              <w:rPr>
                <w:rFonts w:eastAsia="Aptos"/>
                <w:sz w:val="21"/>
                <w:szCs w:val="21"/>
              </w:rPr>
            </w:pPr>
            <w:r w:rsidRPr="007E1305">
              <w:rPr>
                <w:color w:val="000000"/>
                <w:sz w:val="21"/>
                <w:szCs w:val="21"/>
              </w:rPr>
              <w:t>0.689</w:t>
            </w:r>
          </w:p>
        </w:tc>
        <w:tc>
          <w:tcPr>
            <w:tcW w:w="837" w:type="dxa"/>
          </w:tcPr>
          <w:p w14:paraId="26CC1D4A" w14:textId="08880F4E" w:rsidR="00697B4A" w:rsidRPr="007E1305" w:rsidRDefault="00697B4A" w:rsidP="00697B4A">
            <w:pPr>
              <w:spacing w:line="240" w:lineRule="auto"/>
              <w:jc w:val="center"/>
              <w:rPr>
                <w:rFonts w:eastAsia="Aptos"/>
                <w:sz w:val="21"/>
                <w:szCs w:val="21"/>
              </w:rPr>
            </w:pPr>
            <w:r w:rsidRPr="007E1305">
              <w:rPr>
                <w:color w:val="000000"/>
                <w:sz w:val="21"/>
                <w:szCs w:val="21"/>
              </w:rPr>
              <w:t>0.01</w:t>
            </w:r>
          </w:p>
        </w:tc>
      </w:tr>
      <w:tr w:rsidR="00EC2C75" w:rsidRPr="00641043" w14:paraId="40595979" w14:textId="77777777" w:rsidTr="000134C1">
        <w:tc>
          <w:tcPr>
            <w:tcW w:w="1689" w:type="dxa"/>
            <w:vMerge w:val="restart"/>
          </w:tcPr>
          <w:p w14:paraId="4B433E96" w14:textId="77777777" w:rsidR="00EC2C75" w:rsidRPr="00641043" w:rsidRDefault="00EC2C75" w:rsidP="00EC2C75">
            <w:pPr>
              <w:spacing w:line="240" w:lineRule="auto"/>
              <w:rPr>
                <w:rFonts w:eastAsia="Aptos"/>
                <w:sz w:val="22"/>
                <w:szCs w:val="22"/>
              </w:rPr>
            </w:pPr>
            <w:r w:rsidRPr="00641043">
              <w:rPr>
                <w:rFonts w:eastAsia="Aptos"/>
                <w:sz w:val="22"/>
                <w:szCs w:val="22"/>
              </w:rPr>
              <w:t>Buffel grass</w:t>
            </w:r>
            <w:r w:rsidRPr="00641043">
              <w:rPr>
                <w:rFonts w:eastAsia="Aptos"/>
                <w:sz w:val="22"/>
                <w:szCs w:val="22"/>
                <w:vertAlign w:val="superscript"/>
              </w:rPr>
              <w:t>2,3,4,5</w:t>
            </w:r>
            <w:r w:rsidRPr="00641043">
              <w:rPr>
                <w:rFonts w:eastAsia="Aptos"/>
                <w:sz w:val="22"/>
                <w:szCs w:val="22"/>
              </w:rPr>
              <w:t xml:space="preserve"> </w:t>
            </w:r>
          </w:p>
        </w:tc>
        <w:tc>
          <w:tcPr>
            <w:tcW w:w="791" w:type="dxa"/>
            <w:vMerge w:val="restart"/>
          </w:tcPr>
          <w:p w14:paraId="6DC4D708" w14:textId="77777777" w:rsidR="00EC2C75" w:rsidRPr="00641043" w:rsidRDefault="00EC2C75" w:rsidP="00EC2C75">
            <w:pPr>
              <w:spacing w:line="240" w:lineRule="auto"/>
              <w:jc w:val="center"/>
              <w:rPr>
                <w:rFonts w:eastAsia="Aptos"/>
              </w:rPr>
            </w:pPr>
            <w:r w:rsidRPr="00641043">
              <w:rPr>
                <w:rFonts w:eastAsia="Aptos"/>
              </w:rPr>
              <w:t>All</w:t>
            </w:r>
          </w:p>
        </w:tc>
        <w:tc>
          <w:tcPr>
            <w:tcW w:w="883" w:type="dxa"/>
          </w:tcPr>
          <w:p w14:paraId="337A463E" w14:textId="77777777" w:rsidR="00EC2C75" w:rsidRPr="00641043" w:rsidRDefault="00EC2C75" w:rsidP="00EC2C75">
            <w:pPr>
              <w:spacing w:line="240" w:lineRule="auto"/>
              <w:jc w:val="center"/>
              <w:rPr>
                <w:rFonts w:eastAsia="Aptos"/>
                <w:sz w:val="20"/>
                <w:szCs w:val="20"/>
              </w:rPr>
            </w:pPr>
            <w:r w:rsidRPr="00641043">
              <w:rPr>
                <w:rFonts w:eastAsia="Aptos"/>
                <w:sz w:val="20"/>
                <w:szCs w:val="20"/>
              </w:rPr>
              <w:t>F</w:t>
            </w:r>
          </w:p>
        </w:tc>
        <w:tc>
          <w:tcPr>
            <w:tcW w:w="813" w:type="dxa"/>
          </w:tcPr>
          <w:p w14:paraId="74E58792" w14:textId="5613B0DE" w:rsidR="00EC2C75" w:rsidRPr="007E1305" w:rsidRDefault="00EC2C75" w:rsidP="00EC2C75">
            <w:pPr>
              <w:spacing w:line="240" w:lineRule="auto"/>
              <w:jc w:val="center"/>
              <w:rPr>
                <w:rFonts w:eastAsia="Aptos"/>
                <w:sz w:val="21"/>
                <w:szCs w:val="21"/>
              </w:rPr>
            </w:pPr>
            <w:r w:rsidRPr="007E1305">
              <w:rPr>
                <w:color w:val="000000"/>
                <w:sz w:val="21"/>
                <w:szCs w:val="21"/>
              </w:rPr>
              <w:t>30.1</w:t>
            </w:r>
          </w:p>
        </w:tc>
        <w:tc>
          <w:tcPr>
            <w:tcW w:w="837" w:type="dxa"/>
          </w:tcPr>
          <w:p w14:paraId="248EDE15" w14:textId="416EE672" w:rsidR="00EC2C75" w:rsidRPr="007E1305" w:rsidRDefault="00EC2C75" w:rsidP="00EC2C75">
            <w:pPr>
              <w:spacing w:line="240" w:lineRule="auto"/>
              <w:jc w:val="center"/>
              <w:rPr>
                <w:rFonts w:eastAsia="Aptos"/>
                <w:sz w:val="21"/>
                <w:szCs w:val="21"/>
              </w:rPr>
            </w:pPr>
            <w:r w:rsidRPr="007E1305">
              <w:rPr>
                <w:color w:val="000000"/>
                <w:sz w:val="21"/>
                <w:szCs w:val="21"/>
              </w:rPr>
              <w:t>10.9</w:t>
            </w:r>
          </w:p>
        </w:tc>
        <w:tc>
          <w:tcPr>
            <w:tcW w:w="699" w:type="dxa"/>
          </w:tcPr>
          <w:p w14:paraId="17EA90CA" w14:textId="3F0F06C5" w:rsidR="00EC2C75" w:rsidRPr="007E1305" w:rsidRDefault="00EC2C75" w:rsidP="00EC2C75">
            <w:pPr>
              <w:spacing w:line="240" w:lineRule="auto"/>
              <w:jc w:val="center"/>
              <w:rPr>
                <w:rFonts w:eastAsia="Aptos"/>
                <w:sz w:val="21"/>
                <w:szCs w:val="21"/>
              </w:rPr>
            </w:pPr>
            <w:r w:rsidRPr="007E1305">
              <w:rPr>
                <w:color w:val="000000"/>
                <w:sz w:val="21"/>
                <w:szCs w:val="21"/>
              </w:rPr>
              <w:t>2.1</w:t>
            </w:r>
          </w:p>
        </w:tc>
        <w:tc>
          <w:tcPr>
            <w:tcW w:w="842" w:type="dxa"/>
          </w:tcPr>
          <w:p w14:paraId="1CC161F6" w14:textId="57F15F29" w:rsidR="00EC2C75" w:rsidRPr="007E1305" w:rsidRDefault="00EC2C75" w:rsidP="00EC2C75">
            <w:pPr>
              <w:spacing w:line="240" w:lineRule="auto"/>
              <w:jc w:val="center"/>
              <w:rPr>
                <w:rFonts w:eastAsia="Aptos"/>
                <w:sz w:val="21"/>
                <w:szCs w:val="21"/>
              </w:rPr>
            </w:pPr>
            <w:r w:rsidRPr="007E1305">
              <w:rPr>
                <w:color w:val="000000"/>
                <w:sz w:val="21"/>
                <w:szCs w:val="21"/>
              </w:rPr>
              <w:t>45.1</w:t>
            </w:r>
          </w:p>
        </w:tc>
        <w:tc>
          <w:tcPr>
            <w:tcW w:w="840" w:type="dxa"/>
          </w:tcPr>
          <w:p w14:paraId="41D7E645" w14:textId="62EB60A8" w:rsidR="00EC2C75" w:rsidRPr="007E1305" w:rsidRDefault="00EC2C75" w:rsidP="00EC2C75">
            <w:pPr>
              <w:spacing w:line="240" w:lineRule="auto"/>
              <w:jc w:val="center"/>
              <w:rPr>
                <w:rFonts w:eastAsia="Aptos"/>
                <w:sz w:val="21"/>
                <w:szCs w:val="21"/>
              </w:rPr>
            </w:pPr>
            <w:r w:rsidRPr="007E1305">
              <w:rPr>
                <w:color w:val="000000"/>
                <w:sz w:val="21"/>
                <w:szCs w:val="21"/>
              </w:rPr>
              <w:t>25.5</w:t>
            </w:r>
          </w:p>
        </w:tc>
        <w:tc>
          <w:tcPr>
            <w:tcW w:w="838" w:type="dxa"/>
          </w:tcPr>
          <w:p w14:paraId="12A9BEFC" w14:textId="31ACDB5A" w:rsidR="00EC2C75" w:rsidRPr="007E1305" w:rsidRDefault="00EC2C75" w:rsidP="00EC2C75">
            <w:pPr>
              <w:spacing w:line="240" w:lineRule="auto"/>
              <w:jc w:val="center"/>
              <w:rPr>
                <w:rFonts w:eastAsia="Aptos"/>
                <w:sz w:val="21"/>
                <w:szCs w:val="21"/>
              </w:rPr>
            </w:pPr>
            <w:r w:rsidRPr="007E1305">
              <w:rPr>
                <w:color w:val="000000"/>
                <w:sz w:val="21"/>
                <w:szCs w:val="21"/>
              </w:rPr>
              <w:t>8.9</w:t>
            </w:r>
          </w:p>
        </w:tc>
        <w:tc>
          <w:tcPr>
            <w:tcW w:w="859" w:type="dxa"/>
          </w:tcPr>
          <w:p w14:paraId="15107BD4" w14:textId="26347407" w:rsidR="00EC2C75" w:rsidRPr="007E1305" w:rsidRDefault="00EC2C75" w:rsidP="00EC2C75">
            <w:pPr>
              <w:spacing w:line="240" w:lineRule="auto"/>
              <w:jc w:val="center"/>
              <w:rPr>
                <w:rFonts w:eastAsia="Aptos"/>
                <w:sz w:val="21"/>
                <w:szCs w:val="21"/>
              </w:rPr>
            </w:pPr>
            <w:r w:rsidRPr="007E1305">
              <w:rPr>
                <w:color w:val="000000"/>
                <w:sz w:val="21"/>
                <w:szCs w:val="21"/>
              </w:rPr>
              <w:t>0.200</w:t>
            </w:r>
          </w:p>
        </w:tc>
        <w:tc>
          <w:tcPr>
            <w:tcW w:w="846" w:type="dxa"/>
          </w:tcPr>
          <w:p w14:paraId="346B22EC" w14:textId="4754A4AE" w:rsidR="00EC2C75" w:rsidRPr="007E1305" w:rsidRDefault="00EC2C75" w:rsidP="00EC2C75">
            <w:pPr>
              <w:spacing w:line="240" w:lineRule="auto"/>
              <w:jc w:val="center"/>
              <w:rPr>
                <w:rFonts w:eastAsia="Aptos"/>
                <w:sz w:val="21"/>
                <w:szCs w:val="21"/>
              </w:rPr>
            </w:pPr>
            <w:r w:rsidRPr="007E1305">
              <w:rPr>
                <w:color w:val="000000"/>
                <w:sz w:val="21"/>
                <w:szCs w:val="21"/>
              </w:rPr>
              <w:t>0.532</w:t>
            </w:r>
          </w:p>
        </w:tc>
        <w:tc>
          <w:tcPr>
            <w:tcW w:w="837" w:type="dxa"/>
          </w:tcPr>
          <w:p w14:paraId="0D278656" w14:textId="761E288E" w:rsidR="00EC2C75" w:rsidRPr="007E1305" w:rsidRDefault="00EC2C75" w:rsidP="00EC2C75">
            <w:pPr>
              <w:spacing w:line="240" w:lineRule="auto"/>
              <w:jc w:val="center"/>
              <w:rPr>
                <w:rFonts w:eastAsia="Aptos"/>
                <w:sz w:val="21"/>
                <w:szCs w:val="21"/>
              </w:rPr>
            </w:pPr>
            <w:r w:rsidRPr="007E1305">
              <w:rPr>
                <w:color w:val="000000"/>
                <w:sz w:val="21"/>
                <w:szCs w:val="21"/>
              </w:rPr>
              <w:t>0.03</w:t>
            </w:r>
          </w:p>
        </w:tc>
      </w:tr>
      <w:tr w:rsidR="00701434" w:rsidRPr="00641043" w14:paraId="5B721798" w14:textId="77777777" w:rsidTr="00697B4A">
        <w:trPr>
          <w:trHeight w:val="269"/>
        </w:trPr>
        <w:tc>
          <w:tcPr>
            <w:tcW w:w="1689" w:type="dxa"/>
            <w:vMerge/>
          </w:tcPr>
          <w:p w14:paraId="3ECA54B1" w14:textId="77777777" w:rsidR="00701434" w:rsidRPr="00641043" w:rsidRDefault="00701434" w:rsidP="00701434">
            <w:pPr>
              <w:spacing w:line="240" w:lineRule="auto"/>
              <w:rPr>
                <w:rFonts w:eastAsia="Aptos"/>
                <w:sz w:val="22"/>
                <w:szCs w:val="22"/>
              </w:rPr>
            </w:pPr>
          </w:p>
        </w:tc>
        <w:tc>
          <w:tcPr>
            <w:tcW w:w="791" w:type="dxa"/>
            <w:vMerge/>
          </w:tcPr>
          <w:p w14:paraId="731FED0E" w14:textId="77777777" w:rsidR="00701434" w:rsidRPr="00641043" w:rsidRDefault="00701434" w:rsidP="00701434">
            <w:pPr>
              <w:spacing w:line="240" w:lineRule="auto"/>
              <w:jc w:val="center"/>
              <w:rPr>
                <w:rFonts w:eastAsia="Aptos"/>
              </w:rPr>
            </w:pPr>
          </w:p>
        </w:tc>
        <w:tc>
          <w:tcPr>
            <w:tcW w:w="883" w:type="dxa"/>
          </w:tcPr>
          <w:p w14:paraId="2AD61B5D" w14:textId="77777777" w:rsidR="00701434" w:rsidRPr="00641043" w:rsidRDefault="00701434" w:rsidP="00701434">
            <w:pPr>
              <w:spacing w:line="240" w:lineRule="auto"/>
              <w:jc w:val="center"/>
              <w:rPr>
                <w:rFonts w:eastAsia="Aptos"/>
                <w:sz w:val="20"/>
                <w:szCs w:val="20"/>
              </w:rPr>
            </w:pPr>
            <w:r w:rsidRPr="00641043">
              <w:rPr>
                <w:rFonts w:eastAsia="Aptos"/>
                <w:sz w:val="20"/>
                <w:szCs w:val="20"/>
              </w:rPr>
              <w:t>D</w:t>
            </w:r>
          </w:p>
        </w:tc>
        <w:tc>
          <w:tcPr>
            <w:tcW w:w="813" w:type="dxa"/>
          </w:tcPr>
          <w:p w14:paraId="72E47A33" w14:textId="0DDB6EEA" w:rsidR="00701434" w:rsidRPr="007E1305" w:rsidRDefault="00701434" w:rsidP="00701434">
            <w:pPr>
              <w:spacing w:line="240" w:lineRule="auto"/>
              <w:jc w:val="center"/>
              <w:rPr>
                <w:rFonts w:eastAsia="Aptos"/>
                <w:sz w:val="21"/>
                <w:szCs w:val="21"/>
              </w:rPr>
            </w:pPr>
            <w:r>
              <w:rPr>
                <w:rFonts w:ascii="Aptos Narrow" w:hAnsi="Aptos Narrow"/>
                <w:color w:val="000000"/>
                <w:sz w:val="22"/>
                <w:szCs w:val="22"/>
              </w:rPr>
              <w:t>90.0</w:t>
            </w:r>
          </w:p>
        </w:tc>
        <w:tc>
          <w:tcPr>
            <w:tcW w:w="837" w:type="dxa"/>
          </w:tcPr>
          <w:p w14:paraId="4230F84E" w14:textId="0464ABFE" w:rsidR="00701434" w:rsidRPr="007E1305" w:rsidRDefault="00701434" w:rsidP="00701434">
            <w:pPr>
              <w:spacing w:line="240" w:lineRule="auto"/>
              <w:jc w:val="center"/>
              <w:rPr>
                <w:rFonts w:eastAsia="Aptos"/>
                <w:sz w:val="21"/>
                <w:szCs w:val="21"/>
              </w:rPr>
            </w:pPr>
            <w:r>
              <w:rPr>
                <w:rFonts w:ascii="Aptos Narrow" w:hAnsi="Aptos Narrow"/>
                <w:color w:val="000000"/>
                <w:sz w:val="22"/>
                <w:szCs w:val="22"/>
              </w:rPr>
              <w:t>9.0</w:t>
            </w:r>
          </w:p>
        </w:tc>
        <w:tc>
          <w:tcPr>
            <w:tcW w:w="699" w:type="dxa"/>
          </w:tcPr>
          <w:p w14:paraId="6BB292E3" w14:textId="5FCD11CF" w:rsidR="00701434" w:rsidRPr="007E1305" w:rsidRDefault="00701434" w:rsidP="00701434">
            <w:pPr>
              <w:spacing w:line="240" w:lineRule="auto"/>
              <w:jc w:val="center"/>
              <w:rPr>
                <w:rFonts w:eastAsia="Aptos"/>
                <w:sz w:val="21"/>
                <w:szCs w:val="21"/>
              </w:rPr>
            </w:pPr>
            <w:r>
              <w:rPr>
                <w:rFonts w:ascii="Aptos Narrow" w:hAnsi="Aptos Narrow"/>
                <w:color w:val="000000"/>
                <w:sz w:val="22"/>
                <w:szCs w:val="22"/>
              </w:rPr>
              <w:t>1.9</w:t>
            </w:r>
          </w:p>
        </w:tc>
        <w:tc>
          <w:tcPr>
            <w:tcW w:w="842" w:type="dxa"/>
          </w:tcPr>
          <w:p w14:paraId="3CBA0467" w14:textId="4B70B8BE" w:rsidR="00701434" w:rsidRPr="007E1305" w:rsidRDefault="00701434" w:rsidP="00701434">
            <w:pPr>
              <w:spacing w:line="240" w:lineRule="auto"/>
              <w:jc w:val="center"/>
              <w:rPr>
                <w:rFonts w:eastAsia="Aptos"/>
                <w:sz w:val="21"/>
                <w:szCs w:val="21"/>
              </w:rPr>
            </w:pPr>
            <w:r>
              <w:rPr>
                <w:rFonts w:ascii="Aptos Narrow" w:hAnsi="Aptos Narrow"/>
                <w:color w:val="000000"/>
                <w:sz w:val="22"/>
                <w:szCs w:val="22"/>
              </w:rPr>
              <w:t>69.1</w:t>
            </w:r>
          </w:p>
        </w:tc>
        <w:tc>
          <w:tcPr>
            <w:tcW w:w="840" w:type="dxa"/>
          </w:tcPr>
          <w:p w14:paraId="4747B9A9" w14:textId="562E1809" w:rsidR="00701434" w:rsidRPr="007E1305" w:rsidRDefault="00701434" w:rsidP="00701434">
            <w:pPr>
              <w:spacing w:line="240" w:lineRule="auto"/>
              <w:jc w:val="center"/>
              <w:rPr>
                <w:rFonts w:eastAsia="Aptos"/>
                <w:sz w:val="21"/>
                <w:szCs w:val="21"/>
              </w:rPr>
            </w:pPr>
            <w:r>
              <w:rPr>
                <w:rFonts w:ascii="Aptos Narrow" w:hAnsi="Aptos Narrow"/>
                <w:color w:val="000000"/>
                <w:sz w:val="22"/>
                <w:szCs w:val="22"/>
              </w:rPr>
              <w:t>39.6</w:t>
            </w:r>
          </w:p>
        </w:tc>
        <w:tc>
          <w:tcPr>
            <w:tcW w:w="838" w:type="dxa"/>
          </w:tcPr>
          <w:p w14:paraId="25AA64DC" w14:textId="24EB0063" w:rsidR="00701434" w:rsidRPr="007E1305" w:rsidRDefault="00701434" w:rsidP="00701434">
            <w:pPr>
              <w:spacing w:line="240" w:lineRule="auto"/>
              <w:jc w:val="center"/>
              <w:rPr>
                <w:rFonts w:eastAsia="Aptos"/>
                <w:sz w:val="21"/>
                <w:szCs w:val="21"/>
              </w:rPr>
            </w:pPr>
            <w:r>
              <w:rPr>
                <w:rFonts w:ascii="Aptos Narrow" w:hAnsi="Aptos Narrow"/>
                <w:color w:val="000000"/>
                <w:sz w:val="22"/>
                <w:szCs w:val="22"/>
              </w:rPr>
              <w:t>8.1</w:t>
            </w:r>
          </w:p>
        </w:tc>
        <w:tc>
          <w:tcPr>
            <w:tcW w:w="859" w:type="dxa"/>
          </w:tcPr>
          <w:p w14:paraId="14EC04F2" w14:textId="1BE63EA9" w:rsidR="00701434" w:rsidRPr="007E1305" w:rsidRDefault="00701434" w:rsidP="00701434">
            <w:pPr>
              <w:spacing w:line="240" w:lineRule="auto"/>
              <w:jc w:val="center"/>
              <w:rPr>
                <w:rFonts w:eastAsia="Aptos"/>
                <w:sz w:val="21"/>
                <w:szCs w:val="21"/>
              </w:rPr>
            </w:pPr>
            <w:r>
              <w:rPr>
                <w:rFonts w:ascii="Aptos Narrow" w:hAnsi="Aptos Narrow"/>
                <w:color w:val="000000"/>
                <w:sz w:val="22"/>
                <w:szCs w:val="22"/>
              </w:rPr>
              <w:t>0.200</w:t>
            </w:r>
          </w:p>
        </w:tc>
        <w:tc>
          <w:tcPr>
            <w:tcW w:w="846" w:type="dxa"/>
          </w:tcPr>
          <w:p w14:paraId="3D867428" w14:textId="65A92526" w:rsidR="00701434" w:rsidRPr="007E1305" w:rsidRDefault="00701434" w:rsidP="00701434">
            <w:pPr>
              <w:spacing w:line="240" w:lineRule="auto"/>
              <w:jc w:val="center"/>
              <w:rPr>
                <w:rFonts w:eastAsia="Aptos"/>
                <w:sz w:val="21"/>
                <w:szCs w:val="21"/>
              </w:rPr>
            </w:pPr>
            <w:r>
              <w:rPr>
                <w:rFonts w:ascii="Aptos Narrow" w:hAnsi="Aptos Narrow"/>
                <w:color w:val="000000"/>
                <w:sz w:val="22"/>
                <w:szCs w:val="22"/>
              </w:rPr>
              <w:t>0.532</w:t>
            </w:r>
          </w:p>
        </w:tc>
        <w:tc>
          <w:tcPr>
            <w:tcW w:w="837" w:type="dxa"/>
          </w:tcPr>
          <w:p w14:paraId="6A22FDDE" w14:textId="7F49D01C" w:rsidR="00701434" w:rsidRPr="007E1305" w:rsidRDefault="00701434" w:rsidP="00701434">
            <w:pPr>
              <w:spacing w:line="240" w:lineRule="auto"/>
              <w:jc w:val="center"/>
              <w:rPr>
                <w:rFonts w:eastAsia="Aptos"/>
                <w:sz w:val="21"/>
                <w:szCs w:val="21"/>
              </w:rPr>
            </w:pPr>
            <w:r>
              <w:rPr>
                <w:rFonts w:ascii="Aptos Narrow" w:hAnsi="Aptos Narrow"/>
                <w:color w:val="000000"/>
                <w:sz w:val="22"/>
                <w:szCs w:val="22"/>
              </w:rPr>
              <w:t>0.03</w:t>
            </w:r>
          </w:p>
        </w:tc>
      </w:tr>
      <w:tr w:rsidR="00C44CBB" w:rsidRPr="00641043" w14:paraId="795633F3" w14:textId="77777777" w:rsidTr="00C44CBB">
        <w:tc>
          <w:tcPr>
            <w:tcW w:w="1689" w:type="dxa"/>
            <w:vMerge w:val="restart"/>
          </w:tcPr>
          <w:p w14:paraId="529EAD31" w14:textId="77777777" w:rsidR="00C44CBB" w:rsidRPr="00641043" w:rsidRDefault="00C44CBB" w:rsidP="00C44CBB">
            <w:pPr>
              <w:spacing w:line="240" w:lineRule="auto"/>
              <w:rPr>
                <w:rFonts w:eastAsia="Aptos"/>
                <w:sz w:val="22"/>
                <w:szCs w:val="22"/>
              </w:rPr>
            </w:pPr>
            <w:r w:rsidRPr="00641043">
              <w:rPr>
                <w:rFonts w:eastAsia="Aptos"/>
                <w:sz w:val="22"/>
                <w:szCs w:val="22"/>
              </w:rPr>
              <w:t>Kikuyu grass</w:t>
            </w:r>
            <w:r w:rsidRPr="00641043">
              <w:rPr>
                <w:rFonts w:eastAsia="Aptos"/>
                <w:sz w:val="22"/>
                <w:szCs w:val="22"/>
                <w:vertAlign w:val="superscript"/>
              </w:rPr>
              <w:t>2,3</w:t>
            </w:r>
            <w:r w:rsidRPr="00641043">
              <w:rPr>
                <w:rFonts w:eastAsia="Aptos"/>
                <w:sz w:val="22"/>
                <w:szCs w:val="22"/>
              </w:rPr>
              <w:t xml:space="preserve"> </w:t>
            </w:r>
          </w:p>
        </w:tc>
        <w:tc>
          <w:tcPr>
            <w:tcW w:w="791" w:type="dxa"/>
            <w:vMerge w:val="restart"/>
          </w:tcPr>
          <w:p w14:paraId="2C6717D4" w14:textId="4A94E63A" w:rsidR="00C44CBB" w:rsidRPr="00641043" w:rsidRDefault="00C44CBB" w:rsidP="00C44CBB">
            <w:pPr>
              <w:spacing w:line="240" w:lineRule="auto"/>
              <w:jc w:val="center"/>
              <w:rPr>
                <w:rFonts w:eastAsia="Aptos"/>
              </w:rPr>
            </w:pPr>
            <w:r>
              <w:rPr>
                <w:rFonts w:eastAsia="Aptos"/>
              </w:rPr>
              <w:t>All</w:t>
            </w:r>
          </w:p>
        </w:tc>
        <w:tc>
          <w:tcPr>
            <w:tcW w:w="883" w:type="dxa"/>
          </w:tcPr>
          <w:p w14:paraId="0A09F07E" w14:textId="77777777" w:rsidR="00C44CBB" w:rsidRPr="00641043" w:rsidRDefault="00C44CBB" w:rsidP="00C44CBB">
            <w:pPr>
              <w:spacing w:line="240" w:lineRule="auto"/>
              <w:jc w:val="center"/>
              <w:rPr>
                <w:rFonts w:eastAsia="Aptos"/>
                <w:sz w:val="20"/>
                <w:szCs w:val="20"/>
              </w:rPr>
            </w:pPr>
            <w:r w:rsidRPr="00641043">
              <w:rPr>
                <w:rFonts w:eastAsia="Aptos"/>
                <w:sz w:val="20"/>
                <w:szCs w:val="20"/>
              </w:rPr>
              <w:t>F</w:t>
            </w:r>
          </w:p>
        </w:tc>
        <w:tc>
          <w:tcPr>
            <w:tcW w:w="813" w:type="dxa"/>
            <w:vAlign w:val="center"/>
          </w:tcPr>
          <w:p w14:paraId="3A5BC866"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20.1</w:t>
            </w:r>
          </w:p>
        </w:tc>
        <w:tc>
          <w:tcPr>
            <w:tcW w:w="837" w:type="dxa"/>
            <w:vAlign w:val="center"/>
          </w:tcPr>
          <w:p w14:paraId="6E23B47D"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15.1</w:t>
            </w:r>
          </w:p>
        </w:tc>
        <w:tc>
          <w:tcPr>
            <w:tcW w:w="699" w:type="dxa"/>
            <w:vAlign w:val="center"/>
          </w:tcPr>
          <w:p w14:paraId="6AD00B88"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2.7</w:t>
            </w:r>
          </w:p>
        </w:tc>
        <w:tc>
          <w:tcPr>
            <w:tcW w:w="842" w:type="dxa"/>
            <w:vAlign w:val="center"/>
          </w:tcPr>
          <w:p w14:paraId="4A573E71"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65.3</w:t>
            </w:r>
          </w:p>
        </w:tc>
        <w:tc>
          <w:tcPr>
            <w:tcW w:w="840" w:type="dxa"/>
            <w:vAlign w:val="center"/>
          </w:tcPr>
          <w:p w14:paraId="10034D65"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35.1</w:t>
            </w:r>
          </w:p>
        </w:tc>
        <w:tc>
          <w:tcPr>
            <w:tcW w:w="838" w:type="dxa"/>
            <w:vAlign w:val="center"/>
          </w:tcPr>
          <w:p w14:paraId="69BCD516"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9.7</w:t>
            </w:r>
          </w:p>
        </w:tc>
        <w:tc>
          <w:tcPr>
            <w:tcW w:w="859" w:type="dxa"/>
            <w:vAlign w:val="center"/>
          </w:tcPr>
          <w:p w14:paraId="0C478C14" w14:textId="1268871F"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0.200</w:t>
            </w:r>
          </w:p>
        </w:tc>
        <w:tc>
          <w:tcPr>
            <w:tcW w:w="846" w:type="dxa"/>
            <w:vAlign w:val="center"/>
          </w:tcPr>
          <w:p w14:paraId="2FD5A200" w14:textId="67685049"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0.532</w:t>
            </w:r>
          </w:p>
        </w:tc>
        <w:tc>
          <w:tcPr>
            <w:tcW w:w="837" w:type="dxa"/>
            <w:vAlign w:val="center"/>
          </w:tcPr>
          <w:p w14:paraId="31B49F76"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0.03</w:t>
            </w:r>
          </w:p>
        </w:tc>
      </w:tr>
      <w:tr w:rsidR="00C44CBB" w:rsidRPr="00641043" w14:paraId="4E9F1B15" w14:textId="77777777" w:rsidTr="00C44CBB">
        <w:tc>
          <w:tcPr>
            <w:tcW w:w="1689" w:type="dxa"/>
            <w:vMerge/>
          </w:tcPr>
          <w:p w14:paraId="7B13F96B" w14:textId="77777777" w:rsidR="00C44CBB" w:rsidRPr="00641043" w:rsidRDefault="00C44CBB" w:rsidP="00C44CBB">
            <w:pPr>
              <w:spacing w:line="240" w:lineRule="auto"/>
              <w:rPr>
                <w:rFonts w:eastAsia="Aptos"/>
                <w:sz w:val="22"/>
                <w:szCs w:val="22"/>
              </w:rPr>
            </w:pPr>
          </w:p>
        </w:tc>
        <w:tc>
          <w:tcPr>
            <w:tcW w:w="791" w:type="dxa"/>
            <w:vMerge/>
          </w:tcPr>
          <w:p w14:paraId="48547FB9" w14:textId="77777777" w:rsidR="00C44CBB" w:rsidRPr="00641043" w:rsidRDefault="00C44CBB" w:rsidP="00C44CBB">
            <w:pPr>
              <w:spacing w:line="240" w:lineRule="auto"/>
              <w:jc w:val="center"/>
              <w:rPr>
                <w:rFonts w:eastAsia="Aptos"/>
              </w:rPr>
            </w:pPr>
          </w:p>
        </w:tc>
        <w:tc>
          <w:tcPr>
            <w:tcW w:w="883" w:type="dxa"/>
          </w:tcPr>
          <w:p w14:paraId="6CB4ADCD" w14:textId="77777777" w:rsidR="00C44CBB" w:rsidRPr="00641043" w:rsidRDefault="00C44CBB" w:rsidP="00C44CBB">
            <w:pPr>
              <w:spacing w:line="240" w:lineRule="auto"/>
              <w:jc w:val="center"/>
              <w:rPr>
                <w:rFonts w:eastAsia="Aptos"/>
                <w:sz w:val="20"/>
                <w:szCs w:val="20"/>
              </w:rPr>
            </w:pPr>
            <w:r w:rsidRPr="00641043">
              <w:rPr>
                <w:rFonts w:eastAsia="Aptos"/>
                <w:sz w:val="20"/>
                <w:szCs w:val="20"/>
              </w:rPr>
              <w:t>D</w:t>
            </w:r>
          </w:p>
        </w:tc>
        <w:tc>
          <w:tcPr>
            <w:tcW w:w="813" w:type="dxa"/>
            <w:vAlign w:val="center"/>
          </w:tcPr>
          <w:p w14:paraId="6A7C8A41"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90.0</w:t>
            </w:r>
          </w:p>
        </w:tc>
        <w:tc>
          <w:tcPr>
            <w:tcW w:w="837" w:type="dxa"/>
            <w:vAlign w:val="center"/>
          </w:tcPr>
          <w:p w14:paraId="46D0D853"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9.8</w:t>
            </w:r>
          </w:p>
        </w:tc>
        <w:tc>
          <w:tcPr>
            <w:tcW w:w="699" w:type="dxa"/>
            <w:vAlign w:val="center"/>
          </w:tcPr>
          <w:p w14:paraId="5507B387"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2.7</w:t>
            </w:r>
          </w:p>
        </w:tc>
        <w:tc>
          <w:tcPr>
            <w:tcW w:w="842" w:type="dxa"/>
            <w:vAlign w:val="center"/>
          </w:tcPr>
          <w:p w14:paraId="237F37E8"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64.0</w:t>
            </w:r>
          </w:p>
        </w:tc>
        <w:tc>
          <w:tcPr>
            <w:tcW w:w="840" w:type="dxa"/>
            <w:vAlign w:val="center"/>
          </w:tcPr>
          <w:p w14:paraId="62908E67"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34.4</w:t>
            </w:r>
          </w:p>
        </w:tc>
        <w:tc>
          <w:tcPr>
            <w:tcW w:w="838" w:type="dxa"/>
            <w:vAlign w:val="center"/>
          </w:tcPr>
          <w:p w14:paraId="5EB3FE6D"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4.8</w:t>
            </w:r>
          </w:p>
        </w:tc>
        <w:tc>
          <w:tcPr>
            <w:tcW w:w="859" w:type="dxa"/>
            <w:vAlign w:val="center"/>
          </w:tcPr>
          <w:p w14:paraId="3A3482D9" w14:textId="4F145F1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0.200</w:t>
            </w:r>
          </w:p>
        </w:tc>
        <w:tc>
          <w:tcPr>
            <w:tcW w:w="846" w:type="dxa"/>
            <w:vAlign w:val="center"/>
          </w:tcPr>
          <w:p w14:paraId="0B8CA437" w14:textId="27DCEF6A"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0.532</w:t>
            </w:r>
          </w:p>
        </w:tc>
        <w:tc>
          <w:tcPr>
            <w:tcW w:w="837" w:type="dxa"/>
            <w:vAlign w:val="center"/>
          </w:tcPr>
          <w:p w14:paraId="2D847C3E"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0.03</w:t>
            </w:r>
          </w:p>
        </w:tc>
      </w:tr>
      <w:tr w:rsidR="00C44CBB" w:rsidRPr="00641043" w14:paraId="5F81656B" w14:textId="77777777" w:rsidTr="00C44CBB">
        <w:tc>
          <w:tcPr>
            <w:tcW w:w="1689" w:type="dxa"/>
            <w:vMerge/>
          </w:tcPr>
          <w:p w14:paraId="48DED62F" w14:textId="77777777" w:rsidR="00C44CBB" w:rsidRPr="00641043" w:rsidRDefault="00C44CBB" w:rsidP="00C44CBB">
            <w:pPr>
              <w:spacing w:line="240" w:lineRule="auto"/>
              <w:rPr>
                <w:rFonts w:eastAsia="Aptos"/>
                <w:sz w:val="22"/>
                <w:szCs w:val="22"/>
              </w:rPr>
            </w:pPr>
          </w:p>
        </w:tc>
        <w:tc>
          <w:tcPr>
            <w:tcW w:w="791" w:type="dxa"/>
            <w:vMerge/>
          </w:tcPr>
          <w:p w14:paraId="27CBB5F2" w14:textId="77777777" w:rsidR="00C44CBB" w:rsidRPr="00641043" w:rsidRDefault="00C44CBB" w:rsidP="00C44CBB">
            <w:pPr>
              <w:spacing w:line="240" w:lineRule="auto"/>
              <w:jc w:val="center"/>
              <w:rPr>
                <w:rFonts w:eastAsia="Aptos"/>
              </w:rPr>
            </w:pPr>
          </w:p>
        </w:tc>
        <w:tc>
          <w:tcPr>
            <w:tcW w:w="883" w:type="dxa"/>
          </w:tcPr>
          <w:p w14:paraId="4D0FDBD5" w14:textId="77777777" w:rsidR="00C44CBB" w:rsidRPr="00641043" w:rsidRDefault="00C44CBB" w:rsidP="00661CE6">
            <w:pPr>
              <w:spacing w:line="240" w:lineRule="auto"/>
              <w:jc w:val="center"/>
              <w:rPr>
                <w:rFonts w:eastAsia="Aptos"/>
                <w:sz w:val="20"/>
                <w:szCs w:val="20"/>
              </w:rPr>
            </w:pPr>
            <w:r w:rsidRPr="00641043">
              <w:rPr>
                <w:rFonts w:eastAsia="Aptos"/>
                <w:sz w:val="20"/>
                <w:szCs w:val="20"/>
              </w:rPr>
              <w:t>H</w:t>
            </w:r>
          </w:p>
        </w:tc>
        <w:tc>
          <w:tcPr>
            <w:tcW w:w="813" w:type="dxa"/>
            <w:vAlign w:val="center"/>
          </w:tcPr>
          <w:p w14:paraId="747148D3" w14:textId="77777777" w:rsidR="00C44CBB" w:rsidRPr="007E1305" w:rsidRDefault="00C44CBB" w:rsidP="00661CE6">
            <w:pPr>
              <w:spacing w:line="240" w:lineRule="auto"/>
              <w:jc w:val="center"/>
              <w:rPr>
                <w:rFonts w:eastAsia="Aptos"/>
                <w:sz w:val="21"/>
                <w:szCs w:val="21"/>
              </w:rPr>
            </w:pPr>
            <w:r w:rsidRPr="007E1305">
              <w:rPr>
                <w:rFonts w:eastAsia="Aptos"/>
                <w:color w:val="000000"/>
                <w:sz w:val="21"/>
                <w:szCs w:val="21"/>
              </w:rPr>
              <w:t>90.0</w:t>
            </w:r>
          </w:p>
        </w:tc>
        <w:tc>
          <w:tcPr>
            <w:tcW w:w="837" w:type="dxa"/>
            <w:vAlign w:val="center"/>
          </w:tcPr>
          <w:p w14:paraId="3903CDAD" w14:textId="77777777" w:rsidR="00C44CBB" w:rsidRPr="007E1305" w:rsidRDefault="00C44CBB" w:rsidP="00661CE6">
            <w:pPr>
              <w:spacing w:line="240" w:lineRule="auto"/>
              <w:jc w:val="center"/>
              <w:rPr>
                <w:rFonts w:eastAsia="Aptos"/>
                <w:sz w:val="21"/>
                <w:szCs w:val="21"/>
              </w:rPr>
            </w:pPr>
            <w:r w:rsidRPr="007E1305">
              <w:rPr>
                <w:rFonts w:eastAsia="Aptos"/>
                <w:color w:val="000000"/>
                <w:sz w:val="21"/>
                <w:szCs w:val="21"/>
              </w:rPr>
              <w:t>11.3</w:t>
            </w:r>
          </w:p>
        </w:tc>
        <w:tc>
          <w:tcPr>
            <w:tcW w:w="699" w:type="dxa"/>
            <w:vAlign w:val="center"/>
          </w:tcPr>
          <w:p w14:paraId="61F6259C" w14:textId="77777777" w:rsidR="00C44CBB" w:rsidRPr="007E1305" w:rsidRDefault="00C44CBB" w:rsidP="00661CE6">
            <w:pPr>
              <w:spacing w:line="240" w:lineRule="auto"/>
              <w:jc w:val="center"/>
              <w:rPr>
                <w:rFonts w:eastAsia="Aptos"/>
                <w:sz w:val="21"/>
                <w:szCs w:val="21"/>
              </w:rPr>
            </w:pPr>
            <w:r w:rsidRPr="007E1305">
              <w:rPr>
                <w:rFonts w:eastAsia="Aptos"/>
                <w:color w:val="000000"/>
                <w:sz w:val="21"/>
                <w:szCs w:val="21"/>
              </w:rPr>
              <w:t>0.8</w:t>
            </w:r>
          </w:p>
        </w:tc>
        <w:tc>
          <w:tcPr>
            <w:tcW w:w="842" w:type="dxa"/>
            <w:vAlign w:val="center"/>
          </w:tcPr>
          <w:p w14:paraId="3B0DC19E" w14:textId="77777777" w:rsidR="00C44CBB" w:rsidRPr="007E1305" w:rsidRDefault="00C44CBB" w:rsidP="00661CE6">
            <w:pPr>
              <w:spacing w:line="240" w:lineRule="auto"/>
              <w:jc w:val="center"/>
              <w:rPr>
                <w:rFonts w:eastAsia="Aptos"/>
                <w:sz w:val="21"/>
                <w:szCs w:val="21"/>
              </w:rPr>
            </w:pPr>
            <w:r w:rsidRPr="007E1305">
              <w:rPr>
                <w:rFonts w:eastAsia="Aptos"/>
                <w:color w:val="000000"/>
                <w:sz w:val="21"/>
                <w:szCs w:val="21"/>
              </w:rPr>
              <w:t>70.4</w:t>
            </w:r>
          </w:p>
        </w:tc>
        <w:tc>
          <w:tcPr>
            <w:tcW w:w="840" w:type="dxa"/>
            <w:vAlign w:val="center"/>
          </w:tcPr>
          <w:p w14:paraId="19C98C1D" w14:textId="77777777" w:rsidR="00C44CBB" w:rsidRPr="007E1305" w:rsidRDefault="00C44CBB" w:rsidP="00661CE6">
            <w:pPr>
              <w:spacing w:line="240" w:lineRule="auto"/>
              <w:jc w:val="center"/>
              <w:rPr>
                <w:rFonts w:eastAsia="Aptos"/>
                <w:sz w:val="21"/>
                <w:szCs w:val="21"/>
              </w:rPr>
            </w:pPr>
            <w:r w:rsidRPr="007E1305">
              <w:rPr>
                <w:rFonts w:eastAsia="Aptos"/>
                <w:color w:val="000000"/>
                <w:sz w:val="21"/>
                <w:szCs w:val="21"/>
              </w:rPr>
              <w:t>41.1</w:t>
            </w:r>
          </w:p>
        </w:tc>
        <w:tc>
          <w:tcPr>
            <w:tcW w:w="838" w:type="dxa"/>
            <w:vAlign w:val="center"/>
          </w:tcPr>
          <w:p w14:paraId="6410F379" w14:textId="77777777" w:rsidR="00C44CBB" w:rsidRPr="007E1305" w:rsidRDefault="00C44CBB" w:rsidP="00661CE6">
            <w:pPr>
              <w:spacing w:line="240" w:lineRule="auto"/>
              <w:jc w:val="center"/>
              <w:rPr>
                <w:rFonts w:eastAsia="Aptos"/>
                <w:sz w:val="21"/>
                <w:szCs w:val="21"/>
              </w:rPr>
            </w:pPr>
            <w:r w:rsidRPr="007E1305">
              <w:rPr>
                <w:rFonts w:eastAsia="Aptos"/>
                <w:color w:val="000000"/>
                <w:sz w:val="21"/>
                <w:szCs w:val="21"/>
              </w:rPr>
              <w:t>8.0</w:t>
            </w:r>
          </w:p>
        </w:tc>
        <w:tc>
          <w:tcPr>
            <w:tcW w:w="859" w:type="dxa"/>
            <w:vAlign w:val="center"/>
          </w:tcPr>
          <w:p w14:paraId="795958F9" w14:textId="5B90E359" w:rsidR="00C44CBB" w:rsidRPr="007E1305" w:rsidRDefault="00C44CBB" w:rsidP="00661CE6">
            <w:pPr>
              <w:spacing w:line="240" w:lineRule="auto"/>
              <w:jc w:val="center"/>
              <w:rPr>
                <w:rFonts w:eastAsia="Aptos"/>
                <w:sz w:val="21"/>
                <w:szCs w:val="21"/>
              </w:rPr>
            </w:pPr>
            <w:r w:rsidRPr="007E1305">
              <w:rPr>
                <w:rFonts w:eastAsia="Aptos"/>
                <w:color w:val="000000"/>
                <w:sz w:val="21"/>
                <w:szCs w:val="21"/>
              </w:rPr>
              <w:t>0.200</w:t>
            </w:r>
          </w:p>
        </w:tc>
        <w:tc>
          <w:tcPr>
            <w:tcW w:w="846" w:type="dxa"/>
            <w:vAlign w:val="center"/>
          </w:tcPr>
          <w:p w14:paraId="73B7377F" w14:textId="61D988C0" w:rsidR="00C44CBB" w:rsidRPr="007E1305" w:rsidRDefault="00C44CBB" w:rsidP="00661CE6">
            <w:pPr>
              <w:spacing w:line="240" w:lineRule="auto"/>
              <w:jc w:val="center"/>
              <w:rPr>
                <w:rFonts w:eastAsia="Aptos"/>
                <w:sz w:val="21"/>
                <w:szCs w:val="21"/>
              </w:rPr>
            </w:pPr>
            <w:r w:rsidRPr="007E1305">
              <w:rPr>
                <w:rFonts w:eastAsia="Aptos"/>
                <w:color w:val="000000"/>
                <w:sz w:val="21"/>
                <w:szCs w:val="21"/>
              </w:rPr>
              <w:t>0.532</w:t>
            </w:r>
          </w:p>
        </w:tc>
        <w:tc>
          <w:tcPr>
            <w:tcW w:w="837" w:type="dxa"/>
            <w:vAlign w:val="center"/>
          </w:tcPr>
          <w:p w14:paraId="56D90AD5" w14:textId="77777777" w:rsidR="00C44CBB" w:rsidRPr="007E1305" w:rsidRDefault="00C44CBB" w:rsidP="00661CE6">
            <w:pPr>
              <w:spacing w:line="240" w:lineRule="auto"/>
              <w:jc w:val="center"/>
              <w:rPr>
                <w:rFonts w:eastAsia="Aptos"/>
                <w:sz w:val="21"/>
                <w:szCs w:val="21"/>
              </w:rPr>
            </w:pPr>
            <w:r w:rsidRPr="007E1305">
              <w:rPr>
                <w:rFonts w:eastAsia="Aptos"/>
                <w:color w:val="000000"/>
                <w:sz w:val="21"/>
                <w:szCs w:val="21"/>
              </w:rPr>
              <w:t>0.03</w:t>
            </w:r>
          </w:p>
        </w:tc>
      </w:tr>
      <w:tr w:rsidR="00390736" w:rsidRPr="00641043" w14:paraId="3384FC7C" w14:textId="77777777" w:rsidTr="00390736">
        <w:trPr>
          <w:trHeight w:val="305"/>
        </w:trPr>
        <w:tc>
          <w:tcPr>
            <w:tcW w:w="1689" w:type="dxa"/>
          </w:tcPr>
          <w:p w14:paraId="1FD10278" w14:textId="37FB5DA3" w:rsidR="00390736" w:rsidRPr="00553AA0" w:rsidRDefault="00390736" w:rsidP="00390736">
            <w:pPr>
              <w:spacing w:line="240" w:lineRule="auto"/>
              <w:rPr>
                <w:rFonts w:eastAsia="Aptos"/>
                <w:sz w:val="22"/>
                <w:szCs w:val="22"/>
                <w:vertAlign w:val="superscript"/>
              </w:rPr>
            </w:pPr>
            <w:r w:rsidRPr="00641043">
              <w:rPr>
                <w:rFonts w:eastAsia="Aptos"/>
                <w:sz w:val="22"/>
                <w:szCs w:val="22"/>
              </w:rPr>
              <w:t>Whole maize</w:t>
            </w:r>
            <w:r w:rsidRPr="00641043">
              <w:rPr>
                <w:rFonts w:eastAsia="Aptos"/>
                <w:sz w:val="22"/>
                <w:szCs w:val="22"/>
                <w:vertAlign w:val="superscript"/>
              </w:rPr>
              <w:t>2,4</w:t>
            </w:r>
          </w:p>
        </w:tc>
        <w:tc>
          <w:tcPr>
            <w:tcW w:w="791" w:type="dxa"/>
          </w:tcPr>
          <w:p w14:paraId="30587AD5" w14:textId="77777777" w:rsidR="00390736" w:rsidRPr="00641043" w:rsidRDefault="00390736" w:rsidP="00390736">
            <w:pPr>
              <w:spacing w:line="240" w:lineRule="auto"/>
              <w:jc w:val="center"/>
              <w:rPr>
                <w:rFonts w:eastAsia="Aptos"/>
              </w:rPr>
            </w:pPr>
            <w:r w:rsidRPr="00641043">
              <w:rPr>
                <w:rFonts w:eastAsia="Aptos"/>
              </w:rPr>
              <w:t>All</w:t>
            </w:r>
          </w:p>
        </w:tc>
        <w:tc>
          <w:tcPr>
            <w:tcW w:w="883" w:type="dxa"/>
          </w:tcPr>
          <w:p w14:paraId="4D6D0190" w14:textId="541A8043" w:rsidR="00390736" w:rsidRPr="00641043" w:rsidRDefault="00390736" w:rsidP="00390736">
            <w:pPr>
              <w:spacing w:line="240" w:lineRule="auto"/>
              <w:jc w:val="center"/>
              <w:rPr>
                <w:rFonts w:eastAsia="Aptos"/>
                <w:sz w:val="20"/>
                <w:szCs w:val="20"/>
              </w:rPr>
            </w:pPr>
            <w:r>
              <w:rPr>
                <w:rFonts w:eastAsia="Aptos"/>
                <w:sz w:val="20"/>
                <w:szCs w:val="20"/>
              </w:rPr>
              <w:t>F</w:t>
            </w:r>
          </w:p>
        </w:tc>
        <w:tc>
          <w:tcPr>
            <w:tcW w:w="813" w:type="dxa"/>
          </w:tcPr>
          <w:p w14:paraId="69E1D663" w14:textId="3E14C8DF" w:rsidR="00390736" w:rsidRPr="007E1305" w:rsidRDefault="00390736" w:rsidP="00390736">
            <w:pPr>
              <w:spacing w:line="240" w:lineRule="auto"/>
              <w:jc w:val="center"/>
              <w:rPr>
                <w:rFonts w:eastAsia="Aptos"/>
                <w:sz w:val="21"/>
                <w:szCs w:val="21"/>
              </w:rPr>
            </w:pPr>
            <w:r w:rsidRPr="007E1305">
              <w:rPr>
                <w:color w:val="000000"/>
                <w:sz w:val="21"/>
                <w:szCs w:val="21"/>
              </w:rPr>
              <w:t>23.5</w:t>
            </w:r>
          </w:p>
        </w:tc>
        <w:tc>
          <w:tcPr>
            <w:tcW w:w="837" w:type="dxa"/>
          </w:tcPr>
          <w:p w14:paraId="17EA9572" w14:textId="24B19407" w:rsidR="00390736" w:rsidRPr="007E1305" w:rsidRDefault="00390736" w:rsidP="00390736">
            <w:pPr>
              <w:spacing w:line="240" w:lineRule="auto"/>
              <w:jc w:val="center"/>
              <w:rPr>
                <w:rFonts w:eastAsia="Aptos"/>
                <w:sz w:val="21"/>
                <w:szCs w:val="21"/>
              </w:rPr>
            </w:pPr>
            <w:r w:rsidRPr="007E1305">
              <w:rPr>
                <w:color w:val="000000"/>
                <w:sz w:val="21"/>
                <w:szCs w:val="21"/>
              </w:rPr>
              <w:t>8.0</w:t>
            </w:r>
          </w:p>
        </w:tc>
        <w:tc>
          <w:tcPr>
            <w:tcW w:w="699" w:type="dxa"/>
          </w:tcPr>
          <w:p w14:paraId="1D73E519" w14:textId="52626147" w:rsidR="00390736" w:rsidRPr="007E1305" w:rsidRDefault="00390736" w:rsidP="00390736">
            <w:pPr>
              <w:spacing w:line="240" w:lineRule="auto"/>
              <w:jc w:val="center"/>
              <w:rPr>
                <w:rFonts w:eastAsia="Aptos"/>
                <w:sz w:val="21"/>
                <w:szCs w:val="21"/>
              </w:rPr>
            </w:pPr>
            <w:r w:rsidRPr="007E1305">
              <w:rPr>
                <w:color w:val="000000"/>
                <w:sz w:val="21"/>
                <w:szCs w:val="21"/>
              </w:rPr>
              <w:t>2.6</w:t>
            </w:r>
          </w:p>
        </w:tc>
        <w:tc>
          <w:tcPr>
            <w:tcW w:w="842" w:type="dxa"/>
          </w:tcPr>
          <w:p w14:paraId="0228A9C8" w14:textId="1E92707A" w:rsidR="00390736" w:rsidRPr="007E1305" w:rsidRDefault="00390736" w:rsidP="00390736">
            <w:pPr>
              <w:spacing w:line="240" w:lineRule="auto"/>
              <w:jc w:val="center"/>
              <w:rPr>
                <w:rFonts w:eastAsia="Aptos"/>
                <w:sz w:val="21"/>
                <w:szCs w:val="21"/>
              </w:rPr>
            </w:pPr>
            <w:r w:rsidRPr="007E1305">
              <w:rPr>
                <w:color w:val="000000"/>
                <w:sz w:val="21"/>
                <w:szCs w:val="21"/>
              </w:rPr>
              <w:t>49.3</w:t>
            </w:r>
          </w:p>
        </w:tc>
        <w:tc>
          <w:tcPr>
            <w:tcW w:w="840" w:type="dxa"/>
          </w:tcPr>
          <w:p w14:paraId="6D060BE2" w14:textId="3BF10770" w:rsidR="00390736" w:rsidRPr="007E1305" w:rsidRDefault="00390736" w:rsidP="00390736">
            <w:pPr>
              <w:spacing w:line="240" w:lineRule="auto"/>
              <w:jc w:val="center"/>
              <w:rPr>
                <w:rFonts w:eastAsia="Aptos"/>
                <w:sz w:val="21"/>
                <w:szCs w:val="21"/>
              </w:rPr>
            </w:pPr>
            <w:r w:rsidRPr="007E1305">
              <w:rPr>
                <w:color w:val="000000"/>
                <w:sz w:val="21"/>
                <w:szCs w:val="21"/>
              </w:rPr>
              <w:t>27.0</w:t>
            </w:r>
          </w:p>
        </w:tc>
        <w:tc>
          <w:tcPr>
            <w:tcW w:w="838" w:type="dxa"/>
          </w:tcPr>
          <w:p w14:paraId="1C02E015" w14:textId="158B6F07" w:rsidR="00390736" w:rsidRPr="007E1305" w:rsidRDefault="00390736" w:rsidP="00390736">
            <w:pPr>
              <w:spacing w:line="240" w:lineRule="auto"/>
              <w:jc w:val="center"/>
              <w:rPr>
                <w:rFonts w:eastAsia="Aptos"/>
                <w:sz w:val="21"/>
                <w:szCs w:val="21"/>
              </w:rPr>
            </w:pPr>
            <w:r w:rsidRPr="007E1305">
              <w:rPr>
                <w:color w:val="000000"/>
                <w:sz w:val="21"/>
                <w:szCs w:val="21"/>
              </w:rPr>
              <w:t>10.5</w:t>
            </w:r>
          </w:p>
        </w:tc>
        <w:tc>
          <w:tcPr>
            <w:tcW w:w="859" w:type="dxa"/>
          </w:tcPr>
          <w:p w14:paraId="355B3D4D" w14:textId="606EC00C" w:rsidR="00390736" w:rsidRPr="007E1305" w:rsidRDefault="00390736" w:rsidP="00390736">
            <w:pPr>
              <w:spacing w:line="240" w:lineRule="auto"/>
              <w:jc w:val="center"/>
              <w:rPr>
                <w:rFonts w:eastAsia="Aptos"/>
                <w:sz w:val="21"/>
                <w:szCs w:val="21"/>
              </w:rPr>
            </w:pPr>
            <w:r w:rsidRPr="007E1305">
              <w:rPr>
                <w:color w:val="000000"/>
                <w:sz w:val="21"/>
                <w:szCs w:val="21"/>
              </w:rPr>
              <w:t>0.555</w:t>
            </w:r>
          </w:p>
        </w:tc>
        <w:tc>
          <w:tcPr>
            <w:tcW w:w="846" w:type="dxa"/>
          </w:tcPr>
          <w:p w14:paraId="084B8B3E" w14:textId="705F6DB8" w:rsidR="00390736" w:rsidRPr="007E1305" w:rsidRDefault="00390736" w:rsidP="00390736">
            <w:pPr>
              <w:spacing w:line="240" w:lineRule="auto"/>
              <w:jc w:val="center"/>
              <w:rPr>
                <w:rFonts w:eastAsia="Aptos"/>
                <w:sz w:val="21"/>
                <w:szCs w:val="21"/>
              </w:rPr>
            </w:pPr>
            <w:r w:rsidRPr="007E1305">
              <w:rPr>
                <w:color w:val="000000"/>
                <w:sz w:val="21"/>
                <w:szCs w:val="21"/>
              </w:rPr>
              <w:t>0.384</w:t>
            </w:r>
          </w:p>
        </w:tc>
        <w:tc>
          <w:tcPr>
            <w:tcW w:w="837" w:type="dxa"/>
          </w:tcPr>
          <w:p w14:paraId="55297BF3" w14:textId="7E1AF017" w:rsidR="00390736" w:rsidRPr="007E1305" w:rsidRDefault="00390736" w:rsidP="00390736">
            <w:pPr>
              <w:spacing w:line="240" w:lineRule="auto"/>
              <w:jc w:val="center"/>
              <w:rPr>
                <w:rFonts w:eastAsia="Aptos"/>
                <w:sz w:val="21"/>
                <w:szCs w:val="21"/>
              </w:rPr>
            </w:pPr>
            <w:r w:rsidRPr="007E1305">
              <w:rPr>
                <w:color w:val="000000"/>
                <w:sz w:val="21"/>
                <w:szCs w:val="21"/>
              </w:rPr>
              <w:t>0.08</w:t>
            </w:r>
          </w:p>
        </w:tc>
      </w:tr>
      <w:tr w:rsidR="00661CE6" w:rsidRPr="00641043" w14:paraId="20535F8D" w14:textId="77777777" w:rsidTr="000134C1">
        <w:trPr>
          <w:trHeight w:val="313"/>
        </w:trPr>
        <w:tc>
          <w:tcPr>
            <w:tcW w:w="1689" w:type="dxa"/>
          </w:tcPr>
          <w:p w14:paraId="26B3F22D" w14:textId="77777777" w:rsidR="00661CE6" w:rsidRPr="00641043" w:rsidRDefault="00661CE6" w:rsidP="00661CE6">
            <w:pPr>
              <w:spacing w:line="240" w:lineRule="auto"/>
              <w:rPr>
                <w:rFonts w:eastAsia="Aptos"/>
                <w:sz w:val="22"/>
                <w:szCs w:val="22"/>
                <w:vertAlign w:val="superscript"/>
              </w:rPr>
            </w:pPr>
            <w:r w:rsidRPr="00641043">
              <w:rPr>
                <w:rFonts w:eastAsia="Aptos"/>
                <w:sz w:val="22"/>
                <w:szCs w:val="22"/>
              </w:rPr>
              <w:t>Maize stover</w:t>
            </w:r>
            <w:r w:rsidRPr="00641043">
              <w:rPr>
                <w:rFonts w:eastAsia="Aptos"/>
                <w:sz w:val="22"/>
                <w:szCs w:val="22"/>
                <w:vertAlign w:val="superscript"/>
              </w:rPr>
              <w:t>2</w:t>
            </w:r>
          </w:p>
        </w:tc>
        <w:tc>
          <w:tcPr>
            <w:tcW w:w="791" w:type="dxa"/>
          </w:tcPr>
          <w:p w14:paraId="605E6F27" w14:textId="77777777" w:rsidR="00661CE6" w:rsidRPr="00641043" w:rsidRDefault="00661CE6" w:rsidP="00661CE6">
            <w:pPr>
              <w:spacing w:line="240" w:lineRule="auto"/>
              <w:jc w:val="center"/>
              <w:rPr>
                <w:rFonts w:eastAsia="Aptos"/>
              </w:rPr>
            </w:pPr>
            <w:r w:rsidRPr="00641043">
              <w:rPr>
                <w:rFonts w:eastAsia="Aptos"/>
              </w:rPr>
              <w:t>All</w:t>
            </w:r>
          </w:p>
        </w:tc>
        <w:tc>
          <w:tcPr>
            <w:tcW w:w="883" w:type="dxa"/>
          </w:tcPr>
          <w:p w14:paraId="21DB1DF6" w14:textId="77777777" w:rsidR="00661CE6" w:rsidRPr="00641043" w:rsidRDefault="00661CE6" w:rsidP="00661CE6">
            <w:pPr>
              <w:spacing w:line="240" w:lineRule="auto"/>
              <w:jc w:val="center"/>
              <w:rPr>
                <w:rFonts w:eastAsia="Aptos"/>
                <w:sz w:val="20"/>
                <w:szCs w:val="20"/>
              </w:rPr>
            </w:pPr>
            <w:r w:rsidRPr="00641043">
              <w:rPr>
                <w:rFonts w:eastAsia="Aptos"/>
                <w:sz w:val="20"/>
                <w:szCs w:val="20"/>
              </w:rPr>
              <w:t>F</w:t>
            </w:r>
          </w:p>
        </w:tc>
        <w:tc>
          <w:tcPr>
            <w:tcW w:w="813" w:type="dxa"/>
            <w:vAlign w:val="center"/>
          </w:tcPr>
          <w:p w14:paraId="6E192455" w14:textId="2F537A3D" w:rsidR="00661CE6" w:rsidRPr="007E1305" w:rsidRDefault="00661CE6" w:rsidP="00661CE6">
            <w:pPr>
              <w:spacing w:line="240" w:lineRule="auto"/>
              <w:jc w:val="center"/>
              <w:rPr>
                <w:rFonts w:eastAsia="Aptos"/>
                <w:sz w:val="21"/>
                <w:szCs w:val="21"/>
              </w:rPr>
            </w:pPr>
            <w:r w:rsidRPr="007E1305">
              <w:rPr>
                <w:color w:val="000000"/>
                <w:sz w:val="21"/>
                <w:szCs w:val="21"/>
              </w:rPr>
              <w:t>29.6</w:t>
            </w:r>
          </w:p>
        </w:tc>
        <w:tc>
          <w:tcPr>
            <w:tcW w:w="837" w:type="dxa"/>
            <w:vAlign w:val="center"/>
          </w:tcPr>
          <w:p w14:paraId="5593B309" w14:textId="05B3FDAB" w:rsidR="00661CE6" w:rsidRPr="007E1305" w:rsidRDefault="00661CE6" w:rsidP="00661CE6">
            <w:pPr>
              <w:spacing w:line="240" w:lineRule="auto"/>
              <w:jc w:val="center"/>
              <w:rPr>
                <w:rFonts w:eastAsia="Aptos"/>
                <w:sz w:val="21"/>
                <w:szCs w:val="21"/>
              </w:rPr>
            </w:pPr>
            <w:r w:rsidRPr="007E1305">
              <w:rPr>
                <w:color w:val="000000"/>
                <w:sz w:val="21"/>
                <w:szCs w:val="21"/>
              </w:rPr>
              <w:t>6.8</w:t>
            </w:r>
          </w:p>
        </w:tc>
        <w:tc>
          <w:tcPr>
            <w:tcW w:w="699" w:type="dxa"/>
            <w:vAlign w:val="center"/>
          </w:tcPr>
          <w:p w14:paraId="1E483850" w14:textId="458581E3" w:rsidR="00661CE6" w:rsidRPr="007E1305" w:rsidRDefault="00661CE6" w:rsidP="00661CE6">
            <w:pPr>
              <w:spacing w:line="240" w:lineRule="auto"/>
              <w:jc w:val="center"/>
              <w:rPr>
                <w:rFonts w:eastAsia="Aptos"/>
                <w:sz w:val="21"/>
                <w:szCs w:val="21"/>
              </w:rPr>
            </w:pPr>
            <w:r w:rsidRPr="007E1305">
              <w:rPr>
                <w:color w:val="000000"/>
                <w:sz w:val="21"/>
                <w:szCs w:val="21"/>
              </w:rPr>
              <w:t>1.8</w:t>
            </w:r>
          </w:p>
        </w:tc>
        <w:tc>
          <w:tcPr>
            <w:tcW w:w="842" w:type="dxa"/>
            <w:vAlign w:val="center"/>
          </w:tcPr>
          <w:p w14:paraId="53A518F2" w14:textId="53E91F1A" w:rsidR="00661CE6" w:rsidRPr="007E1305" w:rsidRDefault="00661CE6" w:rsidP="00661CE6">
            <w:pPr>
              <w:spacing w:line="240" w:lineRule="auto"/>
              <w:jc w:val="center"/>
              <w:rPr>
                <w:rFonts w:eastAsia="Aptos"/>
                <w:sz w:val="21"/>
                <w:szCs w:val="21"/>
              </w:rPr>
            </w:pPr>
            <w:r w:rsidRPr="007E1305">
              <w:rPr>
                <w:color w:val="000000"/>
                <w:sz w:val="21"/>
                <w:szCs w:val="21"/>
              </w:rPr>
              <w:t>69.9</w:t>
            </w:r>
          </w:p>
        </w:tc>
        <w:tc>
          <w:tcPr>
            <w:tcW w:w="840" w:type="dxa"/>
            <w:vAlign w:val="center"/>
          </w:tcPr>
          <w:p w14:paraId="7FBAEB7B" w14:textId="0F75AE06" w:rsidR="00661CE6" w:rsidRPr="007E1305" w:rsidRDefault="00661CE6" w:rsidP="00661CE6">
            <w:pPr>
              <w:spacing w:line="240" w:lineRule="auto"/>
              <w:jc w:val="center"/>
              <w:rPr>
                <w:rFonts w:eastAsia="Aptos"/>
                <w:sz w:val="21"/>
                <w:szCs w:val="21"/>
              </w:rPr>
            </w:pPr>
            <w:r w:rsidRPr="007E1305">
              <w:rPr>
                <w:color w:val="000000"/>
                <w:sz w:val="21"/>
                <w:szCs w:val="21"/>
              </w:rPr>
              <w:t>39.6</w:t>
            </w:r>
          </w:p>
        </w:tc>
        <w:tc>
          <w:tcPr>
            <w:tcW w:w="838" w:type="dxa"/>
            <w:vAlign w:val="center"/>
          </w:tcPr>
          <w:p w14:paraId="40E8B948" w14:textId="4E54276A" w:rsidR="00661CE6" w:rsidRPr="007E1305" w:rsidRDefault="00661CE6" w:rsidP="00661CE6">
            <w:pPr>
              <w:spacing w:line="240" w:lineRule="auto"/>
              <w:jc w:val="center"/>
              <w:rPr>
                <w:rFonts w:eastAsia="Aptos"/>
                <w:sz w:val="21"/>
                <w:szCs w:val="21"/>
              </w:rPr>
            </w:pPr>
            <w:r w:rsidRPr="007E1305">
              <w:rPr>
                <w:color w:val="000000"/>
                <w:sz w:val="21"/>
                <w:szCs w:val="21"/>
              </w:rPr>
              <w:t>8.4</w:t>
            </w:r>
          </w:p>
        </w:tc>
        <w:tc>
          <w:tcPr>
            <w:tcW w:w="859" w:type="dxa"/>
            <w:vAlign w:val="center"/>
          </w:tcPr>
          <w:p w14:paraId="3B18D2B4" w14:textId="13CA69B9" w:rsidR="00661CE6" w:rsidRPr="007E1305" w:rsidRDefault="00661CE6" w:rsidP="00661CE6">
            <w:pPr>
              <w:spacing w:line="240" w:lineRule="auto"/>
              <w:jc w:val="center"/>
              <w:rPr>
                <w:rFonts w:eastAsia="Aptos"/>
                <w:sz w:val="21"/>
                <w:szCs w:val="21"/>
              </w:rPr>
            </w:pPr>
            <w:r w:rsidRPr="007E1305">
              <w:rPr>
                <w:color w:val="000000"/>
                <w:sz w:val="21"/>
                <w:szCs w:val="21"/>
              </w:rPr>
              <w:t>0.3</w:t>
            </w:r>
            <w:r w:rsidR="009D5134" w:rsidRPr="007E1305">
              <w:rPr>
                <w:color w:val="000000"/>
                <w:sz w:val="21"/>
                <w:szCs w:val="21"/>
              </w:rPr>
              <w:t>00</w:t>
            </w:r>
          </w:p>
        </w:tc>
        <w:tc>
          <w:tcPr>
            <w:tcW w:w="846" w:type="dxa"/>
            <w:vAlign w:val="center"/>
          </w:tcPr>
          <w:p w14:paraId="42580B2C" w14:textId="2014C86F" w:rsidR="00661CE6" w:rsidRPr="007E1305" w:rsidRDefault="00661CE6" w:rsidP="00661CE6">
            <w:pPr>
              <w:spacing w:line="240" w:lineRule="auto"/>
              <w:jc w:val="center"/>
              <w:rPr>
                <w:rFonts w:eastAsia="Aptos"/>
                <w:sz w:val="21"/>
                <w:szCs w:val="21"/>
              </w:rPr>
            </w:pPr>
            <w:r w:rsidRPr="007E1305">
              <w:rPr>
                <w:color w:val="000000"/>
                <w:sz w:val="21"/>
                <w:szCs w:val="21"/>
              </w:rPr>
              <w:t>0.55</w:t>
            </w:r>
            <w:r w:rsidR="009D5134" w:rsidRPr="007E1305">
              <w:rPr>
                <w:color w:val="000000"/>
                <w:sz w:val="21"/>
                <w:szCs w:val="21"/>
              </w:rPr>
              <w:t>0</w:t>
            </w:r>
          </w:p>
        </w:tc>
        <w:tc>
          <w:tcPr>
            <w:tcW w:w="837" w:type="dxa"/>
            <w:vAlign w:val="center"/>
          </w:tcPr>
          <w:p w14:paraId="46B17146" w14:textId="62C2EA97" w:rsidR="00661CE6" w:rsidRPr="007E1305" w:rsidRDefault="00661CE6" w:rsidP="00661CE6">
            <w:pPr>
              <w:spacing w:line="240" w:lineRule="auto"/>
              <w:jc w:val="center"/>
              <w:rPr>
                <w:rFonts w:eastAsia="Aptos"/>
                <w:sz w:val="21"/>
                <w:szCs w:val="21"/>
              </w:rPr>
            </w:pPr>
            <w:r w:rsidRPr="007E1305">
              <w:rPr>
                <w:color w:val="000000"/>
                <w:sz w:val="21"/>
                <w:szCs w:val="21"/>
              </w:rPr>
              <w:t>0.0</w:t>
            </w:r>
            <w:r w:rsidR="00B83A2D" w:rsidRPr="007E1305">
              <w:rPr>
                <w:color w:val="000000"/>
                <w:sz w:val="21"/>
                <w:szCs w:val="21"/>
              </w:rPr>
              <w:t>2</w:t>
            </w:r>
          </w:p>
        </w:tc>
      </w:tr>
      <w:tr w:rsidR="00661CE6" w:rsidRPr="00641043" w14:paraId="60981313" w14:textId="77777777" w:rsidTr="000134C1">
        <w:tc>
          <w:tcPr>
            <w:tcW w:w="1689" w:type="dxa"/>
          </w:tcPr>
          <w:p w14:paraId="4D7C28F0" w14:textId="5BA73078" w:rsidR="00661CE6" w:rsidRPr="00553AA0" w:rsidRDefault="00661CE6" w:rsidP="00661CE6">
            <w:pPr>
              <w:spacing w:line="240" w:lineRule="auto"/>
              <w:rPr>
                <w:rFonts w:eastAsia="Aptos"/>
                <w:sz w:val="22"/>
                <w:szCs w:val="22"/>
                <w:vertAlign w:val="superscript"/>
              </w:rPr>
            </w:pPr>
            <w:r w:rsidRPr="00641043">
              <w:rPr>
                <w:rFonts w:eastAsia="Aptos"/>
                <w:sz w:val="22"/>
                <w:szCs w:val="22"/>
              </w:rPr>
              <w:t>Maize bran</w:t>
            </w:r>
            <w:r w:rsidRPr="00641043">
              <w:rPr>
                <w:rFonts w:eastAsia="Aptos"/>
                <w:sz w:val="22"/>
                <w:szCs w:val="22"/>
                <w:vertAlign w:val="superscript"/>
              </w:rPr>
              <w:t>2</w:t>
            </w:r>
          </w:p>
        </w:tc>
        <w:tc>
          <w:tcPr>
            <w:tcW w:w="791" w:type="dxa"/>
          </w:tcPr>
          <w:p w14:paraId="2F3B5C2D" w14:textId="77777777" w:rsidR="00661CE6" w:rsidRPr="00641043" w:rsidRDefault="00661CE6" w:rsidP="00661CE6">
            <w:pPr>
              <w:spacing w:line="240" w:lineRule="auto"/>
              <w:jc w:val="center"/>
              <w:rPr>
                <w:rFonts w:eastAsia="Aptos"/>
              </w:rPr>
            </w:pPr>
            <w:r w:rsidRPr="00641043">
              <w:rPr>
                <w:rFonts w:eastAsia="Aptos"/>
              </w:rPr>
              <w:t>All</w:t>
            </w:r>
          </w:p>
        </w:tc>
        <w:tc>
          <w:tcPr>
            <w:tcW w:w="883" w:type="dxa"/>
          </w:tcPr>
          <w:p w14:paraId="134BEDC9" w14:textId="77777777" w:rsidR="00661CE6" w:rsidRPr="00641043" w:rsidRDefault="00661CE6" w:rsidP="00661CE6">
            <w:pPr>
              <w:spacing w:line="240" w:lineRule="auto"/>
              <w:jc w:val="center"/>
              <w:rPr>
                <w:rFonts w:eastAsia="Aptos"/>
                <w:sz w:val="20"/>
                <w:szCs w:val="20"/>
              </w:rPr>
            </w:pPr>
            <w:r w:rsidRPr="00641043">
              <w:rPr>
                <w:rFonts w:eastAsia="Aptos"/>
                <w:sz w:val="20"/>
                <w:szCs w:val="20"/>
              </w:rPr>
              <w:t>-</w:t>
            </w:r>
          </w:p>
        </w:tc>
        <w:tc>
          <w:tcPr>
            <w:tcW w:w="813" w:type="dxa"/>
            <w:vAlign w:val="center"/>
          </w:tcPr>
          <w:p w14:paraId="62EDFDC7" w14:textId="7E25BFC1" w:rsidR="00661CE6" w:rsidRPr="007E1305" w:rsidRDefault="00661CE6" w:rsidP="00661CE6">
            <w:pPr>
              <w:spacing w:line="240" w:lineRule="auto"/>
              <w:jc w:val="center"/>
              <w:rPr>
                <w:rFonts w:eastAsia="Aptos"/>
                <w:sz w:val="21"/>
                <w:szCs w:val="21"/>
              </w:rPr>
            </w:pPr>
            <w:r w:rsidRPr="007E1305">
              <w:rPr>
                <w:color w:val="000000"/>
                <w:sz w:val="21"/>
                <w:szCs w:val="21"/>
              </w:rPr>
              <w:t>88.7</w:t>
            </w:r>
          </w:p>
        </w:tc>
        <w:tc>
          <w:tcPr>
            <w:tcW w:w="837" w:type="dxa"/>
            <w:vAlign w:val="center"/>
          </w:tcPr>
          <w:p w14:paraId="5F2D9940" w14:textId="1D1B86F0" w:rsidR="00661CE6" w:rsidRPr="007E1305" w:rsidRDefault="00661CE6" w:rsidP="00661CE6">
            <w:pPr>
              <w:spacing w:line="240" w:lineRule="auto"/>
              <w:jc w:val="center"/>
              <w:rPr>
                <w:rFonts w:eastAsia="Aptos"/>
                <w:sz w:val="21"/>
                <w:szCs w:val="21"/>
              </w:rPr>
            </w:pPr>
            <w:r w:rsidRPr="007E1305">
              <w:rPr>
                <w:color w:val="000000"/>
                <w:sz w:val="21"/>
                <w:szCs w:val="21"/>
              </w:rPr>
              <w:t>11.9</w:t>
            </w:r>
          </w:p>
        </w:tc>
        <w:tc>
          <w:tcPr>
            <w:tcW w:w="699" w:type="dxa"/>
            <w:vAlign w:val="center"/>
          </w:tcPr>
          <w:p w14:paraId="735D23E8" w14:textId="5BB9E201" w:rsidR="00661CE6" w:rsidRPr="007E1305" w:rsidRDefault="00661CE6" w:rsidP="00661CE6">
            <w:pPr>
              <w:spacing w:line="240" w:lineRule="auto"/>
              <w:jc w:val="center"/>
              <w:rPr>
                <w:rFonts w:eastAsia="Aptos"/>
                <w:sz w:val="21"/>
                <w:szCs w:val="21"/>
              </w:rPr>
            </w:pPr>
            <w:r w:rsidRPr="007E1305">
              <w:rPr>
                <w:color w:val="000000"/>
                <w:sz w:val="21"/>
                <w:szCs w:val="21"/>
              </w:rPr>
              <w:t>4.6</w:t>
            </w:r>
          </w:p>
        </w:tc>
        <w:tc>
          <w:tcPr>
            <w:tcW w:w="842" w:type="dxa"/>
            <w:vAlign w:val="center"/>
          </w:tcPr>
          <w:p w14:paraId="57377E8E" w14:textId="403D3927" w:rsidR="00661CE6" w:rsidRPr="007E1305" w:rsidRDefault="00661CE6" w:rsidP="00661CE6">
            <w:pPr>
              <w:spacing w:line="240" w:lineRule="auto"/>
              <w:jc w:val="center"/>
              <w:rPr>
                <w:rFonts w:eastAsia="Aptos"/>
                <w:sz w:val="21"/>
                <w:szCs w:val="21"/>
              </w:rPr>
            </w:pPr>
            <w:r w:rsidRPr="007E1305">
              <w:rPr>
                <w:color w:val="000000"/>
                <w:sz w:val="21"/>
                <w:szCs w:val="21"/>
              </w:rPr>
              <w:t>44.2</w:t>
            </w:r>
          </w:p>
        </w:tc>
        <w:tc>
          <w:tcPr>
            <w:tcW w:w="840" w:type="dxa"/>
            <w:vAlign w:val="center"/>
          </w:tcPr>
          <w:p w14:paraId="06FEF06C" w14:textId="5F3FC25B" w:rsidR="00661CE6" w:rsidRPr="007E1305" w:rsidRDefault="00661CE6" w:rsidP="00661CE6">
            <w:pPr>
              <w:spacing w:line="240" w:lineRule="auto"/>
              <w:jc w:val="center"/>
              <w:rPr>
                <w:rFonts w:eastAsia="Aptos"/>
                <w:sz w:val="21"/>
                <w:szCs w:val="21"/>
              </w:rPr>
            </w:pPr>
            <w:r w:rsidRPr="007E1305">
              <w:rPr>
                <w:color w:val="000000"/>
                <w:sz w:val="21"/>
                <w:szCs w:val="21"/>
              </w:rPr>
              <w:t>14.5</w:t>
            </w:r>
          </w:p>
        </w:tc>
        <w:tc>
          <w:tcPr>
            <w:tcW w:w="838" w:type="dxa"/>
            <w:vAlign w:val="center"/>
          </w:tcPr>
          <w:p w14:paraId="7D5A02BF" w14:textId="7FA45780" w:rsidR="00661CE6" w:rsidRPr="007E1305" w:rsidRDefault="00661CE6" w:rsidP="00661CE6">
            <w:pPr>
              <w:spacing w:line="240" w:lineRule="auto"/>
              <w:jc w:val="center"/>
              <w:rPr>
                <w:rFonts w:eastAsia="Aptos"/>
                <w:sz w:val="21"/>
                <w:szCs w:val="21"/>
              </w:rPr>
            </w:pPr>
            <w:r w:rsidRPr="007E1305">
              <w:rPr>
                <w:color w:val="000000"/>
                <w:sz w:val="21"/>
                <w:szCs w:val="21"/>
              </w:rPr>
              <w:t>11.0</w:t>
            </w:r>
          </w:p>
        </w:tc>
        <w:tc>
          <w:tcPr>
            <w:tcW w:w="859" w:type="dxa"/>
            <w:vAlign w:val="center"/>
          </w:tcPr>
          <w:p w14:paraId="01285D57" w14:textId="57469E1F" w:rsidR="00661CE6" w:rsidRPr="007E1305" w:rsidRDefault="00661CE6" w:rsidP="00661CE6">
            <w:pPr>
              <w:spacing w:line="240" w:lineRule="auto"/>
              <w:jc w:val="center"/>
              <w:rPr>
                <w:rFonts w:eastAsia="Aptos"/>
                <w:sz w:val="21"/>
                <w:szCs w:val="21"/>
              </w:rPr>
            </w:pPr>
            <w:r w:rsidRPr="007E1305">
              <w:rPr>
                <w:color w:val="000000"/>
                <w:sz w:val="21"/>
                <w:szCs w:val="21"/>
              </w:rPr>
              <w:t>0.08</w:t>
            </w:r>
            <w:r w:rsidR="009D5134" w:rsidRPr="007E1305">
              <w:rPr>
                <w:color w:val="000000"/>
                <w:sz w:val="21"/>
                <w:szCs w:val="21"/>
              </w:rPr>
              <w:t>0</w:t>
            </w:r>
          </w:p>
        </w:tc>
        <w:tc>
          <w:tcPr>
            <w:tcW w:w="846" w:type="dxa"/>
            <w:vAlign w:val="center"/>
          </w:tcPr>
          <w:p w14:paraId="04918124" w14:textId="0EEC736D" w:rsidR="00661CE6" w:rsidRPr="007E1305" w:rsidRDefault="00661CE6" w:rsidP="00661CE6">
            <w:pPr>
              <w:spacing w:line="240" w:lineRule="auto"/>
              <w:jc w:val="center"/>
              <w:rPr>
                <w:rFonts w:eastAsia="Aptos"/>
                <w:sz w:val="21"/>
                <w:szCs w:val="21"/>
              </w:rPr>
            </w:pPr>
            <w:r w:rsidRPr="007E1305">
              <w:rPr>
                <w:color w:val="000000"/>
                <w:sz w:val="21"/>
                <w:szCs w:val="21"/>
              </w:rPr>
              <w:t>0.92</w:t>
            </w:r>
            <w:r w:rsidR="009D5134" w:rsidRPr="007E1305">
              <w:rPr>
                <w:color w:val="000000"/>
                <w:sz w:val="21"/>
                <w:szCs w:val="21"/>
              </w:rPr>
              <w:t>0</w:t>
            </w:r>
          </w:p>
        </w:tc>
        <w:tc>
          <w:tcPr>
            <w:tcW w:w="837" w:type="dxa"/>
            <w:vAlign w:val="center"/>
          </w:tcPr>
          <w:p w14:paraId="5D13EDD6" w14:textId="6AAE83F6" w:rsidR="00661CE6" w:rsidRPr="007E1305" w:rsidRDefault="00661CE6" w:rsidP="00661CE6">
            <w:pPr>
              <w:spacing w:line="240" w:lineRule="auto"/>
              <w:jc w:val="center"/>
              <w:rPr>
                <w:rFonts w:eastAsia="Aptos"/>
                <w:sz w:val="21"/>
                <w:szCs w:val="21"/>
              </w:rPr>
            </w:pPr>
            <w:r w:rsidRPr="007E1305">
              <w:rPr>
                <w:color w:val="000000"/>
                <w:sz w:val="21"/>
                <w:szCs w:val="21"/>
              </w:rPr>
              <w:t>0.02</w:t>
            </w:r>
          </w:p>
        </w:tc>
      </w:tr>
      <w:tr w:rsidR="00661CE6" w:rsidRPr="00641043" w14:paraId="4DDA1EEB" w14:textId="77777777" w:rsidTr="00C44CBB">
        <w:tc>
          <w:tcPr>
            <w:tcW w:w="1689" w:type="dxa"/>
          </w:tcPr>
          <w:p w14:paraId="1012B00D" w14:textId="3DC5785C" w:rsidR="00661CE6" w:rsidRPr="00553AA0" w:rsidRDefault="00661CE6" w:rsidP="00661CE6">
            <w:pPr>
              <w:spacing w:line="240" w:lineRule="auto"/>
              <w:rPr>
                <w:rFonts w:eastAsia="Aptos"/>
                <w:sz w:val="22"/>
                <w:szCs w:val="22"/>
                <w:vertAlign w:val="superscript"/>
              </w:rPr>
            </w:pPr>
            <w:r w:rsidRPr="00641043">
              <w:rPr>
                <w:rFonts w:eastAsia="Aptos"/>
                <w:sz w:val="22"/>
                <w:szCs w:val="22"/>
              </w:rPr>
              <w:t>Cottonseed cake</w:t>
            </w:r>
            <w:r w:rsidRPr="00641043">
              <w:rPr>
                <w:rFonts w:eastAsia="Aptos"/>
                <w:sz w:val="22"/>
                <w:szCs w:val="22"/>
                <w:vertAlign w:val="superscript"/>
              </w:rPr>
              <w:t>2</w:t>
            </w:r>
          </w:p>
        </w:tc>
        <w:tc>
          <w:tcPr>
            <w:tcW w:w="791" w:type="dxa"/>
          </w:tcPr>
          <w:p w14:paraId="37F895D3" w14:textId="77777777" w:rsidR="00661CE6" w:rsidRPr="00641043" w:rsidRDefault="00661CE6" w:rsidP="00661CE6">
            <w:pPr>
              <w:spacing w:line="240" w:lineRule="auto"/>
              <w:jc w:val="center"/>
              <w:rPr>
                <w:rFonts w:eastAsia="Aptos"/>
              </w:rPr>
            </w:pPr>
            <w:r w:rsidRPr="00641043">
              <w:rPr>
                <w:rFonts w:eastAsia="Aptos"/>
              </w:rPr>
              <w:t>All</w:t>
            </w:r>
          </w:p>
        </w:tc>
        <w:tc>
          <w:tcPr>
            <w:tcW w:w="883" w:type="dxa"/>
          </w:tcPr>
          <w:p w14:paraId="569894D8" w14:textId="77777777" w:rsidR="00661CE6" w:rsidRPr="00641043" w:rsidRDefault="00661CE6" w:rsidP="00661CE6">
            <w:pPr>
              <w:spacing w:line="240" w:lineRule="auto"/>
              <w:jc w:val="center"/>
              <w:rPr>
                <w:rFonts w:eastAsia="Aptos"/>
                <w:sz w:val="20"/>
                <w:szCs w:val="20"/>
              </w:rPr>
            </w:pPr>
            <w:r w:rsidRPr="00641043">
              <w:rPr>
                <w:rFonts w:eastAsia="Aptos"/>
                <w:sz w:val="20"/>
                <w:szCs w:val="20"/>
              </w:rPr>
              <w:t>-</w:t>
            </w:r>
          </w:p>
        </w:tc>
        <w:tc>
          <w:tcPr>
            <w:tcW w:w="813" w:type="dxa"/>
            <w:vAlign w:val="center"/>
          </w:tcPr>
          <w:p w14:paraId="36931077" w14:textId="535B7A1D" w:rsidR="00661CE6" w:rsidRPr="007E1305" w:rsidRDefault="00661CE6" w:rsidP="00661CE6">
            <w:pPr>
              <w:spacing w:line="240" w:lineRule="auto"/>
              <w:jc w:val="center"/>
              <w:rPr>
                <w:rFonts w:eastAsia="Aptos"/>
                <w:sz w:val="21"/>
                <w:szCs w:val="21"/>
              </w:rPr>
            </w:pPr>
            <w:r w:rsidRPr="007E1305">
              <w:rPr>
                <w:color w:val="000000"/>
                <w:sz w:val="21"/>
                <w:szCs w:val="21"/>
              </w:rPr>
              <w:t>90.9</w:t>
            </w:r>
          </w:p>
        </w:tc>
        <w:tc>
          <w:tcPr>
            <w:tcW w:w="837" w:type="dxa"/>
            <w:vAlign w:val="center"/>
          </w:tcPr>
          <w:p w14:paraId="42EB7195" w14:textId="7EE1F199" w:rsidR="00661CE6" w:rsidRPr="007E1305" w:rsidRDefault="00661CE6" w:rsidP="00661CE6">
            <w:pPr>
              <w:spacing w:line="240" w:lineRule="auto"/>
              <w:jc w:val="center"/>
              <w:rPr>
                <w:rFonts w:eastAsia="Aptos"/>
                <w:sz w:val="21"/>
                <w:szCs w:val="21"/>
              </w:rPr>
            </w:pPr>
            <w:r w:rsidRPr="007E1305">
              <w:rPr>
                <w:color w:val="000000"/>
                <w:sz w:val="21"/>
                <w:szCs w:val="21"/>
              </w:rPr>
              <w:t>47.3</w:t>
            </w:r>
          </w:p>
        </w:tc>
        <w:tc>
          <w:tcPr>
            <w:tcW w:w="699" w:type="dxa"/>
            <w:vAlign w:val="center"/>
          </w:tcPr>
          <w:p w14:paraId="5D713E7D" w14:textId="06E4E35C" w:rsidR="00661CE6" w:rsidRPr="007E1305" w:rsidRDefault="00661CE6" w:rsidP="00661CE6">
            <w:pPr>
              <w:spacing w:line="240" w:lineRule="auto"/>
              <w:jc w:val="center"/>
              <w:rPr>
                <w:rFonts w:eastAsia="Aptos"/>
                <w:sz w:val="21"/>
                <w:szCs w:val="21"/>
              </w:rPr>
            </w:pPr>
            <w:r w:rsidRPr="007E1305">
              <w:rPr>
                <w:color w:val="000000"/>
                <w:sz w:val="21"/>
                <w:szCs w:val="21"/>
              </w:rPr>
              <w:t>3.0</w:t>
            </w:r>
          </w:p>
        </w:tc>
        <w:tc>
          <w:tcPr>
            <w:tcW w:w="842" w:type="dxa"/>
            <w:vAlign w:val="center"/>
          </w:tcPr>
          <w:p w14:paraId="5C7727B0" w14:textId="25E52052" w:rsidR="00661CE6" w:rsidRPr="007E1305" w:rsidRDefault="00661CE6" w:rsidP="00661CE6">
            <w:pPr>
              <w:spacing w:line="240" w:lineRule="auto"/>
              <w:jc w:val="center"/>
              <w:rPr>
                <w:rFonts w:eastAsia="Aptos"/>
                <w:sz w:val="21"/>
                <w:szCs w:val="21"/>
              </w:rPr>
            </w:pPr>
            <w:r w:rsidRPr="007E1305">
              <w:rPr>
                <w:color w:val="000000"/>
                <w:sz w:val="21"/>
                <w:szCs w:val="21"/>
              </w:rPr>
              <w:t>27.0</w:t>
            </w:r>
          </w:p>
        </w:tc>
        <w:tc>
          <w:tcPr>
            <w:tcW w:w="840" w:type="dxa"/>
            <w:vAlign w:val="center"/>
          </w:tcPr>
          <w:p w14:paraId="623A6274" w14:textId="76B43808" w:rsidR="00661CE6" w:rsidRPr="007E1305" w:rsidRDefault="00661CE6" w:rsidP="00661CE6">
            <w:pPr>
              <w:spacing w:line="240" w:lineRule="auto"/>
              <w:jc w:val="center"/>
              <w:rPr>
                <w:rFonts w:eastAsia="Aptos"/>
                <w:sz w:val="21"/>
                <w:szCs w:val="21"/>
              </w:rPr>
            </w:pPr>
            <w:r w:rsidRPr="007E1305">
              <w:rPr>
                <w:color w:val="000000"/>
                <w:sz w:val="21"/>
                <w:szCs w:val="21"/>
              </w:rPr>
              <w:t>17.8</w:t>
            </w:r>
          </w:p>
        </w:tc>
        <w:tc>
          <w:tcPr>
            <w:tcW w:w="838" w:type="dxa"/>
            <w:vAlign w:val="center"/>
          </w:tcPr>
          <w:p w14:paraId="74DFDBF9" w14:textId="0FDACE94" w:rsidR="00661CE6" w:rsidRPr="007E1305" w:rsidRDefault="00661CE6" w:rsidP="00661CE6">
            <w:pPr>
              <w:spacing w:line="240" w:lineRule="auto"/>
              <w:jc w:val="center"/>
              <w:rPr>
                <w:rFonts w:eastAsia="Aptos"/>
                <w:sz w:val="21"/>
                <w:szCs w:val="21"/>
              </w:rPr>
            </w:pPr>
            <w:r w:rsidRPr="007E1305">
              <w:rPr>
                <w:color w:val="000000"/>
                <w:sz w:val="21"/>
                <w:szCs w:val="21"/>
              </w:rPr>
              <w:t>13.5</w:t>
            </w:r>
          </w:p>
        </w:tc>
        <w:tc>
          <w:tcPr>
            <w:tcW w:w="859" w:type="dxa"/>
            <w:vAlign w:val="center"/>
          </w:tcPr>
          <w:p w14:paraId="4B06C582" w14:textId="4B2CE2C7" w:rsidR="00661CE6" w:rsidRPr="007E1305" w:rsidRDefault="00661CE6" w:rsidP="00661CE6">
            <w:pPr>
              <w:spacing w:line="240" w:lineRule="auto"/>
              <w:jc w:val="center"/>
              <w:rPr>
                <w:rFonts w:eastAsia="Aptos"/>
                <w:sz w:val="21"/>
                <w:szCs w:val="21"/>
              </w:rPr>
            </w:pPr>
            <w:r w:rsidRPr="007E1305">
              <w:rPr>
                <w:color w:val="000000"/>
                <w:sz w:val="21"/>
                <w:szCs w:val="21"/>
              </w:rPr>
              <w:t>0.37</w:t>
            </w:r>
            <w:r w:rsidR="009D5134" w:rsidRPr="007E1305">
              <w:rPr>
                <w:color w:val="000000"/>
                <w:sz w:val="21"/>
                <w:szCs w:val="21"/>
              </w:rPr>
              <w:t>0</w:t>
            </w:r>
          </w:p>
        </w:tc>
        <w:tc>
          <w:tcPr>
            <w:tcW w:w="846" w:type="dxa"/>
            <w:vAlign w:val="center"/>
          </w:tcPr>
          <w:p w14:paraId="5DD3F559" w14:textId="585A07C4" w:rsidR="00661CE6" w:rsidRPr="007E1305" w:rsidRDefault="00661CE6" w:rsidP="00661CE6">
            <w:pPr>
              <w:spacing w:line="240" w:lineRule="auto"/>
              <w:jc w:val="center"/>
              <w:rPr>
                <w:rFonts w:eastAsia="Aptos"/>
                <w:sz w:val="21"/>
                <w:szCs w:val="21"/>
              </w:rPr>
            </w:pPr>
            <w:r w:rsidRPr="007E1305">
              <w:rPr>
                <w:color w:val="000000"/>
                <w:sz w:val="21"/>
                <w:szCs w:val="21"/>
              </w:rPr>
              <w:t>0.61</w:t>
            </w:r>
            <w:r w:rsidR="009D5134" w:rsidRPr="007E1305">
              <w:rPr>
                <w:color w:val="000000"/>
                <w:sz w:val="21"/>
                <w:szCs w:val="21"/>
              </w:rPr>
              <w:t>0</w:t>
            </w:r>
          </w:p>
        </w:tc>
        <w:tc>
          <w:tcPr>
            <w:tcW w:w="837" w:type="dxa"/>
            <w:vAlign w:val="center"/>
          </w:tcPr>
          <w:p w14:paraId="27785178" w14:textId="1BA11EBF" w:rsidR="00661CE6" w:rsidRPr="007E1305" w:rsidRDefault="00661CE6" w:rsidP="00661CE6">
            <w:pPr>
              <w:spacing w:line="240" w:lineRule="auto"/>
              <w:jc w:val="center"/>
              <w:rPr>
                <w:rFonts w:eastAsia="Aptos"/>
                <w:sz w:val="21"/>
                <w:szCs w:val="21"/>
              </w:rPr>
            </w:pPr>
            <w:r w:rsidRPr="007E1305">
              <w:rPr>
                <w:color w:val="000000"/>
                <w:sz w:val="21"/>
                <w:szCs w:val="21"/>
              </w:rPr>
              <w:t>0.0</w:t>
            </w:r>
            <w:r w:rsidR="00B83A2D" w:rsidRPr="007E1305">
              <w:rPr>
                <w:color w:val="000000"/>
                <w:sz w:val="21"/>
                <w:szCs w:val="21"/>
              </w:rPr>
              <w:t>8</w:t>
            </w:r>
          </w:p>
        </w:tc>
      </w:tr>
    </w:tbl>
    <w:p w14:paraId="60D0AC3D" w14:textId="77777777" w:rsidR="00CE41DD" w:rsidRPr="008C2DAF" w:rsidRDefault="00DA7442" w:rsidP="00641043">
      <w:pPr>
        <w:spacing w:after="0" w:line="240" w:lineRule="exact"/>
        <w:rPr>
          <w:rFonts w:eastAsia="Aptos"/>
          <w:kern w:val="2"/>
          <w:sz w:val="20"/>
          <w:szCs w:val="20"/>
          <w14:ligatures w14:val="standardContextual"/>
        </w:rPr>
      </w:pPr>
      <w:r w:rsidRPr="008C2DAF">
        <w:rPr>
          <w:rFonts w:eastAsia="Aptos"/>
          <w:b/>
          <w:bCs/>
          <w:kern w:val="2"/>
          <w:sz w:val="20"/>
          <w:szCs w:val="20"/>
          <w14:ligatures w14:val="standardContextual"/>
        </w:rPr>
        <w:t>Sources</w:t>
      </w:r>
      <w:r w:rsidRPr="008C2DAF">
        <w:rPr>
          <w:rFonts w:eastAsia="Aptos"/>
          <w:kern w:val="2"/>
          <w:sz w:val="20"/>
          <w:szCs w:val="20"/>
          <w14:ligatures w14:val="standardContextual"/>
        </w:rPr>
        <w:t xml:space="preserve">: </w:t>
      </w:r>
      <w:r w:rsidRPr="008C2DAF">
        <w:rPr>
          <w:rFonts w:eastAsia="Aptos"/>
          <w:b/>
          <w:bCs/>
          <w:kern w:val="2"/>
          <w:sz w:val="20"/>
          <w:szCs w:val="20"/>
          <w14:ligatures w14:val="standardContextual"/>
        </w:rPr>
        <w:t xml:space="preserve">1 </w:t>
      </w:r>
      <w:r w:rsidR="00641043" w:rsidRPr="00641043">
        <w:rPr>
          <w:rFonts w:eastAsia="Aptos"/>
          <w:kern w:val="2"/>
          <w:sz w:val="20"/>
          <w:szCs w:val="20"/>
          <w14:ligatures w14:val="standardContextual"/>
        </w:rPr>
        <w:t>ILRI (2025)</w:t>
      </w:r>
      <w:r w:rsidRPr="008C2DAF">
        <w:rPr>
          <w:rFonts w:eastAsia="Aptos"/>
          <w:kern w:val="2"/>
          <w:sz w:val="20"/>
          <w:szCs w:val="20"/>
          <w14:ligatures w14:val="standardContextual"/>
        </w:rPr>
        <w:t xml:space="preserve">, </w:t>
      </w:r>
      <w:r w:rsidRPr="008C2DAF">
        <w:rPr>
          <w:rFonts w:eastAsia="Aptos"/>
          <w:b/>
          <w:bCs/>
          <w:kern w:val="2"/>
          <w:sz w:val="20"/>
          <w:szCs w:val="20"/>
          <w14:ligatures w14:val="standardContextual"/>
        </w:rPr>
        <w:t>2</w:t>
      </w:r>
      <w:r w:rsidRPr="008C2DAF">
        <w:rPr>
          <w:rFonts w:eastAsia="Aptos"/>
          <w:kern w:val="2"/>
          <w:sz w:val="20"/>
          <w:szCs w:val="20"/>
          <w:vertAlign w:val="superscript"/>
          <w14:ligatures w14:val="standardContextual"/>
        </w:rPr>
        <w:t xml:space="preserve"> </w:t>
      </w:r>
      <w:r w:rsidR="00641043" w:rsidRPr="00641043">
        <w:rPr>
          <w:rFonts w:eastAsia="Aptos"/>
          <w:kern w:val="2"/>
          <w:sz w:val="20"/>
          <w:szCs w:val="20"/>
          <w14:ligatures w14:val="standardContextual"/>
        </w:rPr>
        <w:t>FAO (2025)</w:t>
      </w:r>
      <w:r w:rsidRPr="008C2DAF">
        <w:rPr>
          <w:rFonts w:eastAsia="Aptos"/>
          <w:kern w:val="2"/>
          <w:sz w:val="20"/>
          <w:szCs w:val="20"/>
          <w14:ligatures w14:val="standardContextual"/>
        </w:rPr>
        <w:t xml:space="preserve">, </w:t>
      </w:r>
      <w:r w:rsidRPr="008C2DAF">
        <w:rPr>
          <w:rFonts w:eastAsia="Aptos"/>
          <w:b/>
          <w:bCs/>
          <w:kern w:val="2"/>
          <w:sz w:val="20"/>
          <w:szCs w:val="20"/>
          <w14:ligatures w14:val="standardContextual"/>
        </w:rPr>
        <w:t xml:space="preserve">3 </w:t>
      </w:r>
      <w:r w:rsidR="00641043" w:rsidRPr="00641043">
        <w:rPr>
          <w:rFonts w:eastAsia="Aptos"/>
          <w:kern w:val="2"/>
          <w:sz w:val="20"/>
          <w:szCs w:val="20"/>
          <w14:ligatures w14:val="standardContextual"/>
        </w:rPr>
        <w:t xml:space="preserve">Kabi et al. (2005), </w:t>
      </w:r>
      <w:r w:rsidRPr="008C2DAF">
        <w:rPr>
          <w:rFonts w:eastAsia="Aptos"/>
          <w:b/>
          <w:bCs/>
          <w:kern w:val="2"/>
          <w:sz w:val="20"/>
          <w:szCs w:val="20"/>
          <w14:ligatures w14:val="standardContextual"/>
        </w:rPr>
        <w:t>4</w:t>
      </w:r>
      <w:r w:rsidRPr="008C2DAF">
        <w:rPr>
          <w:rFonts w:eastAsia="Aptos"/>
          <w:kern w:val="2"/>
          <w:sz w:val="20"/>
          <w:szCs w:val="20"/>
          <w14:ligatures w14:val="standardContextual"/>
        </w:rPr>
        <w:t xml:space="preserve"> </w:t>
      </w:r>
      <w:r w:rsidR="00641043" w:rsidRPr="00641043">
        <w:rPr>
          <w:rFonts w:eastAsia="Aptos"/>
          <w:kern w:val="2"/>
          <w:sz w:val="20"/>
          <w:szCs w:val="20"/>
          <w14:ligatures w14:val="standardContextual"/>
        </w:rPr>
        <w:t xml:space="preserve">Pirmohammadi </w:t>
      </w:r>
      <w:r w:rsidR="00641043" w:rsidRPr="00641043">
        <w:rPr>
          <w:rFonts w:eastAsia="Aptos"/>
          <w:i/>
          <w:iCs/>
          <w:kern w:val="2"/>
          <w:sz w:val="20"/>
          <w:szCs w:val="20"/>
          <w14:ligatures w14:val="standardContextual"/>
        </w:rPr>
        <w:t>et al.</w:t>
      </w:r>
      <w:r w:rsidR="00641043" w:rsidRPr="00641043">
        <w:rPr>
          <w:rFonts w:eastAsia="Aptos"/>
          <w:kern w:val="2"/>
          <w:sz w:val="20"/>
          <w:szCs w:val="20"/>
          <w14:ligatures w14:val="standardContextual"/>
        </w:rPr>
        <w:t xml:space="preserve"> (2005)</w:t>
      </w:r>
      <w:r w:rsidR="00831766" w:rsidRPr="008C2DAF">
        <w:rPr>
          <w:rFonts w:eastAsia="Aptos"/>
          <w:kern w:val="2"/>
          <w:sz w:val="20"/>
          <w:szCs w:val="20"/>
          <w14:ligatures w14:val="standardContextual"/>
        </w:rPr>
        <w:t xml:space="preserve">, </w:t>
      </w:r>
      <w:r w:rsidR="00831766" w:rsidRPr="008C2DAF">
        <w:rPr>
          <w:rFonts w:eastAsia="Aptos"/>
          <w:b/>
          <w:bCs/>
          <w:kern w:val="2"/>
          <w:sz w:val="20"/>
          <w:szCs w:val="20"/>
          <w14:ligatures w14:val="standardContextual"/>
        </w:rPr>
        <w:t>5</w:t>
      </w:r>
      <w:r w:rsidR="00831766" w:rsidRPr="008C2DAF">
        <w:rPr>
          <w:rFonts w:eastAsia="Aptos"/>
          <w:kern w:val="2"/>
          <w:sz w:val="20"/>
          <w:szCs w:val="20"/>
          <w14:ligatures w14:val="standardContextual"/>
        </w:rPr>
        <w:t xml:space="preserve"> A</w:t>
      </w:r>
      <w:r w:rsidR="00641043" w:rsidRPr="00641043">
        <w:rPr>
          <w:rFonts w:eastAsia="Aptos"/>
          <w:kern w:val="2"/>
          <w:sz w:val="20"/>
          <w:szCs w:val="20"/>
          <w14:ligatures w14:val="standardContextual"/>
        </w:rPr>
        <w:t xml:space="preserve">den (2023), </w:t>
      </w:r>
      <w:r w:rsidR="00CE41DD" w:rsidRPr="008C2DAF">
        <w:rPr>
          <w:rFonts w:eastAsia="Aptos"/>
          <w:b/>
          <w:bCs/>
          <w:kern w:val="2"/>
          <w:sz w:val="20"/>
          <w:szCs w:val="20"/>
          <w14:ligatures w14:val="standardContextual"/>
        </w:rPr>
        <w:t xml:space="preserve">6 </w:t>
      </w:r>
      <w:r w:rsidR="00641043" w:rsidRPr="00641043">
        <w:rPr>
          <w:rFonts w:eastAsia="Aptos"/>
          <w:kern w:val="2"/>
          <w:sz w:val="20"/>
          <w:szCs w:val="20"/>
          <w14:ligatures w14:val="standardContextual"/>
        </w:rPr>
        <w:t>Yigzaw (2019)</w:t>
      </w:r>
      <w:r w:rsidR="00CE41DD" w:rsidRPr="008C2DAF">
        <w:rPr>
          <w:rFonts w:eastAsia="Aptos"/>
          <w:kern w:val="2"/>
          <w:sz w:val="20"/>
          <w:szCs w:val="20"/>
          <w14:ligatures w14:val="standardContextual"/>
        </w:rPr>
        <w:t xml:space="preserve">. </w:t>
      </w:r>
    </w:p>
    <w:p w14:paraId="43E0EB4C" w14:textId="6EC6EF21" w:rsidR="00641043" w:rsidRPr="00641043" w:rsidRDefault="00641043" w:rsidP="00641043">
      <w:pPr>
        <w:spacing w:after="0" w:line="240" w:lineRule="exact"/>
        <w:rPr>
          <w:rFonts w:eastAsia="Aptos"/>
          <w:kern w:val="2"/>
          <w:sz w:val="20"/>
          <w:szCs w:val="20"/>
          <w14:ligatures w14:val="standardContextual"/>
        </w:rPr>
      </w:pPr>
      <w:r w:rsidRPr="00641043">
        <w:rPr>
          <w:rFonts w:eastAsia="Aptos"/>
          <w:b/>
          <w:bCs/>
          <w:kern w:val="2"/>
          <w:sz w:val="20"/>
          <w:szCs w:val="20"/>
          <w14:ligatures w14:val="standardContextual"/>
        </w:rPr>
        <w:t>Scientific names:</w:t>
      </w:r>
      <w:r w:rsidRPr="00641043">
        <w:rPr>
          <w:rFonts w:eastAsia="Aptos"/>
          <w:kern w:val="2"/>
          <w:sz w:val="20"/>
          <w:szCs w:val="20"/>
          <w14:ligatures w14:val="standardContextual"/>
        </w:rPr>
        <w:t xml:space="preserve"> Buffel grass: </w:t>
      </w:r>
      <w:r w:rsidRPr="00641043">
        <w:rPr>
          <w:rFonts w:eastAsia="Aptos"/>
          <w:i/>
          <w:iCs/>
          <w:kern w:val="2"/>
          <w:sz w:val="20"/>
          <w:szCs w:val="20"/>
          <w14:ligatures w14:val="standardContextual"/>
        </w:rPr>
        <w:t>Cenchrus ciliaris,</w:t>
      </w:r>
      <w:r w:rsidRPr="00641043">
        <w:rPr>
          <w:rFonts w:eastAsia="Aptos"/>
          <w:kern w:val="2"/>
          <w:sz w:val="20"/>
          <w:szCs w:val="20"/>
          <w14:ligatures w14:val="standardContextual"/>
        </w:rPr>
        <w:t xml:space="preserve"> Kikuyu grass: </w:t>
      </w:r>
      <w:r w:rsidRPr="00641043">
        <w:rPr>
          <w:rFonts w:eastAsia="Aptos"/>
          <w:i/>
          <w:iCs/>
          <w:kern w:val="2"/>
          <w:sz w:val="20"/>
          <w:szCs w:val="20"/>
          <w14:ligatures w14:val="standardContextual"/>
        </w:rPr>
        <w:t>Pennisetum clandestinum</w:t>
      </w:r>
      <w:r w:rsidRPr="00641043">
        <w:rPr>
          <w:rFonts w:eastAsia="Aptos"/>
          <w:kern w:val="2"/>
          <w:sz w:val="20"/>
          <w:szCs w:val="20"/>
          <w14:ligatures w14:val="standardContextual"/>
        </w:rPr>
        <w:t xml:space="preserve">, Maize: </w:t>
      </w:r>
      <w:r w:rsidRPr="00641043">
        <w:rPr>
          <w:rFonts w:eastAsia="Aptos"/>
          <w:i/>
          <w:iCs/>
          <w:kern w:val="2"/>
          <w:sz w:val="20"/>
          <w:szCs w:val="20"/>
          <w14:ligatures w14:val="standardContextual"/>
        </w:rPr>
        <w:t>Zea mays</w:t>
      </w:r>
      <w:r w:rsidRPr="00641043">
        <w:rPr>
          <w:rFonts w:eastAsia="Aptos"/>
          <w:kern w:val="2"/>
          <w:sz w:val="20"/>
          <w:szCs w:val="20"/>
          <w14:ligatures w14:val="standardContextual"/>
        </w:rPr>
        <w:t xml:space="preserve">, Cottonseed: </w:t>
      </w:r>
      <w:r w:rsidRPr="00641043">
        <w:rPr>
          <w:rFonts w:eastAsia="Aptos"/>
          <w:i/>
          <w:iCs/>
          <w:kern w:val="2"/>
          <w:sz w:val="20"/>
          <w:szCs w:val="20"/>
          <w14:ligatures w14:val="standardContextual"/>
        </w:rPr>
        <w:t>Gossypium hirsutum.</w:t>
      </w:r>
    </w:p>
    <w:p w14:paraId="2B669D7E" w14:textId="77777777" w:rsidR="0097242D" w:rsidRPr="00641043" w:rsidRDefault="0097242D" w:rsidP="000A3985">
      <w:pPr>
        <w:sectPr w:rsidR="0097242D" w:rsidRPr="00641043" w:rsidSect="00641043">
          <w:pgSz w:w="11906" w:h="16838"/>
          <w:pgMar w:top="1440" w:right="1440" w:bottom="1440" w:left="1440" w:header="709" w:footer="709" w:gutter="0"/>
          <w:cols w:space="708"/>
          <w:docGrid w:linePitch="360"/>
        </w:sectPr>
      </w:pPr>
    </w:p>
    <w:p w14:paraId="280C124F" w14:textId="5ADFA644" w:rsidR="00CD3C4F" w:rsidRDefault="00CD3C4F" w:rsidP="000A3985">
      <w:pPr>
        <w:rPr>
          <w:b/>
          <w:bCs/>
          <w:sz w:val="24"/>
          <w:szCs w:val="24"/>
        </w:rPr>
      </w:pPr>
      <w:r>
        <w:rPr>
          <w:b/>
          <w:bCs/>
          <w:sz w:val="24"/>
          <w:szCs w:val="24"/>
        </w:rPr>
        <w:lastRenderedPageBreak/>
        <w:t>Table S</w:t>
      </w:r>
      <w:r w:rsidR="005D22BA">
        <w:rPr>
          <w:b/>
          <w:bCs/>
          <w:sz w:val="24"/>
          <w:szCs w:val="24"/>
        </w:rPr>
        <w:t>3</w:t>
      </w:r>
      <w:r>
        <w:rPr>
          <w:b/>
          <w:bCs/>
          <w:sz w:val="24"/>
          <w:szCs w:val="24"/>
        </w:rPr>
        <w:t xml:space="preserve">: </w:t>
      </w:r>
      <w:r w:rsidR="00C2197F">
        <w:rPr>
          <w:b/>
          <w:bCs/>
          <w:sz w:val="24"/>
          <w:szCs w:val="24"/>
        </w:rPr>
        <w:t xml:space="preserve">Feed baskets </w:t>
      </w:r>
      <w:r w:rsidR="00C2197F" w:rsidRPr="00594C17">
        <w:rPr>
          <w:sz w:val="24"/>
          <w:szCs w:val="24"/>
        </w:rPr>
        <w:t>[will be inserted here</w:t>
      </w:r>
      <w:r w:rsidR="00A27662">
        <w:rPr>
          <w:sz w:val="24"/>
          <w:szCs w:val="24"/>
        </w:rPr>
        <w:t xml:space="preserve"> - same data as reported in Figure </w:t>
      </w:r>
      <w:r w:rsidR="008C3506">
        <w:rPr>
          <w:sz w:val="24"/>
          <w:szCs w:val="24"/>
        </w:rPr>
        <w:t>2</w:t>
      </w:r>
      <w:r w:rsidR="00A27662">
        <w:rPr>
          <w:sz w:val="24"/>
          <w:szCs w:val="24"/>
        </w:rPr>
        <w:t>]</w:t>
      </w:r>
    </w:p>
    <w:p w14:paraId="12D274D4" w14:textId="2CAFF42C" w:rsidR="00603DD8" w:rsidRPr="00234727" w:rsidRDefault="009C0DE4" w:rsidP="000A3985">
      <w:pPr>
        <w:rPr>
          <w:sz w:val="24"/>
          <w:szCs w:val="24"/>
        </w:rPr>
      </w:pPr>
      <w:r w:rsidRPr="00234727">
        <w:rPr>
          <w:b/>
          <w:bCs/>
          <w:sz w:val="24"/>
          <w:szCs w:val="24"/>
        </w:rPr>
        <w:t>Table S</w:t>
      </w:r>
      <w:r w:rsidR="005D22BA">
        <w:rPr>
          <w:b/>
          <w:bCs/>
          <w:sz w:val="24"/>
          <w:szCs w:val="24"/>
        </w:rPr>
        <w:t>4</w:t>
      </w:r>
      <w:r w:rsidRPr="00234727">
        <w:rPr>
          <w:sz w:val="24"/>
          <w:szCs w:val="24"/>
        </w:rPr>
        <w:t xml:space="preserve">: </w:t>
      </w:r>
      <w:r w:rsidR="00F51D06" w:rsidRPr="00234727">
        <w:rPr>
          <w:sz w:val="24"/>
          <w:szCs w:val="24"/>
        </w:rPr>
        <w:t xml:space="preserve">Herd structures (% decomposition of herd according to cohorts) used in model simulations. </w:t>
      </w:r>
    </w:p>
    <w:tbl>
      <w:tblPr>
        <w:tblStyle w:val="TableGrid"/>
        <w:tblW w:w="10137" w:type="dxa"/>
        <w:tblLayout w:type="fixed"/>
        <w:tblLook w:val="04A0" w:firstRow="1" w:lastRow="0" w:firstColumn="1" w:lastColumn="0" w:noHBand="0" w:noVBand="1"/>
      </w:tblPr>
      <w:tblGrid>
        <w:gridCol w:w="1218"/>
        <w:gridCol w:w="1134"/>
        <w:gridCol w:w="889"/>
        <w:gridCol w:w="852"/>
        <w:gridCol w:w="1036"/>
        <w:gridCol w:w="1085"/>
        <w:gridCol w:w="889"/>
        <w:gridCol w:w="913"/>
        <w:gridCol w:w="1036"/>
        <w:gridCol w:w="1085"/>
      </w:tblGrid>
      <w:tr w:rsidR="001C0032" w14:paraId="6451E9E5" w14:textId="44746A7F" w:rsidTr="00703C11">
        <w:tc>
          <w:tcPr>
            <w:tcW w:w="1218" w:type="dxa"/>
            <w:vMerge w:val="restart"/>
          </w:tcPr>
          <w:p w14:paraId="2ED8A842" w14:textId="77777777" w:rsidR="001C0032" w:rsidRPr="00614432" w:rsidRDefault="001C0032" w:rsidP="000A3985">
            <w:pPr>
              <w:rPr>
                <w:b/>
                <w:bCs/>
                <w:sz w:val="21"/>
                <w:szCs w:val="21"/>
              </w:rPr>
            </w:pPr>
            <w:r w:rsidRPr="00614432">
              <w:rPr>
                <w:b/>
                <w:bCs/>
                <w:sz w:val="21"/>
                <w:szCs w:val="21"/>
              </w:rPr>
              <w:t>Farm-type</w:t>
            </w:r>
          </w:p>
        </w:tc>
        <w:tc>
          <w:tcPr>
            <w:tcW w:w="1134" w:type="dxa"/>
            <w:vMerge w:val="restart"/>
          </w:tcPr>
          <w:p w14:paraId="48BBAB24" w14:textId="2BFAA4D1" w:rsidR="001C0032" w:rsidRPr="00614432" w:rsidRDefault="001C0032" w:rsidP="000A3985">
            <w:pPr>
              <w:rPr>
                <w:b/>
                <w:bCs/>
                <w:sz w:val="21"/>
                <w:szCs w:val="21"/>
              </w:rPr>
            </w:pPr>
            <w:r w:rsidRPr="00614432">
              <w:rPr>
                <w:b/>
                <w:bCs/>
                <w:sz w:val="21"/>
                <w:szCs w:val="21"/>
              </w:rPr>
              <w:t>Breeds</w:t>
            </w:r>
          </w:p>
        </w:tc>
        <w:tc>
          <w:tcPr>
            <w:tcW w:w="7785" w:type="dxa"/>
            <w:gridSpan w:val="8"/>
          </w:tcPr>
          <w:p w14:paraId="412672F6" w14:textId="72570A62" w:rsidR="001C0032" w:rsidRPr="00614432" w:rsidRDefault="001C0032" w:rsidP="000A3985">
            <w:pPr>
              <w:rPr>
                <w:b/>
                <w:bCs/>
                <w:sz w:val="21"/>
                <w:szCs w:val="21"/>
              </w:rPr>
            </w:pPr>
            <w:r w:rsidRPr="00614432">
              <w:rPr>
                <w:b/>
                <w:bCs/>
                <w:sz w:val="21"/>
                <w:szCs w:val="21"/>
              </w:rPr>
              <w:t>Herd structure (% of total herd)</w:t>
            </w:r>
          </w:p>
        </w:tc>
      </w:tr>
      <w:tr w:rsidR="001C0032" w14:paraId="43166E00" w14:textId="7B1525A0" w:rsidTr="00703C11">
        <w:tc>
          <w:tcPr>
            <w:tcW w:w="1218" w:type="dxa"/>
            <w:vMerge/>
          </w:tcPr>
          <w:p w14:paraId="3586D880" w14:textId="77777777" w:rsidR="001C0032" w:rsidRPr="00614432" w:rsidRDefault="001C0032" w:rsidP="000A3985">
            <w:pPr>
              <w:rPr>
                <w:b/>
                <w:bCs/>
                <w:sz w:val="21"/>
                <w:szCs w:val="21"/>
              </w:rPr>
            </w:pPr>
          </w:p>
        </w:tc>
        <w:tc>
          <w:tcPr>
            <w:tcW w:w="1134" w:type="dxa"/>
            <w:vMerge/>
          </w:tcPr>
          <w:p w14:paraId="112C65F8" w14:textId="77777777" w:rsidR="001C0032" w:rsidRPr="00614432" w:rsidRDefault="001C0032" w:rsidP="000A3985">
            <w:pPr>
              <w:rPr>
                <w:b/>
                <w:bCs/>
                <w:sz w:val="21"/>
                <w:szCs w:val="21"/>
              </w:rPr>
            </w:pPr>
          </w:p>
        </w:tc>
        <w:tc>
          <w:tcPr>
            <w:tcW w:w="3862" w:type="dxa"/>
            <w:gridSpan w:val="4"/>
          </w:tcPr>
          <w:p w14:paraId="44DC67B3" w14:textId="4536C084" w:rsidR="001C0032" w:rsidRPr="00614432" w:rsidRDefault="001C0032" w:rsidP="00D6029C">
            <w:pPr>
              <w:jc w:val="center"/>
              <w:rPr>
                <w:b/>
                <w:bCs/>
                <w:sz w:val="21"/>
                <w:szCs w:val="21"/>
              </w:rPr>
            </w:pPr>
            <w:r w:rsidRPr="00614432">
              <w:rPr>
                <w:b/>
                <w:bCs/>
                <w:sz w:val="21"/>
                <w:szCs w:val="21"/>
              </w:rPr>
              <w:t>Males</w:t>
            </w:r>
          </w:p>
        </w:tc>
        <w:tc>
          <w:tcPr>
            <w:tcW w:w="3923" w:type="dxa"/>
            <w:gridSpan w:val="4"/>
          </w:tcPr>
          <w:p w14:paraId="7551584B" w14:textId="34C8CBAC" w:rsidR="001C0032" w:rsidRPr="00614432" w:rsidRDefault="001C0032" w:rsidP="00D6029C">
            <w:pPr>
              <w:jc w:val="center"/>
              <w:rPr>
                <w:b/>
                <w:bCs/>
                <w:sz w:val="21"/>
                <w:szCs w:val="21"/>
              </w:rPr>
            </w:pPr>
            <w:r w:rsidRPr="00614432">
              <w:rPr>
                <w:b/>
                <w:bCs/>
                <w:sz w:val="21"/>
                <w:szCs w:val="21"/>
              </w:rPr>
              <w:t>Females</w:t>
            </w:r>
          </w:p>
        </w:tc>
      </w:tr>
      <w:tr w:rsidR="001C0032" w14:paraId="262F7180" w14:textId="4CB5281C" w:rsidTr="00703C11">
        <w:tc>
          <w:tcPr>
            <w:tcW w:w="1218" w:type="dxa"/>
            <w:vMerge/>
          </w:tcPr>
          <w:p w14:paraId="4E86D4C9" w14:textId="77777777" w:rsidR="001C0032" w:rsidRPr="00703C11" w:rsidRDefault="001C0032" w:rsidP="000A3985">
            <w:pPr>
              <w:rPr>
                <w:sz w:val="21"/>
                <w:szCs w:val="21"/>
              </w:rPr>
            </w:pPr>
          </w:p>
        </w:tc>
        <w:tc>
          <w:tcPr>
            <w:tcW w:w="1134" w:type="dxa"/>
            <w:vMerge/>
          </w:tcPr>
          <w:p w14:paraId="259DF43E" w14:textId="77777777" w:rsidR="001C0032" w:rsidRPr="00703C11" w:rsidRDefault="001C0032" w:rsidP="000A3985">
            <w:pPr>
              <w:rPr>
                <w:sz w:val="21"/>
                <w:szCs w:val="21"/>
              </w:rPr>
            </w:pPr>
          </w:p>
        </w:tc>
        <w:tc>
          <w:tcPr>
            <w:tcW w:w="889" w:type="dxa"/>
          </w:tcPr>
          <w:p w14:paraId="37AFC478" w14:textId="77777777" w:rsidR="001C0032" w:rsidRPr="00614432" w:rsidRDefault="001C0032" w:rsidP="001C0032">
            <w:pPr>
              <w:spacing w:line="240" w:lineRule="exact"/>
              <w:jc w:val="center"/>
              <w:rPr>
                <w:i/>
                <w:iCs/>
                <w:sz w:val="21"/>
                <w:szCs w:val="21"/>
              </w:rPr>
            </w:pPr>
            <w:r w:rsidRPr="00614432">
              <w:rPr>
                <w:i/>
                <w:iCs/>
                <w:sz w:val="21"/>
                <w:szCs w:val="21"/>
              </w:rPr>
              <w:t>Calves</w:t>
            </w:r>
          </w:p>
        </w:tc>
        <w:tc>
          <w:tcPr>
            <w:tcW w:w="852" w:type="dxa"/>
          </w:tcPr>
          <w:p w14:paraId="6D10F02E" w14:textId="77777777" w:rsidR="001C0032" w:rsidRPr="00614432" w:rsidRDefault="001C0032" w:rsidP="001C0032">
            <w:pPr>
              <w:spacing w:line="240" w:lineRule="exact"/>
              <w:jc w:val="center"/>
              <w:rPr>
                <w:i/>
                <w:iCs/>
                <w:sz w:val="21"/>
                <w:szCs w:val="21"/>
              </w:rPr>
            </w:pPr>
            <w:r w:rsidRPr="00614432">
              <w:rPr>
                <w:i/>
                <w:iCs/>
                <w:sz w:val="21"/>
                <w:szCs w:val="21"/>
              </w:rPr>
              <w:t>Steers</w:t>
            </w:r>
          </w:p>
        </w:tc>
        <w:tc>
          <w:tcPr>
            <w:tcW w:w="1036" w:type="dxa"/>
          </w:tcPr>
          <w:p w14:paraId="3DDB0494" w14:textId="79F3D2E9" w:rsidR="001C0032" w:rsidRPr="00614432" w:rsidRDefault="009C0DE4" w:rsidP="001C0032">
            <w:pPr>
              <w:spacing w:line="240" w:lineRule="exact"/>
              <w:jc w:val="center"/>
              <w:rPr>
                <w:i/>
                <w:iCs/>
                <w:sz w:val="21"/>
                <w:szCs w:val="21"/>
              </w:rPr>
            </w:pPr>
            <w:r>
              <w:rPr>
                <w:i/>
                <w:iCs/>
                <w:sz w:val="21"/>
                <w:szCs w:val="21"/>
              </w:rPr>
              <w:t>Finisher bulls</w:t>
            </w:r>
          </w:p>
        </w:tc>
        <w:tc>
          <w:tcPr>
            <w:tcW w:w="1085" w:type="dxa"/>
          </w:tcPr>
          <w:p w14:paraId="7BC7AD61" w14:textId="0E06C10B" w:rsidR="001C0032" w:rsidRPr="00614432" w:rsidRDefault="009C0DE4" w:rsidP="001C0032">
            <w:pPr>
              <w:spacing w:line="240" w:lineRule="exact"/>
              <w:jc w:val="center"/>
              <w:rPr>
                <w:i/>
                <w:iCs/>
                <w:sz w:val="21"/>
                <w:szCs w:val="21"/>
              </w:rPr>
            </w:pPr>
            <w:r>
              <w:rPr>
                <w:i/>
                <w:iCs/>
                <w:sz w:val="21"/>
                <w:szCs w:val="21"/>
              </w:rPr>
              <w:t>Breeder bulls</w:t>
            </w:r>
          </w:p>
        </w:tc>
        <w:tc>
          <w:tcPr>
            <w:tcW w:w="889" w:type="dxa"/>
          </w:tcPr>
          <w:p w14:paraId="164B82F3" w14:textId="5683079B" w:rsidR="001C0032" w:rsidRPr="00614432" w:rsidRDefault="001C0032" w:rsidP="001C0032">
            <w:pPr>
              <w:spacing w:line="240" w:lineRule="exact"/>
              <w:jc w:val="center"/>
              <w:rPr>
                <w:i/>
                <w:iCs/>
                <w:sz w:val="21"/>
                <w:szCs w:val="21"/>
              </w:rPr>
            </w:pPr>
            <w:r w:rsidRPr="00614432">
              <w:rPr>
                <w:i/>
                <w:iCs/>
                <w:sz w:val="21"/>
                <w:szCs w:val="21"/>
              </w:rPr>
              <w:t>Calves</w:t>
            </w:r>
          </w:p>
        </w:tc>
        <w:tc>
          <w:tcPr>
            <w:tcW w:w="913" w:type="dxa"/>
          </w:tcPr>
          <w:p w14:paraId="69EB6E4E" w14:textId="77777777" w:rsidR="001C0032" w:rsidRPr="00614432" w:rsidRDefault="001C0032" w:rsidP="001C0032">
            <w:pPr>
              <w:spacing w:line="240" w:lineRule="exact"/>
              <w:jc w:val="center"/>
              <w:rPr>
                <w:i/>
                <w:iCs/>
                <w:sz w:val="21"/>
                <w:szCs w:val="21"/>
              </w:rPr>
            </w:pPr>
            <w:r w:rsidRPr="00614432">
              <w:rPr>
                <w:i/>
                <w:iCs/>
                <w:sz w:val="21"/>
                <w:szCs w:val="21"/>
              </w:rPr>
              <w:t>Heifers</w:t>
            </w:r>
          </w:p>
        </w:tc>
        <w:tc>
          <w:tcPr>
            <w:tcW w:w="1036" w:type="dxa"/>
          </w:tcPr>
          <w:p w14:paraId="07F391DD" w14:textId="0BAD1545" w:rsidR="001C0032" w:rsidRPr="00614432" w:rsidRDefault="009C0DE4" w:rsidP="001C0032">
            <w:pPr>
              <w:spacing w:line="240" w:lineRule="exact"/>
              <w:jc w:val="center"/>
              <w:rPr>
                <w:i/>
                <w:iCs/>
                <w:sz w:val="21"/>
                <w:szCs w:val="21"/>
              </w:rPr>
            </w:pPr>
            <w:r>
              <w:rPr>
                <w:i/>
                <w:iCs/>
                <w:sz w:val="21"/>
                <w:szCs w:val="21"/>
              </w:rPr>
              <w:t>Finisher cows</w:t>
            </w:r>
          </w:p>
        </w:tc>
        <w:tc>
          <w:tcPr>
            <w:tcW w:w="1085" w:type="dxa"/>
          </w:tcPr>
          <w:p w14:paraId="5CD0A58B" w14:textId="75AD1EE9" w:rsidR="001C0032" w:rsidRPr="00614432" w:rsidRDefault="009C0DE4" w:rsidP="001C0032">
            <w:pPr>
              <w:spacing w:line="240" w:lineRule="exact"/>
              <w:jc w:val="center"/>
              <w:rPr>
                <w:i/>
                <w:iCs/>
                <w:sz w:val="21"/>
                <w:szCs w:val="21"/>
              </w:rPr>
            </w:pPr>
            <w:r>
              <w:rPr>
                <w:i/>
                <w:iCs/>
                <w:sz w:val="21"/>
                <w:szCs w:val="21"/>
              </w:rPr>
              <w:t>Breeder cows</w:t>
            </w:r>
          </w:p>
        </w:tc>
      </w:tr>
      <w:tr w:rsidR="001C0032" w14:paraId="2B3BA1BF" w14:textId="4B6BAA80" w:rsidTr="00703C11">
        <w:tc>
          <w:tcPr>
            <w:tcW w:w="1218" w:type="dxa"/>
          </w:tcPr>
          <w:p w14:paraId="05220768" w14:textId="502EC9BA" w:rsidR="001C0032" w:rsidRPr="00703C11" w:rsidRDefault="001C0032" w:rsidP="000A3985">
            <w:pPr>
              <w:pStyle w:val="Tablefiguredescriptiontext"/>
              <w:rPr>
                <w:sz w:val="21"/>
                <w:szCs w:val="21"/>
                <w:vertAlign w:val="superscript"/>
              </w:rPr>
            </w:pPr>
            <w:r w:rsidRPr="00703C11">
              <w:rPr>
                <w:sz w:val="21"/>
                <w:szCs w:val="21"/>
              </w:rPr>
              <w:t>Pastoral</w:t>
            </w:r>
            <w:r w:rsidRPr="00703C11">
              <w:rPr>
                <w:sz w:val="21"/>
                <w:szCs w:val="21"/>
                <w:vertAlign w:val="superscript"/>
              </w:rPr>
              <w:t>1</w:t>
            </w:r>
            <w:r w:rsidR="0029694D" w:rsidRPr="00703C11">
              <w:rPr>
                <w:sz w:val="21"/>
                <w:szCs w:val="21"/>
                <w:vertAlign w:val="superscript"/>
              </w:rPr>
              <w:t>,2</w:t>
            </w:r>
          </w:p>
        </w:tc>
        <w:tc>
          <w:tcPr>
            <w:tcW w:w="1134" w:type="dxa"/>
          </w:tcPr>
          <w:p w14:paraId="0582D456" w14:textId="77777777" w:rsidR="001C0032" w:rsidRPr="000454A3" w:rsidRDefault="001C0032" w:rsidP="000A3985">
            <w:pPr>
              <w:pStyle w:val="Tablefiguredescriptiontext"/>
              <w:rPr>
                <w:i/>
                <w:iCs/>
                <w:sz w:val="21"/>
                <w:szCs w:val="21"/>
              </w:rPr>
            </w:pPr>
            <w:r w:rsidRPr="000454A3">
              <w:rPr>
                <w:i/>
                <w:iCs/>
                <w:sz w:val="21"/>
                <w:szCs w:val="21"/>
              </w:rPr>
              <w:t>Zebu, Boran</w:t>
            </w:r>
          </w:p>
        </w:tc>
        <w:tc>
          <w:tcPr>
            <w:tcW w:w="889" w:type="dxa"/>
          </w:tcPr>
          <w:p w14:paraId="07189986" w14:textId="77777777" w:rsidR="001C0032" w:rsidRPr="00703C11" w:rsidRDefault="001C0032" w:rsidP="00D6029C">
            <w:pPr>
              <w:pStyle w:val="Tablefiguredescriptiontext"/>
              <w:jc w:val="center"/>
              <w:rPr>
                <w:b/>
                <w:bCs/>
                <w:sz w:val="21"/>
                <w:szCs w:val="21"/>
              </w:rPr>
            </w:pPr>
            <w:r w:rsidRPr="00703C11">
              <w:rPr>
                <w:sz w:val="21"/>
                <w:szCs w:val="21"/>
              </w:rPr>
              <w:t>11.9</w:t>
            </w:r>
          </w:p>
        </w:tc>
        <w:tc>
          <w:tcPr>
            <w:tcW w:w="852" w:type="dxa"/>
          </w:tcPr>
          <w:p w14:paraId="55C65895" w14:textId="77777777" w:rsidR="001C0032" w:rsidRPr="00703C11" w:rsidRDefault="001C0032" w:rsidP="00D6029C">
            <w:pPr>
              <w:pStyle w:val="Tablefiguredescriptiontext"/>
              <w:jc w:val="center"/>
              <w:rPr>
                <w:b/>
                <w:bCs/>
                <w:sz w:val="21"/>
                <w:szCs w:val="21"/>
              </w:rPr>
            </w:pPr>
            <w:r w:rsidRPr="00703C11">
              <w:rPr>
                <w:sz w:val="21"/>
                <w:szCs w:val="21"/>
              </w:rPr>
              <w:t>17.8</w:t>
            </w:r>
          </w:p>
        </w:tc>
        <w:tc>
          <w:tcPr>
            <w:tcW w:w="1036" w:type="dxa"/>
          </w:tcPr>
          <w:p w14:paraId="35414118" w14:textId="494E71FF" w:rsidR="001C0032" w:rsidRPr="00D96B4A" w:rsidRDefault="00D96B4A" w:rsidP="00D6029C">
            <w:pPr>
              <w:pStyle w:val="Tablefiguredescriptiontext"/>
              <w:jc w:val="center"/>
              <w:rPr>
                <w:sz w:val="21"/>
                <w:szCs w:val="21"/>
              </w:rPr>
            </w:pPr>
            <w:r w:rsidRPr="00D96B4A">
              <w:rPr>
                <w:sz w:val="21"/>
                <w:szCs w:val="21"/>
              </w:rPr>
              <w:t>22.3</w:t>
            </w:r>
          </w:p>
        </w:tc>
        <w:tc>
          <w:tcPr>
            <w:tcW w:w="1085" w:type="dxa"/>
          </w:tcPr>
          <w:p w14:paraId="39AC26F0" w14:textId="443BA16F" w:rsidR="001C0032" w:rsidRPr="00D96B4A" w:rsidRDefault="00D96B4A" w:rsidP="00D6029C">
            <w:pPr>
              <w:pStyle w:val="Tablefiguredescriptiontext"/>
              <w:jc w:val="center"/>
              <w:rPr>
                <w:sz w:val="21"/>
                <w:szCs w:val="21"/>
              </w:rPr>
            </w:pPr>
            <w:r w:rsidRPr="00D96B4A">
              <w:rPr>
                <w:sz w:val="21"/>
                <w:szCs w:val="21"/>
              </w:rPr>
              <w:t>23.9</w:t>
            </w:r>
          </w:p>
        </w:tc>
        <w:tc>
          <w:tcPr>
            <w:tcW w:w="889" w:type="dxa"/>
          </w:tcPr>
          <w:p w14:paraId="236AFDF4" w14:textId="36536DE8" w:rsidR="001C0032" w:rsidRPr="00D96B4A" w:rsidRDefault="001C0032" w:rsidP="00D6029C">
            <w:pPr>
              <w:pStyle w:val="Tablefiguredescriptiontext"/>
              <w:jc w:val="center"/>
              <w:rPr>
                <w:sz w:val="21"/>
                <w:szCs w:val="21"/>
              </w:rPr>
            </w:pPr>
            <w:r w:rsidRPr="00D96B4A">
              <w:rPr>
                <w:sz w:val="21"/>
                <w:szCs w:val="21"/>
              </w:rPr>
              <w:t>2.6</w:t>
            </w:r>
          </w:p>
        </w:tc>
        <w:tc>
          <w:tcPr>
            <w:tcW w:w="913" w:type="dxa"/>
          </w:tcPr>
          <w:p w14:paraId="5A9D3103" w14:textId="77777777" w:rsidR="001C0032" w:rsidRPr="00D96B4A" w:rsidRDefault="001C0032" w:rsidP="00D6029C">
            <w:pPr>
              <w:pStyle w:val="Tablefiguredescriptiontext"/>
              <w:jc w:val="center"/>
              <w:rPr>
                <w:sz w:val="21"/>
                <w:szCs w:val="21"/>
              </w:rPr>
            </w:pPr>
            <w:r w:rsidRPr="00D96B4A">
              <w:rPr>
                <w:sz w:val="21"/>
                <w:szCs w:val="21"/>
              </w:rPr>
              <w:t>3.8</w:t>
            </w:r>
          </w:p>
        </w:tc>
        <w:tc>
          <w:tcPr>
            <w:tcW w:w="1036" w:type="dxa"/>
          </w:tcPr>
          <w:p w14:paraId="5B6E22D8" w14:textId="11435738" w:rsidR="001C0032" w:rsidRPr="00D96B4A" w:rsidRDefault="00D96B4A" w:rsidP="00D6029C">
            <w:pPr>
              <w:pStyle w:val="Tablefiguredescriptiontext"/>
              <w:jc w:val="center"/>
              <w:rPr>
                <w:sz w:val="21"/>
                <w:szCs w:val="21"/>
              </w:rPr>
            </w:pPr>
            <w:r w:rsidRPr="00D96B4A">
              <w:rPr>
                <w:sz w:val="21"/>
                <w:szCs w:val="21"/>
              </w:rPr>
              <w:t>6.6</w:t>
            </w:r>
          </w:p>
        </w:tc>
        <w:tc>
          <w:tcPr>
            <w:tcW w:w="1085" w:type="dxa"/>
          </w:tcPr>
          <w:p w14:paraId="7C78C4A4" w14:textId="0092D370" w:rsidR="001C0032" w:rsidRPr="00D96B4A" w:rsidRDefault="00D96B4A" w:rsidP="00D6029C">
            <w:pPr>
              <w:pStyle w:val="Tablefiguredescriptiontext"/>
              <w:jc w:val="center"/>
              <w:rPr>
                <w:sz w:val="21"/>
                <w:szCs w:val="21"/>
              </w:rPr>
            </w:pPr>
            <w:r w:rsidRPr="00D96B4A">
              <w:rPr>
                <w:sz w:val="21"/>
                <w:szCs w:val="21"/>
              </w:rPr>
              <w:t>11.1</w:t>
            </w:r>
          </w:p>
        </w:tc>
      </w:tr>
      <w:tr w:rsidR="004276B0" w14:paraId="1F973743" w14:textId="401CC71B" w:rsidTr="00703C11">
        <w:tc>
          <w:tcPr>
            <w:tcW w:w="1218" w:type="dxa"/>
          </w:tcPr>
          <w:p w14:paraId="29B8D7BB" w14:textId="6DE4EA96" w:rsidR="004276B0" w:rsidRPr="00703C11" w:rsidRDefault="004276B0" w:rsidP="004276B0">
            <w:pPr>
              <w:pStyle w:val="Tablefiguredescriptiontext"/>
              <w:rPr>
                <w:sz w:val="21"/>
                <w:szCs w:val="21"/>
                <w:vertAlign w:val="superscript"/>
              </w:rPr>
            </w:pPr>
            <w:r w:rsidRPr="00703C11">
              <w:rPr>
                <w:sz w:val="21"/>
                <w:szCs w:val="21"/>
              </w:rPr>
              <w:t>Agro-pastoral</w:t>
            </w:r>
            <w:r w:rsidRPr="00703C11">
              <w:rPr>
                <w:sz w:val="21"/>
                <w:szCs w:val="21"/>
                <w:vertAlign w:val="superscript"/>
              </w:rPr>
              <w:t>2,3</w:t>
            </w:r>
          </w:p>
        </w:tc>
        <w:tc>
          <w:tcPr>
            <w:tcW w:w="1134" w:type="dxa"/>
          </w:tcPr>
          <w:p w14:paraId="3338F561" w14:textId="77777777" w:rsidR="004276B0" w:rsidRPr="000454A3" w:rsidRDefault="004276B0" w:rsidP="004276B0">
            <w:pPr>
              <w:pStyle w:val="Tablefiguredescriptiontext"/>
              <w:rPr>
                <w:i/>
                <w:iCs/>
                <w:sz w:val="21"/>
                <w:szCs w:val="21"/>
              </w:rPr>
            </w:pPr>
            <w:r w:rsidRPr="000454A3">
              <w:rPr>
                <w:i/>
                <w:iCs/>
                <w:sz w:val="21"/>
                <w:szCs w:val="21"/>
              </w:rPr>
              <w:t>Zebu, Boran</w:t>
            </w:r>
          </w:p>
        </w:tc>
        <w:tc>
          <w:tcPr>
            <w:tcW w:w="889" w:type="dxa"/>
          </w:tcPr>
          <w:p w14:paraId="2B2A58EA" w14:textId="77777777" w:rsidR="004276B0" w:rsidRPr="00703C11" w:rsidRDefault="004276B0" w:rsidP="004276B0">
            <w:pPr>
              <w:pStyle w:val="Tablefiguredescriptiontext"/>
              <w:jc w:val="center"/>
              <w:rPr>
                <w:b/>
                <w:bCs/>
                <w:sz w:val="21"/>
                <w:szCs w:val="21"/>
              </w:rPr>
            </w:pPr>
            <w:r w:rsidRPr="00703C11">
              <w:rPr>
                <w:sz w:val="21"/>
                <w:szCs w:val="21"/>
              </w:rPr>
              <w:t>2.0</w:t>
            </w:r>
          </w:p>
        </w:tc>
        <w:tc>
          <w:tcPr>
            <w:tcW w:w="852" w:type="dxa"/>
          </w:tcPr>
          <w:p w14:paraId="12A1D836" w14:textId="77777777" w:rsidR="004276B0" w:rsidRPr="00703C11" w:rsidRDefault="004276B0" w:rsidP="004276B0">
            <w:pPr>
              <w:pStyle w:val="Tablefiguredescriptiontext"/>
              <w:jc w:val="center"/>
              <w:rPr>
                <w:b/>
                <w:bCs/>
                <w:sz w:val="21"/>
                <w:szCs w:val="21"/>
              </w:rPr>
            </w:pPr>
            <w:r w:rsidRPr="00703C11">
              <w:rPr>
                <w:sz w:val="21"/>
                <w:szCs w:val="21"/>
              </w:rPr>
              <w:t>2.8</w:t>
            </w:r>
          </w:p>
        </w:tc>
        <w:tc>
          <w:tcPr>
            <w:tcW w:w="1036" w:type="dxa"/>
          </w:tcPr>
          <w:p w14:paraId="65F042DE" w14:textId="6DA564D3" w:rsidR="004276B0" w:rsidRPr="004276B0" w:rsidRDefault="004276B0" w:rsidP="004276B0">
            <w:pPr>
              <w:pStyle w:val="Tablefiguredescriptiontext"/>
              <w:jc w:val="center"/>
              <w:rPr>
                <w:sz w:val="21"/>
                <w:szCs w:val="21"/>
              </w:rPr>
            </w:pPr>
            <w:r w:rsidRPr="004276B0">
              <w:rPr>
                <w:sz w:val="21"/>
                <w:szCs w:val="21"/>
              </w:rPr>
              <w:t>6.3</w:t>
            </w:r>
          </w:p>
        </w:tc>
        <w:tc>
          <w:tcPr>
            <w:tcW w:w="1085" w:type="dxa"/>
          </w:tcPr>
          <w:p w14:paraId="72755ED4" w14:textId="1E4D50C5" w:rsidR="004276B0" w:rsidRPr="004276B0" w:rsidRDefault="004276B0" w:rsidP="004276B0">
            <w:pPr>
              <w:pStyle w:val="Tablefiguredescriptiontext"/>
              <w:jc w:val="center"/>
              <w:rPr>
                <w:sz w:val="21"/>
                <w:szCs w:val="21"/>
              </w:rPr>
            </w:pPr>
            <w:r w:rsidRPr="004276B0">
              <w:rPr>
                <w:sz w:val="21"/>
                <w:szCs w:val="21"/>
              </w:rPr>
              <w:t>6.7</w:t>
            </w:r>
          </w:p>
        </w:tc>
        <w:tc>
          <w:tcPr>
            <w:tcW w:w="889" w:type="dxa"/>
          </w:tcPr>
          <w:p w14:paraId="4D4221C7" w14:textId="1C5E8DDF" w:rsidR="004276B0" w:rsidRPr="004276B0" w:rsidRDefault="004276B0" w:rsidP="004276B0">
            <w:pPr>
              <w:pStyle w:val="Tablefiguredescriptiontext"/>
              <w:jc w:val="center"/>
              <w:rPr>
                <w:sz w:val="21"/>
                <w:szCs w:val="21"/>
              </w:rPr>
            </w:pPr>
            <w:r w:rsidRPr="004276B0">
              <w:rPr>
                <w:sz w:val="21"/>
                <w:szCs w:val="21"/>
              </w:rPr>
              <w:t>4.0</w:t>
            </w:r>
          </w:p>
        </w:tc>
        <w:tc>
          <w:tcPr>
            <w:tcW w:w="913" w:type="dxa"/>
          </w:tcPr>
          <w:p w14:paraId="7D16B50B" w14:textId="77777777" w:rsidR="004276B0" w:rsidRPr="004276B0" w:rsidRDefault="004276B0" w:rsidP="004276B0">
            <w:pPr>
              <w:pStyle w:val="Tablefiguredescriptiontext"/>
              <w:jc w:val="center"/>
              <w:rPr>
                <w:sz w:val="21"/>
                <w:szCs w:val="21"/>
              </w:rPr>
            </w:pPr>
            <w:r w:rsidRPr="004276B0">
              <w:rPr>
                <w:sz w:val="21"/>
                <w:szCs w:val="21"/>
              </w:rPr>
              <w:t>8.0</w:t>
            </w:r>
          </w:p>
        </w:tc>
        <w:tc>
          <w:tcPr>
            <w:tcW w:w="1036" w:type="dxa"/>
          </w:tcPr>
          <w:p w14:paraId="6B2C5A75" w14:textId="11BDE408" w:rsidR="004276B0" w:rsidRPr="004276B0" w:rsidRDefault="004276B0" w:rsidP="004276B0">
            <w:pPr>
              <w:pStyle w:val="Tablefiguredescriptiontext"/>
              <w:jc w:val="center"/>
              <w:rPr>
                <w:sz w:val="21"/>
                <w:szCs w:val="21"/>
              </w:rPr>
            </w:pPr>
            <w:r w:rsidRPr="004276B0">
              <w:rPr>
                <w:sz w:val="21"/>
                <w:szCs w:val="21"/>
              </w:rPr>
              <w:t>26.0</w:t>
            </w:r>
          </w:p>
        </w:tc>
        <w:tc>
          <w:tcPr>
            <w:tcW w:w="1085" w:type="dxa"/>
          </w:tcPr>
          <w:p w14:paraId="2B0F36A5" w14:textId="3CE1BD4E" w:rsidR="004276B0" w:rsidRPr="004276B0" w:rsidRDefault="004276B0" w:rsidP="004276B0">
            <w:pPr>
              <w:pStyle w:val="Tablefiguredescriptiontext"/>
              <w:jc w:val="center"/>
              <w:rPr>
                <w:sz w:val="21"/>
                <w:szCs w:val="21"/>
              </w:rPr>
            </w:pPr>
            <w:r w:rsidRPr="004276B0">
              <w:rPr>
                <w:sz w:val="21"/>
                <w:szCs w:val="21"/>
              </w:rPr>
              <w:t>44.0</w:t>
            </w:r>
          </w:p>
        </w:tc>
      </w:tr>
      <w:tr w:rsidR="004276B0" w14:paraId="67369F22" w14:textId="01B017A2" w:rsidTr="00703C11">
        <w:tc>
          <w:tcPr>
            <w:tcW w:w="1218" w:type="dxa"/>
          </w:tcPr>
          <w:p w14:paraId="072FC974" w14:textId="092EFD5D" w:rsidR="004276B0" w:rsidRPr="00703C11" w:rsidRDefault="004276B0" w:rsidP="004276B0">
            <w:pPr>
              <w:pStyle w:val="Tablefiguredescriptiontext"/>
              <w:rPr>
                <w:sz w:val="21"/>
                <w:szCs w:val="21"/>
                <w:vertAlign w:val="superscript"/>
              </w:rPr>
            </w:pPr>
            <w:r w:rsidRPr="00703C11">
              <w:rPr>
                <w:sz w:val="21"/>
                <w:szCs w:val="21"/>
              </w:rPr>
              <w:t>Mixed</w:t>
            </w:r>
            <w:r w:rsidRPr="00703C11">
              <w:rPr>
                <w:sz w:val="21"/>
                <w:szCs w:val="21"/>
                <w:vertAlign w:val="superscript"/>
              </w:rPr>
              <w:t>3</w:t>
            </w:r>
          </w:p>
        </w:tc>
        <w:tc>
          <w:tcPr>
            <w:tcW w:w="1134" w:type="dxa"/>
          </w:tcPr>
          <w:p w14:paraId="4F501EE3" w14:textId="77777777" w:rsidR="004276B0" w:rsidRPr="000454A3" w:rsidRDefault="004276B0" w:rsidP="004276B0">
            <w:pPr>
              <w:pStyle w:val="Tablefiguredescriptiontext"/>
              <w:rPr>
                <w:i/>
                <w:iCs/>
                <w:sz w:val="21"/>
                <w:szCs w:val="21"/>
              </w:rPr>
            </w:pPr>
            <w:r w:rsidRPr="000454A3">
              <w:rPr>
                <w:i/>
                <w:iCs/>
                <w:sz w:val="21"/>
                <w:szCs w:val="21"/>
              </w:rPr>
              <w:t>Zebu</w:t>
            </w:r>
          </w:p>
        </w:tc>
        <w:tc>
          <w:tcPr>
            <w:tcW w:w="889" w:type="dxa"/>
          </w:tcPr>
          <w:p w14:paraId="4FBDC9B3" w14:textId="77777777" w:rsidR="004276B0" w:rsidRPr="00703C11" w:rsidRDefault="004276B0" w:rsidP="004276B0">
            <w:pPr>
              <w:pStyle w:val="Tablefiguredescriptiontext"/>
              <w:jc w:val="center"/>
              <w:rPr>
                <w:b/>
                <w:bCs/>
                <w:sz w:val="21"/>
                <w:szCs w:val="21"/>
              </w:rPr>
            </w:pPr>
            <w:r w:rsidRPr="00703C11">
              <w:rPr>
                <w:sz w:val="21"/>
                <w:szCs w:val="21"/>
              </w:rPr>
              <w:t>5.0</w:t>
            </w:r>
          </w:p>
        </w:tc>
        <w:tc>
          <w:tcPr>
            <w:tcW w:w="852" w:type="dxa"/>
          </w:tcPr>
          <w:p w14:paraId="3EEFACB2" w14:textId="77777777" w:rsidR="004276B0" w:rsidRPr="00703C11" w:rsidRDefault="004276B0" w:rsidP="004276B0">
            <w:pPr>
              <w:pStyle w:val="Tablefiguredescriptiontext"/>
              <w:jc w:val="center"/>
              <w:rPr>
                <w:b/>
                <w:bCs/>
                <w:sz w:val="21"/>
                <w:szCs w:val="21"/>
              </w:rPr>
            </w:pPr>
            <w:r w:rsidRPr="00703C11">
              <w:rPr>
                <w:sz w:val="21"/>
                <w:szCs w:val="21"/>
              </w:rPr>
              <w:t>5.0</w:t>
            </w:r>
          </w:p>
        </w:tc>
        <w:tc>
          <w:tcPr>
            <w:tcW w:w="1036" w:type="dxa"/>
          </w:tcPr>
          <w:p w14:paraId="0BC10C3F" w14:textId="2B99FD7C" w:rsidR="004276B0" w:rsidRPr="000C27F4" w:rsidRDefault="00E401A3" w:rsidP="004276B0">
            <w:pPr>
              <w:pStyle w:val="Tablefiguredescriptiontext"/>
              <w:jc w:val="center"/>
              <w:rPr>
                <w:sz w:val="21"/>
                <w:szCs w:val="21"/>
              </w:rPr>
            </w:pPr>
            <w:r w:rsidRPr="000C27F4">
              <w:rPr>
                <w:sz w:val="21"/>
                <w:szCs w:val="21"/>
              </w:rPr>
              <w:t>7.6</w:t>
            </w:r>
          </w:p>
        </w:tc>
        <w:tc>
          <w:tcPr>
            <w:tcW w:w="1085" w:type="dxa"/>
          </w:tcPr>
          <w:p w14:paraId="43C5104E" w14:textId="358C9C95" w:rsidR="004276B0" w:rsidRPr="000C27F4" w:rsidRDefault="000C27F4" w:rsidP="004276B0">
            <w:pPr>
              <w:pStyle w:val="Tablefiguredescriptiontext"/>
              <w:jc w:val="center"/>
              <w:rPr>
                <w:sz w:val="21"/>
                <w:szCs w:val="21"/>
              </w:rPr>
            </w:pPr>
            <w:r w:rsidRPr="000C27F4">
              <w:rPr>
                <w:sz w:val="21"/>
                <w:szCs w:val="21"/>
              </w:rPr>
              <w:t>6.4</w:t>
            </w:r>
          </w:p>
        </w:tc>
        <w:tc>
          <w:tcPr>
            <w:tcW w:w="889" w:type="dxa"/>
          </w:tcPr>
          <w:p w14:paraId="07FF8FBA" w14:textId="1BC3DB69" w:rsidR="004276B0" w:rsidRPr="000C27F4" w:rsidRDefault="004276B0" w:rsidP="004276B0">
            <w:pPr>
              <w:pStyle w:val="Tablefiguredescriptiontext"/>
              <w:jc w:val="center"/>
              <w:rPr>
                <w:sz w:val="21"/>
                <w:szCs w:val="21"/>
              </w:rPr>
            </w:pPr>
            <w:r w:rsidRPr="000C27F4">
              <w:rPr>
                <w:sz w:val="21"/>
                <w:szCs w:val="21"/>
              </w:rPr>
              <w:t>5.0</w:t>
            </w:r>
          </w:p>
        </w:tc>
        <w:tc>
          <w:tcPr>
            <w:tcW w:w="913" w:type="dxa"/>
          </w:tcPr>
          <w:p w14:paraId="723986F1" w14:textId="77777777" w:rsidR="004276B0" w:rsidRPr="000C27F4" w:rsidRDefault="004276B0" w:rsidP="004276B0">
            <w:pPr>
              <w:pStyle w:val="Tablefiguredescriptiontext"/>
              <w:jc w:val="center"/>
              <w:rPr>
                <w:sz w:val="21"/>
                <w:szCs w:val="21"/>
              </w:rPr>
            </w:pPr>
            <w:r w:rsidRPr="000C27F4">
              <w:rPr>
                <w:sz w:val="21"/>
                <w:szCs w:val="21"/>
              </w:rPr>
              <w:t>14.0</w:t>
            </w:r>
          </w:p>
        </w:tc>
        <w:tc>
          <w:tcPr>
            <w:tcW w:w="1036" w:type="dxa"/>
          </w:tcPr>
          <w:p w14:paraId="23FACA7B" w14:textId="411147BB" w:rsidR="004276B0" w:rsidRPr="000C27F4" w:rsidRDefault="000C27F4" w:rsidP="004276B0">
            <w:pPr>
              <w:pStyle w:val="Tablefiguredescriptiontext"/>
              <w:jc w:val="center"/>
              <w:rPr>
                <w:sz w:val="21"/>
                <w:szCs w:val="21"/>
              </w:rPr>
            </w:pPr>
            <w:r w:rsidRPr="000C27F4">
              <w:rPr>
                <w:sz w:val="21"/>
                <w:szCs w:val="21"/>
              </w:rPr>
              <w:t>23.4</w:t>
            </w:r>
          </w:p>
        </w:tc>
        <w:tc>
          <w:tcPr>
            <w:tcW w:w="1085" w:type="dxa"/>
          </w:tcPr>
          <w:p w14:paraId="5B876476" w14:textId="1DC49CAB" w:rsidR="004276B0" w:rsidRPr="000C27F4" w:rsidRDefault="000C27F4" w:rsidP="004276B0">
            <w:pPr>
              <w:pStyle w:val="Tablefiguredescriptiontext"/>
              <w:jc w:val="center"/>
              <w:rPr>
                <w:sz w:val="21"/>
                <w:szCs w:val="21"/>
              </w:rPr>
            </w:pPr>
            <w:r w:rsidRPr="000C27F4">
              <w:rPr>
                <w:sz w:val="21"/>
                <w:szCs w:val="21"/>
              </w:rPr>
              <w:t>33.6</w:t>
            </w:r>
          </w:p>
        </w:tc>
      </w:tr>
      <w:tr w:rsidR="004276B0" w14:paraId="6607F4D2" w14:textId="7425EF10" w:rsidTr="00703C11">
        <w:tc>
          <w:tcPr>
            <w:tcW w:w="1218" w:type="dxa"/>
          </w:tcPr>
          <w:p w14:paraId="3583BC03" w14:textId="26027B55" w:rsidR="004276B0" w:rsidRPr="00703C11" w:rsidRDefault="004276B0" w:rsidP="004276B0">
            <w:pPr>
              <w:pStyle w:val="Tablefiguredescriptiontext"/>
              <w:rPr>
                <w:sz w:val="21"/>
                <w:szCs w:val="21"/>
                <w:vertAlign w:val="superscript"/>
              </w:rPr>
            </w:pPr>
            <w:r w:rsidRPr="00703C11">
              <w:rPr>
                <w:sz w:val="21"/>
                <w:szCs w:val="21"/>
              </w:rPr>
              <w:t>Cow-calf</w:t>
            </w:r>
            <w:r w:rsidRPr="00703C11">
              <w:rPr>
                <w:sz w:val="21"/>
                <w:szCs w:val="21"/>
                <w:vertAlign w:val="superscript"/>
              </w:rPr>
              <w:t>4</w:t>
            </w:r>
          </w:p>
        </w:tc>
        <w:tc>
          <w:tcPr>
            <w:tcW w:w="1134" w:type="dxa"/>
          </w:tcPr>
          <w:p w14:paraId="19D07EB5" w14:textId="77777777" w:rsidR="004276B0" w:rsidRPr="000454A3" w:rsidRDefault="004276B0" w:rsidP="004276B0">
            <w:pPr>
              <w:pStyle w:val="Tablefiguredescriptiontext"/>
              <w:rPr>
                <w:i/>
                <w:iCs/>
                <w:sz w:val="21"/>
                <w:szCs w:val="21"/>
              </w:rPr>
            </w:pPr>
            <w:r w:rsidRPr="000454A3">
              <w:rPr>
                <w:i/>
                <w:iCs/>
                <w:sz w:val="21"/>
                <w:szCs w:val="21"/>
              </w:rPr>
              <w:t>Boran,</w:t>
            </w:r>
          </w:p>
          <w:p w14:paraId="6E99A165" w14:textId="09F33FAD" w:rsidR="004276B0" w:rsidRPr="000454A3" w:rsidRDefault="00F6097F" w:rsidP="004276B0">
            <w:pPr>
              <w:pStyle w:val="Tablefiguredescriptiontext"/>
              <w:rPr>
                <w:i/>
                <w:iCs/>
                <w:sz w:val="21"/>
                <w:szCs w:val="21"/>
              </w:rPr>
            </w:pPr>
            <w:r>
              <w:rPr>
                <w:i/>
                <w:iCs/>
                <w:sz w:val="21"/>
                <w:szCs w:val="21"/>
              </w:rPr>
              <w:t>Exotic beef</w:t>
            </w:r>
          </w:p>
        </w:tc>
        <w:tc>
          <w:tcPr>
            <w:tcW w:w="889" w:type="dxa"/>
          </w:tcPr>
          <w:p w14:paraId="16D19003" w14:textId="5694BDFB" w:rsidR="004276B0" w:rsidRPr="00EB3B3E" w:rsidRDefault="00EB3B3E" w:rsidP="004276B0">
            <w:pPr>
              <w:pStyle w:val="Tablefiguredescriptiontext"/>
              <w:jc w:val="center"/>
              <w:rPr>
                <w:sz w:val="21"/>
                <w:szCs w:val="21"/>
              </w:rPr>
            </w:pPr>
            <w:r w:rsidRPr="00EB3B3E">
              <w:rPr>
                <w:sz w:val="21"/>
                <w:szCs w:val="21"/>
              </w:rPr>
              <w:t>8.7</w:t>
            </w:r>
          </w:p>
        </w:tc>
        <w:tc>
          <w:tcPr>
            <w:tcW w:w="852" w:type="dxa"/>
          </w:tcPr>
          <w:p w14:paraId="008E815C" w14:textId="6F37BD8E" w:rsidR="004276B0" w:rsidRPr="00EB3B3E" w:rsidRDefault="00EB3B3E" w:rsidP="004276B0">
            <w:pPr>
              <w:pStyle w:val="Tablefiguredescriptiontext"/>
              <w:jc w:val="center"/>
              <w:rPr>
                <w:sz w:val="21"/>
                <w:szCs w:val="21"/>
              </w:rPr>
            </w:pPr>
            <w:r w:rsidRPr="00EB3B3E">
              <w:rPr>
                <w:sz w:val="21"/>
                <w:szCs w:val="21"/>
              </w:rPr>
              <w:t>9.7</w:t>
            </w:r>
          </w:p>
        </w:tc>
        <w:tc>
          <w:tcPr>
            <w:tcW w:w="1036" w:type="dxa"/>
          </w:tcPr>
          <w:p w14:paraId="760557B9" w14:textId="51E88F67" w:rsidR="004276B0" w:rsidRPr="00EB3B3E" w:rsidRDefault="00EB3B3E" w:rsidP="004276B0">
            <w:pPr>
              <w:pStyle w:val="Tablefiguredescriptiontext"/>
              <w:jc w:val="center"/>
              <w:rPr>
                <w:sz w:val="21"/>
                <w:szCs w:val="21"/>
              </w:rPr>
            </w:pPr>
            <w:r w:rsidRPr="00EB3B3E">
              <w:rPr>
                <w:sz w:val="21"/>
                <w:szCs w:val="21"/>
              </w:rPr>
              <w:t>9.7</w:t>
            </w:r>
          </w:p>
        </w:tc>
        <w:tc>
          <w:tcPr>
            <w:tcW w:w="1085" w:type="dxa"/>
          </w:tcPr>
          <w:p w14:paraId="380678E9" w14:textId="16FF03FE" w:rsidR="004276B0" w:rsidRPr="00EB3B3E" w:rsidRDefault="00EB3B3E" w:rsidP="004276B0">
            <w:pPr>
              <w:pStyle w:val="Tablefiguredescriptiontext"/>
              <w:jc w:val="center"/>
              <w:rPr>
                <w:sz w:val="21"/>
                <w:szCs w:val="21"/>
              </w:rPr>
            </w:pPr>
            <w:r w:rsidRPr="00EB3B3E">
              <w:rPr>
                <w:sz w:val="21"/>
                <w:szCs w:val="21"/>
              </w:rPr>
              <w:t>8.0</w:t>
            </w:r>
          </w:p>
        </w:tc>
        <w:tc>
          <w:tcPr>
            <w:tcW w:w="889" w:type="dxa"/>
          </w:tcPr>
          <w:p w14:paraId="460341FA" w14:textId="3F749B99" w:rsidR="004276B0" w:rsidRPr="00EB3B3E" w:rsidRDefault="00EB3B3E" w:rsidP="004276B0">
            <w:pPr>
              <w:pStyle w:val="Tablefiguredescriptiontext"/>
              <w:jc w:val="center"/>
              <w:rPr>
                <w:sz w:val="21"/>
                <w:szCs w:val="21"/>
              </w:rPr>
            </w:pPr>
            <w:r w:rsidRPr="00EB3B3E">
              <w:rPr>
                <w:sz w:val="21"/>
                <w:szCs w:val="21"/>
              </w:rPr>
              <w:t>11.2</w:t>
            </w:r>
          </w:p>
        </w:tc>
        <w:tc>
          <w:tcPr>
            <w:tcW w:w="913" w:type="dxa"/>
          </w:tcPr>
          <w:p w14:paraId="0606FD40" w14:textId="2D01BB13" w:rsidR="004276B0" w:rsidRPr="00EB3B3E" w:rsidRDefault="00EB3B3E" w:rsidP="004276B0">
            <w:pPr>
              <w:pStyle w:val="Tablefiguredescriptiontext"/>
              <w:jc w:val="center"/>
              <w:rPr>
                <w:sz w:val="21"/>
                <w:szCs w:val="21"/>
              </w:rPr>
            </w:pPr>
            <w:r w:rsidRPr="00EB3B3E">
              <w:rPr>
                <w:sz w:val="21"/>
                <w:szCs w:val="21"/>
              </w:rPr>
              <w:t>16.7</w:t>
            </w:r>
          </w:p>
        </w:tc>
        <w:tc>
          <w:tcPr>
            <w:tcW w:w="1036" w:type="dxa"/>
          </w:tcPr>
          <w:p w14:paraId="552E232A" w14:textId="4FC924EA" w:rsidR="004276B0" w:rsidRPr="00EB3B3E" w:rsidRDefault="00EB3B3E" w:rsidP="004276B0">
            <w:pPr>
              <w:pStyle w:val="Tablefiguredescriptiontext"/>
              <w:jc w:val="center"/>
              <w:rPr>
                <w:sz w:val="21"/>
                <w:szCs w:val="21"/>
              </w:rPr>
            </w:pPr>
            <w:r w:rsidRPr="00EB3B3E">
              <w:rPr>
                <w:sz w:val="21"/>
                <w:szCs w:val="21"/>
              </w:rPr>
              <w:t>6.1</w:t>
            </w:r>
          </w:p>
        </w:tc>
        <w:tc>
          <w:tcPr>
            <w:tcW w:w="1085" w:type="dxa"/>
          </w:tcPr>
          <w:p w14:paraId="6E5134BE" w14:textId="5D91E102" w:rsidR="004276B0" w:rsidRPr="00EB3B3E" w:rsidRDefault="00EB3B3E" w:rsidP="004276B0">
            <w:pPr>
              <w:pStyle w:val="Tablefiguredescriptiontext"/>
              <w:jc w:val="center"/>
              <w:rPr>
                <w:sz w:val="21"/>
                <w:szCs w:val="21"/>
              </w:rPr>
            </w:pPr>
            <w:r w:rsidRPr="00EB3B3E">
              <w:rPr>
                <w:sz w:val="21"/>
                <w:szCs w:val="21"/>
              </w:rPr>
              <w:t>29.9</w:t>
            </w:r>
          </w:p>
        </w:tc>
      </w:tr>
      <w:tr w:rsidR="004276B0" w14:paraId="1E60BBC6" w14:textId="3C6147A6" w:rsidTr="00703C11">
        <w:tc>
          <w:tcPr>
            <w:tcW w:w="1218" w:type="dxa"/>
          </w:tcPr>
          <w:p w14:paraId="5A481213" w14:textId="2BDF160D" w:rsidR="004276B0" w:rsidRPr="00703C11" w:rsidRDefault="004276B0" w:rsidP="004276B0">
            <w:pPr>
              <w:pStyle w:val="Tablefiguredescriptiontext"/>
              <w:rPr>
                <w:sz w:val="21"/>
                <w:szCs w:val="21"/>
                <w:vertAlign w:val="superscript"/>
              </w:rPr>
            </w:pPr>
            <w:r w:rsidRPr="00703C11">
              <w:rPr>
                <w:sz w:val="21"/>
                <w:szCs w:val="21"/>
              </w:rPr>
              <w:t>Finishing</w:t>
            </w:r>
            <w:r w:rsidRPr="00703C11">
              <w:rPr>
                <w:sz w:val="21"/>
                <w:szCs w:val="21"/>
                <w:vertAlign w:val="superscript"/>
              </w:rPr>
              <w:t>4</w:t>
            </w:r>
          </w:p>
        </w:tc>
        <w:tc>
          <w:tcPr>
            <w:tcW w:w="1134" w:type="dxa"/>
          </w:tcPr>
          <w:p w14:paraId="19EA516D" w14:textId="77777777" w:rsidR="004276B0" w:rsidRPr="000454A3" w:rsidRDefault="004276B0" w:rsidP="004276B0">
            <w:pPr>
              <w:pStyle w:val="Tablefiguredescriptiontext"/>
              <w:rPr>
                <w:i/>
                <w:iCs/>
                <w:sz w:val="21"/>
                <w:szCs w:val="21"/>
              </w:rPr>
            </w:pPr>
            <w:r w:rsidRPr="000454A3">
              <w:rPr>
                <w:i/>
                <w:iCs/>
                <w:sz w:val="21"/>
                <w:szCs w:val="21"/>
              </w:rPr>
              <w:t>Boran,</w:t>
            </w:r>
          </w:p>
          <w:p w14:paraId="4D427300" w14:textId="1BFEC634" w:rsidR="004276B0" w:rsidRPr="000454A3" w:rsidRDefault="00F6097F" w:rsidP="004276B0">
            <w:pPr>
              <w:pStyle w:val="Tablefiguredescriptiontext"/>
              <w:rPr>
                <w:i/>
                <w:iCs/>
                <w:sz w:val="21"/>
                <w:szCs w:val="21"/>
              </w:rPr>
            </w:pPr>
            <w:r>
              <w:rPr>
                <w:i/>
                <w:iCs/>
                <w:sz w:val="21"/>
                <w:szCs w:val="21"/>
              </w:rPr>
              <w:t>Exotic beef</w:t>
            </w:r>
          </w:p>
        </w:tc>
        <w:tc>
          <w:tcPr>
            <w:tcW w:w="889" w:type="dxa"/>
          </w:tcPr>
          <w:p w14:paraId="0942ADE1" w14:textId="70B55B5D" w:rsidR="004276B0" w:rsidRPr="00703C11" w:rsidRDefault="000C27F4" w:rsidP="004276B0">
            <w:pPr>
              <w:pStyle w:val="Tablefiguredescriptiontext"/>
              <w:jc w:val="center"/>
              <w:rPr>
                <w:b/>
                <w:bCs/>
                <w:sz w:val="21"/>
                <w:szCs w:val="21"/>
              </w:rPr>
            </w:pPr>
            <w:r>
              <w:rPr>
                <w:sz w:val="21"/>
                <w:szCs w:val="21"/>
              </w:rPr>
              <w:t>-</w:t>
            </w:r>
          </w:p>
        </w:tc>
        <w:tc>
          <w:tcPr>
            <w:tcW w:w="852" w:type="dxa"/>
          </w:tcPr>
          <w:p w14:paraId="5E155346" w14:textId="26CC4E9B" w:rsidR="004276B0" w:rsidRPr="00703C11" w:rsidRDefault="000C27F4" w:rsidP="004276B0">
            <w:pPr>
              <w:pStyle w:val="Tablefiguredescriptiontext"/>
              <w:jc w:val="center"/>
              <w:rPr>
                <w:b/>
                <w:bCs/>
                <w:sz w:val="21"/>
                <w:szCs w:val="21"/>
              </w:rPr>
            </w:pPr>
            <w:r>
              <w:rPr>
                <w:sz w:val="21"/>
                <w:szCs w:val="21"/>
              </w:rPr>
              <w:t>9.4</w:t>
            </w:r>
          </w:p>
        </w:tc>
        <w:tc>
          <w:tcPr>
            <w:tcW w:w="1036" w:type="dxa"/>
          </w:tcPr>
          <w:p w14:paraId="732889A8" w14:textId="253F50E3" w:rsidR="004276B0" w:rsidRPr="00C74382" w:rsidRDefault="000C27F4" w:rsidP="004276B0">
            <w:pPr>
              <w:pStyle w:val="Tablefiguredescriptiontext"/>
              <w:jc w:val="center"/>
              <w:rPr>
                <w:sz w:val="21"/>
                <w:szCs w:val="21"/>
              </w:rPr>
            </w:pPr>
            <w:r w:rsidRPr="00C74382">
              <w:rPr>
                <w:sz w:val="21"/>
                <w:szCs w:val="21"/>
              </w:rPr>
              <w:t>42.8</w:t>
            </w:r>
          </w:p>
        </w:tc>
        <w:tc>
          <w:tcPr>
            <w:tcW w:w="1085" w:type="dxa"/>
          </w:tcPr>
          <w:p w14:paraId="5E439275" w14:textId="787EE9DB" w:rsidR="004276B0" w:rsidRPr="00C74382" w:rsidRDefault="000C27F4" w:rsidP="004276B0">
            <w:pPr>
              <w:pStyle w:val="Tablefiguredescriptiontext"/>
              <w:jc w:val="center"/>
              <w:rPr>
                <w:sz w:val="21"/>
                <w:szCs w:val="21"/>
              </w:rPr>
            </w:pPr>
            <w:r w:rsidRPr="00C74382">
              <w:rPr>
                <w:sz w:val="21"/>
                <w:szCs w:val="21"/>
              </w:rPr>
              <w:t>-</w:t>
            </w:r>
          </w:p>
        </w:tc>
        <w:tc>
          <w:tcPr>
            <w:tcW w:w="889" w:type="dxa"/>
          </w:tcPr>
          <w:p w14:paraId="7535DB14" w14:textId="3A9DCF20" w:rsidR="004276B0" w:rsidRPr="00C74382" w:rsidRDefault="000C27F4" w:rsidP="004276B0">
            <w:pPr>
              <w:pStyle w:val="Tablefiguredescriptiontext"/>
              <w:jc w:val="center"/>
              <w:rPr>
                <w:sz w:val="21"/>
                <w:szCs w:val="21"/>
              </w:rPr>
            </w:pPr>
            <w:r w:rsidRPr="00C74382">
              <w:rPr>
                <w:sz w:val="21"/>
                <w:szCs w:val="21"/>
              </w:rPr>
              <w:t>-</w:t>
            </w:r>
          </w:p>
        </w:tc>
        <w:tc>
          <w:tcPr>
            <w:tcW w:w="913" w:type="dxa"/>
          </w:tcPr>
          <w:p w14:paraId="2E228195" w14:textId="15D2E3A1" w:rsidR="004276B0" w:rsidRPr="00C74382" w:rsidRDefault="000C27F4" w:rsidP="004276B0">
            <w:pPr>
              <w:pStyle w:val="Tablefiguredescriptiontext"/>
              <w:jc w:val="center"/>
              <w:rPr>
                <w:sz w:val="21"/>
                <w:szCs w:val="21"/>
              </w:rPr>
            </w:pPr>
            <w:r w:rsidRPr="00C74382">
              <w:rPr>
                <w:sz w:val="21"/>
                <w:szCs w:val="21"/>
              </w:rPr>
              <w:t>14.4</w:t>
            </w:r>
          </w:p>
        </w:tc>
        <w:tc>
          <w:tcPr>
            <w:tcW w:w="1036" w:type="dxa"/>
          </w:tcPr>
          <w:p w14:paraId="7CD1F995" w14:textId="12AB9B1C" w:rsidR="004276B0" w:rsidRPr="00C74382" w:rsidRDefault="000C27F4" w:rsidP="004276B0">
            <w:pPr>
              <w:pStyle w:val="Tablefiguredescriptiontext"/>
              <w:jc w:val="center"/>
              <w:rPr>
                <w:sz w:val="21"/>
                <w:szCs w:val="21"/>
              </w:rPr>
            </w:pPr>
            <w:r w:rsidRPr="00C74382">
              <w:rPr>
                <w:sz w:val="21"/>
                <w:szCs w:val="21"/>
              </w:rPr>
              <w:t>33.4</w:t>
            </w:r>
          </w:p>
        </w:tc>
        <w:tc>
          <w:tcPr>
            <w:tcW w:w="1085" w:type="dxa"/>
          </w:tcPr>
          <w:p w14:paraId="7B06710F" w14:textId="5D72E587" w:rsidR="004276B0" w:rsidRPr="00703C11" w:rsidRDefault="000C27F4" w:rsidP="004276B0">
            <w:pPr>
              <w:pStyle w:val="Tablefiguredescriptiontext"/>
              <w:jc w:val="center"/>
              <w:rPr>
                <w:sz w:val="21"/>
                <w:szCs w:val="21"/>
              </w:rPr>
            </w:pPr>
            <w:r>
              <w:rPr>
                <w:sz w:val="21"/>
                <w:szCs w:val="21"/>
              </w:rPr>
              <w:t>-</w:t>
            </w:r>
          </w:p>
        </w:tc>
      </w:tr>
    </w:tbl>
    <w:p w14:paraId="0002B159" w14:textId="3E6B641C" w:rsidR="00603DD8" w:rsidRPr="00B91A30" w:rsidRDefault="00B91A30" w:rsidP="00B91A30">
      <w:pPr>
        <w:spacing w:after="0" w:line="240" w:lineRule="exact"/>
        <w:rPr>
          <w:sz w:val="20"/>
          <w:szCs w:val="20"/>
        </w:rPr>
      </w:pPr>
      <w:r w:rsidRPr="00B91A30">
        <w:rPr>
          <w:b/>
          <w:bCs/>
          <w:sz w:val="20"/>
          <w:szCs w:val="20"/>
          <w:vertAlign w:val="superscript"/>
        </w:rPr>
        <w:t xml:space="preserve"> </w:t>
      </w:r>
      <w:r w:rsidRPr="00B91A30">
        <w:rPr>
          <w:b/>
          <w:bCs/>
          <w:sz w:val="20"/>
          <w:szCs w:val="20"/>
        </w:rPr>
        <w:t>1</w:t>
      </w:r>
      <w:r>
        <w:rPr>
          <w:b/>
          <w:bCs/>
          <w:sz w:val="20"/>
          <w:szCs w:val="20"/>
        </w:rPr>
        <w:t xml:space="preserve"> </w:t>
      </w:r>
      <w:r w:rsidR="00603DD8" w:rsidRPr="00B91A30">
        <w:rPr>
          <w:sz w:val="20"/>
          <w:szCs w:val="20"/>
        </w:rPr>
        <w:t>ILRI (2023)</w:t>
      </w:r>
      <w:r w:rsidRPr="00B91A30">
        <w:rPr>
          <w:sz w:val="20"/>
          <w:szCs w:val="20"/>
        </w:rPr>
        <w:t xml:space="preserve">, </w:t>
      </w:r>
      <w:r w:rsidRPr="00B91A30">
        <w:rPr>
          <w:b/>
          <w:bCs/>
          <w:sz w:val="20"/>
          <w:szCs w:val="20"/>
        </w:rPr>
        <w:t>2</w:t>
      </w:r>
      <w:r>
        <w:rPr>
          <w:sz w:val="20"/>
          <w:szCs w:val="20"/>
        </w:rPr>
        <w:t xml:space="preserve"> </w:t>
      </w:r>
      <w:r w:rsidR="0029694D" w:rsidRPr="00B91A30">
        <w:rPr>
          <w:sz w:val="20"/>
          <w:szCs w:val="20"/>
        </w:rPr>
        <w:t xml:space="preserve">Mwanyumba </w:t>
      </w:r>
      <w:r w:rsidR="0029694D" w:rsidRPr="00B91A30">
        <w:rPr>
          <w:i/>
          <w:iCs/>
          <w:sz w:val="20"/>
          <w:szCs w:val="20"/>
        </w:rPr>
        <w:t>et al.</w:t>
      </w:r>
      <w:r w:rsidR="0029694D" w:rsidRPr="00B91A30">
        <w:rPr>
          <w:sz w:val="20"/>
          <w:szCs w:val="20"/>
        </w:rPr>
        <w:t xml:space="preserve"> (2015</w:t>
      </w:r>
      <w:r w:rsidRPr="00B91A30">
        <w:rPr>
          <w:sz w:val="20"/>
          <w:szCs w:val="20"/>
        </w:rPr>
        <w:t xml:space="preserve">), </w:t>
      </w:r>
      <w:r w:rsidRPr="00B91A30">
        <w:rPr>
          <w:b/>
          <w:bCs/>
          <w:sz w:val="20"/>
          <w:szCs w:val="20"/>
        </w:rPr>
        <w:t>3</w:t>
      </w:r>
      <w:r w:rsidRPr="00B91A30">
        <w:rPr>
          <w:sz w:val="20"/>
          <w:szCs w:val="20"/>
        </w:rPr>
        <w:t xml:space="preserve"> </w:t>
      </w:r>
      <w:r w:rsidR="00603DD8" w:rsidRPr="00B91A30">
        <w:rPr>
          <w:sz w:val="20"/>
          <w:szCs w:val="20"/>
        </w:rPr>
        <w:t>GLS (2019)</w:t>
      </w:r>
      <w:r w:rsidRPr="00B91A30">
        <w:rPr>
          <w:sz w:val="20"/>
          <w:szCs w:val="20"/>
        </w:rPr>
        <w:t xml:space="preserve">, </w:t>
      </w:r>
      <w:r w:rsidRPr="00B91A30">
        <w:rPr>
          <w:b/>
          <w:bCs/>
          <w:sz w:val="20"/>
          <w:szCs w:val="20"/>
        </w:rPr>
        <w:t>4</w:t>
      </w:r>
      <w:r w:rsidRPr="00B91A30">
        <w:rPr>
          <w:sz w:val="20"/>
          <w:szCs w:val="20"/>
        </w:rPr>
        <w:t xml:space="preserve"> </w:t>
      </w:r>
      <w:r w:rsidR="00603DD8" w:rsidRPr="00B91A30">
        <w:rPr>
          <w:sz w:val="20"/>
          <w:szCs w:val="20"/>
        </w:rPr>
        <w:t>APRI (2025)</w:t>
      </w:r>
      <w:r>
        <w:rPr>
          <w:sz w:val="20"/>
          <w:szCs w:val="20"/>
        </w:rPr>
        <w:t>.</w:t>
      </w:r>
    </w:p>
    <w:p w14:paraId="7BF1DED4" w14:textId="77777777" w:rsidR="00A464FD" w:rsidRDefault="00A464FD" w:rsidP="000A3985"/>
    <w:p w14:paraId="64D7B37E" w14:textId="306123F1" w:rsidR="002808F8" w:rsidRPr="001A435B" w:rsidRDefault="00EF2415" w:rsidP="001A435B">
      <w:pPr>
        <w:rPr>
          <w:b/>
          <w:bCs/>
          <w:sz w:val="24"/>
          <w:szCs w:val="24"/>
        </w:rPr>
      </w:pPr>
      <w:r w:rsidRPr="00E76627">
        <w:rPr>
          <w:b/>
          <w:bCs/>
          <w:sz w:val="24"/>
          <w:szCs w:val="24"/>
        </w:rPr>
        <w:t>SM Reference</w:t>
      </w:r>
      <w:r w:rsidR="008722F8" w:rsidRPr="00E76627">
        <w:rPr>
          <w:b/>
          <w:bCs/>
          <w:sz w:val="24"/>
          <w:szCs w:val="24"/>
        </w:rPr>
        <w:t>s</w:t>
      </w:r>
    </w:p>
    <w:p w14:paraId="69286C62" w14:textId="77777777" w:rsidR="007F7616" w:rsidRPr="00875E5F" w:rsidRDefault="007F7616" w:rsidP="009824CE">
      <w:pPr>
        <w:pStyle w:val="References"/>
      </w:pPr>
      <w:r w:rsidRPr="00875E5F">
        <w:t xml:space="preserve">Adnew, W., &amp; Asmare, B. (2023). Agronomic Performance, Yield, and Nutritional Value of Grasses Affected by Agroecological Settings in Ethiopia. Advances in Agriculture, 9045341, 1–8. </w:t>
      </w:r>
    </w:p>
    <w:p w14:paraId="4ED2CE48" w14:textId="77777777" w:rsidR="007F7616" w:rsidRPr="00875E5F" w:rsidRDefault="007F7616" w:rsidP="009824CE">
      <w:pPr>
        <w:pStyle w:val="References"/>
      </w:pPr>
      <w:r w:rsidRPr="00875E5F">
        <w:t xml:space="preserve">Ali, I. E., Ishag, I. A., Ibrahim, F. H., Magzoob, A., &amp; Ahmed, M.-K. A. (2015). Impact of Genetic and Non-Genetic Factors on Birth Weight of Crossbred Red Angus and Simmental with Local Cattle. American Journal of Agricultural Science, 2(3), 80–84. </w:t>
      </w:r>
    </w:p>
    <w:p w14:paraId="08408277" w14:textId="77777777" w:rsidR="007F7616" w:rsidRPr="00875E5F" w:rsidRDefault="007F7616" w:rsidP="009824CE">
      <w:pPr>
        <w:pStyle w:val="References"/>
      </w:pPr>
      <w:r w:rsidRPr="00875E5F">
        <w:t xml:space="preserve">Bayssa, M., Yigrem, S., Betsha, S., &amp; Tolera, A. (2021). Production, reproduction and some adaptation characteristics of Boran cattle breed under changing climate: A systematic review and meta-analysis. In PLoS ONE (Vol. 16, Issue 5 May). </w:t>
      </w:r>
    </w:p>
    <w:p w14:paraId="2DD9CEB2" w14:textId="77777777" w:rsidR="007F7616" w:rsidRPr="00875E5F" w:rsidRDefault="007F7616" w:rsidP="009824CE">
      <w:pPr>
        <w:pStyle w:val="References"/>
      </w:pPr>
      <w:r w:rsidRPr="00875E5F">
        <w:t>Behnke, R., &amp; Muthami, D. (2011). The Contribution of Livestock to the Kenyan Economy. IGAD Working Paper 3. 62 pp.</w:t>
      </w:r>
    </w:p>
    <w:p w14:paraId="17DB56BD" w14:textId="77777777" w:rsidR="007F7616" w:rsidRPr="00875E5F" w:rsidRDefault="007F7616" w:rsidP="009824CE">
      <w:pPr>
        <w:pStyle w:val="References"/>
      </w:pPr>
      <w:r w:rsidRPr="00875E5F">
        <w:t xml:space="preserve">Butt, B. (2010). Seasonal space-time dynamics of cattle behavior and mobility among Maasai pastoralists in semi-arid Kenya. Journal of Arid Environments, 74(3), 403–413. </w:t>
      </w:r>
    </w:p>
    <w:p w14:paraId="549B3C7E" w14:textId="77777777" w:rsidR="007F7616" w:rsidRPr="00875E5F" w:rsidRDefault="007F7616" w:rsidP="009824CE">
      <w:pPr>
        <w:pStyle w:val="References"/>
      </w:pPr>
      <w:r w:rsidRPr="00875E5F">
        <w:t>FAO. (2025). Feedipedia. Rhodes grass (Chloris gayana) – Tables of Chemical Composition and nutritional value. Animal feed resources information system. [https://www.feedipedia.org/node/480].[Accessed July 30th 2025]</w:t>
      </w:r>
    </w:p>
    <w:p w14:paraId="626C9193" w14:textId="77777777" w:rsidR="007F7616" w:rsidRPr="00875E5F" w:rsidRDefault="007F7616" w:rsidP="009824CE">
      <w:pPr>
        <w:pStyle w:val="References"/>
      </w:pPr>
      <w:r w:rsidRPr="00875E5F">
        <w:t>GOK. (2020). Inventory of GHG emissions from dairy cattle in Kenya: 1995-2017.pp 1-123.</w:t>
      </w:r>
    </w:p>
    <w:p w14:paraId="7A19B281" w14:textId="77777777" w:rsidR="007F7616" w:rsidRPr="00875E5F" w:rsidRDefault="007F7616" w:rsidP="009824CE">
      <w:pPr>
        <w:pStyle w:val="References"/>
      </w:pPr>
      <w:r w:rsidRPr="00875E5F">
        <w:t xml:space="preserve">Hales, K. E., Foote, A. P., Brown-Brandl, T. M., &amp; Freetly, H. C. (2017). The effects of feeding increasing concentrations of corn oil on energy metabolism and nutrient balance in finishing beef steers. Journal of Animal Science, 95(2), 939–948. </w:t>
      </w:r>
    </w:p>
    <w:p w14:paraId="46E1F39A" w14:textId="77777777" w:rsidR="007F7616" w:rsidRPr="00875E5F" w:rsidRDefault="007F7616" w:rsidP="009824CE">
      <w:pPr>
        <w:pStyle w:val="References"/>
      </w:pPr>
      <w:r w:rsidRPr="00875E5F">
        <w:t xml:space="preserve">ILRI (2025). ILRI Feed Nutrient Property Database. 2025. </w:t>
      </w:r>
    </w:p>
    <w:p w14:paraId="654B34C8" w14:textId="77777777" w:rsidR="007F7616" w:rsidRPr="00875E5F" w:rsidRDefault="007F7616" w:rsidP="009824CE">
      <w:pPr>
        <w:pStyle w:val="References"/>
      </w:pPr>
      <w:r w:rsidRPr="00875E5F">
        <w:t xml:space="preserve">Indah, A. S., Permana, I. G., &amp; Despal. (2020). Determination dry matter digestibility of tropical forage using nutrient compisition. IOP Conference Series: Earth and Environmental Science, 484(1). </w:t>
      </w:r>
    </w:p>
    <w:p w14:paraId="1134D4B2" w14:textId="77777777" w:rsidR="007F7616" w:rsidRDefault="007F7616" w:rsidP="009824CE">
      <w:pPr>
        <w:pStyle w:val="References"/>
      </w:pPr>
      <w:r w:rsidRPr="000110C5">
        <w:rPr>
          <w:lang w:val="en-GB"/>
        </w:rPr>
        <w:lastRenderedPageBreak/>
        <w:t xml:space="preserve">Jaleta, M., Kassie, M., &amp; Erenstein, O. (2015). </w:t>
      </w:r>
      <w:r w:rsidRPr="00F072D4">
        <w:t xml:space="preserve">Determinants of maize stover utilization as feed, fuel and soil amendment in mixed crop-livestock systems, Ethiopia. Agricultural Systems, 134, 17–23. </w:t>
      </w:r>
    </w:p>
    <w:p w14:paraId="32D063B1" w14:textId="77777777" w:rsidR="007F7616" w:rsidRPr="00875E5F" w:rsidRDefault="007F7616" w:rsidP="009824CE">
      <w:pPr>
        <w:pStyle w:val="References"/>
      </w:pPr>
      <w:r w:rsidRPr="00875E5F">
        <w:t>Mertens, D. R. (1987). Predicting intake and digestibility using mathematical models of ruminal digestion. Journal of Animal Science, 64, 1548–1558.</w:t>
      </w:r>
    </w:p>
    <w:p w14:paraId="7F8D4B86" w14:textId="77777777" w:rsidR="007F7616" w:rsidRPr="00875E5F" w:rsidRDefault="007F7616" w:rsidP="009824CE">
      <w:pPr>
        <w:pStyle w:val="References"/>
      </w:pPr>
      <w:r w:rsidRPr="00875E5F">
        <w:t>Moran, J. (2005). What is in feeds? In: Tropical dairy farming: feeding management for small holder dairy farmers in the humid tropics. CSIRO.</w:t>
      </w:r>
    </w:p>
    <w:p w14:paraId="6A9745CB" w14:textId="77777777" w:rsidR="007F7616" w:rsidRPr="00875E5F" w:rsidRDefault="007F7616" w:rsidP="009824CE">
      <w:pPr>
        <w:pStyle w:val="References"/>
      </w:pPr>
      <w:r w:rsidRPr="000110C5">
        <w:rPr>
          <w:lang w:val="en-GB"/>
        </w:rPr>
        <w:t xml:space="preserve">Mwacharo, J. M., &amp; Rege, J. E. O. (2002). </w:t>
      </w:r>
      <w:r w:rsidRPr="00875E5F">
        <w:t>On-farm characterization of the indigenous small East African Shorthorn Zebu cattle (SEAZ) in the Southeast rangelands of Kenya. Animal Genetic Resources, 32, 73–86.</w:t>
      </w:r>
    </w:p>
    <w:p w14:paraId="485D6F29" w14:textId="77777777" w:rsidR="007F7616" w:rsidRPr="00875E5F" w:rsidRDefault="007F7616" w:rsidP="009824CE">
      <w:pPr>
        <w:pStyle w:val="References"/>
      </w:pPr>
      <w:r w:rsidRPr="00875E5F">
        <w:t xml:space="preserve">Mwatawala, H. W., &amp; Kifaro, G. C. (2009). Reproductive performance of artificially and naturally bred Boran heifers and cows under ranch conditions in Tanzania. In Journal of Animal &amp; Plant Sciences (Vol. 4). </w:t>
      </w:r>
    </w:p>
    <w:p w14:paraId="437E5FBF" w14:textId="77777777" w:rsidR="007F7616" w:rsidRPr="00875E5F" w:rsidRDefault="007F7616" w:rsidP="009824CE">
      <w:pPr>
        <w:pStyle w:val="References"/>
      </w:pPr>
      <w:r w:rsidRPr="00875E5F">
        <w:t>Ngesa, A. A. (1988). Factors affecting weigh-suckle-weigh milk yield estimates and calf performance of Zebu cattle. MSc. Thesis. University of Nairobi. 116 pp.</w:t>
      </w:r>
    </w:p>
    <w:p w14:paraId="622BF2C8" w14:textId="77777777" w:rsidR="007F7616" w:rsidRPr="00875E5F" w:rsidRDefault="007F7616" w:rsidP="009824CE">
      <w:pPr>
        <w:pStyle w:val="References"/>
      </w:pPr>
      <w:r w:rsidRPr="00875E5F">
        <w:t xml:space="preserve">Pirmohammadi, R., Rouzbehan, Y., Rezayazdi, K., &amp; Zahedifar, M. (2006). Chemical composition, digestibility and in situ degradability of dried and ensiled apple pomace and maize silage. Small Ruminant Research, 66(1–3), 150–155. </w:t>
      </w:r>
    </w:p>
    <w:p w14:paraId="4B0DDF09" w14:textId="77777777" w:rsidR="007F7616" w:rsidRPr="00875E5F" w:rsidRDefault="007F7616" w:rsidP="009824CE">
      <w:pPr>
        <w:pStyle w:val="References"/>
      </w:pPr>
      <w:r w:rsidRPr="00875E5F">
        <w:t>ProDairy East Africa (2022). Forage master plan for Kasigau Ranch, Taita Taveta County. 54 pp.</w:t>
      </w:r>
    </w:p>
    <w:p w14:paraId="6E324A30" w14:textId="77777777" w:rsidR="007F7616" w:rsidRDefault="007F7616" w:rsidP="009824CE">
      <w:pPr>
        <w:pStyle w:val="References"/>
      </w:pPr>
      <w:r w:rsidRPr="000774D8">
        <w:t>Running, S., Mu, Q., &amp; Zhao, M. (2015). </w:t>
      </w:r>
      <w:r w:rsidRPr="000774D8">
        <w:rPr>
          <w:i/>
          <w:iCs/>
        </w:rPr>
        <w:t>MOD17A2H MODIS/Terra Gross Primary Productivity 8-Day L4 Global 500m SIN Grid</w:t>
      </w:r>
      <w:r w:rsidRPr="000774D8">
        <w:t> (Version 006) [Data set]. NASA Land Processes Distributed Active Archive Center (LP DAAC).</w:t>
      </w:r>
    </w:p>
    <w:p w14:paraId="1A54FF30" w14:textId="77777777" w:rsidR="007F7616" w:rsidRPr="00875E5F" w:rsidRDefault="007F7616" w:rsidP="009824CE">
      <w:pPr>
        <w:pStyle w:val="References"/>
      </w:pPr>
      <w:r w:rsidRPr="000110C5">
        <w:rPr>
          <w:lang w:val="en-GB"/>
        </w:rPr>
        <w:t xml:space="preserve">Smit, M., Malan, P., Smit, N., &amp; Deacon, F. (2025). </w:t>
      </w:r>
      <w:r w:rsidRPr="00875E5F">
        <w:t xml:space="preserve">Drought impact on the nutrients of forage plants in a semi-arid rangeland and its potential implications for sustaining herbivores. Journal of Arid Environments, 227. </w:t>
      </w:r>
    </w:p>
    <w:p w14:paraId="49CE8FB5" w14:textId="77777777" w:rsidR="007F7616" w:rsidRPr="00875E5F" w:rsidRDefault="007F7616" w:rsidP="009824CE">
      <w:pPr>
        <w:pStyle w:val="References"/>
      </w:pPr>
      <w:r w:rsidRPr="00875E5F">
        <w:t>SNV (2024). Ex-tozi Rhodes (Chloris gayana) factsheet. Netherlands Development Organization (SNV). 2pp. Accessed at [https://livestock.africa/wp-content/uploads/2024/02/9.-Ex-Tozi-Rhodes-Factsheet_ICSIAPL-2022.pdf]</w:t>
      </w:r>
    </w:p>
    <w:p w14:paraId="146BE03C" w14:textId="77777777" w:rsidR="007F7616" w:rsidRPr="00875E5F" w:rsidRDefault="007F7616" w:rsidP="009824CE">
      <w:pPr>
        <w:pStyle w:val="References"/>
      </w:pPr>
      <w:r w:rsidRPr="00875E5F">
        <w:t>Trail, J. C. M., &amp; Gregory, K. E. (1981). Sahiwal cattle: An evaluation of their potential contribution to milk and beef production in Africa. ILCA Monograph 3. 1-141 pp.</w:t>
      </w:r>
    </w:p>
    <w:p w14:paraId="09860A3C" w14:textId="77777777" w:rsidR="007F7616" w:rsidRPr="00875E5F" w:rsidRDefault="007F7616" w:rsidP="009824CE">
      <w:pPr>
        <w:pStyle w:val="References"/>
      </w:pPr>
      <w:r w:rsidRPr="000110C5">
        <w:rPr>
          <w:lang w:val="en-GB"/>
        </w:rPr>
        <w:t xml:space="preserve">Wasike, C. B., Indetie, D., Irungu, K. R., Ojango, J. M., &amp; Kahi, A. K. (2008). </w:t>
      </w:r>
      <w:r w:rsidRPr="00875E5F">
        <w:t xml:space="preserve">Environmental effects on variation in growth and reproductive performance of Boran cattle in ASAL of Kenya. Bulletin of Animal Health and Production in Africa, 54(3), 156–167. </w:t>
      </w:r>
    </w:p>
    <w:sectPr w:rsidR="007F7616" w:rsidRPr="00875E5F" w:rsidSect="0064104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mes Hawkins" w:date="2026-01-30T10:47:00Z" w:initials="JH">
    <w:p w14:paraId="6F50C331" w14:textId="77777777" w:rsidR="001260C1" w:rsidRDefault="001260C1" w:rsidP="001260C1">
      <w:pPr>
        <w:pStyle w:val="CommentText"/>
      </w:pPr>
      <w:r>
        <w:rPr>
          <w:rStyle w:val="CommentReference"/>
        </w:rPr>
        <w:annotationRef/>
      </w:r>
      <w:r>
        <w:t>Please add affiliations</w:t>
      </w:r>
    </w:p>
  </w:comment>
  <w:comment w:id="1" w:author="Hawkins, James (ILRI)" w:date="2026-06-12T16:14:00Z" w:initials="JH">
    <w:p w14:paraId="503793BA" w14:textId="77777777" w:rsidR="00B77FE8" w:rsidRDefault="00B77FE8" w:rsidP="00B77FE8">
      <w:pPr>
        <w:pStyle w:val="CommentText"/>
      </w:pPr>
      <w:r>
        <w:rPr>
          <w:rStyle w:val="CommentReference"/>
        </w:rPr>
        <w:annotationRef/>
      </w:r>
      <w:hyperlink r:id="rId1" w:history="1">
        <w:r w:rsidRPr="00F646D3">
          <w:rPr>
            <w:rStyle w:val="Hyperlink"/>
          </w:rPr>
          <w:t>https://publishingsupport.iopscience.iop.org/journals/environmental-research-food-systems/about-environmental-research-food-systems/</w:t>
        </w:r>
      </w:hyperlink>
    </w:p>
  </w:comment>
  <w:comment w:id="2" w:author="Jones, Christopher Stephen (ILRI)" w:date="2026-02-01T05:25:00Z" w:initials="CJ">
    <w:p w14:paraId="47E3BDE2" w14:textId="77777777" w:rsidR="00782FD8" w:rsidRDefault="00782FD8" w:rsidP="00782FD8">
      <w:pPr>
        <w:pStyle w:val="CommentText"/>
      </w:pPr>
      <w:r>
        <w:rPr>
          <w:rStyle w:val="CommentReference"/>
        </w:rPr>
        <w:annotationRef/>
      </w:r>
      <w:r>
        <w:t>Isn’t there a more recent reference? Many things have changed over the last 12-15 years</w:t>
      </w:r>
    </w:p>
  </w:comment>
  <w:comment w:id="3" w:author="Hawkins, James (ILRI)" w:date="2026-05-21T09:29:00Z" w:initials="JH">
    <w:p w14:paraId="2626A2C7" w14:textId="77777777" w:rsidR="00A27C26" w:rsidRDefault="00A27C26" w:rsidP="00A27C26">
      <w:pPr>
        <w:pStyle w:val="CommentText"/>
      </w:pPr>
      <w:r>
        <w:rPr>
          <w:rStyle w:val="CommentReference"/>
        </w:rPr>
        <w:annotationRef/>
      </w:r>
      <w:r>
        <w:t xml:space="preserve">Have replaced with a newer reference: Bai et al. </w:t>
      </w:r>
    </w:p>
  </w:comment>
  <w:comment w:id="6" w:author="Jones, Christopher Stephen (ILRI)" w:date="2026-02-01T05:32:00Z" w:initials="CJ">
    <w:p w14:paraId="2F8F3F0A" w14:textId="77777777" w:rsidR="00782FD8" w:rsidRDefault="00782FD8" w:rsidP="00782FD8">
      <w:pPr>
        <w:pStyle w:val="CommentText"/>
      </w:pPr>
      <w:r>
        <w:rPr>
          <w:rStyle w:val="CommentReference"/>
        </w:rPr>
        <w:annotationRef/>
      </w:r>
      <w:r>
        <w:t>Many “improved forages” are native, I’d suggest using the phrase natural pastures, that are often over grazed, as it is predominantly poor management practices that affect the quality</w:t>
      </w:r>
    </w:p>
  </w:comment>
  <w:comment w:id="4" w:author="Hawkins, James (ILRI)" w:date="2026-05-21T09:44:00Z" w:initials="JH">
    <w:p w14:paraId="19192F2E" w14:textId="77777777" w:rsidR="0015183D" w:rsidRDefault="0015183D" w:rsidP="0015183D">
      <w:pPr>
        <w:pStyle w:val="CommentText"/>
      </w:pPr>
      <w:r>
        <w:rPr>
          <w:rStyle w:val="CommentReference"/>
        </w:rPr>
        <w:annotationRef/>
      </w:r>
      <w:r>
        <w:rPr>
          <w:lang w:val="en-AU"/>
        </w:rPr>
        <w:t xml:space="preserve">Comment MS: </w:t>
      </w:r>
    </w:p>
    <w:p w14:paraId="7633A94F" w14:textId="77777777" w:rsidR="0015183D" w:rsidRDefault="0015183D" w:rsidP="0015183D">
      <w:pPr>
        <w:pStyle w:val="CommentText"/>
      </w:pPr>
    </w:p>
    <w:p w14:paraId="36F34558" w14:textId="77777777" w:rsidR="0015183D" w:rsidRDefault="0015183D" w:rsidP="0015183D">
      <w:pPr>
        <w:pStyle w:val="CommentText"/>
      </w:pPr>
      <w:r>
        <w:rPr>
          <w:lang w:val="en-AU"/>
        </w:rPr>
        <w:t>I think you are missing out one essential factor here. It is not just about better cattle breeds and replacing lower-quality forages with higher quality forages. Management of forages (regardless of their genetic merit) is the key. Forages must be harvested or grazed at an early vegetative stage BEFORE they start to mature and lignify. Fancy improved pasture species can still be mismanaged by grazing/harvesting later in the growth cycle when they have started to flower or even have set seed. That is to be avoided. So forage MANAGEMENT is a key factor in all of this and needs to be added as item 3 in this list</w:t>
      </w:r>
    </w:p>
    <w:p w14:paraId="1ABFCC82" w14:textId="77777777" w:rsidR="0015183D" w:rsidRDefault="0015183D" w:rsidP="0015183D">
      <w:pPr>
        <w:pStyle w:val="CommentText"/>
      </w:pPr>
    </w:p>
  </w:comment>
  <w:comment w:id="5" w:author="Hawkins, James (ILRI)" w:date="2026-05-21T09:46:00Z" w:initials="JH">
    <w:p w14:paraId="5634CBB8" w14:textId="77777777" w:rsidR="0015183D" w:rsidRDefault="0015183D" w:rsidP="0015183D">
      <w:pPr>
        <w:pStyle w:val="CommentText"/>
      </w:pPr>
      <w:r>
        <w:rPr>
          <w:rStyle w:val="CommentReference"/>
        </w:rPr>
        <w:annotationRef/>
      </w:r>
      <w:r>
        <w:t>Ok so I’ve revised the wording here to include that new species must be combined with best agronomic practices.</w:t>
      </w:r>
    </w:p>
  </w:comment>
  <w:comment w:id="7" w:author="Hawkins, James (ILRI)" w:date="2026-05-21T09:49:00Z" w:initials="JH">
    <w:p w14:paraId="5A245E12" w14:textId="77777777" w:rsidR="0015183D" w:rsidRDefault="0015183D" w:rsidP="0015183D">
      <w:pPr>
        <w:pStyle w:val="CommentText"/>
      </w:pPr>
      <w:r>
        <w:rPr>
          <w:rStyle w:val="CommentReference"/>
        </w:rPr>
        <w:annotationRef/>
      </w:r>
      <w:r>
        <w:t>Comment MS:</w:t>
      </w:r>
    </w:p>
    <w:p w14:paraId="4039B7C6" w14:textId="77777777" w:rsidR="0015183D" w:rsidRDefault="0015183D" w:rsidP="0015183D">
      <w:pPr>
        <w:pStyle w:val="CommentText"/>
      </w:pPr>
    </w:p>
    <w:p w14:paraId="2FE2AC71" w14:textId="77777777" w:rsidR="0015183D" w:rsidRDefault="0015183D" w:rsidP="0015183D">
      <w:pPr>
        <w:pStyle w:val="CommentText"/>
      </w:pPr>
      <w:r>
        <w:rPr>
          <w:lang w:val="en-AU"/>
        </w:rPr>
        <w:t>See my point above. These studies have missed forage MANAGEMENT as a critical factor</w:t>
      </w:r>
    </w:p>
  </w:comment>
  <w:comment w:id="8" w:author="Rahimi, Jaber" w:date="2026-02-19T10:22:00Z" w:initials="RJ">
    <w:p w14:paraId="7F0CB40E" w14:textId="77777777" w:rsidR="00A103C6" w:rsidRDefault="00A103C6">
      <w:pPr>
        <w:pStyle w:val="CommentText"/>
      </w:pPr>
      <w:r>
        <w:rPr>
          <w:rStyle w:val="CommentReference"/>
        </w:rPr>
        <w:annotationRef/>
      </w:r>
      <w:r>
        <w:t xml:space="preserve">Maybe it’s also important to highlight that how much of the production is coming from extensive and how much from intensive production and somehow highlight the differences </w:t>
      </w:r>
    </w:p>
  </w:comment>
  <w:comment w:id="9" w:author="Hawkins, James (ILRI)" w:date="2026-05-21T09:50:00Z" w:initials="JH">
    <w:p w14:paraId="45492B48" w14:textId="77777777" w:rsidR="00502AC5" w:rsidRDefault="0015183D" w:rsidP="00502AC5">
      <w:pPr>
        <w:pStyle w:val="CommentText"/>
      </w:pPr>
      <w:r>
        <w:rPr>
          <w:rStyle w:val="CommentReference"/>
        </w:rPr>
        <w:annotationRef/>
      </w:r>
      <w:r w:rsidR="00502AC5">
        <w:rPr>
          <w:lang w:val="en-AU"/>
        </w:rPr>
        <w:t xml:space="preserve">Comment MS: </w:t>
      </w:r>
    </w:p>
    <w:p w14:paraId="230E3882" w14:textId="77777777" w:rsidR="00502AC5" w:rsidRDefault="00502AC5" w:rsidP="00502AC5">
      <w:pPr>
        <w:pStyle w:val="CommentText"/>
      </w:pPr>
    </w:p>
    <w:p w14:paraId="446EB1F7" w14:textId="77777777" w:rsidR="00502AC5" w:rsidRDefault="00502AC5" w:rsidP="00502AC5">
      <w:pPr>
        <w:pStyle w:val="CommentText"/>
      </w:pPr>
      <w:r>
        <w:rPr>
          <w:lang w:val="en-AU"/>
        </w:rPr>
        <w:t xml:space="preserve">Does the 4.5 and 8.5 need further explanation for the uninitiated? </w:t>
      </w:r>
    </w:p>
  </w:comment>
  <w:comment w:id="10" w:author="Hawkins, James (ILRI)" w:date="2026-05-21T09:52:00Z" w:initials="JH">
    <w:p w14:paraId="746D7683" w14:textId="0C3C8166" w:rsidR="00502AC5" w:rsidRDefault="00502AC5" w:rsidP="00502AC5">
      <w:pPr>
        <w:pStyle w:val="CommentText"/>
      </w:pPr>
      <w:r>
        <w:rPr>
          <w:rStyle w:val="CommentReference"/>
        </w:rPr>
        <w:annotationRef/>
      </w:r>
      <w:r>
        <w:t xml:space="preserve">I have inserted brief descriptors in brackets for the main characteristics of respective scenarios, as well as the title for the reader to do more background reading if desired. </w:t>
      </w:r>
    </w:p>
  </w:comment>
  <w:comment w:id="11" w:author="Hawkins, James (ILRI)" w:date="2026-06-12T12:24:00Z" w:initials="JH">
    <w:p w14:paraId="7A8D8195" w14:textId="77777777" w:rsidR="00D92516" w:rsidRDefault="00D92516" w:rsidP="00D92516">
      <w:pPr>
        <w:pStyle w:val="CommentText"/>
      </w:pPr>
      <w:r>
        <w:rPr>
          <w:rStyle w:val="CommentReference"/>
        </w:rPr>
        <w:annotationRef/>
      </w:r>
      <w:r>
        <w:t xml:space="preserve">n this way the scenarios represent the upper and lower bounds respectively in terms of climate adaptation and mitigation potential given known mitigation potentials. </w:t>
      </w:r>
    </w:p>
  </w:comment>
  <w:comment w:id="12" w:author="Jones, Christopher Stephen (ILRI)" w:date="2026-02-01T05:47:00Z" w:initials="CJ">
    <w:p w14:paraId="6B5DF9FF" w14:textId="77777777" w:rsidR="003F4899" w:rsidRDefault="003F4899" w:rsidP="003F4899">
      <w:pPr>
        <w:pStyle w:val="CommentText"/>
      </w:pPr>
      <w:r>
        <w:rPr>
          <w:rStyle w:val="CommentReference"/>
        </w:rPr>
        <w:annotationRef/>
      </w:r>
      <w:r>
        <w:t>Maybe you need to explain in the introduction why you include milk yield in a beef production scenario...</w:t>
      </w:r>
    </w:p>
  </w:comment>
  <w:comment w:id="13" w:author="Martin Staines" w:date="2026-02-18T11:40:00Z" w:initials="MS">
    <w:p w14:paraId="5A495E50" w14:textId="77777777" w:rsidR="00992B3D" w:rsidRDefault="00992B3D" w:rsidP="00183EF3">
      <w:pPr>
        <w:pStyle w:val="CommentText"/>
      </w:pPr>
      <w:r>
        <w:rPr>
          <w:rStyle w:val="CommentReference"/>
        </w:rPr>
        <w:annotationRef/>
      </w:r>
      <w:r>
        <w:rPr>
          <w:lang w:val="en-AU"/>
        </w:rPr>
        <w:t>I suggest you give a reference here such as Perdok and Creemers 2022</w:t>
      </w:r>
    </w:p>
  </w:comment>
  <w:comment w:id="14" w:author="Martin Staines" w:date="2026-02-18T11:40:00Z" w:initials="MS">
    <w:p w14:paraId="18DB8C25" w14:textId="77777777" w:rsidR="00992B3D" w:rsidRDefault="00992B3D" w:rsidP="00183EF3">
      <w:pPr>
        <w:pStyle w:val="CommentText"/>
      </w:pPr>
      <w:r>
        <w:rPr>
          <w:rStyle w:val="CommentReference"/>
        </w:rPr>
        <w:annotationRef/>
      </w:r>
      <w:r>
        <w:rPr>
          <w:lang w:val="en-AU"/>
        </w:rPr>
        <w:t>Modified how?</w:t>
      </w:r>
    </w:p>
  </w:comment>
  <w:comment w:id="15" w:author="Hawkins, James (ILRI)" w:date="2026-05-21T10:06:00Z" w:initials="JH">
    <w:p w14:paraId="2D44814E" w14:textId="77777777" w:rsidR="00992B3D" w:rsidRDefault="00992B3D" w:rsidP="00992B3D">
      <w:pPr>
        <w:pStyle w:val="CommentText"/>
      </w:pPr>
      <w:r>
        <w:rPr>
          <w:rStyle w:val="CommentReference"/>
        </w:rPr>
        <w:annotationRef/>
      </w:r>
      <w:r>
        <w:t>See updated figure below describing the multi-chain model process.</w:t>
      </w:r>
    </w:p>
  </w:comment>
  <w:comment w:id="17" w:author="Hawkins, James (ILRI)" w:date="2026-05-21T10:16:00Z" w:initials="JH">
    <w:p w14:paraId="512E9A9F" w14:textId="77777777" w:rsidR="00F6097F" w:rsidRDefault="00F6097F" w:rsidP="00F6097F">
      <w:pPr>
        <w:pStyle w:val="CommentText"/>
      </w:pPr>
      <w:r>
        <w:rPr>
          <w:rStyle w:val="CommentReference"/>
        </w:rPr>
        <w:annotationRef/>
      </w:r>
      <w:r>
        <w:t>Have updated the terminology for this breed type as it is a more succinct descriptor</w:t>
      </w:r>
    </w:p>
  </w:comment>
  <w:comment w:id="19" w:author="Hawkins, James (ILRI)" w:date="2026-06-16T14:29:00Z" w:initials="JH">
    <w:p w14:paraId="4003316A" w14:textId="77777777" w:rsidR="0044173F" w:rsidRDefault="0044173F" w:rsidP="0044173F">
      <w:pPr>
        <w:pStyle w:val="CommentText"/>
      </w:pPr>
      <w:r>
        <w:rPr>
          <w:rStyle w:val="CommentReference"/>
        </w:rPr>
        <w:annotationRef/>
      </w:r>
      <w:r>
        <w:t xml:space="preserve">Comment EBG: </w:t>
      </w:r>
    </w:p>
    <w:p w14:paraId="558B8E37" w14:textId="77777777" w:rsidR="0044173F" w:rsidRDefault="0044173F" w:rsidP="0044173F">
      <w:pPr>
        <w:pStyle w:val="CommentText"/>
      </w:pPr>
    </w:p>
    <w:p w14:paraId="489739E8" w14:textId="77777777" w:rsidR="0044173F" w:rsidRDefault="0044173F" w:rsidP="0044173F">
      <w:pPr>
        <w:pStyle w:val="CommentText"/>
      </w:pPr>
      <w:r>
        <w:t xml:space="preserve">The 7.8% annual cattle population growth rate extrapolated from 2000-2020 to 2050 is extraordinarily high and inadequately justified. This implies a 5.5-fold increase over 30 years. Is the growth rate sustainable given land constraints, climate impacts, and market demand. It would be better if  FAO or national projections can be accessed. </w:t>
      </w:r>
    </w:p>
  </w:comment>
  <w:comment w:id="20" w:author="Jones, Christopher Stephen (ILRI)" w:date="2026-02-01T06:32:00Z" w:initials="CJ">
    <w:p w14:paraId="1FBC4D36" w14:textId="77777777" w:rsidR="006C079A" w:rsidRDefault="006C079A" w:rsidP="006C079A">
      <w:pPr>
        <w:pStyle w:val="CommentText"/>
      </w:pPr>
      <w:r>
        <w:rPr>
          <w:rStyle w:val="CommentReference"/>
        </w:rPr>
        <w:annotationRef/>
      </w:r>
      <w:r>
        <w:t xml:space="preserve">This should really be </w:t>
      </w:r>
      <w:r>
        <w:rPr>
          <w:color w:val="474747"/>
          <w:highlight w:val="white"/>
        </w:rPr>
        <w:t>Cenchrus clandestinus, and I wouldn’t say that Kikuyu is necessarily higher quality than buffel grass</w:t>
      </w:r>
      <w:r>
        <w:t xml:space="preserve"> </w:t>
      </w:r>
    </w:p>
  </w:comment>
  <w:comment w:id="21" w:author="Hawkins, James (ILRI)" w:date="2026-05-21T10:17:00Z" w:initials="JH">
    <w:p w14:paraId="084F2D9E" w14:textId="77777777" w:rsidR="00F6097F" w:rsidRDefault="00F6097F" w:rsidP="00F6097F">
      <w:pPr>
        <w:pStyle w:val="CommentText"/>
      </w:pPr>
      <w:r>
        <w:rPr>
          <w:rStyle w:val="CommentReference"/>
        </w:rPr>
        <w:annotationRef/>
      </w:r>
      <w:r>
        <w:t xml:space="preserve">MS: </w:t>
      </w:r>
    </w:p>
    <w:p w14:paraId="6095C436" w14:textId="77777777" w:rsidR="00F6097F" w:rsidRDefault="00F6097F" w:rsidP="00F6097F">
      <w:pPr>
        <w:pStyle w:val="CommentText"/>
      </w:pPr>
    </w:p>
    <w:p w14:paraId="3925A419" w14:textId="77777777" w:rsidR="00F6097F" w:rsidRDefault="00F6097F" w:rsidP="00F6097F">
      <w:pPr>
        <w:pStyle w:val="CommentText"/>
      </w:pPr>
      <w:r>
        <w:rPr>
          <w:lang w:val="en-AU"/>
        </w:rPr>
        <w:t>But my unpublished report on this matter (we discussed this last year) shows that NDF was the poorest of the ten intake predictors that I assessed.</w:t>
      </w:r>
    </w:p>
  </w:comment>
  <w:comment w:id="22" w:author="Hawkins, James (ILRI)" w:date="2026-05-21T10:18:00Z" w:initials="JH">
    <w:p w14:paraId="4DE7CE59" w14:textId="77777777" w:rsidR="00F6097F" w:rsidRDefault="00F6097F" w:rsidP="00F6097F">
      <w:pPr>
        <w:pStyle w:val="CommentText"/>
      </w:pPr>
      <w:r>
        <w:rPr>
          <w:rStyle w:val="CommentReference"/>
        </w:rPr>
        <w:annotationRef/>
      </w:r>
      <w:r>
        <w:t>It is among the most simple estimation methods and also widely used, hence why it is being used.</w:t>
      </w:r>
    </w:p>
  </w:comment>
  <w:comment w:id="23" w:author="Jones, Christopher Stephen (ILRI)" w:date="2026-02-01T06:36:00Z" w:initials="CJ">
    <w:p w14:paraId="5BCF750D" w14:textId="77777777" w:rsidR="006C079A" w:rsidRDefault="006C079A" w:rsidP="006C079A">
      <w:pPr>
        <w:pStyle w:val="CommentText"/>
      </w:pPr>
      <w:r>
        <w:rPr>
          <w:rStyle w:val="CommentReference"/>
        </w:rPr>
        <w:annotationRef/>
      </w:r>
      <w:r>
        <w:t>Based on what you wrote above, shouldn’t this be 0.014 and 0,012?</w:t>
      </w:r>
    </w:p>
  </w:comment>
  <w:comment w:id="24" w:author="James Hawkins" w:date="2026-01-13T12:05:00Z" w:initials="JH">
    <w:p w14:paraId="0AA7A788" w14:textId="7E75D84D" w:rsidR="00B22C90" w:rsidRDefault="00B22C90" w:rsidP="00B22C90">
      <w:pPr>
        <w:pStyle w:val="CommentText"/>
      </w:pPr>
      <w:r>
        <w:rPr>
          <w:rStyle w:val="CommentReference"/>
        </w:rPr>
        <w:annotationRef/>
      </w:r>
      <w:r>
        <w:t>Will be added</w:t>
      </w:r>
    </w:p>
  </w:comment>
  <w:comment w:id="25" w:author="James Hawkins" w:date="2026-01-29T05:20:00Z" w:initials="JH">
    <w:p w14:paraId="5F389CF8" w14:textId="77777777" w:rsidR="00360DE6" w:rsidRDefault="007A4DF5" w:rsidP="00360DE6">
      <w:pPr>
        <w:pStyle w:val="CommentText"/>
      </w:pPr>
      <w:r>
        <w:rPr>
          <w:rStyle w:val="CommentReference"/>
        </w:rPr>
        <w:annotationRef/>
      </w:r>
      <w:r w:rsidR="00360DE6">
        <w:t>For breeding cows, assume 3 years as age of first calving, and a maximum of 7 parity at 530 calving interval. This gives you 3 + 530*6/365 or 11 year lifetime</w:t>
      </w:r>
    </w:p>
    <w:p w14:paraId="19EAB7A7" w14:textId="77777777" w:rsidR="00360DE6" w:rsidRDefault="00360DE6" w:rsidP="00360DE6">
      <w:pPr>
        <w:pStyle w:val="CommentText"/>
      </w:pPr>
    </w:p>
    <w:p w14:paraId="5C94482D" w14:textId="77777777" w:rsidR="00360DE6" w:rsidRDefault="00360DE6" w:rsidP="00360DE6">
      <w:pPr>
        <w:pStyle w:val="CommentText"/>
      </w:pPr>
    </w:p>
    <w:p w14:paraId="1BA31D62" w14:textId="77777777" w:rsidR="00360DE6" w:rsidRDefault="00360DE6" w:rsidP="00360DE6">
      <w:pPr>
        <w:pStyle w:val="CommentText"/>
      </w:pPr>
      <w:r>
        <w:t>Animals grow at mean liveweight of 0.44 kg/d based on Makau et al. (2018) and reach a mature weight of 250 kg based on Onono 2012</w:t>
      </w:r>
    </w:p>
  </w:comment>
  <w:comment w:id="26" w:author="James Hawkins" w:date="2026-01-13T11:33:00Z" w:initials="JH">
    <w:p w14:paraId="74E6B43E" w14:textId="77777777" w:rsidR="003F1976" w:rsidRDefault="003F1976" w:rsidP="003F1976">
      <w:pPr>
        <w:pStyle w:val="CommentText"/>
      </w:pPr>
      <w:r>
        <w:rPr>
          <w:rStyle w:val="CommentReference"/>
        </w:rPr>
        <w:annotationRef/>
      </w:r>
      <w:r>
        <w:t xml:space="preserve">I am now only distinguishing breeding cows from finisher cows (for bulls, no distinction is made between breeding vs. finisher bulls). </w:t>
      </w:r>
    </w:p>
  </w:comment>
  <w:comment w:id="27" w:author="Arndt, Claudia (ILRI)" w:date="2025-11-28T10:33:00Z" w:initials="CA">
    <w:p w14:paraId="5018A541" w14:textId="77777777" w:rsidR="000D4DD1" w:rsidRDefault="00905D10" w:rsidP="000D4DD1">
      <w:pPr>
        <w:pStyle w:val="CommentText"/>
      </w:pPr>
      <w:r>
        <w:rPr>
          <w:rStyle w:val="CommentReference"/>
        </w:rPr>
        <w:annotationRef/>
      </w:r>
      <w:r w:rsidR="000D4DD1">
        <w:t>I would like the categories being as close to IPCC as possible. If you split them up into additional that is ok but they should be able to be summarized to the IPCC ones because only that way the data become relevant for the Kenyan inventory.. See IPCC chapter 10 Table 10A.2</w:t>
      </w:r>
    </w:p>
  </w:comment>
  <w:comment w:id="28" w:author="Hawkins, James (ILRI)" w:date="2025-12-01T14:21:00Z" w:initials="JH">
    <w:p w14:paraId="48064C18" w14:textId="77777777" w:rsidR="000D4DD1" w:rsidRDefault="00D8222D" w:rsidP="000D4DD1">
      <w:pPr>
        <w:pStyle w:val="CommentText"/>
      </w:pPr>
      <w:r>
        <w:rPr>
          <w:rStyle w:val="CommentReference"/>
        </w:rPr>
        <w:annotationRef/>
      </w:r>
      <w:r w:rsidR="000D4DD1">
        <w:t>The corresponding categories for IPCC (following Ch 10 Table A.2) would be</w:t>
      </w:r>
    </w:p>
    <w:p w14:paraId="34A21D3F" w14:textId="77777777" w:rsidR="000D4DD1" w:rsidRDefault="000D4DD1" w:rsidP="000D4DD1">
      <w:pPr>
        <w:pStyle w:val="CommentText"/>
      </w:pPr>
      <w:r>
        <w:t>Male and female calves: calves on milk and forage</w:t>
      </w:r>
    </w:p>
    <w:p w14:paraId="4A48BC46" w14:textId="77777777" w:rsidR="000D4DD1" w:rsidRDefault="000D4DD1" w:rsidP="000D4DD1">
      <w:pPr>
        <w:pStyle w:val="CommentText"/>
      </w:pPr>
      <w:r>
        <w:t>Heifers and steers: growing animals</w:t>
      </w:r>
    </w:p>
    <w:p w14:paraId="636BA0B8" w14:textId="77777777" w:rsidR="000D4DD1" w:rsidRDefault="000D4DD1" w:rsidP="000D4DD1">
      <w:pPr>
        <w:pStyle w:val="CommentText"/>
      </w:pPr>
      <w:r>
        <w:t>Bulls and cows: Mature animals</w:t>
      </w:r>
    </w:p>
    <w:p w14:paraId="4553F239" w14:textId="77777777" w:rsidR="000D4DD1" w:rsidRDefault="000D4DD1" w:rsidP="000D4DD1">
      <w:pPr>
        <w:pStyle w:val="CommentText"/>
      </w:pPr>
      <w:r>
        <w:t>Bulls and cows on Finisher ops would correspond to Feedlot animals</w:t>
      </w:r>
    </w:p>
  </w:comment>
  <w:comment w:id="30" w:author="Hawkins, James (ILRI)" w:date="2026-05-21T10:39:00Z" w:initials="JH">
    <w:p w14:paraId="454008D8" w14:textId="77777777" w:rsidR="007F4A76" w:rsidRDefault="007F4A76" w:rsidP="007F4A76">
      <w:pPr>
        <w:pStyle w:val="CommentText"/>
      </w:pPr>
      <w:r>
        <w:rPr>
          <w:rStyle w:val="CommentReference"/>
        </w:rPr>
        <w:annotationRef/>
      </w:r>
      <w:r>
        <w:t>I have simplified this section by removing references to the 3 GLEAM modules as this level of detail really is excessive</w:t>
      </w:r>
    </w:p>
  </w:comment>
  <w:comment w:id="31" w:author="Hawkins, James (ILRI)" w:date="2026-05-21T10:33:00Z" w:initials="JH">
    <w:p w14:paraId="4B3F5D8F" w14:textId="77777777" w:rsidR="007F4A76" w:rsidRDefault="00AD642A" w:rsidP="007F4A76">
      <w:pPr>
        <w:pStyle w:val="CommentText"/>
      </w:pPr>
      <w:r>
        <w:rPr>
          <w:rStyle w:val="CommentReference"/>
        </w:rPr>
        <w:annotationRef/>
      </w:r>
      <w:r w:rsidR="007F4A76">
        <w:rPr>
          <w:lang w:val="en-AU"/>
        </w:rPr>
        <w:t>MS: Define LCA; we know what it is but not all readers may know the abberviation</w:t>
      </w:r>
    </w:p>
  </w:comment>
  <w:comment w:id="32" w:author="Hawkins, James (ILRI)" w:date="2026-05-21T10:34:00Z" w:initials="JH">
    <w:p w14:paraId="4DCF18EF" w14:textId="7D321A4B" w:rsidR="007F4A76" w:rsidRDefault="007F4A76" w:rsidP="007F4A76">
      <w:pPr>
        <w:pStyle w:val="CommentText"/>
      </w:pPr>
      <w:r>
        <w:rPr>
          <w:rStyle w:val="CommentReference"/>
        </w:rPr>
        <w:annotationRef/>
      </w:r>
      <w:r>
        <w:t>Have spellt out in full here for the first time, and hereafter refer to the abbreviation</w:t>
      </w:r>
    </w:p>
  </w:comment>
  <w:comment w:id="33" w:author="Martin Staines" w:date="2026-02-18T12:17:00Z" w:initials="MS">
    <w:p w14:paraId="6BA9FD76" w14:textId="77777777" w:rsidR="007F4A76" w:rsidRDefault="007F4A76" w:rsidP="00E56431">
      <w:pPr>
        <w:pStyle w:val="CommentText"/>
      </w:pPr>
      <w:r>
        <w:rPr>
          <w:rStyle w:val="CommentReference"/>
        </w:rPr>
        <w:annotationRef/>
      </w:r>
      <w:r>
        <w:rPr>
          <w:lang w:val="en-AU"/>
        </w:rPr>
        <w:t>Wow mortality rates of 24% and 14% in calves and weaners in Beef c bred systems?? And similar for Zebu systems. That is HUGE. Why is it so different from Boran systems that do so much better???</w:t>
      </w:r>
    </w:p>
  </w:comment>
  <w:comment w:id="37" w:author="James Hawkins" w:date="2026-01-20T06:38:00Z" w:initials="JH">
    <w:p w14:paraId="185AF7BE" w14:textId="61029EC4" w:rsidR="00622750" w:rsidRDefault="00622750" w:rsidP="00622750">
      <w:pPr>
        <w:pStyle w:val="CommentText"/>
      </w:pPr>
      <w:r>
        <w:rPr>
          <w:rStyle w:val="CommentReference"/>
        </w:rPr>
        <w:annotationRef/>
      </w:r>
      <w:r>
        <w:t xml:space="preserve">The method used to define scenarios is that, under Baseline, everything is consistent with the observed trendline (forage/concentrate adoption, breed projections). </w:t>
      </w:r>
    </w:p>
    <w:p w14:paraId="74DEF297" w14:textId="77777777" w:rsidR="00622750" w:rsidRDefault="00622750" w:rsidP="00622750">
      <w:pPr>
        <w:pStyle w:val="CommentText"/>
      </w:pPr>
    </w:p>
    <w:p w14:paraId="6EFA8B18" w14:textId="77777777" w:rsidR="00622750" w:rsidRDefault="00622750" w:rsidP="00622750">
      <w:pPr>
        <w:pStyle w:val="CommentText"/>
      </w:pPr>
      <w:r>
        <w:t>In some cases, however, for example with ‘Intensive finishing’ no reliable data exists to establish a trend. Therefore it is assumed the parameter is constant under Baseline, and changes under High-end/Low-end (+/ 75%)</w:t>
      </w:r>
    </w:p>
  </w:comment>
  <w:comment w:id="38" w:author="Hawkins, James (ILRI)" w:date="2026-05-21T12:33:00Z" w:initials="JH">
    <w:p w14:paraId="349D5ECA" w14:textId="77777777" w:rsidR="00232C46" w:rsidRDefault="00232C46" w:rsidP="00232C46">
      <w:pPr>
        <w:pStyle w:val="CommentText"/>
      </w:pPr>
      <w:r>
        <w:rPr>
          <w:rStyle w:val="CommentReference"/>
        </w:rPr>
        <w:annotationRef/>
      </w:r>
      <w:r>
        <w:t>EBG:</w:t>
      </w:r>
    </w:p>
    <w:p w14:paraId="144A4A3F" w14:textId="77777777" w:rsidR="00232C46" w:rsidRDefault="00232C46" w:rsidP="00232C46">
      <w:pPr>
        <w:pStyle w:val="CommentText"/>
      </w:pPr>
    </w:p>
    <w:p w14:paraId="0962716B" w14:textId="77777777" w:rsidR="00232C46" w:rsidRDefault="00232C46" w:rsidP="00232C46">
      <w:pPr>
        <w:pStyle w:val="CommentText"/>
      </w:pPr>
      <w:r>
        <w:t xml:space="preserve">If possible justify the 75% choice with reference to literature variability.  </w:t>
      </w:r>
    </w:p>
  </w:comment>
  <w:comment w:id="36" w:author="Hawkins, James (ILRI)" w:date="2026-06-12T15:18:00Z" w:initials="JH">
    <w:p w14:paraId="6D0A6CE9" w14:textId="77777777" w:rsidR="000A447A" w:rsidRDefault="000A447A" w:rsidP="000A447A">
      <w:pPr>
        <w:pStyle w:val="CommentText"/>
      </w:pPr>
      <w:r>
        <w:rPr>
          <w:rStyle w:val="CommentReference"/>
        </w:rPr>
        <w:annotationRef/>
      </w:r>
      <w:r>
        <w:t>Previous text from intro on mitigation interventions (motivation):</w:t>
      </w:r>
    </w:p>
    <w:p w14:paraId="440118FC" w14:textId="77777777" w:rsidR="000A447A" w:rsidRDefault="000A447A" w:rsidP="000A447A">
      <w:pPr>
        <w:pStyle w:val="CommentText"/>
      </w:pPr>
    </w:p>
    <w:p w14:paraId="321716F0" w14:textId="77777777" w:rsidR="000A447A" w:rsidRDefault="000A447A" w:rsidP="000A447A">
      <w:pPr>
        <w:pStyle w:val="CommentText"/>
      </w:pPr>
      <w:r>
        <w:t xml:space="preserve">focuses on the three aforementioned GHG mitigating and productivity enhancing strategies, namely: (1) genetic composition of the herd, specifically the proportion of high feed conversion, heat and drought-resilient breeds, (2), feeding practices, particularly the proportion of concentrates and cultivated forages combined with feed conservation in relation to lesser quality feeds in diets, and (3) prevention strategies for east coast fever (ECF) and foot-and-mouth-disease (FMD) – two diseases endemic to Kenya’s livestock population (Kibore </w:t>
      </w:r>
      <w:r>
        <w:rPr>
          <w:i/>
          <w:iCs/>
        </w:rPr>
        <w:t>et al</w:t>
      </w:r>
      <w:r>
        <w:t xml:space="preserve">. 2013). A fourth factor authors predicted as a key productivity and GHG mediating factor was ‘Intensive finishing’ by juvenile bull and cows on intensive/semi-intensive feedlots or ranches. Intensive finishing is practiced among all Kenyan agro-ecological zones (KMT 2020) it is purported as a climate-risk reduction strategy among pastoralist/agro-pastoralists (Ndiritu </w:t>
      </w:r>
      <w:r>
        <w:rPr>
          <w:i/>
          <w:iCs/>
        </w:rPr>
        <w:t>et al.</w:t>
      </w:r>
      <w:r>
        <w:t xml:space="preserve"> 2020), in addition to lowering GHG-ei through feed conversion efficiency gains. </w:t>
      </w:r>
    </w:p>
  </w:comment>
  <w:comment w:id="39" w:author="Hawkins, James (ILRI)" w:date="2026-06-12T12:40:00Z" w:initials="JH">
    <w:p w14:paraId="01B02F47" w14:textId="77777777" w:rsidR="00CF2E1F" w:rsidRDefault="00CF2E1F" w:rsidP="00CF2E1F">
      <w:pPr>
        <w:pStyle w:val="CommentText"/>
      </w:pPr>
      <w:r>
        <w:rPr>
          <w:rStyle w:val="CommentReference"/>
        </w:rPr>
        <w:annotationRef/>
      </w:r>
      <w:r>
        <w:t>Maybe structure this section as follows:</w:t>
      </w:r>
    </w:p>
    <w:p w14:paraId="5F126014" w14:textId="77777777" w:rsidR="00CF2E1F" w:rsidRDefault="00CF2E1F" w:rsidP="00CF2E1F">
      <w:pPr>
        <w:pStyle w:val="CommentText"/>
      </w:pPr>
    </w:p>
    <w:p w14:paraId="5EFCBC54" w14:textId="77777777" w:rsidR="00CF2E1F" w:rsidRDefault="00CF2E1F" w:rsidP="00CF2E1F">
      <w:pPr>
        <w:pStyle w:val="CommentText"/>
      </w:pPr>
      <w:r>
        <w:t>Projections were based on a combination of available empirical sources to establish credible trendlines, as well as underlying biophysical &amp; socioeconomic drivers and constraints.</w:t>
      </w:r>
    </w:p>
    <w:p w14:paraId="20D1C3ED" w14:textId="77777777" w:rsidR="00CF2E1F" w:rsidRDefault="00CF2E1F" w:rsidP="00CF2E1F">
      <w:pPr>
        <w:pStyle w:val="CommentText"/>
      </w:pPr>
    </w:p>
    <w:p w14:paraId="2A5613AC" w14:textId="77777777" w:rsidR="00CF2E1F" w:rsidRDefault="00CF2E1F" w:rsidP="00CF2E1F">
      <w:pPr>
        <w:pStyle w:val="CommentText"/>
      </w:pPr>
      <w:r>
        <w:t>For breeds, the only bottleneck is the provision of improved genetics</w:t>
      </w:r>
    </w:p>
    <w:p w14:paraId="433D6648" w14:textId="77777777" w:rsidR="00CF2E1F" w:rsidRDefault="00CF2E1F" w:rsidP="00CF2E1F">
      <w:pPr>
        <w:pStyle w:val="CommentText"/>
      </w:pPr>
    </w:p>
    <w:p w14:paraId="2589A5DC" w14:textId="77777777" w:rsidR="00CF2E1F" w:rsidRDefault="00CF2E1F" w:rsidP="00CF2E1F">
      <w:pPr>
        <w:pStyle w:val="CommentText"/>
      </w:pPr>
      <w:r>
        <w:t xml:space="preserve">For feeds, empirical evidence shows adoption of improved forages such as legumes or whole plant silages remains negliible (Mwenia et al ,Ndah et al, ILRI 2025), due to structural constraints such as land scarcity and feed vs. food cropland competition., labour and mechanization constraints at farm-level. For the baseline, we thus assumed forage changes were fixed at base year, whereas under Worst-case a moderate worsening was simulated consistent with increasing land competition and worsening farm labour and mechanization status. </w:t>
      </w:r>
    </w:p>
    <w:p w14:paraId="2CACAA43" w14:textId="77777777" w:rsidR="00CF2E1F" w:rsidRDefault="00CF2E1F" w:rsidP="00CF2E1F">
      <w:pPr>
        <w:pStyle w:val="CommentText"/>
      </w:pPr>
    </w:p>
    <w:p w14:paraId="770C8ECC" w14:textId="77777777" w:rsidR="00CF2E1F" w:rsidRDefault="00CF2E1F" w:rsidP="00CF2E1F">
      <w:pPr>
        <w:pStyle w:val="CommentText"/>
      </w:pPr>
      <w:r>
        <w:t>For concentrate, due to a relatively lower echnical hurdle (Amuge et a. 2017), longtiduinal data supports  a modest growth increment (KDB 2024, Kimenju et al. )</w:t>
      </w:r>
    </w:p>
    <w:p w14:paraId="37CF2CBC" w14:textId="77777777" w:rsidR="00CF2E1F" w:rsidRDefault="00CF2E1F" w:rsidP="00CF2E1F">
      <w:pPr>
        <w:pStyle w:val="CommentText"/>
      </w:pPr>
    </w:p>
    <w:p w14:paraId="21F3EF42" w14:textId="77777777" w:rsidR="00CF2E1F" w:rsidRDefault="00CF2E1F" w:rsidP="00CF2E1F">
      <w:pPr>
        <w:pStyle w:val="CommentText"/>
      </w:pPr>
    </w:p>
    <w:p w14:paraId="262E6AFB" w14:textId="77777777" w:rsidR="00CF2E1F" w:rsidRDefault="00CF2E1F" w:rsidP="00CF2E1F">
      <w:pPr>
        <w:pStyle w:val="CommentText"/>
      </w:pPr>
      <w:r>
        <w:t xml:space="preserve">we assumed a trend consistent with national level changes (FAO) and modified WC and BC respectivey. </w:t>
      </w:r>
    </w:p>
  </w:comment>
  <w:comment w:id="40" w:author="Hawkins, James (ILRI)" w:date="2026-06-12T14:58:00Z" w:initials="JH">
    <w:p w14:paraId="47558283" w14:textId="77777777" w:rsidR="000204FF" w:rsidRDefault="000204FF" w:rsidP="000204FF">
      <w:pPr>
        <w:pStyle w:val="CommentText"/>
      </w:pPr>
      <w:r>
        <w:rPr>
          <w:rStyle w:val="CommentReference"/>
        </w:rPr>
        <w:annotationRef/>
      </w:r>
      <w:r>
        <w:t>Must be updated</w:t>
      </w:r>
    </w:p>
  </w:comment>
  <w:comment w:id="41" w:author="Hawkins, James (ILRI)" w:date="2026-05-21T10:49:00Z" w:initials="JH">
    <w:p w14:paraId="5B85A7FA" w14:textId="77777777" w:rsidR="00E764C1" w:rsidRDefault="00E764C1" w:rsidP="00E764C1">
      <w:pPr>
        <w:pStyle w:val="CommentText"/>
      </w:pPr>
      <w:r>
        <w:rPr>
          <w:rStyle w:val="CommentReference"/>
        </w:rPr>
        <w:annotationRef/>
      </w:r>
      <w:r>
        <w:t>Comment MS:</w:t>
      </w:r>
    </w:p>
    <w:p w14:paraId="3189FF8F" w14:textId="77777777" w:rsidR="00E764C1" w:rsidRDefault="00E764C1" w:rsidP="00E764C1">
      <w:pPr>
        <w:pStyle w:val="CommentText"/>
      </w:pPr>
    </w:p>
    <w:p w14:paraId="45711E2D" w14:textId="77777777" w:rsidR="00E764C1" w:rsidRDefault="00E764C1" w:rsidP="00E764C1">
      <w:pPr>
        <w:pStyle w:val="CommentText"/>
      </w:pPr>
      <w:r>
        <w:t xml:space="preserve">Such growth rates lead to unrealistic changes over a 30 year simulation period. Maybe consider setting at zero or a smaller empirically justifier value. </w:t>
      </w:r>
    </w:p>
  </w:comment>
  <w:comment w:id="42" w:author="James Hawkins" w:date="2026-01-04T13:35:00Z" w:initials="JH">
    <w:p w14:paraId="378A6B4C" w14:textId="77777777" w:rsidR="00E40495" w:rsidRDefault="00CE52BF" w:rsidP="00E40495">
      <w:pPr>
        <w:pStyle w:val="CommentText"/>
      </w:pPr>
      <w:r>
        <w:rPr>
          <w:rStyle w:val="CommentReference"/>
        </w:rPr>
        <w:annotationRef/>
      </w:r>
      <w:r w:rsidR="00E40495">
        <w:t xml:space="preserve">Since this is a gaping data gap, I consult Jos Creemers and Chris Jones on the validity of this assumption: a 4.0% annual increase in the quantity of improved forages in beef rations. </w:t>
      </w:r>
    </w:p>
  </w:comment>
  <w:comment w:id="43" w:author="James Hawkins" w:date="2026-01-14T12:19:00Z" w:initials="JH">
    <w:p w14:paraId="67D75C88" w14:textId="218C7BDE" w:rsidR="00B447CB" w:rsidRDefault="00B447CB" w:rsidP="00B447CB">
      <w:pPr>
        <w:pStyle w:val="CommentText"/>
      </w:pPr>
      <w:r>
        <w:rPr>
          <w:rStyle w:val="CommentReference"/>
        </w:rPr>
        <w:annotationRef/>
      </w:r>
      <w:r>
        <w:t>Cannot find studies reporting this (DMI impacts under ECF) although it is well established that DMI is significantly reduced</w:t>
      </w:r>
    </w:p>
  </w:comment>
  <w:comment w:id="44" w:author="Hawkins, James (ILRI)" w:date="2026-05-21T12:51:00Z" w:initials="JH">
    <w:p w14:paraId="032F8C39" w14:textId="77777777" w:rsidR="00A103C6" w:rsidRDefault="00A103C6" w:rsidP="00A103C6">
      <w:pPr>
        <w:pStyle w:val="CommentText"/>
      </w:pPr>
      <w:r>
        <w:rPr>
          <w:rStyle w:val="CommentReference"/>
        </w:rPr>
        <w:annotationRef/>
      </w:r>
      <w:r>
        <w:t xml:space="preserve">JR: </w:t>
      </w:r>
    </w:p>
    <w:p w14:paraId="52231CE1" w14:textId="77777777" w:rsidR="00A103C6" w:rsidRDefault="00A103C6" w:rsidP="00A103C6">
      <w:pPr>
        <w:pStyle w:val="CommentText"/>
      </w:pPr>
    </w:p>
    <w:p w14:paraId="4E14213E" w14:textId="77777777" w:rsidR="00A103C6" w:rsidRDefault="00A103C6" w:rsidP="00A103C6">
      <w:pPr>
        <w:pStyle w:val="CommentText"/>
      </w:pPr>
      <w:hyperlink r:id="rId2" w:history="1">
        <w:r w:rsidRPr="00372D81">
          <w:rPr>
            <w:rStyle w:val="Hyperlink"/>
          </w:rPr>
          <w:t>https://assets-eu.researchsquare.com/files/rs-1568006/v1/08ebe2ce-792d-420f-a8a8-7030e3628761.pdf?c=1650561384</w:t>
        </w:r>
      </w:hyperlink>
      <w:r>
        <w:br/>
      </w:r>
      <w:r>
        <w:br/>
      </w:r>
      <w:r>
        <w:br/>
        <w:t>not sure if this is providing such information….</w:t>
      </w:r>
    </w:p>
  </w:comment>
  <w:comment w:id="45" w:author="James Hawkins" w:date="2026-01-04T13:47:00Z" w:initials="JH">
    <w:p w14:paraId="5DFF7DF4" w14:textId="77777777" w:rsidR="00232C46" w:rsidRDefault="00C1727B" w:rsidP="00232C46">
      <w:pPr>
        <w:pStyle w:val="CommentText"/>
      </w:pPr>
      <w:r>
        <w:rPr>
          <w:rStyle w:val="CommentReference"/>
        </w:rPr>
        <w:annotationRef/>
      </w:r>
      <w:r w:rsidR="00232C46">
        <w:t xml:space="preserve">Not reported as this would require conducting two simulations for each scenario in Rumen8 to compare outputs. </w:t>
      </w:r>
    </w:p>
    <w:p w14:paraId="2D8FD701" w14:textId="77777777" w:rsidR="00232C46" w:rsidRDefault="00232C46" w:rsidP="00232C46">
      <w:pPr>
        <w:pStyle w:val="CommentText"/>
      </w:pPr>
    </w:p>
    <w:p w14:paraId="22122D40" w14:textId="77777777" w:rsidR="00232C46" w:rsidRDefault="00232C46" w:rsidP="00232C46">
      <w:pPr>
        <w:pStyle w:val="CommentText"/>
      </w:pPr>
      <w:r>
        <w:t xml:space="preserve">In the final (paper) version, it may be good to do this to compare the 2020 situation with the mean for 2020-2050, considering climate impacts. This would be time consuming, but would provide added assurance as to what impacts climate change is having. </w:t>
      </w:r>
    </w:p>
  </w:comment>
  <w:comment w:id="46" w:author="Hawkins, James (ILRI)" w:date="2026-05-21T12:27:00Z" w:initials="JH">
    <w:p w14:paraId="0F2AE591" w14:textId="77777777" w:rsidR="00232C46" w:rsidRDefault="00232C46" w:rsidP="00232C46">
      <w:pPr>
        <w:pStyle w:val="CommentText"/>
      </w:pPr>
      <w:r>
        <w:rPr>
          <w:rStyle w:val="CommentReference"/>
        </w:rPr>
        <w:annotationRef/>
      </w:r>
      <w:r>
        <w:t>EBG: Do you mean you are going to run simulations later? I think you have to do this since grazing capacity decline is mentioned as a major climate impact throughout the paper. If not, you need to remove claims about grazing capacity impacts from the paper.</w:t>
      </w:r>
    </w:p>
  </w:comment>
  <w:comment w:id="47" w:author="Hawkins, James (ILRI)" w:date="2026-05-21T12:29:00Z" w:initials="JH">
    <w:p w14:paraId="4F7D2C37" w14:textId="77777777" w:rsidR="00232C46" w:rsidRDefault="00232C46" w:rsidP="00232C46">
      <w:pPr>
        <w:pStyle w:val="CommentText"/>
      </w:pPr>
      <w:r>
        <w:rPr>
          <w:rStyle w:val="CommentReference"/>
        </w:rPr>
        <w:annotationRef/>
      </w:r>
      <w:r>
        <w:t xml:space="preserve">The grazing capacity constraints are implemented in terms of percent declines in roughage availability </w:t>
      </w:r>
      <w:r>
        <w:rPr>
          <w:b/>
          <w:bCs/>
        </w:rPr>
        <w:t xml:space="preserve">before simulating </w:t>
      </w:r>
      <w:r>
        <w:t xml:space="preserve">LWG in Rumen8. </w:t>
      </w:r>
    </w:p>
    <w:p w14:paraId="10160F8D" w14:textId="77777777" w:rsidR="00232C46" w:rsidRDefault="00232C46" w:rsidP="00232C46">
      <w:pPr>
        <w:pStyle w:val="CommentText"/>
      </w:pPr>
    </w:p>
    <w:p w14:paraId="1F136EC1" w14:textId="77777777" w:rsidR="00232C46" w:rsidRDefault="00232C46" w:rsidP="00232C46">
      <w:pPr>
        <w:pStyle w:val="CommentText"/>
      </w:pPr>
      <w:r>
        <w:t xml:space="preserve">The impacts however are unreported because in order to report these, duplicate simulations would need to be run without roughage scarcity, which would be excessive. </w:t>
      </w:r>
    </w:p>
  </w:comment>
  <w:comment w:id="48" w:author="Hawkins, James (ILRI)" w:date="2026-05-21T12:52:00Z" w:initials="JH">
    <w:p w14:paraId="28FE9610" w14:textId="77777777" w:rsidR="00A93A73" w:rsidRDefault="00BD131A" w:rsidP="00A93A73">
      <w:pPr>
        <w:pStyle w:val="CommentText"/>
      </w:pPr>
      <w:r>
        <w:rPr>
          <w:rStyle w:val="CommentReference"/>
        </w:rPr>
        <w:annotationRef/>
      </w:r>
      <w:r w:rsidR="00A93A73">
        <w:t>JR: Mine is about EA not entire Africa</w:t>
      </w:r>
    </w:p>
  </w:comment>
  <w:comment w:id="49" w:author="Hawkins, James (ILRI)" w:date="2026-05-21T12:52:00Z" w:initials="JH">
    <w:p w14:paraId="719ECA75" w14:textId="064A77E5" w:rsidR="00BD131A" w:rsidRDefault="00BD131A" w:rsidP="00BD131A">
      <w:pPr>
        <w:pStyle w:val="CommentText"/>
      </w:pPr>
      <w:r>
        <w:rPr>
          <w:rStyle w:val="CommentReference"/>
        </w:rPr>
        <w:annotationRef/>
      </w:r>
      <w:r>
        <w:t>Have changed to East Africa</w:t>
      </w:r>
    </w:p>
  </w:comment>
  <w:comment w:id="50" w:author="James Hawkins" w:date="2026-01-15T10:55:00Z" w:initials="JH">
    <w:p w14:paraId="41D00142" w14:textId="77777777" w:rsidR="00043A69" w:rsidRDefault="00043A69" w:rsidP="006E1062">
      <w:pPr>
        <w:pStyle w:val="CommentText"/>
      </w:pPr>
      <w:r>
        <w:rPr>
          <w:rStyle w:val="CommentReference"/>
        </w:rPr>
        <w:annotationRef/>
      </w:r>
      <w:r>
        <w:t>This should be supported by references</w:t>
      </w:r>
    </w:p>
  </w:comment>
  <w:comment w:id="51" w:author="Hawkins, James (ILRI)" w:date="2026-03-12T11:20:00Z" w:initials="JH">
    <w:p w14:paraId="63CD22AE" w14:textId="77777777" w:rsidR="00043A69" w:rsidRDefault="00043A69" w:rsidP="00846E5E">
      <w:pPr>
        <w:pStyle w:val="CommentText"/>
      </w:pPr>
      <w:r>
        <w:rPr>
          <w:rStyle w:val="CommentReference"/>
        </w:rPr>
        <w:annotationRef/>
      </w:r>
      <w:r>
        <w:t xml:space="preserve">Suggest slightly higher parameter impact because there is more variation in this as observed from survey data/literature. </w:t>
      </w:r>
    </w:p>
  </w:comment>
  <w:comment w:id="52" w:author="Hawkins, James (ILRI)" w:date="2026-03-12T11:31:00Z" w:initials="JH">
    <w:p w14:paraId="4FB86805" w14:textId="77777777" w:rsidR="00043A69" w:rsidRDefault="00043A69" w:rsidP="00043A69">
      <w:pPr>
        <w:pStyle w:val="CommentText"/>
      </w:pPr>
      <w:r>
        <w:rPr>
          <w:rStyle w:val="CommentReference"/>
        </w:rPr>
        <w:annotationRef/>
      </w:r>
      <w:r>
        <w:t>The purpose of including these would be to account directly for differences in liveweight gain, milk yield, and dry matter intake as would be impacted by both diseases and heat stress</w:t>
      </w:r>
    </w:p>
    <w:p w14:paraId="707B567D" w14:textId="77777777" w:rsidR="00043A69" w:rsidRDefault="00043A69" w:rsidP="00043A69">
      <w:pPr>
        <w:pStyle w:val="CommentText"/>
      </w:pPr>
    </w:p>
    <w:p w14:paraId="46B1EEF9" w14:textId="77777777" w:rsidR="00043A69" w:rsidRDefault="00043A69" w:rsidP="00043A69">
      <w:pPr>
        <w:pStyle w:val="CommentText"/>
      </w:pPr>
      <w:r>
        <w:t>The sensitivity analysis wouldn’t actually be linked explicitly to any other climate scenarios or disease impacts not already considered.</w:t>
      </w:r>
    </w:p>
  </w:comment>
  <w:comment w:id="55" w:author="Hawkins, James (ILRI)" w:date="2026-05-21T12:35:00Z" w:initials="JH">
    <w:p w14:paraId="5A9751D3" w14:textId="77777777" w:rsidR="00DA1972" w:rsidRDefault="00DA1972" w:rsidP="00DA1972">
      <w:pPr>
        <w:pStyle w:val="CommentText"/>
      </w:pPr>
      <w:r>
        <w:rPr>
          <w:rStyle w:val="CommentReference"/>
        </w:rPr>
        <w:annotationRef/>
      </w:r>
      <w:r>
        <w:t xml:space="preserve">This formula is  simplistic for chronic diseases such as ECF, which require sophisticated models that account for infection duration, mortality rates, and the interval between infection and treatment. I recommend clearly stating the limitations of this simplistic model assumption in the main text. </w:t>
      </w:r>
    </w:p>
  </w:comment>
  <w:comment w:id="56" w:author="Hawkins, James (ILRI)" w:date="2026-05-21T10:47:00Z" w:initials="JH">
    <w:p w14:paraId="55A37D33" w14:textId="77777777" w:rsidR="006E09D0" w:rsidRDefault="006E09D0" w:rsidP="006E09D0">
      <w:pPr>
        <w:pStyle w:val="CommentText"/>
      </w:pPr>
      <w:r>
        <w:rPr>
          <w:rStyle w:val="CommentReference"/>
        </w:rPr>
        <w:annotationRef/>
      </w:r>
      <w:r>
        <w:t xml:space="preserve">MS: </w:t>
      </w:r>
    </w:p>
    <w:p w14:paraId="7C06EBDC" w14:textId="77777777" w:rsidR="006E09D0" w:rsidRDefault="006E09D0" w:rsidP="006E09D0">
      <w:pPr>
        <w:pStyle w:val="CommentText"/>
      </w:pPr>
    </w:p>
    <w:p w14:paraId="30934B10" w14:textId="77777777" w:rsidR="006E09D0" w:rsidRDefault="006E09D0" w:rsidP="006E09D0">
      <w:pPr>
        <w:pStyle w:val="CommentText"/>
      </w:pPr>
      <w:r>
        <w:t>These are large. Check sources to ensure these values are representative of the systems generally.</w:t>
      </w:r>
    </w:p>
  </w:comment>
  <w:comment w:id="57" w:author="Hawkins, James (ILRI)" w:date="2026-06-12T15:00:00Z" w:initials="JH">
    <w:p w14:paraId="4C7C572C" w14:textId="77777777" w:rsidR="00757AA8" w:rsidRDefault="00757AA8" w:rsidP="00757AA8">
      <w:pPr>
        <w:pStyle w:val="CommentText"/>
      </w:pPr>
      <w:r>
        <w:rPr>
          <w:rStyle w:val="CommentReference"/>
        </w:rPr>
        <w:annotationRef/>
      </w:r>
      <w:r>
        <w:t>I had a discussion with Bernard Bett, ILRI’s epidemiology expert and he says 60-70% prevalence for ECF and FMD is realistic in many parts of Kenya.</w:t>
      </w:r>
    </w:p>
  </w:comment>
  <w:comment w:id="58" w:author="James Hawkins" w:date="2026-01-15T12:29:00Z" w:initials="JH">
    <w:p w14:paraId="03F646D8" w14:textId="77777777" w:rsidR="00A464FD" w:rsidRDefault="00A464FD" w:rsidP="00D3089A">
      <w:pPr>
        <w:pStyle w:val="CommentText"/>
      </w:pPr>
      <w:r>
        <w:rPr>
          <w:rStyle w:val="CommentReference"/>
        </w:rPr>
        <w:annotationRef/>
      </w:r>
      <w:r>
        <w:t>Would this also extend to Duku</w:t>
      </w:r>
    </w:p>
  </w:comment>
  <w:comment w:id="59" w:author="Hawkins, James (ILRI)" w:date="2026-05-21T12:36:00Z" w:initials="JH">
    <w:p w14:paraId="6D44E290" w14:textId="77777777" w:rsidR="00DA1972" w:rsidRDefault="00DA1972" w:rsidP="00DA1972">
      <w:pPr>
        <w:pStyle w:val="CommentText"/>
      </w:pPr>
      <w:r>
        <w:rPr>
          <w:rStyle w:val="CommentReference"/>
        </w:rPr>
        <w:annotationRef/>
      </w:r>
      <w:r>
        <w:t xml:space="preserve">Using single THI thresholds for entire Kenya may oversimplify local adaptation. I think this assumption should be mentioned as a limitation. For example, cattle in arid regions are better adapted. </w:t>
      </w:r>
    </w:p>
  </w:comment>
  <w:comment w:id="60" w:author="Hawkins, James (ILRI)" w:date="2026-05-21T12:54:00Z" w:initials="JH">
    <w:p w14:paraId="3E45AD2B" w14:textId="77777777" w:rsidR="0057010A" w:rsidRDefault="00441D4D" w:rsidP="0057010A">
      <w:pPr>
        <w:pStyle w:val="CommentText"/>
      </w:pPr>
      <w:r>
        <w:rPr>
          <w:rStyle w:val="CommentReference"/>
        </w:rPr>
        <w:annotationRef/>
      </w:r>
      <w:r w:rsidR="0057010A">
        <w:t>JR:</w:t>
      </w:r>
    </w:p>
    <w:p w14:paraId="121111A8" w14:textId="77777777" w:rsidR="0057010A" w:rsidRDefault="0057010A" w:rsidP="0057010A">
      <w:pPr>
        <w:pStyle w:val="CommentText"/>
      </w:pPr>
    </w:p>
    <w:p w14:paraId="548FB99E" w14:textId="77777777" w:rsidR="0057010A" w:rsidRDefault="0057010A" w:rsidP="0057010A">
      <w:pPr>
        <w:pStyle w:val="CommentText"/>
      </w:pPr>
      <w:r>
        <w:t>I used a different formula for THI for beef cattle. This formula is developed by Thom 1959 and I think its for human. A lot of people are using it for livestock too!</w:t>
      </w:r>
      <w:r>
        <w:br/>
      </w:r>
      <w:r>
        <w:br/>
        <w:t>The other thing is THI is unitless (dimensionless) not %</w:t>
      </w:r>
    </w:p>
  </w:comment>
  <w:comment w:id="61" w:author="Hawkins, James (ILRI)" w:date="2025-11-16T15:17:00Z" w:initials="JH">
    <w:p w14:paraId="420510C9" w14:textId="48D4FF47" w:rsidR="007E0BF4" w:rsidRDefault="007E0BF4" w:rsidP="007E0BF4">
      <w:pPr>
        <w:pStyle w:val="CommentText"/>
      </w:pPr>
      <w:r>
        <w:rPr>
          <w:rStyle w:val="CommentReference"/>
        </w:rPr>
        <w:annotationRef/>
      </w:r>
      <w:r>
        <w:rPr>
          <w:lang w:val="de-DE"/>
        </w:rPr>
        <w:t>Mukasa-Mugerwa et al.  ??</w:t>
      </w:r>
    </w:p>
  </w:comment>
  <w:comment w:id="62" w:author="Hawkins, James (ILRI)" w:date="2025-10-13T06:36:00Z" w:initials="JH">
    <w:p w14:paraId="7D68FB84" w14:textId="5F31F9B8" w:rsidR="001C1B2D" w:rsidRDefault="001C1B2D" w:rsidP="002D07AF">
      <w:pPr>
        <w:pStyle w:val="CommentText"/>
      </w:pPr>
      <w:r>
        <w:rPr>
          <w:rStyle w:val="CommentReference"/>
        </w:rPr>
        <w:annotationRef/>
      </w:r>
      <w:r>
        <w:t>Maximum value (in some instances, values were set lower)</w:t>
      </w:r>
    </w:p>
  </w:comment>
  <w:comment w:id="63" w:author="James Hawkins" w:date="2025-12-27T10:53:00Z" w:initials="JH">
    <w:p w14:paraId="6EE71551" w14:textId="77777777" w:rsidR="004A2BC5" w:rsidRDefault="004A2BC5" w:rsidP="004A2BC5">
      <w:pPr>
        <w:pStyle w:val="CommentText"/>
      </w:pPr>
      <w:r>
        <w:rPr>
          <w:rStyle w:val="CommentReference"/>
        </w:rPr>
        <w:annotationRef/>
      </w:r>
      <w:r>
        <w:t>For pastoral: 4 and 6</w:t>
      </w:r>
    </w:p>
  </w:comment>
  <w:comment w:id="64" w:author="James Hawkins" w:date="2025-12-28T11:35:00Z" w:initials="JH">
    <w:p w14:paraId="2F2A7BD2" w14:textId="77777777" w:rsidR="00FC0EC2" w:rsidRDefault="00FC0EC2" w:rsidP="00FC0EC2">
      <w:pPr>
        <w:pStyle w:val="CommentText"/>
      </w:pPr>
      <w:r>
        <w:rPr>
          <w:rStyle w:val="CommentReference"/>
        </w:rPr>
        <w:annotationRef/>
      </w:r>
      <w:r>
        <w:t>Shirima et al. (2016)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50C331" w15:done="0"/>
  <w15:commentEx w15:paraId="503793BA" w15:done="0"/>
  <w15:commentEx w15:paraId="47E3BDE2" w15:done="0"/>
  <w15:commentEx w15:paraId="2626A2C7" w15:paraIdParent="47E3BDE2" w15:done="0"/>
  <w15:commentEx w15:paraId="2F8F3F0A" w15:done="0"/>
  <w15:commentEx w15:paraId="1ABFCC82" w15:done="0"/>
  <w15:commentEx w15:paraId="5634CBB8" w15:paraIdParent="1ABFCC82" w15:done="0"/>
  <w15:commentEx w15:paraId="2FE2AC71" w15:done="0"/>
  <w15:commentEx w15:paraId="7F0CB40E" w15:done="0"/>
  <w15:commentEx w15:paraId="446EB1F7" w15:done="0"/>
  <w15:commentEx w15:paraId="746D7683" w15:paraIdParent="446EB1F7" w15:done="0"/>
  <w15:commentEx w15:paraId="7A8D8195" w15:done="0"/>
  <w15:commentEx w15:paraId="6B5DF9FF" w15:done="0"/>
  <w15:commentEx w15:paraId="5A495E50" w15:done="0"/>
  <w15:commentEx w15:paraId="18DB8C25" w15:done="0"/>
  <w15:commentEx w15:paraId="2D44814E" w15:paraIdParent="18DB8C25" w15:done="0"/>
  <w15:commentEx w15:paraId="512E9A9F" w15:done="0"/>
  <w15:commentEx w15:paraId="489739E8" w15:done="0"/>
  <w15:commentEx w15:paraId="1FBC4D36" w15:done="0"/>
  <w15:commentEx w15:paraId="3925A419" w15:done="0"/>
  <w15:commentEx w15:paraId="4DE7CE59" w15:paraIdParent="3925A419" w15:done="0"/>
  <w15:commentEx w15:paraId="5BCF750D" w15:done="0"/>
  <w15:commentEx w15:paraId="0AA7A788" w15:done="0"/>
  <w15:commentEx w15:paraId="1BA31D62" w15:done="0"/>
  <w15:commentEx w15:paraId="74E6B43E" w15:done="0"/>
  <w15:commentEx w15:paraId="5018A541" w15:done="0"/>
  <w15:commentEx w15:paraId="4553F239" w15:paraIdParent="5018A541" w15:done="0"/>
  <w15:commentEx w15:paraId="454008D8" w15:done="0"/>
  <w15:commentEx w15:paraId="4B3F5D8F" w15:done="0"/>
  <w15:commentEx w15:paraId="4DCF18EF" w15:paraIdParent="4B3F5D8F" w15:done="0"/>
  <w15:commentEx w15:paraId="6BA9FD76" w15:done="0"/>
  <w15:commentEx w15:paraId="6EFA8B18" w15:done="0"/>
  <w15:commentEx w15:paraId="0962716B" w15:paraIdParent="6EFA8B18" w15:done="0"/>
  <w15:commentEx w15:paraId="321716F0" w15:done="0"/>
  <w15:commentEx w15:paraId="262E6AFB" w15:done="0"/>
  <w15:commentEx w15:paraId="47558283" w15:done="0"/>
  <w15:commentEx w15:paraId="45711E2D" w15:done="0"/>
  <w15:commentEx w15:paraId="378A6B4C" w15:done="0"/>
  <w15:commentEx w15:paraId="67D75C88" w15:done="0"/>
  <w15:commentEx w15:paraId="4E14213E" w15:paraIdParent="67D75C88" w15:done="0"/>
  <w15:commentEx w15:paraId="22122D40" w15:done="0"/>
  <w15:commentEx w15:paraId="0F2AE591" w15:paraIdParent="22122D40" w15:done="0"/>
  <w15:commentEx w15:paraId="1F136EC1" w15:paraIdParent="22122D40" w15:done="0"/>
  <w15:commentEx w15:paraId="28FE9610" w15:done="0"/>
  <w15:commentEx w15:paraId="719ECA75" w15:paraIdParent="28FE9610" w15:done="0"/>
  <w15:commentEx w15:paraId="41D00142" w15:done="0"/>
  <w15:commentEx w15:paraId="63CD22AE" w15:done="0"/>
  <w15:commentEx w15:paraId="46B1EEF9" w15:done="0"/>
  <w15:commentEx w15:paraId="5A9751D3" w15:done="0"/>
  <w15:commentEx w15:paraId="30934B10" w15:done="0"/>
  <w15:commentEx w15:paraId="4C7C572C" w15:paraIdParent="30934B10" w15:done="0"/>
  <w15:commentEx w15:paraId="03F646D8" w15:done="0"/>
  <w15:commentEx w15:paraId="6D44E290" w15:done="0"/>
  <w15:commentEx w15:paraId="548FB99E" w15:done="0"/>
  <w15:commentEx w15:paraId="420510C9" w15:done="0"/>
  <w15:commentEx w15:paraId="7D68FB84" w15:done="0"/>
  <w15:commentEx w15:paraId="6EE71551" w15:done="0"/>
  <w15:commentEx w15:paraId="2F2A7B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539912" w16cex:dateUtc="2026-01-30T07:47:00Z"/>
  <w16cex:commentExtensible w16cex:durableId="3A5FEE84" w16cex:dateUtc="2026-06-12T13:14:00Z"/>
  <w16cex:commentExtensible w16cex:durableId="640D6F23" w16cex:dateUtc="2026-02-01T02:25:00Z"/>
  <w16cex:commentExtensible w16cex:durableId="50F6B0B8" w16cex:dateUtc="2026-05-21T06:29:00Z"/>
  <w16cex:commentExtensible w16cex:durableId="47C1DF60" w16cex:dateUtc="2026-02-01T02:32:00Z"/>
  <w16cex:commentExtensible w16cex:durableId="59B45A89" w16cex:dateUtc="2026-05-21T06:44:00Z"/>
  <w16cex:commentExtensible w16cex:durableId="7C0CC00B" w16cex:dateUtc="2026-05-21T06:46:00Z"/>
  <w16cex:commentExtensible w16cex:durableId="0FE5D16A" w16cex:dateUtc="2026-05-21T06:49:00Z"/>
  <w16cex:commentExtensible w16cex:durableId="3B872CD2" w16cex:dateUtc="2026-05-21T09:48:00Z"/>
  <w16cex:commentExtensible w16cex:durableId="475D2A31" w16cex:dateUtc="2026-05-21T06:50:00Z"/>
  <w16cex:commentExtensible w16cex:durableId="4D15C529" w16cex:dateUtc="2026-05-21T06:52:00Z"/>
  <w16cex:commentExtensible w16cex:durableId="0D888E53" w16cex:dateUtc="2026-06-12T09:24:00Z"/>
  <w16cex:commentExtensible w16cex:durableId="4A7534F4" w16cex:dateUtc="2026-02-01T02:47:00Z"/>
  <w16cex:commentExtensible w16cex:durableId="2A1B4ABD" w16cex:dateUtc="2026-02-18T03:40:00Z"/>
  <w16cex:commentExtensible w16cex:durableId="007D2552" w16cex:dateUtc="2026-02-18T03:40:00Z"/>
  <w16cex:commentExtensible w16cex:durableId="2750CDC2" w16cex:dateUtc="2026-05-21T07:06:00Z"/>
  <w16cex:commentExtensible w16cex:durableId="68FFA8A9" w16cex:dateUtc="2026-05-21T07:16:00Z"/>
  <w16cex:commentExtensible w16cex:durableId="28C384EB" w16cex:dateUtc="2026-06-16T11:29:00Z"/>
  <w16cex:commentExtensible w16cex:durableId="7514F3E6" w16cex:dateUtc="2026-02-01T03:32:00Z"/>
  <w16cex:commentExtensible w16cex:durableId="5E0481D8" w16cex:dateUtc="2026-05-21T07:17:00Z"/>
  <w16cex:commentExtensible w16cex:durableId="32282C02" w16cex:dateUtc="2026-05-21T07:18:00Z"/>
  <w16cex:commentExtensible w16cex:durableId="77D964E0" w16cex:dateUtc="2026-02-01T03:36:00Z"/>
  <w16cex:commentExtensible w16cex:durableId="28187BB9" w16cex:dateUtc="2026-01-13T09:05:00Z"/>
  <w16cex:commentExtensible w16cex:durableId="4D745DBC" w16cex:dateUtc="2026-01-29T02:20:00Z"/>
  <w16cex:commentExtensible w16cex:durableId="25D26CE6" w16cex:dateUtc="2026-01-13T08:33:00Z"/>
  <w16cex:commentExtensible w16cex:durableId="31FD4B4B" w16cex:dateUtc="2025-12-01T11:10:00Z"/>
  <w16cex:commentExtensible w16cex:durableId="78AE1050" w16cex:dateUtc="2025-12-01T11:21:00Z"/>
  <w16cex:commentExtensible w16cex:durableId="2690C7DB" w16cex:dateUtc="2026-05-21T07:39:00Z"/>
  <w16cex:commentExtensible w16cex:durableId="3904B7AF" w16cex:dateUtc="2026-05-21T07:33:00Z"/>
  <w16cex:commentExtensible w16cex:durableId="60275CAB" w16cex:dateUtc="2026-05-21T07:34:00Z"/>
  <w16cex:commentExtensible w16cex:durableId="58A08333" w16cex:dateUtc="2026-02-18T04:17:00Z"/>
  <w16cex:commentExtensible w16cex:durableId="6FA86E13" w16cex:dateUtc="2026-01-20T03:38:00Z"/>
  <w16cex:commentExtensible w16cex:durableId="6C091AEF" w16cex:dateUtc="2026-05-21T09:33:00Z"/>
  <w16cex:commentExtensible w16cex:durableId="4E7D45D4" w16cex:dateUtc="2026-06-12T12:18:00Z"/>
  <w16cex:commentExtensible w16cex:durableId="39EAF474" w16cex:dateUtc="2026-06-12T09:40:00Z"/>
  <w16cex:commentExtensible w16cex:durableId="0062F7C3" w16cex:dateUtc="2026-06-12T11:58:00Z"/>
  <w16cex:commentExtensible w16cex:durableId="76C4AD61" w16cex:dateUtc="2026-05-21T07:49:00Z"/>
  <w16cex:commentExtensible w16cex:durableId="79FF2E2C" w16cex:dateUtc="2026-01-04T10:35:00Z"/>
  <w16cex:commentExtensible w16cex:durableId="76DA3CDF" w16cex:dateUtc="2026-01-14T09:19:00Z"/>
  <w16cex:commentExtensible w16cex:durableId="1733CDB5" w16cex:dateUtc="2026-05-21T09:51:00Z"/>
  <w16cex:commentExtensible w16cex:durableId="09EFD709" w16cex:dateUtc="2026-01-04T10:47:00Z"/>
  <w16cex:commentExtensible w16cex:durableId="47531435" w16cex:dateUtc="2026-05-21T09:27:00Z"/>
  <w16cex:commentExtensible w16cex:durableId="37A2130E" w16cex:dateUtc="2026-05-21T09:29:00Z"/>
  <w16cex:commentExtensible w16cex:durableId="69F84745" w16cex:dateUtc="2026-05-21T09:52:00Z"/>
  <w16cex:commentExtensible w16cex:durableId="49156B6E" w16cex:dateUtc="2026-05-21T09:52:00Z"/>
  <w16cex:commentExtensible w16cex:durableId="735B9B4F" w16cex:dateUtc="2026-01-15T07:55:00Z"/>
  <w16cex:commentExtensible w16cex:durableId="304BD311" w16cex:dateUtc="2026-03-12T08:20:00Z"/>
  <w16cex:commentExtensible w16cex:durableId="51FEC4C2" w16cex:dateUtc="2026-03-12T08:31:00Z"/>
  <w16cex:commentExtensible w16cex:durableId="096C612C" w16cex:dateUtc="2026-05-21T09:35:00Z"/>
  <w16cex:commentExtensible w16cex:durableId="5D05E6C1" w16cex:dateUtc="2026-05-21T07:47:00Z"/>
  <w16cex:commentExtensible w16cex:durableId="61D1A034" w16cex:dateUtc="2026-06-12T12:00:00Z"/>
  <w16cex:commentExtensible w16cex:durableId="71B4E671" w16cex:dateUtc="2026-01-15T09:29:00Z"/>
  <w16cex:commentExtensible w16cex:durableId="238157BB" w16cex:dateUtc="2026-05-21T09:36:00Z"/>
  <w16cex:commentExtensible w16cex:durableId="410C9013" w16cex:dateUtc="2026-05-21T09:54:00Z"/>
  <w16cex:commentExtensible w16cex:durableId="3408557C" w16cex:dateUtc="2025-11-16T12:17:00Z"/>
  <w16cex:commentExtensible w16cex:durableId="2B64C045" w16cex:dateUtc="2025-10-13T03:36:00Z"/>
  <w16cex:commentExtensible w16cex:durableId="68F1ED13" w16cex:dateUtc="2025-12-27T07:53:00Z"/>
  <w16cex:commentExtensible w16cex:durableId="1E4875BE" w16cex:dateUtc="2025-12-28T0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50C331" w16cid:durableId="30539912"/>
  <w16cid:commentId w16cid:paraId="503793BA" w16cid:durableId="3A5FEE84"/>
  <w16cid:commentId w16cid:paraId="47E3BDE2" w16cid:durableId="640D6F23"/>
  <w16cid:commentId w16cid:paraId="2626A2C7" w16cid:durableId="50F6B0B8"/>
  <w16cid:commentId w16cid:paraId="2F8F3F0A" w16cid:durableId="47C1DF60"/>
  <w16cid:commentId w16cid:paraId="1ABFCC82" w16cid:durableId="59B45A89"/>
  <w16cid:commentId w16cid:paraId="5634CBB8" w16cid:durableId="7C0CC00B"/>
  <w16cid:commentId w16cid:paraId="2FE2AC71" w16cid:durableId="0FE5D16A"/>
  <w16cid:commentId w16cid:paraId="7F0CB40E" w16cid:durableId="3B872CD2"/>
  <w16cid:commentId w16cid:paraId="446EB1F7" w16cid:durableId="475D2A31"/>
  <w16cid:commentId w16cid:paraId="746D7683" w16cid:durableId="4D15C529"/>
  <w16cid:commentId w16cid:paraId="7A8D8195" w16cid:durableId="0D888E53"/>
  <w16cid:commentId w16cid:paraId="6B5DF9FF" w16cid:durableId="4A7534F4"/>
  <w16cid:commentId w16cid:paraId="5A495E50" w16cid:durableId="2A1B4ABD"/>
  <w16cid:commentId w16cid:paraId="18DB8C25" w16cid:durableId="007D2552"/>
  <w16cid:commentId w16cid:paraId="2D44814E" w16cid:durableId="2750CDC2"/>
  <w16cid:commentId w16cid:paraId="512E9A9F" w16cid:durableId="68FFA8A9"/>
  <w16cid:commentId w16cid:paraId="489739E8" w16cid:durableId="28C384EB"/>
  <w16cid:commentId w16cid:paraId="1FBC4D36" w16cid:durableId="7514F3E6"/>
  <w16cid:commentId w16cid:paraId="3925A419" w16cid:durableId="5E0481D8"/>
  <w16cid:commentId w16cid:paraId="4DE7CE59" w16cid:durableId="32282C02"/>
  <w16cid:commentId w16cid:paraId="5BCF750D" w16cid:durableId="77D964E0"/>
  <w16cid:commentId w16cid:paraId="0AA7A788" w16cid:durableId="28187BB9"/>
  <w16cid:commentId w16cid:paraId="1BA31D62" w16cid:durableId="4D745DBC"/>
  <w16cid:commentId w16cid:paraId="74E6B43E" w16cid:durableId="25D26CE6"/>
  <w16cid:commentId w16cid:paraId="5018A541" w16cid:durableId="31FD4B4B"/>
  <w16cid:commentId w16cid:paraId="4553F239" w16cid:durableId="78AE1050"/>
  <w16cid:commentId w16cid:paraId="454008D8" w16cid:durableId="2690C7DB"/>
  <w16cid:commentId w16cid:paraId="4B3F5D8F" w16cid:durableId="3904B7AF"/>
  <w16cid:commentId w16cid:paraId="4DCF18EF" w16cid:durableId="60275CAB"/>
  <w16cid:commentId w16cid:paraId="6BA9FD76" w16cid:durableId="58A08333"/>
  <w16cid:commentId w16cid:paraId="6EFA8B18" w16cid:durableId="6FA86E13"/>
  <w16cid:commentId w16cid:paraId="0962716B" w16cid:durableId="6C091AEF"/>
  <w16cid:commentId w16cid:paraId="321716F0" w16cid:durableId="4E7D45D4"/>
  <w16cid:commentId w16cid:paraId="262E6AFB" w16cid:durableId="39EAF474"/>
  <w16cid:commentId w16cid:paraId="47558283" w16cid:durableId="0062F7C3"/>
  <w16cid:commentId w16cid:paraId="45711E2D" w16cid:durableId="76C4AD61"/>
  <w16cid:commentId w16cid:paraId="378A6B4C" w16cid:durableId="79FF2E2C"/>
  <w16cid:commentId w16cid:paraId="67D75C88" w16cid:durableId="76DA3CDF"/>
  <w16cid:commentId w16cid:paraId="4E14213E" w16cid:durableId="1733CDB5"/>
  <w16cid:commentId w16cid:paraId="22122D40" w16cid:durableId="09EFD709"/>
  <w16cid:commentId w16cid:paraId="0F2AE591" w16cid:durableId="47531435"/>
  <w16cid:commentId w16cid:paraId="1F136EC1" w16cid:durableId="37A2130E"/>
  <w16cid:commentId w16cid:paraId="28FE9610" w16cid:durableId="69F84745"/>
  <w16cid:commentId w16cid:paraId="719ECA75" w16cid:durableId="49156B6E"/>
  <w16cid:commentId w16cid:paraId="41D00142" w16cid:durableId="735B9B4F"/>
  <w16cid:commentId w16cid:paraId="63CD22AE" w16cid:durableId="304BD311"/>
  <w16cid:commentId w16cid:paraId="46B1EEF9" w16cid:durableId="51FEC4C2"/>
  <w16cid:commentId w16cid:paraId="5A9751D3" w16cid:durableId="096C612C"/>
  <w16cid:commentId w16cid:paraId="30934B10" w16cid:durableId="5D05E6C1"/>
  <w16cid:commentId w16cid:paraId="4C7C572C" w16cid:durableId="61D1A034"/>
  <w16cid:commentId w16cid:paraId="03F646D8" w16cid:durableId="71B4E671"/>
  <w16cid:commentId w16cid:paraId="6D44E290" w16cid:durableId="238157BB"/>
  <w16cid:commentId w16cid:paraId="548FB99E" w16cid:durableId="410C9013"/>
  <w16cid:commentId w16cid:paraId="420510C9" w16cid:durableId="3408557C"/>
  <w16cid:commentId w16cid:paraId="7D68FB84" w16cid:durableId="2B64C045"/>
  <w16cid:commentId w16cid:paraId="6EE71551" w16cid:durableId="68F1ED13"/>
  <w16cid:commentId w16cid:paraId="2F2A7BD2" w16cid:durableId="1E4875B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F0228"/>
    <w:multiLevelType w:val="multilevel"/>
    <w:tmpl w:val="D3D6756C"/>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E2A2CCA"/>
    <w:multiLevelType w:val="hybridMultilevel"/>
    <w:tmpl w:val="C0DAEF8A"/>
    <w:lvl w:ilvl="0" w:tplc="BDC48F6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F726255"/>
    <w:multiLevelType w:val="hybridMultilevel"/>
    <w:tmpl w:val="24F4F452"/>
    <w:lvl w:ilvl="0" w:tplc="398E597A">
      <w:start w:val="20"/>
      <w:numFmt w:val="bullet"/>
      <w:lvlText w:val="-"/>
      <w:lvlJc w:val="left"/>
      <w:pPr>
        <w:ind w:left="360" w:hanging="360"/>
      </w:pPr>
      <w:rPr>
        <w:rFonts w:ascii="Aptos" w:eastAsiaTheme="minorHAnsi" w:hAnsi="Aptos" w:cstheme="minorBidi"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43D92671"/>
    <w:multiLevelType w:val="hybridMultilevel"/>
    <w:tmpl w:val="E716E0F2"/>
    <w:lvl w:ilvl="0" w:tplc="3170044E">
      <w:start w:val="1"/>
      <w:numFmt w:val="bullet"/>
      <w:lvlText w:val=""/>
      <w:lvlJc w:val="left"/>
      <w:pPr>
        <w:ind w:left="1080" w:hanging="360"/>
      </w:pPr>
      <w:rPr>
        <w:rFonts w:ascii="Symbol" w:hAnsi="Symbol"/>
      </w:rPr>
    </w:lvl>
    <w:lvl w:ilvl="1" w:tplc="7D468DFE">
      <w:start w:val="1"/>
      <w:numFmt w:val="bullet"/>
      <w:lvlText w:val=""/>
      <w:lvlJc w:val="left"/>
      <w:pPr>
        <w:ind w:left="1080" w:hanging="360"/>
      </w:pPr>
      <w:rPr>
        <w:rFonts w:ascii="Symbol" w:hAnsi="Symbol"/>
      </w:rPr>
    </w:lvl>
    <w:lvl w:ilvl="2" w:tplc="C9F696A6">
      <w:start w:val="1"/>
      <w:numFmt w:val="bullet"/>
      <w:lvlText w:val=""/>
      <w:lvlJc w:val="left"/>
      <w:pPr>
        <w:ind w:left="1080" w:hanging="360"/>
      </w:pPr>
      <w:rPr>
        <w:rFonts w:ascii="Symbol" w:hAnsi="Symbol"/>
      </w:rPr>
    </w:lvl>
    <w:lvl w:ilvl="3" w:tplc="F03CB9F2">
      <w:start w:val="1"/>
      <w:numFmt w:val="bullet"/>
      <w:lvlText w:val=""/>
      <w:lvlJc w:val="left"/>
      <w:pPr>
        <w:ind w:left="1080" w:hanging="360"/>
      </w:pPr>
      <w:rPr>
        <w:rFonts w:ascii="Symbol" w:hAnsi="Symbol"/>
      </w:rPr>
    </w:lvl>
    <w:lvl w:ilvl="4" w:tplc="28163C1A">
      <w:start w:val="1"/>
      <w:numFmt w:val="bullet"/>
      <w:lvlText w:val=""/>
      <w:lvlJc w:val="left"/>
      <w:pPr>
        <w:ind w:left="1080" w:hanging="360"/>
      </w:pPr>
      <w:rPr>
        <w:rFonts w:ascii="Symbol" w:hAnsi="Symbol"/>
      </w:rPr>
    </w:lvl>
    <w:lvl w:ilvl="5" w:tplc="203296D0">
      <w:start w:val="1"/>
      <w:numFmt w:val="bullet"/>
      <w:lvlText w:val=""/>
      <w:lvlJc w:val="left"/>
      <w:pPr>
        <w:ind w:left="1080" w:hanging="360"/>
      </w:pPr>
      <w:rPr>
        <w:rFonts w:ascii="Symbol" w:hAnsi="Symbol"/>
      </w:rPr>
    </w:lvl>
    <w:lvl w:ilvl="6" w:tplc="135AD6EE">
      <w:start w:val="1"/>
      <w:numFmt w:val="bullet"/>
      <w:lvlText w:val=""/>
      <w:lvlJc w:val="left"/>
      <w:pPr>
        <w:ind w:left="1080" w:hanging="360"/>
      </w:pPr>
      <w:rPr>
        <w:rFonts w:ascii="Symbol" w:hAnsi="Symbol"/>
      </w:rPr>
    </w:lvl>
    <w:lvl w:ilvl="7" w:tplc="15ACA8B6">
      <w:start w:val="1"/>
      <w:numFmt w:val="bullet"/>
      <w:lvlText w:val=""/>
      <w:lvlJc w:val="left"/>
      <w:pPr>
        <w:ind w:left="1080" w:hanging="360"/>
      </w:pPr>
      <w:rPr>
        <w:rFonts w:ascii="Symbol" w:hAnsi="Symbol"/>
      </w:rPr>
    </w:lvl>
    <w:lvl w:ilvl="8" w:tplc="D7B27DB2">
      <w:start w:val="1"/>
      <w:numFmt w:val="bullet"/>
      <w:lvlText w:val=""/>
      <w:lvlJc w:val="left"/>
      <w:pPr>
        <w:ind w:left="1080" w:hanging="360"/>
      </w:pPr>
      <w:rPr>
        <w:rFonts w:ascii="Symbol" w:hAnsi="Symbol"/>
      </w:rPr>
    </w:lvl>
  </w:abstractNum>
  <w:abstractNum w:abstractNumId="4" w15:restartNumberingAfterBreak="0">
    <w:nsid w:val="6CFA7B79"/>
    <w:multiLevelType w:val="multilevel"/>
    <w:tmpl w:val="5B309E4C"/>
    <w:lvl w:ilvl="0">
      <w:start w:val="2"/>
      <w:numFmt w:val="decimal"/>
      <w:lvlText w:val="%1"/>
      <w:lvlJc w:val="left"/>
      <w:pPr>
        <w:ind w:left="498" w:hanging="498"/>
      </w:pPr>
      <w:rPr>
        <w:rFonts w:hint="default"/>
      </w:rPr>
    </w:lvl>
    <w:lvl w:ilvl="1">
      <w:start w:val="2"/>
      <w:numFmt w:val="decimal"/>
      <w:lvlText w:val="%1.%2"/>
      <w:lvlJc w:val="left"/>
      <w:pPr>
        <w:ind w:left="498" w:hanging="498"/>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07348C7"/>
    <w:multiLevelType w:val="multilevel"/>
    <w:tmpl w:val="7A50CF70"/>
    <w:lvl w:ilvl="0">
      <w:start w:val="2"/>
      <w:numFmt w:val="decimal"/>
      <w:lvlText w:val="%1"/>
      <w:lvlJc w:val="left"/>
      <w:pPr>
        <w:ind w:left="525" w:hanging="525"/>
      </w:pPr>
      <w:rPr>
        <w:rFonts w:hint="default"/>
        <w:b/>
        <w:sz w:val="24"/>
      </w:rPr>
    </w:lvl>
    <w:lvl w:ilvl="1">
      <w:start w:val="2"/>
      <w:numFmt w:val="decimal"/>
      <w:lvlText w:val="%1.%2"/>
      <w:lvlJc w:val="left"/>
      <w:pPr>
        <w:ind w:left="525" w:hanging="525"/>
      </w:pPr>
      <w:rPr>
        <w:rFonts w:hint="default"/>
        <w:b/>
        <w:sz w:val="24"/>
      </w:rPr>
    </w:lvl>
    <w:lvl w:ilvl="2">
      <w:start w:val="3"/>
      <w:numFmt w:val="decimal"/>
      <w:lvlText w:val="%1.%2.%3"/>
      <w:lvlJc w:val="left"/>
      <w:pPr>
        <w:ind w:left="720" w:hanging="720"/>
      </w:pPr>
      <w:rPr>
        <w:rFonts w:hint="default"/>
        <w:b/>
        <w:sz w:val="24"/>
      </w:rPr>
    </w:lvl>
    <w:lvl w:ilvl="3">
      <w:start w:val="1"/>
      <w:numFmt w:val="decimal"/>
      <w:lvlText w:val="%1.%2.%3.%4"/>
      <w:lvlJc w:val="left"/>
      <w:pPr>
        <w:ind w:left="720" w:hanging="720"/>
      </w:pPr>
      <w:rPr>
        <w:rFonts w:hint="default"/>
        <w:b/>
        <w:sz w:val="24"/>
      </w:rPr>
    </w:lvl>
    <w:lvl w:ilvl="4">
      <w:start w:val="1"/>
      <w:numFmt w:val="decimal"/>
      <w:lvlText w:val="%1.%2.%3.%4.%5"/>
      <w:lvlJc w:val="left"/>
      <w:pPr>
        <w:ind w:left="1080" w:hanging="1080"/>
      </w:pPr>
      <w:rPr>
        <w:rFonts w:hint="default"/>
        <w:b/>
        <w:sz w:val="24"/>
      </w:rPr>
    </w:lvl>
    <w:lvl w:ilvl="5">
      <w:start w:val="1"/>
      <w:numFmt w:val="decimal"/>
      <w:lvlText w:val="%1.%2.%3.%4.%5.%6"/>
      <w:lvlJc w:val="left"/>
      <w:pPr>
        <w:ind w:left="1080" w:hanging="1080"/>
      </w:pPr>
      <w:rPr>
        <w:rFonts w:hint="default"/>
        <w:b/>
        <w:sz w:val="24"/>
      </w:rPr>
    </w:lvl>
    <w:lvl w:ilvl="6">
      <w:start w:val="1"/>
      <w:numFmt w:val="decimal"/>
      <w:lvlText w:val="%1.%2.%3.%4.%5.%6.%7"/>
      <w:lvlJc w:val="left"/>
      <w:pPr>
        <w:ind w:left="1440" w:hanging="1440"/>
      </w:pPr>
      <w:rPr>
        <w:rFonts w:hint="default"/>
        <w:b/>
        <w:sz w:val="24"/>
      </w:rPr>
    </w:lvl>
    <w:lvl w:ilvl="7">
      <w:start w:val="1"/>
      <w:numFmt w:val="decimal"/>
      <w:lvlText w:val="%1.%2.%3.%4.%5.%6.%7.%8"/>
      <w:lvlJc w:val="left"/>
      <w:pPr>
        <w:ind w:left="1440" w:hanging="1440"/>
      </w:pPr>
      <w:rPr>
        <w:rFonts w:hint="default"/>
        <w:b/>
        <w:sz w:val="24"/>
      </w:rPr>
    </w:lvl>
    <w:lvl w:ilvl="8">
      <w:start w:val="1"/>
      <w:numFmt w:val="decimal"/>
      <w:lvlText w:val="%1.%2.%3.%4.%5.%6.%7.%8.%9"/>
      <w:lvlJc w:val="left"/>
      <w:pPr>
        <w:ind w:left="1800" w:hanging="1800"/>
      </w:pPr>
      <w:rPr>
        <w:rFonts w:hint="default"/>
        <w:b/>
        <w:sz w:val="24"/>
      </w:rPr>
    </w:lvl>
  </w:abstractNum>
  <w:abstractNum w:abstractNumId="6" w15:restartNumberingAfterBreak="0">
    <w:nsid w:val="71C01208"/>
    <w:multiLevelType w:val="hybridMultilevel"/>
    <w:tmpl w:val="6E74B6F6"/>
    <w:lvl w:ilvl="0" w:tplc="A3686AF4">
      <w:start w:val="2"/>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55C1877"/>
    <w:multiLevelType w:val="hybridMultilevel"/>
    <w:tmpl w:val="81869A66"/>
    <w:lvl w:ilvl="0" w:tplc="CEE23AEA">
      <w:start w:val="1"/>
      <w:numFmt w:val="bullet"/>
      <w:lvlText w:val=""/>
      <w:lvlJc w:val="left"/>
      <w:pPr>
        <w:ind w:left="720" w:hanging="360"/>
      </w:pPr>
      <w:rPr>
        <w:rFonts w:ascii="Symbol" w:hAnsi="Symbol"/>
      </w:rPr>
    </w:lvl>
    <w:lvl w:ilvl="1" w:tplc="950C8D78">
      <w:start w:val="1"/>
      <w:numFmt w:val="bullet"/>
      <w:lvlText w:val=""/>
      <w:lvlJc w:val="left"/>
      <w:pPr>
        <w:ind w:left="720" w:hanging="360"/>
      </w:pPr>
      <w:rPr>
        <w:rFonts w:ascii="Symbol" w:hAnsi="Symbol"/>
      </w:rPr>
    </w:lvl>
    <w:lvl w:ilvl="2" w:tplc="AF20EE52">
      <w:start w:val="1"/>
      <w:numFmt w:val="bullet"/>
      <w:lvlText w:val=""/>
      <w:lvlJc w:val="left"/>
      <w:pPr>
        <w:ind w:left="720" w:hanging="360"/>
      </w:pPr>
      <w:rPr>
        <w:rFonts w:ascii="Symbol" w:hAnsi="Symbol"/>
      </w:rPr>
    </w:lvl>
    <w:lvl w:ilvl="3" w:tplc="842607E4">
      <w:start w:val="1"/>
      <w:numFmt w:val="bullet"/>
      <w:lvlText w:val=""/>
      <w:lvlJc w:val="left"/>
      <w:pPr>
        <w:ind w:left="720" w:hanging="360"/>
      </w:pPr>
      <w:rPr>
        <w:rFonts w:ascii="Symbol" w:hAnsi="Symbol"/>
      </w:rPr>
    </w:lvl>
    <w:lvl w:ilvl="4" w:tplc="36B8B98C">
      <w:start w:val="1"/>
      <w:numFmt w:val="bullet"/>
      <w:lvlText w:val=""/>
      <w:lvlJc w:val="left"/>
      <w:pPr>
        <w:ind w:left="720" w:hanging="360"/>
      </w:pPr>
      <w:rPr>
        <w:rFonts w:ascii="Symbol" w:hAnsi="Symbol"/>
      </w:rPr>
    </w:lvl>
    <w:lvl w:ilvl="5" w:tplc="AD08A6EE">
      <w:start w:val="1"/>
      <w:numFmt w:val="bullet"/>
      <w:lvlText w:val=""/>
      <w:lvlJc w:val="left"/>
      <w:pPr>
        <w:ind w:left="720" w:hanging="360"/>
      </w:pPr>
      <w:rPr>
        <w:rFonts w:ascii="Symbol" w:hAnsi="Symbol"/>
      </w:rPr>
    </w:lvl>
    <w:lvl w:ilvl="6" w:tplc="6EDC5E3E">
      <w:start w:val="1"/>
      <w:numFmt w:val="bullet"/>
      <w:lvlText w:val=""/>
      <w:lvlJc w:val="left"/>
      <w:pPr>
        <w:ind w:left="720" w:hanging="360"/>
      </w:pPr>
      <w:rPr>
        <w:rFonts w:ascii="Symbol" w:hAnsi="Symbol"/>
      </w:rPr>
    </w:lvl>
    <w:lvl w:ilvl="7" w:tplc="F250938A">
      <w:start w:val="1"/>
      <w:numFmt w:val="bullet"/>
      <w:lvlText w:val=""/>
      <w:lvlJc w:val="left"/>
      <w:pPr>
        <w:ind w:left="720" w:hanging="360"/>
      </w:pPr>
      <w:rPr>
        <w:rFonts w:ascii="Symbol" w:hAnsi="Symbol"/>
      </w:rPr>
    </w:lvl>
    <w:lvl w:ilvl="8" w:tplc="8EEA4192">
      <w:start w:val="1"/>
      <w:numFmt w:val="bullet"/>
      <w:lvlText w:val=""/>
      <w:lvlJc w:val="left"/>
      <w:pPr>
        <w:ind w:left="720" w:hanging="360"/>
      </w:pPr>
      <w:rPr>
        <w:rFonts w:ascii="Symbol" w:hAnsi="Symbol"/>
      </w:rPr>
    </w:lvl>
  </w:abstractNum>
  <w:num w:numId="1" w16cid:durableId="1445809857">
    <w:abstractNumId w:val="5"/>
  </w:num>
  <w:num w:numId="2" w16cid:durableId="86729556">
    <w:abstractNumId w:val="0"/>
  </w:num>
  <w:num w:numId="3" w16cid:durableId="806708370">
    <w:abstractNumId w:val="4"/>
  </w:num>
  <w:num w:numId="4" w16cid:durableId="1239247157">
    <w:abstractNumId w:val="6"/>
  </w:num>
  <w:num w:numId="5" w16cid:durableId="1182553753">
    <w:abstractNumId w:val="3"/>
  </w:num>
  <w:num w:numId="6" w16cid:durableId="42876149">
    <w:abstractNumId w:val="7"/>
  </w:num>
  <w:num w:numId="7" w16cid:durableId="1009794387">
    <w:abstractNumId w:val="1"/>
  </w:num>
  <w:num w:numId="8" w16cid:durableId="1732145497">
    <w:abstractNumId w:val="2"/>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es Hawkins">
    <w15:presenceInfo w15:providerId="Windows Live" w15:userId="bb158497c03b6847"/>
  </w15:person>
  <w15:person w15:author="Hawkins, James (ILRI)">
    <w15:presenceInfo w15:providerId="AD" w15:userId="S::J.Hawkins@cgiar.org::fa0c5970-8857-44b2-99c8-2a84fc8ed53a"/>
  </w15:person>
  <w15:person w15:author="Jones, Christopher Stephen (ILRI)">
    <w15:presenceInfo w15:providerId="AD" w15:userId="S::C.S.Jones@cgiar.org::ad0557b3-5ba6-42ba-b2c2-6ddfd1f99525"/>
  </w15:person>
  <w15:person w15:author="Rahimi, Jaber">
    <w15:presenceInfo w15:providerId="AD" w15:userId="S-1-5-21-518848291-1483273823-887481538-2927"/>
  </w15:person>
  <w15:person w15:author="Martin Staines">
    <w15:presenceInfo w15:providerId="Windows Live" w15:userId="64d8439707393753"/>
  </w15:person>
  <w15:person w15:author="Arndt, Claudia (ILRI)">
    <w15:presenceInfo w15:providerId="AD" w15:userId="S::Claudia.Arndt@cgiar.org::8230f6f1-dda5-46be-bf7d-89ceb5925d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DD0"/>
    <w:rsid w:val="0000017B"/>
    <w:rsid w:val="000007F3"/>
    <w:rsid w:val="0000140E"/>
    <w:rsid w:val="00001959"/>
    <w:rsid w:val="00001E51"/>
    <w:rsid w:val="000036B0"/>
    <w:rsid w:val="000038E4"/>
    <w:rsid w:val="00004060"/>
    <w:rsid w:val="0000426B"/>
    <w:rsid w:val="00004729"/>
    <w:rsid w:val="00004774"/>
    <w:rsid w:val="00004B90"/>
    <w:rsid w:val="00004CB2"/>
    <w:rsid w:val="00005CFD"/>
    <w:rsid w:val="00005E23"/>
    <w:rsid w:val="00005FEC"/>
    <w:rsid w:val="000063AD"/>
    <w:rsid w:val="00006F3E"/>
    <w:rsid w:val="000075AF"/>
    <w:rsid w:val="000077D8"/>
    <w:rsid w:val="00007838"/>
    <w:rsid w:val="00010396"/>
    <w:rsid w:val="00010667"/>
    <w:rsid w:val="000106C9"/>
    <w:rsid w:val="00011001"/>
    <w:rsid w:val="000110C5"/>
    <w:rsid w:val="0001199E"/>
    <w:rsid w:val="00012116"/>
    <w:rsid w:val="00012748"/>
    <w:rsid w:val="0001278C"/>
    <w:rsid w:val="0001288B"/>
    <w:rsid w:val="000134C1"/>
    <w:rsid w:val="00013C01"/>
    <w:rsid w:val="00014D24"/>
    <w:rsid w:val="00014F7F"/>
    <w:rsid w:val="000154BB"/>
    <w:rsid w:val="00015804"/>
    <w:rsid w:val="000158D3"/>
    <w:rsid w:val="00015D30"/>
    <w:rsid w:val="00016555"/>
    <w:rsid w:val="000166F5"/>
    <w:rsid w:val="00017662"/>
    <w:rsid w:val="000177B9"/>
    <w:rsid w:val="00020483"/>
    <w:rsid w:val="000204FF"/>
    <w:rsid w:val="00020984"/>
    <w:rsid w:val="00020D21"/>
    <w:rsid w:val="00020F86"/>
    <w:rsid w:val="00021573"/>
    <w:rsid w:val="0002169F"/>
    <w:rsid w:val="000217B2"/>
    <w:rsid w:val="00021FC5"/>
    <w:rsid w:val="00021FD7"/>
    <w:rsid w:val="00022061"/>
    <w:rsid w:val="00022949"/>
    <w:rsid w:val="00023A6C"/>
    <w:rsid w:val="00023B4E"/>
    <w:rsid w:val="0002558A"/>
    <w:rsid w:val="00025D2E"/>
    <w:rsid w:val="000260BF"/>
    <w:rsid w:val="0002653F"/>
    <w:rsid w:val="00026A16"/>
    <w:rsid w:val="00026BC4"/>
    <w:rsid w:val="00026E48"/>
    <w:rsid w:val="0002715F"/>
    <w:rsid w:val="0002730B"/>
    <w:rsid w:val="0002788D"/>
    <w:rsid w:val="00027890"/>
    <w:rsid w:val="00027C07"/>
    <w:rsid w:val="0003020A"/>
    <w:rsid w:val="000302F3"/>
    <w:rsid w:val="000309A5"/>
    <w:rsid w:val="000314EF"/>
    <w:rsid w:val="0003178C"/>
    <w:rsid w:val="00031C6C"/>
    <w:rsid w:val="00033C98"/>
    <w:rsid w:val="000342FF"/>
    <w:rsid w:val="000343A2"/>
    <w:rsid w:val="00034508"/>
    <w:rsid w:val="0003458B"/>
    <w:rsid w:val="00035A5B"/>
    <w:rsid w:val="00035E13"/>
    <w:rsid w:val="00036632"/>
    <w:rsid w:val="00036A05"/>
    <w:rsid w:val="00036A2A"/>
    <w:rsid w:val="00036CE2"/>
    <w:rsid w:val="00036F1A"/>
    <w:rsid w:val="0004059D"/>
    <w:rsid w:val="00040BC7"/>
    <w:rsid w:val="00040CC3"/>
    <w:rsid w:val="00041710"/>
    <w:rsid w:val="0004196B"/>
    <w:rsid w:val="000431F3"/>
    <w:rsid w:val="00043910"/>
    <w:rsid w:val="00043A69"/>
    <w:rsid w:val="00043AD6"/>
    <w:rsid w:val="00044CA0"/>
    <w:rsid w:val="000454A3"/>
    <w:rsid w:val="000457A1"/>
    <w:rsid w:val="000457F8"/>
    <w:rsid w:val="00045C21"/>
    <w:rsid w:val="00046366"/>
    <w:rsid w:val="0004647F"/>
    <w:rsid w:val="0004716A"/>
    <w:rsid w:val="000475D9"/>
    <w:rsid w:val="00047B6B"/>
    <w:rsid w:val="00050343"/>
    <w:rsid w:val="00051516"/>
    <w:rsid w:val="00051C0D"/>
    <w:rsid w:val="000528EB"/>
    <w:rsid w:val="00052EE5"/>
    <w:rsid w:val="000534BC"/>
    <w:rsid w:val="000538FA"/>
    <w:rsid w:val="00054882"/>
    <w:rsid w:val="00054EEF"/>
    <w:rsid w:val="00056921"/>
    <w:rsid w:val="00056C61"/>
    <w:rsid w:val="00056E00"/>
    <w:rsid w:val="0006027B"/>
    <w:rsid w:val="000603B6"/>
    <w:rsid w:val="00060C3A"/>
    <w:rsid w:val="000616C5"/>
    <w:rsid w:val="00062113"/>
    <w:rsid w:val="00062B81"/>
    <w:rsid w:val="0006350D"/>
    <w:rsid w:val="00063622"/>
    <w:rsid w:val="00064ABF"/>
    <w:rsid w:val="000656EC"/>
    <w:rsid w:val="00066510"/>
    <w:rsid w:val="000669D0"/>
    <w:rsid w:val="00066C50"/>
    <w:rsid w:val="000670DC"/>
    <w:rsid w:val="000701B4"/>
    <w:rsid w:val="00070BD0"/>
    <w:rsid w:val="0007159B"/>
    <w:rsid w:val="00071915"/>
    <w:rsid w:val="00071AE2"/>
    <w:rsid w:val="00072C2C"/>
    <w:rsid w:val="00073436"/>
    <w:rsid w:val="0007369E"/>
    <w:rsid w:val="00073DB4"/>
    <w:rsid w:val="00074263"/>
    <w:rsid w:val="00074907"/>
    <w:rsid w:val="00074B92"/>
    <w:rsid w:val="00075005"/>
    <w:rsid w:val="0007500B"/>
    <w:rsid w:val="000765E7"/>
    <w:rsid w:val="00076A4E"/>
    <w:rsid w:val="00077202"/>
    <w:rsid w:val="000774D8"/>
    <w:rsid w:val="0007757F"/>
    <w:rsid w:val="00077765"/>
    <w:rsid w:val="00077942"/>
    <w:rsid w:val="00077A02"/>
    <w:rsid w:val="00077B65"/>
    <w:rsid w:val="00080471"/>
    <w:rsid w:val="00080750"/>
    <w:rsid w:val="000809B4"/>
    <w:rsid w:val="00080A6A"/>
    <w:rsid w:val="00080BFD"/>
    <w:rsid w:val="000810EA"/>
    <w:rsid w:val="0008250D"/>
    <w:rsid w:val="0008252B"/>
    <w:rsid w:val="00082C2F"/>
    <w:rsid w:val="00084F0E"/>
    <w:rsid w:val="00084F2C"/>
    <w:rsid w:val="00085617"/>
    <w:rsid w:val="00085D08"/>
    <w:rsid w:val="00085E3F"/>
    <w:rsid w:val="000875E3"/>
    <w:rsid w:val="00087BF3"/>
    <w:rsid w:val="00090371"/>
    <w:rsid w:val="00090380"/>
    <w:rsid w:val="000905F8"/>
    <w:rsid w:val="0009060C"/>
    <w:rsid w:val="00090DEE"/>
    <w:rsid w:val="000915C7"/>
    <w:rsid w:val="00092589"/>
    <w:rsid w:val="00093971"/>
    <w:rsid w:val="00094841"/>
    <w:rsid w:val="00095050"/>
    <w:rsid w:val="00095B30"/>
    <w:rsid w:val="000960AD"/>
    <w:rsid w:val="000961F6"/>
    <w:rsid w:val="000963E3"/>
    <w:rsid w:val="000A0200"/>
    <w:rsid w:val="000A04AB"/>
    <w:rsid w:val="000A04F5"/>
    <w:rsid w:val="000A0860"/>
    <w:rsid w:val="000A0FD1"/>
    <w:rsid w:val="000A1271"/>
    <w:rsid w:val="000A2B95"/>
    <w:rsid w:val="000A33BC"/>
    <w:rsid w:val="000A3985"/>
    <w:rsid w:val="000A3CFC"/>
    <w:rsid w:val="000A447A"/>
    <w:rsid w:val="000A460D"/>
    <w:rsid w:val="000A4914"/>
    <w:rsid w:val="000A4CC4"/>
    <w:rsid w:val="000A6153"/>
    <w:rsid w:val="000A714A"/>
    <w:rsid w:val="000A720B"/>
    <w:rsid w:val="000A7272"/>
    <w:rsid w:val="000A7561"/>
    <w:rsid w:val="000A7794"/>
    <w:rsid w:val="000A77F7"/>
    <w:rsid w:val="000B0757"/>
    <w:rsid w:val="000B08E1"/>
    <w:rsid w:val="000B08F8"/>
    <w:rsid w:val="000B090F"/>
    <w:rsid w:val="000B0CF2"/>
    <w:rsid w:val="000B172F"/>
    <w:rsid w:val="000B1B5A"/>
    <w:rsid w:val="000B212B"/>
    <w:rsid w:val="000B28D4"/>
    <w:rsid w:val="000B2B5B"/>
    <w:rsid w:val="000B3332"/>
    <w:rsid w:val="000B3594"/>
    <w:rsid w:val="000B4268"/>
    <w:rsid w:val="000B4684"/>
    <w:rsid w:val="000B47F5"/>
    <w:rsid w:val="000B578F"/>
    <w:rsid w:val="000B5979"/>
    <w:rsid w:val="000B5EE6"/>
    <w:rsid w:val="000B5EEC"/>
    <w:rsid w:val="000B5F4B"/>
    <w:rsid w:val="000B6126"/>
    <w:rsid w:val="000B6271"/>
    <w:rsid w:val="000B6E4E"/>
    <w:rsid w:val="000B74FD"/>
    <w:rsid w:val="000B7B20"/>
    <w:rsid w:val="000B7C74"/>
    <w:rsid w:val="000C07FC"/>
    <w:rsid w:val="000C100F"/>
    <w:rsid w:val="000C108E"/>
    <w:rsid w:val="000C136E"/>
    <w:rsid w:val="000C23AB"/>
    <w:rsid w:val="000C27F4"/>
    <w:rsid w:val="000C2982"/>
    <w:rsid w:val="000C2ECD"/>
    <w:rsid w:val="000C3371"/>
    <w:rsid w:val="000C3432"/>
    <w:rsid w:val="000C56C8"/>
    <w:rsid w:val="000C581E"/>
    <w:rsid w:val="000C5AC8"/>
    <w:rsid w:val="000C7425"/>
    <w:rsid w:val="000C7B52"/>
    <w:rsid w:val="000C7FC1"/>
    <w:rsid w:val="000D0EDA"/>
    <w:rsid w:val="000D12C8"/>
    <w:rsid w:val="000D2079"/>
    <w:rsid w:val="000D246E"/>
    <w:rsid w:val="000D2C1B"/>
    <w:rsid w:val="000D322A"/>
    <w:rsid w:val="000D3CE5"/>
    <w:rsid w:val="000D4549"/>
    <w:rsid w:val="000D4C1E"/>
    <w:rsid w:val="000D4DD1"/>
    <w:rsid w:val="000D536D"/>
    <w:rsid w:val="000D568E"/>
    <w:rsid w:val="000D586E"/>
    <w:rsid w:val="000D5890"/>
    <w:rsid w:val="000D5CCE"/>
    <w:rsid w:val="000D6617"/>
    <w:rsid w:val="000D6BFF"/>
    <w:rsid w:val="000D734A"/>
    <w:rsid w:val="000D788A"/>
    <w:rsid w:val="000D79DE"/>
    <w:rsid w:val="000E0514"/>
    <w:rsid w:val="000E0706"/>
    <w:rsid w:val="000E0CDD"/>
    <w:rsid w:val="000E15FB"/>
    <w:rsid w:val="000E19DD"/>
    <w:rsid w:val="000E24CE"/>
    <w:rsid w:val="000E2DC3"/>
    <w:rsid w:val="000E30AC"/>
    <w:rsid w:val="000E3601"/>
    <w:rsid w:val="000E3F06"/>
    <w:rsid w:val="000E42DE"/>
    <w:rsid w:val="000E4376"/>
    <w:rsid w:val="000E4FAF"/>
    <w:rsid w:val="000E5818"/>
    <w:rsid w:val="000E5C39"/>
    <w:rsid w:val="000E5CD0"/>
    <w:rsid w:val="000E7D20"/>
    <w:rsid w:val="000F068D"/>
    <w:rsid w:val="000F2ACE"/>
    <w:rsid w:val="000F2DDD"/>
    <w:rsid w:val="000F33B5"/>
    <w:rsid w:val="000F396C"/>
    <w:rsid w:val="000F4048"/>
    <w:rsid w:val="000F5327"/>
    <w:rsid w:val="000F536A"/>
    <w:rsid w:val="000F54FA"/>
    <w:rsid w:val="000F5658"/>
    <w:rsid w:val="000F5966"/>
    <w:rsid w:val="000F5C29"/>
    <w:rsid w:val="000F5F06"/>
    <w:rsid w:val="000F63B2"/>
    <w:rsid w:val="000F644C"/>
    <w:rsid w:val="000F6471"/>
    <w:rsid w:val="000F6873"/>
    <w:rsid w:val="000F6BC0"/>
    <w:rsid w:val="000F6E1F"/>
    <w:rsid w:val="000F748C"/>
    <w:rsid w:val="000F79F6"/>
    <w:rsid w:val="0010000A"/>
    <w:rsid w:val="0010074C"/>
    <w:rsid w:val="0010089C"/>
    <w:rsid w:val="00100F89"/>
    <w:rsid w:val="00100FDD"/>
    <w:rsid w:val="00102329"/>
    <w:rsid w:val="00103E8D"/>
    <w:rsid w:val="00104A70"/>
    <w:rsid w:val="001051D5"/>
    <w:rsid w:val="00106D9C"/>
    <w:rsid w:val="0010718F"/>
    <w:rsid w:val="00107243"/>
    <w:rsid w:val="001073A2"/>
    <w:rsid w:val="00107704"/>
    <w:rsid w:val="001117CA"/>
    <w:rsid w:val="0011200D"/>
    <w:rsid w:val="00112468"/>
    <w:rsid w:val="001124F7"/>
    <w:rsid w:val="0011255C"/>
    <w:rsid w:val="00112B39"/>
    <w:rsid w:val="001136D0"/>
    <w:rsid w:val="00113BE2"/>
    <w:rsid w:val="001143B4"/>
    <w:rsid w:val="001147C6"/>
    <w:rsid w:val="001155AF"/>
    <w:rsid w:val="00115758"/>
    <w:rsid w:val="001160BA"/>
    <w:rsid w:val="00116812"/>
    <w:rsid w:val="00117020"/>
    <w:rsid w:val="001175BA"/>
    <w:rsid w:val="001176C9"/>
    <w:rsid w:val="00117E9F"/>
    <w:rsid w:val="00120353"/>
    <w:rsid w:val="001205AA"/>
    <w:rsid w:val="00120EC1"/>
    <w:rsid w:val="00121414"/>
    <w:rsid w:val="00121C7A"/>
    <w:rsid w:val="00122A7D"/>
    <w:rsid w:val="00122CF0"/>
    <w:rsid w:val="00123AB3"/>
    <w:rsid w:val="001240BB"/>
    <w:rsid w:val="001240F0"/>
    <w:rsid w:val="001248AB"/>
    <w:rsid w:val="001249B5"/>
    <w:rsid w:val="00124EA6"/>
    <w:rsid w:val="00125B6E"/>
    <w:rsid w:val="001260C1"/>
    <w:rsid w:val="00126714"/>
    <w:rsid w:val="0012682C"/>
    <w:rsid w:val="00126DBD"/>
    <w:rsid w:val="00127CA1"/>
    <w:rsid w:val="00127CDE"/>
    <w:rsid w:val="00130454"/>
    <w:rsid w:val="00130B44"/>
    <w:rsid w:val="00130D0C"/>
    <w:rsid w:val="001321DE"/>
    <w:rsid w:val="001323A2"/>
    <w:rsid w:val="0013270B"/>
    <w:rsid w:val="00132D0C"/>
    <w:rsid w:val="00133072"/>
    <w:rsid w:val="00133846"/>
    <w:rsid w:val="00133D3F"/>
    <w:rsid w:val="001355FC"/>
    <w:rsid w:val="00135A6E"/>
    <w:rsid w:val="00136BE8"/>
    <w:rsid w:val="00137940"/>
    <w:rsid w:val="00137DB4"/>
    <w:rsid w:val="00140B28"/>
    <w:rsid w:val="0014106A"/>
    <w:rsid w:val="001421BE"/>
    <w:rsid w:val="00142278"/>
    <w:rsid w:val="00142394"/>
    <w:rsid w:val="0014392A"/>
    <w:rsid w:val="00143C1F"/>
    <w:rsid w:val="00143DEE"/>
    <w:rsid w:val="00143FC7"/>
    <w:rsid w:val="0014401C"/>
    <w:rsid w:val="0014413C"/>
    <w:rsid w:val="00145019"/>
    <w:rsid w:val="0014554C"/>
    <w:rsid w:val="001458EE"/>
    <w:rsid w:val="00146113"/>
    <w:rsid w:val="0014657E"/>
    <w:rsid w:val="00146620"/>
    <w:rsid w:val="001466DD"/>
    <w:rsid w:val="00146D91"/>
    <w:rsid w:val="001471FE"/>
    <w:rsid w:val="001473F6"/>
    <w:rsid w:val="00147C3D"/>
    <w:rsid w:val="00150446"/>
    <w:rsid w:val="00150632"/>
    <w:rsid w:val="00150B14"/>
    <w:rsid w:val="00150BB8"/>
    <w:rsid w:val="0015183D"/>
    <w:rsid w:val="00152022"/>
    <w:rsid w:val="00152908"/>
    <w:rsid w:val="00152A9C"/>
    <w:rsid w:val="00153726"/>
    <w:rsid w:val="001539F9"/>
    <w:rsid w:val="001546E9"/>
    <w:rsid w:val="00154D43"/>
    <w:rsid w:val="00155253"/>
    <w:rsid w:val="001555E7"/>
    <w:rsid w:val="0015578C"/>
    <w:rsid w:val="00155E13"/>
    <w:rsid w:val="0015636D"/>
    <w:rsid w:val="00157495"/>
    <w:rsid w:val="001601DF"/>
    <w:rsid w:val="001602B1"/>
    <w:rsid w:val="001604B3"/>
    <w:rsid w:val="001605B9"/>
    <w:rsid w:val="00161733"/>
    <w:rsid w:val="001623B9"/>
    <w:rsid w:val="00162426"/>
    <w:rsid w:val="001629BE"/>
    <w:rsid w:val="00162A58"/>
    <w:rsid w:val="00163761"/>
    <w:rsid w:val="00163915"/>
    <w:rsid w:val="00163BC6"/>
    <w:rsid w:val="001642BA"/>
    <w:rsid w:val="001643D0"/>
    <w:rsid w:val="00164F34"/>
    <w:rsid w:val="00164F65"/>
    <w:rsid w:val="0016521C"/>
    <w:rsid w:val="0016565F"/>
    <w:rsid w:val="001659E0"/>
    <w:rsid w:val="00165AE7"/>
    <w:rsid w:val="00166AC2"/>
    <w:rsid w:val="0017020A"/>
    <w:rsid w:val="001703BB"/>
    <w:rsid w:val="0017044B"/>
    <w:rsid w:val="0017065B"/>
    <w:rsid w:val="00170CDE"/>
    <w:rsid w:val="00170F10"/>
    <w:rsid w:val="001710B2"/>
    <w:rsid w:val="0017167A"/>
    <w:rsid w:val="00171B18"/>
    <w:rsid w:val="00173599"/>
    <w:rsid w:val="00173CEE"/>
    <w:rsid w:val="0017430F"/>
    <w:rsid w:val="00174696"/>
    <w:rsid w:val="0017497E"/>
    <w:rsid w:val="0017658D"/>
    <w:rsid w:val="00176A26"/>
    <w:rsid w:val="00176FEC"/>
    <w:rsid w:val="001770E3"/>
    <w:rsid w:val="0017722A"/>
    <w:rsid w:val="00177708"/>
    <w:rsid w:val="00177FE6"/>
    <w:rsid w:val="001803A3"/>
    <w:rsid w:val="00180BB5"/>
    <w:rsid w:val="001810A2"/>
    <w:rsid w:val="00181619"/>
    <w:rsid w:val="00181A07"/>
    <w:rsid w:val="001824CD"/>
    <w:rsid w:val="00182E17"/>
    <w:rsid w:val="00183A10"/>
    <w:rsid w:val="00184103"/>
    <w:rsid w:val="001844D5"/>
    <w:rsid w:val="00184598"/>
    <w:rsid w:val="00184D25"/>
    <w:rsid w:val="001853F5"/>
    <w:rsid w:val="001860C3"/>
    <w:rsid w:val="0019003D"/>
    <w:rsid w:val="00190122"/>
    <w:rsid w:val="00190C5E"/>
    <w:rsid w:val="00191DC9"/>
    <w:rsid w:val="001929FC"/>
    <w:rsid w:val="001932A2"/>
    <w:rsid w:val="0019347C"/>
    <w:rsid w:val="00193A50"/>
    <w:rsid w:val="00193B5C"/>
    <w:rsid w:val="00193CDB"/>
    <w:rsid w:val="00194002"/>
    <w:rsid w:val="00194C52"/>
    <w:rsid w:val="00195125"/>
    <w:rsid w:val="00195290"/>
    <w:rsid w:val="001953FC"/>
    <w:rsid w:val="00195ED3"/>
    <w:rsid w:val="00196421"/>
    <w:rsid w:val="00196AC4"/>
    <w:rsid w:val="00196E6F"/>
    <w:rsid w:val="00196E7A"/>
    <w:rsid w:val="00196FD1"/>
    <w:rsid w:val="00197071"/>
    <w:rsid w:val="001971DB"/>
    <w:rsid w:val="0019732C"/>
    <w:rsid w:val="00197B73"/>
    <w:rsid w:val="00197FF1"/>
    <w:rsid w:val="001A0097"/>
    <w:rsid w:val="001A17C7"/>
    <w:rsid w:val="001A238B"/>
    <w:rsid w:val="001A2591"/>
    <w:rsid w:val="001A27EE"/>
    <w:rsid w:val="001A28F3"/>
    <w:rsid w:val="001A298B"/>
    <w:rsid w:val="001A3C19"/>
    <w:rsid w:val="001A3F27"/>
    <w:rsid w:val="001A42F0"/>
    <w:rsid w:val="001A435B"/>
    <w:rsid w:val="001A5118"/>
    <w:rsid w:val="001A5607"/>
    <w:rsid w:val="001A5759"/>
    <w:rsid w:val="001A6DDB"/>
    <w:rsid w:val="001A7000"/>
    <w:rsid w:val="001A716C"/>
    <w:rsid w:val="001A7D5C"/>
    <w:rsid w:val="001B0191"/>
    <w:rsid w:val="001B0287"/>
    <w:rsid w:val="001B02BB"/>
    <w:rsid w:val="001B06F7"/>
    <w:rsid w:val="001B0738"/>
    <w:rsid w:val="001B0F5E"/>
    <w:rsid w:val="001B14FE"/>
    <w:rsid w:val="001B23F2"/>
    <w:rsid w:val="001B2481"/>
    <w:rsid w:val="001B26D7"/>
    <w:rsid w:val="001B296A"/>
    <w:rsid w:val="001B2D1A"/>
    <w:rsid w:val="001B3419"/>
    <w:rsid w:val="001B4B92"/>
    <w:rsid w:val="001B4C34"/>
    <w:rsid w:val="001B5061"/>
    <w:rsid w:val="001B58B0"/>
    <w:rsid w:val="001B6B9A"/>
    <w:rsid w:val="001B73AE"/>
    <w:rsid w:val="001B7A7E"/>
    <w:rsid w:val="001B7B54"/>
    <w:rsid w:val="001B7B60"/>
    <w:rsid w:val="001C0032"/>
    <w:rsid w:val="001C00B6"/>
    <w:rsid w:val="001C02EF"/>
    <w:rsid w:val="001C04C6"/>
    <w:rsid w:val="001C0935"/>
    <w:rsid w:val="001C0F00"/>
    <w:rsid w:val="001C1628"/>
    <w:rsid w:val="001C1B2D"/>
    <w:rsid w:val="001C1CA0"/>
    <w:rsid w:val="001C2252"/>
    <w:rsid w:val="001C22F3"/>
    <w:rsid w:val="001C2476"/>
    <w:rsid w:val="001C24B7"/>
    <w:rsid w:val="001C24BA"/>
    <w:rsid w:val="001C3907"/>
    <w:rsid w:val="001C3D22"/>
    <w:rsid w:val="001C3D37"/>
    <w:rsid w:val="001C4151"/>
    <w:rsid w:val="001C485D"/>
    <w:rsid w:val="001C4D79"/>
    <w:rsid w:val="001C4EA0"/>
    <w:rsid w:val="001C5216"/>
    <w:rsid w:val="001C5AB4"/>
    <w:rsid w:val="001C7539"/>
    <w:rsid w:val="001D0589"/>
    <w:rsid w:val="001D1CDD"/>
    <w:rsid w:val="001D1E52"/>
    <w:rsid w:val="001D20E7"/>
    <w:rsid w:val="001D3BA3"/>
    <w:rsid w:val="001D439A"/>
    <w:rsid w:val="001D5E2B"/>
    <w:rsid w:val="001D6D60"/>
    <w:rsid w:val="001D6E54"/>
    <w:rsid w:val="001D7243"/>
    <w:rsid w:val="001D76DE"/>
    <w:rsid w:val="001D77BB"/>
    <w:rsid w:val="001D7F6C"/>
    <w:rsid w:val="001E0B1A"/>
    <w:rsid w:val="001E2244"/>
    <w:rsid w:val="001E272D"/>
    <w:rsid w:val="001E2C94"/>
    <w:rsid w:val="001E3AA7"/>
    <w:rsid w:val="001E3DAE"/>
    <w:rsid w:val="001E3EB8"/>
    <w:rsid w:val="001E3F0B"/>
    <w:rsid w:val="001E533C"/>
    <w:rsid w:val="001E546F"/>
    <w:rsid w:val="001E55C1"/>
    <w:rsid w:val="001E55C3"/>
    <w:rsid w:val="001E597E"/>
    <w:rsid w:val="001E6528"/>
    <w:rsid w:val="001E6695"/>
    <w:rsid w:val="001E677E"/>
    <w:rsid w:val="001E6861"/>
    <w:rsid w:val="001E6A0F"/>
    <w:rsid w:val="001E7272"/>
    <w:rsid w:val="001E7372"/>
    <w:rsid w:val="001F01E7"/>
    <w:rsid w:val="001F0412"/>
    <w:rsid w:val="001F049C"/>
    <w:rsid w:val="001F0E8A"/>
    <w:rsid w:val="001F1709"/>
    <w:rsid w:val="001F17D8"/>
    <w:rsid w:val="001F1AC5"/>
    <w:rsid w:val="001F1DA5"/>
    <w:rsid w:val="001F2C03"/>
    <w:rsid w:val="001F2C1D"/>
    <w:rsid w:val="001F2D8A"/>
    <w:rsid w:val="001F33AC"/>
    <w:rsid w:val="001F4227"/>
    <w:rsid w:val="001F4D99"/>
    <w:rsid w:val="001F50AD"/>
    <w:rsid w:val="001F51CA"/>
    <w:rsid w:val="001F612C"/>
    <w:rsid w:val="001F651E"/>
    <w:rsid w:val="001F67BE"/>
    <w:rsid w:val="001F69A9"/>
    <w:rsid w:val="001F6EC8"/>
    <w:rsid w:val="001F74E6"/>
    <w:rsid w:val="001F7536"/>
    <w:rsid w:val="001F7939"/>
    <w:rsid w:val="001F797A"/>
    <w:rsid w:val="001F7D05"/>
    <w:rsid w:val="001F7D66"/>
    <w:rsid w:val="00200465"/>
    <w:rsid w:val="00201357"/>
    <w:rsid w:val="00201C77"/>
    <w:rsid w:val="002022EB"/>
    <w:rsid w:val="002023AE"/>
    <w:rsid w:val="00202782"/>
    <w:rsid w:val="002033C4"/>
    <w:rsid w:val="0020358F"/>
    <w:rsid w:val="00203DDC"/>
    <w:rsid w:val="0020425C"/>
    <w:rsid w:val="00204288"/>
    <w:rsid w:val="00204407"/>
    <w:rsid w:val="00204A7C"/>
    <w:rsid w:val="00204BE0"/>
    <w:rsid w:val="00204DB4"/>
    <w:rsid w:val="00204DB9"/>
    <w:rsid w:val="00205016"/>
    <w:rsid w:val="00205481"/>
    <w:rsid w:val="00205C38"/>
    <w:rsid w:val="002062B7"/>
    <w:rsid w:val="00206F68"/>
    <w:rsid w:val="0020707D"/>
    <w:rsid w:val="00210062"/>
    <w:rsid w:val="00211269"/>
    <w:rsid w:val="00211813"/>
    <w:rsid w:val="00211AA8"/>
    <w:rsid w:val="00211ED3"/>
    <w:rsid w:val="002120CA"/>
    <w:rsid w:val="00212252"/>
    <w:rsid w:val="002122D5"/>
    <w:rsid w:val="00212572"/>
    <w:rsid w:val="00212773"/>
    <w:rsid w:val="002129D2"/>
    <w:rsid w:val="00212E81"/>
    <w:rsid w:val="0021305B"/>
    <w:rsid w:val="00213738"/>
    <w:rsid w:val="00213D3A"/>
    <w:rsid w:val="00213DDA"/>
    <w:rsid w:val="00213FF7"/>
    <w:rsid w:val="00214B31"/>
    <w:rsid w:val="00215090"/>
    <w:rsid w:val="002151FB"/>
    <w:rsid w:val="002156E0"/>
    <w:rsid w:val="00215852"/>
    <w:rsid w:val="00216299"/>
    <w:rsid w:val="002174FD"/>
    <w:rsid w:val="00217695"/>
    <w:rsid w:val="0021791C"/>
    <w:rsid w:val="00217D59"/>
    <w:rsid w:val="00220384"/>
    <w:rsid w:val="0022058D"/>
    <w:rsid w:val="00220622"/>
    <w:rsid w:val="00220977"/>
    <w:rsid w:val="00221BD7"/>
    <w:rsid w:val="00221DB6"/>
    <w:rsid w:val="0022219F"/>
    <w:rsid w:val="00222347"/>
    <w:rsid w:val="002231DA"/>
    <w:rsid w:val="002245FD"/>
    <w:rsid w:val="0022479C"/>
    <w:rsid w:val="00226092"/>
    <w:rsid w:val="002265A7"/>
    <w:rsid w:val="00226FEB"/>
    <w:rsid w:val="00227F0C"/>
    <w:rsid w:val="00227F6A"/>
    <w:rsid w:val="00230470"/>
    <w:rsid w:val="0023154C"/>
    <w:rsid w:val="00232C46"/>
    <w:rsid w:val="00232CBD"/>
    <w:rsid w:val="002331E9"/>
    <w:rsid w:val="00233C05"/>
    <w:rsid w:val="00233DBF"/>
    <w:rsid w:val="00234402"/>
    <w:rsid w:val="00234538"/>
    <w:rsid w:val="00234727"/>
    <w:rsid w:val="00234CA8"/>
    <w:rsid w:val="00235759"/>
    <w:rsid w:val="0023680B"/>
    <w:rsid w:val="002368BE"/>
    <w:rsid w:val="0023748E"/>
    <w:rsid w:val="00237AE9"/>
    <w:rsid w:val="00237F67"/>
    <w:rsid w:val="00240173"/>
    <w:rsid w:val="002407B7"/>
    <w:rsid w:val="002409F7"/>
    <w:rsid w:val="002410D0"/>
    <w:rsid w:val="002415EA"/>
    <w:rsid w:val="00241C50"/>
    <w:rsid w:val="00241CA7"/>
    <w:rsid w:val="00242F4E"/>
    <w:rsid w:val="002432A8"/>
    <w:rsid w:val="002435EC"/>
    <w:rsid w:val="0024435F"/>
    <w:rsid w:val="00244A5E"/>
    <w:rsid w:val="00244EE6"/>
    <w:rsid w:val="00245FE6"/>
    <w:rsid w:val="00246542"/>
    <w:rsid w:val="002469FF"/>
    <w:rsid w:val="00246FAB"/>
    <w:rsid w:val="0024709F"/>
    <w:rsid w:val="0025004F"/>
    <w:rsid w:val="00250CD8"/>
    <w:rsid w:val="0025113F"/>
    <w:rsid w:val="0025159C"/>
    <w:rsid w:val="002518D1"/>
    <w:rsid w:val="002525BB"/>
    <w:rsid w:val="00252769"/>
    <w:rsid w:val="0025276B"/>
    <w:rsid w:val="00253184"/>
    <w:rsid w:val="002542D2"/>
    <w:rsid w:val="00255118"/>
    <w:rsid w:val="002551AE"/>
    <w:rsid w:val="00255923"/>
    <w:rsid w:val="0026040E"/>
    <w:rsid w:val="002610F7"/>
    <w:rsid w:val="002612EC"/>
    <w:rsid w:val="00261B1A"/>
    <w:rsid w:val="00261C42"/>
    <w:rsid w:val="002626D0"/>
    <w:rsid w:val="00262C34"/>
    <w:rsid w:val="00262D1C"/>
    <w:rsid w:val="00263432"/>
    <w:rsid w:val="0026369F"/>
    <w:rsid w:val="00263AF5"/>
    <w:rsid w:val="00264181"/>
    <w:rsid w:val="002649DB"/>
    <w:rsid w:val="00264C40"/>
    <w:rsid w:val="00264CC8"/>
    <w:rsid w:val="00264D45"/>
    <w:rsid w:val="0026608A"/>
    <w:rsid w:val="0026621E"/>
    <w:rsid w:val="0026638A"/>
    <w:rsid w:val="00266531"/>
    <w:rsid w:val="002672A0"/>
    <w:rsid w:val="00267F1A"/>
    <w:rsid w:val="0027098A"/>
    <w:rsid w:val="00271394"/>
    <w:rsid w:val="00271680"/>
    <w:rsid w:val="002719BC"/>
    <w:rsid w:val="00272B31"/>
    <w:rsid w:val="00273DA1"/>
    <w:rsid w:val="002743A0"/>
    <w:rsid w:val="00274B38"/>
    <w:rsid w:val="00275944"/>
    <w:rsid w:val="00275D99"/>
    <w:rsid w:val="00276F97"/>
    <w:rsid w:val="002775DD"/>
    <w:rsid w:val="002776F6"/>
    <w:rsid w:val="002779BA"/>
    <w:rsid w:val="00277BDA"/>
    <w:rsid w:val="002804B3"/>
    <w:rsid w:val="002804E7"/>
    <w:rsid w:val="00280672"/>
    <w:rsid w:val="002808F8"/>
    <w:rsid w:val="00280923"/>
    <w:rsid w:val="00281F0A"/>
    <w:rsid w:val="002823FB"/>
    <w:rsid w:val="00282B6E"/>
    <w:rsid w:val="00282EB1"/>
    <w:rsid w:val="00283A13"/>
    <w:rsid w:val="00283BB1"/>
    <w:rsid w:val="00284CC1"/>
    <w:rsid w:val="00285038"/>
    <w:rsid w:val="0028536F"/>
    <w:rsid w:val="00285BA1"/>
    <w:rsid w:val="00285CFC"/>
    <w:rsid w:val="00286493"/>
    <w:rsid w:val="00287400"/>
    <w:rsid w:val="00287417"/>
    <w:rsid w:val="00287DDB"/>
    <w:rsid w:val="00290AD6"/>
    <w:rsid w:val="00291C51"/>
    <w:rsid w:val="002924B1"/>
    <w:rsid w:val="00292698"/>
    <w:rsid w:val="00293477"/>
    <w:rsid w:val="0029370C"/>
    <w:rsid w:val="00294329"/>
    <w:rsid w:val="00294D8A"/>
    <w:rsid w:val="00295458"/>
    <w:rsid w:val="0029553E"/>
    <w:rsid w:val="00295969"/>
    <w:rsid w:val="00295C6E"/>
    <w:rsid w:val="0029612A"/>
    <w:rsid w:val="0029694D"/>
    <w:rsid w:val="00296D84"/>
    <w:rsid w:val="00297003"/>
    <w:rsid w:val="0029715A"/>
    <w:rsid w:val="00297581"/>
    <w:rsid w:val="00297603"/>
    <w:rsid w:val="0029775C"/>
    <w:rsid w:val="00297CFF"/>
    <w:rsid w:val="00297F86"/>
    <w:rsid w:val="002A0136"/>
    <w:rsid w:val="002A02FB"/>
    <w:rsid w:val="002A0784"/>
    <w:rsid w:val="002A144D"/>
    <w:rsid w:val="002A15AF"/>
    <w:rsid w:val="002A2276"/>
    <w:rsid w:val="002A2B80"/>
    <w:rsid w:val="002A32CA"/>
    <w:rsid w:val="002A34F0"/>
    <w:rsid w:val="002A366B"/>
    <w:rsid w:val="002A3DDF"/>
    <w:rsid w:val="002A44BA"/>
    <w:rsid w:val="002A4641"/>
    <w:rsid w:val="002A4FB5"/>
    <w:rsid w:val="002A5B5E"/>
    <w:rsid w:val="002A6523"/>
    <w:rsid w:val="002A65E2"/>
    <w:rsid w:val="002A6C69"/>
    <w:rsid w:val="002A6C72"/>
    <w:rsid w:val="002A7712"/>
    <w:rsid w:val="002A79EB"/>
    <w:rsid w:val="002B0620"/>
    <w:rsid w:val="002B09AE"/>
    <w:rsid w:val="002B09BD"/>
    <w:rsid w:val="002B0C48"/>
    <w:rsid w:val="002B0D96"/>
    <w:rsid w:val="002B0EB5"/>
    <w:rsid w:val="002B1162"/>
    <w:rsid w:val="002B118B"/>
    <w:rsid w:val="002B1271"/>
    <w:rsid w:val="002B15F1"/>
    <w:rsid w:val="002B296C"/>
    <w:rsid w:val="002B2CF6"/>
    <w:rsid w:val="002B3766"/>
    <w:rsid w:val="002B3D35"/>
    <w:rsid w:val="002B4521"/>
    <w:rsid w:val="002B46A6"/>
    <w:rsid w:val="002B575D"/>
    <w:rsid w:val="002B63B5"/>
    <w:rsid w:val="002B6753"/>
    <w:rsid w:val="002B7239"/>
    <w:rsid w:val="002B76A1"/>
    <w:rsid w:val="002B7D4C"/>
    <w:rsid w:val="002C18C3"/>
    <w:rsid w:val="002C1D31"/>
    <w:rsid w:val="002C2B46"/>
    <w:rsid w:val="002C2E53"/>
    <w:rsid w:val="002C31C4"/>
    <w:rsid w:val="002C3898"/>
    <w:rsid w:val="002C3C48"/>
    <w:rsid w:val="002C41EF"/>
    <w:rsid w:val="002C48CB"/>
    <w:rsid w:val="002C590F"/>
    <w:rsid w:val="002C6DC6"/>
    <w:rsid w:val="002C763D"/>
    <w:rsid w:val="002C7866"/>
    <w:rsid w:val="002C7F3E"/>
    <w:rsid w:val="002D0332"/>
    <w:rsid w:val="002D0469"/>
    <w:rsid w:val="002D05A6"/>
    <w:rsid w:val="002D05D0"/>
    <w:rsid w:val="002D07AF"/>
    <w:rsid w:val="002D09DC"/>
    <w:rsid w:val="002D1637"/>
    <w:rsid w:val="002D1949"/>
    <w:rsid w:val="002D2A61"/>
    <w:rsid w:val="002D2C1F"/>
    <w:rsid w:val="002D329B"/>
    <w:rsid w:val="002D3D50"/>
    <w:rsid w:val="002D4890"/>
    <w:rsid w:val="002D4ABC"/>
    <w:rsid w:val="002D5BAA"/>
    <w:rsid w:val="002D5E10"/>
    <w:rsid w:val="002D639F"/>
    <w:rsid w:val="002D6B31"/>
    <w:rsid w:val="002D6FF6"/>
    <w:rsid w:val="002E0309"/>
    <w:rsid w:val="002E07DA"/>
    <w:rsid w:val="002E0CA0"/>
    <w:rsid w:val="002E1764"/>
    <w:rsid w:val="002E1F0A"/>
    <w:rsid w:val="002E216B"/>
    <w:rsid w:val="002E2490"/>
    <w:rsid w:val="002E334D"/>
    <w:rsid w:val="002E3B3E"/>
    <w:rsid w:val="002E3FB9"/>
    <w:rsid w:val="002E5008"/>
    <w:rsid w:val="002E51A1"/>
    <w:rsid w:val="002E6CF7"/>
    <w:rsid w:val="002E7A6D"/>
    <w:rsid w:val="002E7EC4"/>
    <w:rsid w:val="002F0A41"/>
    <w:rsid w:val="002F0A43"/>
    <w:rsid w:val="002F0B71"/>
    <w:rsid w:val="002F1A50"/>
    <w:rsid w:val="002F26A4"/>
    <w:rsid w:val="002F2D8C"/>
    <w:rsid w:val="002F2F04"/>
    <w:rsid w:val="002F3BB5"/>
    <w:rsid w:val="002F52EC"/>
    <w:rsid w:val="002F5BA4"/>
    <w:rsid w:val="002F696F"/>
    <w:rsid w:val="002F71EA"/>
    <w:rsid w:val="00300042"/>
    <w:rsid w:val="00300D76"/>
    <w:rsid w:val="00301DAD"/>
    <w:rsid w:val="00301EB7"/>
    <w:rsid w:val="00302259"/>
    <w:rsid w:val="00303D1E"/>
    <w:rsid w:val="0030411C"/>
    <w:rsid w:val="00304CD0"/>
    <w:rsid w:val="00305939"/>
    <w:rsid w:val="003063A4"/>
    <w:rsid w:val="00306EA3"/>
    <w:rsid w:val="00307749"/>
    <w:rsid w:val="00307E23"/>
    <w:rsid w:val="00310D0B"/>
    <w:rsid w:val="00311116"/>
    <w:rsid w:val="00311CF7"/>
    <w:rsid w:val="0031337A"/>
    <w:rsid w:val="00313FB2"/>
    <w:rsid w:val="003141AD"/>
    <w:rsid w:val="003145C3"/>
    <w:rsid w:val="00314B09"/>
    <w:rsid w:val="0031572E"/>
    <w:rsid w:val="003174E1"/>
    <w:rsid w:val="0031768C"/>
    <w:rsid w:val="00317DA7"/>
    <w:rsid w:val="00320C90"/>
    <w:rsid w:val="00320EC6"/>
    <w:rsid w:val="003212D5"/>
    <w:rsid w:val="00321526"/>
    <w:rsid w:val="0032187A"/>
    <w:rsid w:val="003223FF"/>
    <w:rsid w:val="00323BBD"/>
    <w:rsid w:val="00323EA9"/>
    <w:rsid w:val="00324A5F"/>
    <w:rsid w:val="00325268"/>
    <w:rsid w:val="003260FD"/>
    <w:rsid w:val="003262BA"/>
    <w:rsid w:val="003263AE"/>
    <w:rsid w:val="003266AA"/>
    <w:rsid w:val="00327ACD"/>
    <w:rsid w:val="00327EF2"/>
    <w:rsid w:val="003300E0"/>
    <w:rsid w:val="0033105F"/>
    <w:rsid w:val="00331384"/>
    <w:rsid w:val="00331D64"/>
    <w:rsid w:val="00332C50"/>
    <w:rsid w:val="00332CA1"/>
    <w:rsid w:val="00332D0C"/>
    <w:rsid w:val="0033362D"/>
    <w:rsid w:val="00333670"/>
    <w:rsid w:val="003349F6"/>
    <w:rsid w:val="00334BF0"/>
    <w:rsid w:val="0033533D"/>
    <w:rsid w:val="003354CB"/>
    <w:rsid w:val="00335986"/>
    <w:rsid w:val="00335C2F"/>
    <w:rsid w:val="003367D4"/>
    <w:rsid w:val="00336940"/>
    <w:rsid w:val="00337994"/>
    <w:rsid w:val="00337ADB"/>
    <w:rsid w:val="00337C05"/>
    <w:rsid w:val="003403E7"/>
    <w:rsid w:val="00340EC9"/>
    <w:rsid w:val="003418D6"/>
    <w:rsid w:val="00341F0B"/>
    <w:rsid w:val="00342025"/>
    <w:rsid w:val="0034215C"/>
    <w:rsid w:val="00342326"/>
    <w:rsid w:val="003427BE"/>
    <w:rsid w:val="003431AE"/>
    <w:rsid w:val="00343806"/>
    <w:rsid w:val="0034398D"/>
    <w:rsid w:val="00343C90"/>
    <w:rsid w:val="00343CCE"/>
    <w:rsid w:val="0034427E"/>
    <w:rsid w:val="00344B1B"/>
    <w:rsid w:val="00344E1F"/>
    <w:rsid w:val="00344F4B"/>
    <w:rsid w:val="00345B18"/>
    <w:rsid w:val="00345F53"/>
    <w:rsid w:val="00347613"/>
    <w:rsid w:val="0034761C"/>
    <w:rsid w:val="003476C6"/>
    <w:rsid w:val="003479DC"/>
    <w:rsid w:val="00347C02"/>
    <w:rsid w:val="00347F35"/>
    <w:rsid w:val="00350213"/>
    <w:rsid w:val="00350653"/>
    <w:rsid w:val="0035077B"/>
    <w:rsid w:val="00350C94"/>
    <w:rsid w:val="00350E7F"/>
    <w:rsid w:val="003511B0"/>
    <w:rsid w:val="00352707"/>
    <w:rsid w:val="00352CB8"/>
    <w:rsid w:val="003540E2"/>
    <w:rsid w:val="00354988"/>
    <w:rsid w:val="00354A4F"/>
    <w:rsid w:val="00355956"/>
    <w:rsid w:val="00355EC7"/>
    <w:rsid w:val="003567EB"/>
    <w:rsid w:val="00356948"/>
    <w:rsid w:val="00356B30"/>
    <w:rsid w:val="003571BA"/>
    <w:rsid w:val="00357C05"/>
    <w:rsid w:val="00357D5A"/>
    <w:rsid w:val="003600F1"/>
    <w:rsid w:val="00360DE6"/>
    <w:rsid w:val="00360F64"/>
    <w:rsid w:val="003612DC"/>
    <w:rsid w:val="0036130D"/>
    <w:rsid w:val="003614BD"/>
    <w:rsid w:val="00361679"/>
    <w:rsid w:val="00361F75"/>
    <w:rsid w:val="0036209A"/>
    <w:rsid w:val="00362D27"/>
    <w:rsid w:val="0036401B"/>
    <w:rsid w:val="0036434A"/>
    <w:rsid w:val="003645BA"/>
    <w:rsid w:val="00364C11"/>
    <w:rsid w:val="00364D95"/>
    <w:rsid w:val="00364E75"/>
    <w:rsid w:val="00366994"/>
    <w:rsid w:val="00366E0E"/>
    <w:rsid w:val="003679E4"/>
    <w:rsid w:val="00370003"/>
    <w:rsid w:val="0037059E"/>
    <w:rsid w:val="00370757"/>
    <w:rsid w:val="00371215"/>
    <w:rsid w:val="003715A1"/>
    <w:rsid w:val="003717A8"/>
    <w:rsid w:val="00371900"/>
    <w:rsid w:val="00372770"/>
    <w:rsid w:val="00372C33"/>
    <w:rsid w:val="0037305B"/>
    <w:rsid w:val="003731DF"/>
    <w:rsid w:val="0037378B"/>
    <w:rsid w:val="003747D3"/>
    <w:rsid w:val="0037568D"/>
    <w:rsid w:val="00375AED"/>
    <w:rsid w:val="00375B14"/>
    <w:rsid w:val="00377BAF"/>
    <w:rsid w:val="00377F37"/>
    <w:rsid w:val="0038031A"/>
    <w:rsid w:val="00381544"/>
    <w:rsid w:val="00381F51"/>
    <w:rsid w:val="00382180"/>
    <w:rsid w:val="0038383F"/>
    <w:rsid w:val="0038465F"/>
    <w:rsid w:val="00384CB8"/>
    <w:rsid w:val="00385142"/>
    <w:rsid w:val="003853D4"/>
    <w:rsid w:val="003855CA"/>
    <w:rsid w:val="00385611"/>
    <w:rsid w:val="00385F89"/>
    <w:rsid w:val="0038603C"/>
    <w:rsid w:val="00386371"/>
    <w:rsid w:val="00386558"/>
    <w:rsid w:val="0038694C"/>
    <w:rsid w:val="00387677"/>
    <w:rsid w:val="00387BB0"/>
    <w:rsid w:val="00390736"/>
    <w:rsid w:val="00390E06"/>
    <w:rsid w:val="00391CBF"/>
    <w:rsid w:val="00392400"/>
    <w:rsid w:val="00392DD6"/>
    <w:rsid w:val="00394200"/>
    <w:rsid w:val="003948DA"/>
    <w:rsid w:val="00394BF5"/>
    <w:rsid w:val="003965E5"/>
    <w:rsid w:val="003971AD"/>
    <w:rsid w:val="003972DC"/>
    <w:rsid w:val="00397C82"/>
    <w:rsid w:val="00397D7C"/>
    <w:rsid w:val="003A0A0E"/>
    <w:rsid w:val="003A1780"/>
    <w:rsid w:val="003A1DEE"/>
    <w:rsid w:val="003A2551"/>
    <w:rsid w:val="003A3236"/>
    <w:rsid w:val="003A3419"/>
    <w:rsid w:val="003A35A9"/>
    <w:rsid w:val="003A3918"/>
    <w:rsid w:val="003A4202"/>
    <w:rsid w:val="003A451B"/>
    <w:rsid w:val="003A4BBC"/>
    <w:rsid w:val="003A4D6B"/>
    <w:rsid w:val="003A512B"/>
    <w:rsid w:val="003A5162"/>
    <w:rsid w:val="003A5591"/>
    <w:rsid w:val="003A5957"/>
    <w:rsid w:val="003A5E46"/>
    <w:rsid w:val="003A629D"/>
    <w:rsid w:val="003A647D"/>
    <w:rsid w:val="003A6835"/>
    <w:rsid w:val="003A6965"/>
    <w:rsid w:val="003A6ED0"/>
    <w:rsid w:val="003A7F25"/>
    <w:rsid w:val="003B0BD3"/>
    <w:rsid w:val="003B0D32"/>
    <w:rsid w:val="003B1B90"/>
    <w:rsid w:val="003B1C53"/>
    <w:rsid w:val="003B2C50"/>
    <w:rsid w:val="003B2F88"/>
    <w:rsid w:val="003B3B9B"/>
    <w:rsid w:val="003B3E26"/>
    <w:rsid w:val="003B551E"/>
    <w:rsid w:val="003B5A6C"/>
    <w:rsid w:val="003B717F"/>
    <w:rsid w:val="003B7782"/>
    <w:rsid w:val="003B798D"/>
    <w:rsid w:val="003B79B5"/>
    <w:rsid w:val="003C028A"/>
    <w:rsid w:val="003C065C"/>
    <w:rsid w:val="003C0814"/>
    <w:rsid w:val="003C0A28"/>
    <w:rsid w:val="003C10B0"/>
    <w:rsid w:val="003C163A"/>
    <w:rsid w:val="003C1704"/>
    <w:rsid w:val="003C2398"/>
    <w:rsid w:val="003C26A8"/>
    <w:rsid w:val="003C2A77"/>
    <w:rsid w:val="003C32B8"/>
    <w:rsid w:val="003C3817"/>
    <w:rsid w:val="003C558D"/>
    <w:rsid w:val="003C5B25"/>
    <w:rsid w:val="003C6178"/>
    <w:rsid w:val="003C6FC9"/>
    <w:rsid w:val="003C78CB"/>
    <w:rsid w:val="003D0759"/>
    <w:rsid w:val="003D2DF8"/>
    <w:rsid w:val="003D2F1F"/>
    <w:rsid w:val="003D2FC0"/>
    <w:rsid w:val="003D2FC2"/>
    <w:rsid w:val="003D30D0"/>
    <w:rsid w:val="003D3408"/>
    <w:rsid w:val="003D3DDC"/>
    <w:rsid w:val="003D4A26"/>
    <w:rsid w:val="003D515C"/>
    <w:rsid w:val="003D518F"/>
    <w:rsid w:val="003D7139"/>
    <w:rsid w:val="003D7230"/>
    <w:rsid w:val="003D7A24"/>
    <w:rsid w:val="003E1D97"/>
    <w:rsid w:val="003E1DA4"/>
    <w:rsid w:val="003E210E"/>
    <w:rsid w:val="003E214B"/>
    <w:rsid w:val="003E2D9A"/>
    <w:rsid w:val="003E2F52"/>
    <w:rsid w:val="003E30DB"/>
    <w:rsid w:val="003E353A"/>
    <w:rsid w:val="003E35A6"/>
    <w:rsid w:val="003E3BA3"/>
    <w:rsid w:val="003E5203"/>
    <w:rsid w:val="003E56BE"/>
    <w:rsid w:val="003E6081"/>
    <w:rsid w:val="003E7178"/>
    <w:rsid w:val="003E759B"/>
    <w:rsid w:val="003E7644"/>
    <w:rsid w:val="003E7E0E"/>
    <w:rsid w:val="003E7FE8"/>
    <w:rsid w:val="003F025A"/>
    <w:rsid w:val="003F08B9"/>
    <w:rsid w:val="003F1976"/>
    <w:rsid w:val="003F19E7"/>
    <w:rsid w:val="003F1C85"/>
    <w:rsid w:val="003F2124"/>
    <w:rsid w:val="003F23FF"/>
    <w:rsid w:val="003F278C"/>
    <w:rsid w:val="003F2872"/>
    <w:rsid w:val="003F2F5F"/>
    <w:rsid w:val="003F326D"/>
    <w:rsid w:val="003F3F8B"/>
    <w:rsid w:val="003F47A5"/>
    <w:rsid w:val="003F4899"/>
    <w:rsid w:val="003F676B"/>
    <w:rsid w:val="003F7068"/>
    <w:rsid w:val="003F7404"/>
    <w:rsid w:val="003F7C49"/>
    <w:rsid w:val="00400D1F"/>
    <w:rsid w:val="00401FB8"/>
    <w:rsid w:val="00402343"/>
    <w:rsid w:val="004031CE"/>
    <w:rsid w:val="00403E75"/>
    <w:rsid w:val="0040441E"/>
    <w:rsid w:val="004047B5"/>
    <w:rsid w:val="004053B0"/>
    <w:rsid w:val="00405456"/>
    <w:rsid w:val="004055A2"/>
    <w:rsid w:val="00405914"/>
    <w:rsid w:val="00405E14"/>
    <w:rsid w:val="004070C8"/>
    <w:rsid w:val="00407140"/>
    <w:rsid w:val="00407308"/>
    <w:rsid w:val="00407FE0"/>
    <w:rsid w:val="00410008"/>
    <w:rsid w:val="004102CA"/>
    <w:rsid w:val="0041078E"/>
    <w:rsid w:val="0041141A"/>
    <w:rsid w:val="004114CE"/>
    <w:rsid w:val="00411874"/>
    <w:rsid w:val="00411CE0"/>
    <w:rsid w:val="00412696"/>
    <w:rsid w:val="00413E09"/>
    <w:rsid w:val="00414737"/>
    <w:rsid w:val="0041519A"/>
    <w:rsid w:val="0041591A"/>
    <w:rsid w:val="00415DF1"/>
    <w:rsid w:val="00415F29"/>
    <w:rsid w:val="004160B5"/>
    <w:rsid w:val="0041620D"/>
    <w:rsid w:val="0041687D"/>
    <w:rsid w:val="004174A2"/>
    <w:rsid w:val="0042006F"/>
    <w:rsid w:val="00420754"/>
    <w:rsid w:val="00420C85"/>
    <w:rsid w:val="004219A9"/>
    <w:rsid w:val="00421BD1"/>
    <w:rsid w:val="00421D56"/>
    <w:rsid w:val="004224DF"/>
    <w:rsid w:val="004227E7"/>
    <w:rsid w:val="00423104"/>
    <w:rsid w:val="00423345"/>
    <w:rsid w:val="00423571"/>
    <w:rsid w:val="004236BB"/>
    <w:rsid w:val="0042380C"/>
    <w:rsid w:val="00423D04"/>
    <w:rsid w:val="00423D9E"/>
    <w:rsid w:val="00423F30"/>
    <w:rsid w:val="00424911"/>
    <w:rsid w:val="00425237"/>
    <w:rsid w:val="00425817"/>
    <w:rsid w:val="00426F9C"/>
    <w:rsid w:val="004274D3"/>
    <w:rsid w:val="00427627"/>
    <w:rsid w:val="004276B0"/>
    <w:rsid w:val="00427B7D"/>
    <w:rsid w:val="00427E1F"/>
    <w:rsid w:val="004304D6"/>
    <w:rsid w:val="004306C7"/>
    <w:rsid w:val="004312F3"/>
    <w:rsid w:val="00431C45"/>
    <w:rsid w:val="00431C53"/>
    <w:rsid w:val="00432161"/>
    <w:rsid w:val="00432E36"/>
    <w:rsid w:val="004330FC"/>
    <w:rsid w:val="00433C90"/>
    <w:rsid w:val="0043401D"/>
    <w:rsid w:val="0043426B"/>
    <w:rsid w:val="004346C2"/>
    <w:rsid w:val="00434DC7"/>
    <w:rsid w:val="0043521A"/>
    <w:rsid w:val="00435314"/>
    <w:rsid w:val="00435590"/>
    <w:rsid w:val="00435704"/>
    <w:rsid w:val="004361A6"/>
    <w:rsid w:val="00436F06"/>
    <w:rsid w:val="00437647"/>
    <w:rsid w:val="004401E1"/>
    <w:rsid w:val="00440504"/>
    <w:rsid w:val="00440D3E"/>
    <w:rsid w:val="0044129E"/>
    <w:rsid w:val="0044173F"/>
    <w:rsid w:val="00441D4D"/>
    <w:rsid w:val="00441E16"/>
    <w:rsid w:val="0044221E"/>
    <w:rsid w:val="00442AE1"/>
    <w:rsid w:val="00442B57"/>
    <w:rsid w:val="00442DCB"/>
    <w:rsid w:val="00442F13"/>
    <w:rsid w:val="004431AC"/>
    <w:rsid w:val="004435A1"/>
    <w:rsid w:val="00443723"/>
    <w:rsid w:val="004439B4"/>
    <w:rsid w:val="00443EB1"/>
    <w:rsid w:val="004442DB"/>
    <w:rsid w:val="00444A5F"/>
    <w:rsid w:val="00445A16"/>
    <w:rsid w:val="00445B32"/>
    <w:rsid w:val="004462D6"/>
    <w:rsid w:val="00446569"/>
    <w:rsid w:val="004467D2"/>
    <w:rsid w:val="004477F4"/>
    <w:rsid w:val="00451002"/>
    <w:rsid w:val="004513CB"/>
    <w:rsid w:val="00452A37"/>
    <w:rsid w:val="00452FBD"/>
    <w:rsid w:val="00453FF0"/>
    <w:rsid w:val="00454593"/>
    <w:rsid w:val="004547B5"/>
    <w:rsid w:val="00454BB7"/>
    <w:rsid w:val="00454EFF"/>
    <w:rsid w:val="00455C5E"/>
    <w:rsid w:val="00456275"/>
    <w:rsid w:val="004569E8"/>
    <w:rsid w:val="00456EB4"/>
    <w:rsid w:val="00456EB6"/>
    <w:rsid w:val="00457A3A"/>
    <w:rsid w:val="00457C4E"/>
    <w:rsid w:val="00457DC3"/>
    <w:rsid w:val="00457F86"/>
    <w:rsid w:val="00457FE4"/>
    <w:rsid w:val="004610AD"/>
    <w:rsid w:val="00461206"/>
    <w:rsid w:val="00461327"/>
    <w:rsid w:val="004630E4"/>
    <w:rsid w:val="00463457"/>
    <w:rsid w:val="00463A2F"/>
    <w:rsid w:val="0046403C"/>
    <w:rsid w:val="00464120"/>
    <w:rsid w:val="0046425A"/>
    <w:rsid w:val="004654C8"/>
    <w:rsid w:val="00465B1A"/>
    <w:rsid w:val="00466189"/>
    <w:rsid w:val="004662B6"/>
    <w:rsid w:val="004674E5"/>
    <w:rsid w:val="00467886"/>
    <w:rsid w:val="00467A7F"/>
    <w:rsid w:val="00467E83"/>
    <w:rsid w:val="0047011A"/>
    <w:rsid w:val="00470500"/>
    <w:rsid w:val="004709BC"/>
    <w:rsid w:val="0047119F"/>
    <w:rsid w:val="00471794"/>
    <w:rsid w:val="00471E0C"/>
    <w:rsid w:val="00472A13"/>
    <w:rsid w:val="00472A6F"/>
    <w:rsid w:val="004734E1"/>
    <w:rsid w:val="00473A95"/>
    <w:rsid w:val="0047423C"/>
    <w:rsid w:val="00475F91"/>
    <w:rsid w:val="00476289"/>
    <w:rsid w:val="0047670F"/>
    <w:rsid w:val="00477650"/>
    <w:rsid w:val="00477B80"/>
    <w:rsid w:val="00477C5E"/>
    <w:rsid w:val="00477D7D"/>
    <w:rsid w:val="00477DC1"/>
    <w:rsid w:val="00477FC6"/>
    <w:rsid w:val="00480274"/>
    <w:rsid w:val="00480542"/>
    <w:rsid w:val="004805C1"/>
    <w:rsid w:val="00480C71"/>
    <w:rsid w:val="00481089"/>
    <w:rsid w:val="00481321"/>
    <w:rsid w:val="004815DF"/>
    <w:rsid w:val="00481B67"/>
    <w:rsid w:val="00481CC6"/>
    <w:rsid w:val="00482DF9"/>
    <w:rsid w:val="004835C4"/>
    <w:rsid w:val="00483D97"/>
    <w:rsid w:val="00483E37"/>
    <w:rsid w:val="00484141"/>
    <w:rsid w:val="00484184"/>
    <w:rsid w:val="00484285"/>
    <w:rsid w:val="00484606"/>
    <w:rsid w:val="00484B45"/>
    <w:rsid w:val="004855AA"/>
    <w:rsid w:val="00485961"/>
    <w:rsid w:val="00485F33"/>
    <w:rsid w:val="00486C0B"/>
    <w:rsid w:val="00487115"/>
    <w:rsid w:val="0049009F"/>
    <w:rsid w:val="004900B7"/>
    <w:rsid w:val="00490248"/>
    <w:rsid w:val="00490591"/>
    <w:rsid w:val="004905A6"/>
    <w:rsid w:val="004908BD"/>
    <w:rsid w:val="00490A24"/>
    <w:rsid w:val="00490C79"/>
    <w:rsid w:val="00490ED1"/>
    <w:rsid w:val="00490F02"/>
    <w:rsid w:val="004910F5"/>
    <w:rsid w:val="0049178D"/>
    <w:rsid w:val="00491ABC"/>
    <w:rsid w:val="0049231B"/>
    <w:rsid w:val="00492574"/>
    <w:rsid w:val="00492667"/>
    <w:rsid w:val="00492F04"/>
    <w:rsid w:val="00493A0C"/>
    <w:rsid w:val="0049552A"/>
    <w:rsid w:val="00495537"/>
    <w:rsid w:val="004957EB"/>
    <w:rsid w:val="00495ADE"/>
    <w:rsid w:val="00495DA4"/>
    <w:rsid w:val="00495FA9"/>
    <w:rsid w:val="00496050"/>
    <w:rsid w:val="00496369"/>
    <w:rsid w:val="004974AF"/>
    <w:rsid w:val="00497909"/>
    <w:rsid w:val="004979C2"/>
    <w:rsid w:val="00497A23"/>
    <w:rsid w:val="00497B70"/>
    <w:rsid w:val="00497CEA"/>
    <w:rsid w:val="004A0576"/>
    <w:rsid w:val="004A08F2"/>
    <w:rsid w:val="004A18F0"/>
    <w:rsid w:val="004A1EB3"/>
    <w:rsid w:val="004A253B"/>
    <w:rsid w:val="004A2BC5"/>
    <w:rsid w:val="004A3023"/>
    <w:rsid w:val="004A3C4E"/>
    <w:rsid w:val="004A3D62"/>
    <w:rsid w:val="004A5189"/>
    <w:rsid w:val="004A539D"/>
    <w:rsid w:val="004A5AA8"/>
    <w:rsid w:val="004A5C83"/>
    <w:rsid w:val="004A5DF9"/>
    <w:rsid w:val="004A6247"/>
    <w:rsid w:val="004A638E"/>
    <w:rsid w:val="004A6D6B"/>
    <w:rsid w:val="004A76C7"/>
    <w:rsid w:val="004A7C4C"/>
    <w:rsid w:val="004A7F3F"/>
    <w:rsid w:val="004B0270"/>
    <w:rsid w:val="004B0A6C"/>
    <w:rsid w:val="004B13A5"/>
    <w:rsid w:val="004B192F"/>
    <w:rsid w:val="004B19BA"/>
    <w:rsid w:val="004B258E"/>
    <w:rsid w:val="004B3460"/>
    <w:rsid w:val="004B4FA1"/>
    <w:rsid w:val="004B521B"/>
    <w:rsid w:val="004B579E"/>
    <w:rsid w:val="004B628C"/>
    <w:rsid w:val="004B6F02"/>
    <w:rsid w:val="004B784F"/>
    <w:rsid w:val="004C037C"/>
    <w:rsid w:val="004C05D3"/>
    <w:rsid w:val="004C0643"/>
    <w:rsid w:val="004C0F4D"/>
    <w:rsid w:val="004C1A73"/>
    <w:rsid w:val="004C1D1B"/>
    <w:rsid w:val="004C354A"/>
    <w:rsid w:val="004C480C"/>
    <w:rsid w:val="004C504A"/>
    <w:rsid w:val="004C5C25"/>
    <w:rsid w:val="004C695C"/>
    <w:rsid w:val="004C69A4"/>
    <w:rsid w:val="004C78A4"/>
    <w:rsid w:val="004D0384"/>
    <w:rsid w:val="004D1A18"/>
    <w:rsid w:val="004D1D89"/>
    <w:rsid w:val="004D2EBA"/>
    <w:rsid w:val="004D2F60"/>
    <w:rsid w:val="004D33CA"/>
    <w:rsid w:val="004D35C7"/>
    <w:rsid w:val="004D3FBF"/>
    <w:rsid w:val="004D46E8"/>
    <w:rsid w:val="004D4A6B"/>
    <w:rsid w:val="004D4F19"/>
    <w:rsid w:val="004D5A8C"/>
    <w:rsid w:val="004D6D91"/>
    <w:rsid w:val="004D727C"/>
    <w:rsid w:val="004D75D1"/>
    <w:rsid w:val="004E0C8C"/>
    <w:rsid w:val="004E198C"/>
    <w:rsid w:val="004E1B4D"/>
    <w:rsid w:val="004E1B8F"/>
    <w:rsid w:val="004E237F"/>
    <w:rsid w:val="004E2AE9"/>
    <w:rsid w:val="004E2E3F"/>
    <w:rsid w:val="004E37AC"/>
    <w:rsid w:val="004E50D5"/>
    <w:rsid w:val="004E5830"/>
    <w:rsid w:val="004E5BB0"/>
    <w:rsid w:val="004E6BED"/>
    <w:rsid w:val="004E73A8"/>
    <w:rsid w:val="004E7B68"/>
    <w:rsid w:val="004E7C68"/>
    <w:rsid w:val="004F04A2"/>
    <w:rsid w:val="004F099F"/>
    <w:rsid w:val="004F09EF"/>
    <w:rsid w:val="004F1358"/>
    <w:rsid w:val="004F1912"/>
    <w:rsid w:val="004F1C9F"/>
    <w:rsid w:val="004F3A0A"/>
    <w:rsid w:val="004F3C72"/>
    <w:rsid w:val="004F4ADA"/>
    <w:rsid w:val="004F5FD8"/>
    <w:rsid w:val="004F5FE8"/>
    <w:rsid w:val="004F6086"/>
    <w:rsid w:val="004F6D92"/>
    <w:rsid w:val="004F74E1"/>
    <w:rsid w:val="004F7764"/>
    <w:rsid w:val="004F7940"/>
    <w:rsid w:val="00500421"/>
    <w:rsid w:val="00500529"/>
    <w:rsid w:val="0050058F"/>
    <w:rsid w:val="00500776"/>
    <w:rsid w:val="00501092"/>
    <w:rsid w:val="0050137C"/>
    <w:rsid w:val="0050161D"/>
    <w:rsid w:val="00501BEC"/>
    <w:rsid w:val="00502995"/>
    <w:rsid w:val="00502AA8"/>
    <w:rsid w:val="00502AC5"/>
    <w:rsid w:val="00502DE0"/>
    <w:rsid w:val="005031FE"/>
    <w:rsid w:val="00503C48"/>
    <w:rsid w:val="005041E1"/>
    <w:rsid w:val="00504AC9"/>
    <w:rsid w:val="0050563A"/>
    <w:rsid w:val="005060BC"/>
    <w:rsid w:val="00506302"/>
    <w:rsid w:val="00506A4E"/>
    <w:rsid w:val="00507585"/>
    <w:rsid w:val="005075A6"/>
    <w:rsid w:val="005103E2"/>
    <w:rsid w:val="00510978"/>
    <w:rsid w:val="00510EDE"/>
    <w:rsid w:val="0051114B"/>
    <w:rsid w:val="00511B65"/>
    <w:rsid w:val="005121DA"/>
    <w:rsid w:val="005124AC"/>
    <w:rsid w:val="00512B95"/>
    <w:rsid w:val="00512CAC"/>
    <w:rsid w:val="005132F3"/>
    <w:rsid w:val="005134EE"/>
    <w:rsid w:val="0051420A"/>
    <w:rsid w:val="005148E5"/>
    <w:rsid w:val="0051492F"/>
    <w:rsid w:val="00514960"/>
    <w:rsid w:val="00514A90"/>
    <w:rsid w:val="00514CCE"/>
    <w:rsid w:val="005153F5"/>
    <w:rsid w:val="0051550F"/>
    <w:rsid w:val="00515592"/>
    <w:rsid w:val="005159E5"/>
    <w:rsid w:val="00515B9A"/>
    <w:rsid w:val="00515EFE"/>
    <w:rsid w:val="00515FEC"/>
    <w:rsid w:val="00516144"/>
    <w:rsid w:val="005164B2"/>
    <w:rsid w:val="00517107"/>
    <w:rsid w:val="0051751A"/>
    <w:rsid w:val="005177B7"/>
    <w:rsid w:val="0051783E"/>
    <w:rsid w:val="0051789A"/>
    <w:rsid w:val="00517F36"/>
    <w:rsid w:val="00517FF3"/>
    <w:rsid w:val="005204C7"/>
    <w:rsid w:val="0052050D"/>
    <w:rsid w:val="0052062F"/>
    <w:rsid w:val="005210BA"/>
    <w:rsid w:val="00521151"/>
    <w:rsid w:val="00522DC3"/>
    <w:rsid w:val="00523867"/>
    <w:rsid w:val="00524222"/>
    <w:rsid w:val="0052532E"/>
    <w:rsid w:val="00525504"/>
    <w:rsid w:val="0052582D"/>
    <w:rsid w:val="0052720C"/>
    <w:rsid w:val="005273EB"/>
    <w:rsid w:val="00527A62"/>
    <w:rsid w:val="00527E40"/>
    <w:rsid w:val="00527E59"/>
    <w:rsid w:val="005313F7"/>
    <w:rsid w:val="00531731"/>
    <w:rsid w:val="00531BCE"/>
    <w:rsid w:val="00532664"/>
    <w:rsid w:val="005328C6"/>
    <w:rsid w:val="0053386E"/>
    <w:rsid w:val="00533884"/>
    <w:rsid w:val="005342DF"/>
    <w:rsid w:val="005345F6"/>
    <w:rsid w:val="005352DC"/>
    <w:rsid w:val="005364F0"/>
    <w:rsid w:val="0053655C"/>
    <w:rsid w:val="00536B02"/>
    <w:rsid w:val="00536BE2"/>
    <w:rsid w:val="00537ACE"/>
    <w:rsid w:val="005410CC"/>
    <w:rsid w:val="00541DB0"/>
    <w:rsid w:val="0054251A"/>
    <w:rsid w:val="0054363D"/>
    <w:rsid w:val="00543938"/>
    <w:rsid w:val="00543E50"/>
    <w:rsid w:val="00543ED1"/>
    <w:rsid w:val="0054409D"/>
    <w:rsid w:val="00544B58"/>
    <w:rsid w:val="00545740"/>
    <w:rsid w:val="00545FBD"/>
    <w:rsid w:val="005462E5"/>
    <w:rsid w:val="00546925"/>
    <w:rsid w:val="00547007"/>
    <w:rsid w:val="00547831"/>
    <w:rsid w:val="0055055B"/>
    <w:rsid w:val="00551CFF"/>
    <w:rsid w:val="00551D71"/>
    <w:rsid w:val="00551E64"/>
    <w:rsid w:val="00552184"/>
    <w:rsid w:val="00552B87"/>
    <w:rsid w:val="00553AA0"/>
    <w:rsid w:val="00553DD4"/>
    <w:rsid w:val="00554789"/>
    <w:rsid w:val="0055494B"/>
    <w:rsid w:val="00554CB7"/>
    <w:rsid w:val="005559D5"/>
    <w:rsid w:val="00555D41"/>
    <w:rsid w:val="00555F14"/>
    <w:rsid w:val="005567A5"/>
    <w:rsid w:val="00557000"/>
    <w:rsid w:val="00557056"/>
    <w:rsid w:val="005572C5"/>
    <w:rsid w:val="00557602"/>
    <w:rsid w:val="00560369"/>
    <w:rsid w:val="005613D8"/>
    <w:rsid w:val="005615AE"/>
    <w:rsid w:val="005617F9"/>
    <w:rsid w:val="00562E83"/>
    <w:rsid w:val="00563496"/>
    <w:rsid w:val="0056365A"/>
    <w:rsid w:val="00563A91"/>
    <w:rsid w:val="0056440A"/>
    <w:rsid w:val="00565260"/>
    <w:rsid w:val="005653A3"/>
    <w:rsid w:val="00565ADE"/>
    <w:rsid w:val="005663D3"/>
    <w:rsid w:val="00566D35"/>
    <w:rsid w:val="00566D77"/>
    <w:rsid w:val="0057010A"/>
    <w:rsid w:val="00570B54"/>
    <w:rsid w:val="00570C6A"/>
    <w:rsid w:val="00570D82"/>
    <w:rsid w:val="00570E89"/>
    <w:rsid w:val="00571C06"/>
    <w:rsid w:val="00571C4B"/>
    <w:rsid w:val="00571E13"/>
    <w:rsid w:val="00572158"/>
    <w:rsid w:val="0057346A"/>
    <w:rsid w:val="0057393D"/>
    <w:rsid w:val="00574099"/>
    <w:rsid w:val="00574537"/>
    <w:rsid w:val="0057475A"/>
    <w:rsid w:val="00575169"/>
    <w:rsid w:val="0057556C"/>
    <w:rsid w:val="0057567F"/>
    <w:rsid w:val="00575A18"/>
    <w:rsid w:val="00575A5A"/>
    <w:rsid w:val="00575D55"/>
    <w:rsid w:val="005763B0"/>
    <w:rsid w:val="0057670D"/>
    <w:rsid w:val="00576890"/>
    <w:rsid w:val="005769B8"/>
    <w:rsid w:val="00576FD8"/>
    <w:rsid w:val="00580B24"/>
    <w:rsid w:val="00580F3A"/>
    <w:rsid w:val="005810F1"/>
    <w:rsid w:val="005818DC"/>
    <w:rsid w:val="00582367"/>
    <w:rsid w:val="0058256F"/>
    <w:rsid w:val="005833E9"/>
    <w:rsid w:val="005858E3"/>
    <w:rsid w:val="00585B7F"/>
    <w:rsid w:val="00585CC5"/>
    <w:rsid w:val="00585D12"/>
    <w:rsid w:val="00585DA1"/>
    <w:rsid w:val="00586C92"/>
    <w:rsid w:val="00586D21"/>
    <w:rsid w:val="00590E65"/>
    <w:rsid w:val="005915A6"/>
    <w:rsid w:val="0059163F"/>
    <w:rsid w:val="00591AAB"/>
    <w:rsid w:val="00592177"/>
    <w:rsid w:val="005921E2"/>
    <w:rsid w:val="00592F31"/>
    <w:rsid w:val="00593200"/>
    <w:rsid w:val="00593BD9"/>
    <w:rsid w:val="00593F22"/>
    <w:rsid w:val="00594A2D"/>
    <w:rsid w:val="00594C17"/>
    <w:rsid w:val="00594FFA"/>
    <w:rsid w:val="005951FC"/>
    <w:rsid w:val="0059688D"/>
    <w:rsid w:val="00596F37"/>
    <w:rsid w:val="00596FC1"/>
    <w:rsid w:val="00597A81"/>
    <w:rsid w:val="00597ADF"/>
    <w:rsid w:val="005A0B3A"/>
    <w:rsid w:val="005A0CE8"/>
    <w:rsid w:val="005A3110"/>
    <w:rsid w:val="005A3950"/>
    <w:rsid w:val="005A3B78"/>
    <w:rsid w:val="005A3D61"/>
    <w:rsid w:val="005A5495"/>
    <w:rsid w:val="005A58AB"/>
    <w:rsid w:val="005A6362"/>
    <w:rsid w:val="005A70D3"/>
    <w:rsid w:val="005A7CBB"/>
    <w:rsid w:val="005A7D60"/>
    <w:rsid w:val="005A7EA0"/>
    <w:rsid w:val="005B0B87"/>
    <w:rsid w:val="005B0E3B"/>
    <w:rsid w:val="005B130A"/>
    <w:rsid w:val="005B1885"/>
    <w:rsid w:val="005B1A51"/>
    <w:rsid w:val="005B30DC"/>
    <w:rsid w:val="005B4163"/>
    <w:rsid w:val="005B41FA"/>
    <w:rsid w:val="005B4BE2"/>
    <w:rsid w:val="005B5020"/>
    <w:rsid w:val="005B563A"/>
    <w:rsid w:val="005B5933"/>
    <w:rsid w:val="005B5C9E"/>
    <w:rsid w:val="005B61DE"/>
    <w:rsid w:val="005B631B"/>
    <w:rsid w:val="005B6F8E"/>
    <w:rsid w:val="005B7385"/>
    <w:rsid w:val="005B7451"/>
    <w:rsid w:val="005B7C4C"/>
    <w:rsid w:val="005C08AF"/>
    <w:rsid w:val="005C0D79"/>
    <w:rsid w:val="005C11DC"/>
    <w:rsid w:val="005C1FAB"/>
    <w:rsid w:val="005C21E7"/>
    <w:rsid w:val="005C25C7"/>
    <w:rsid w:val="005C25FC"/>
    <w:rsid w:val="005C3636"/>
    <w:rsid w:val="005C4017"/>
    <w:rsid w:val="005C41B8"/>
    <w:rsid w:val="005C470B"/>
    <w:rsid w:val="005C4CDA"/>
    <w:rsid w:val="005C4D20"/>
    <w:rsid w:val="005C4E40"/>
    <w:rsid w:val="005C5343"/>
    <w:rsid w:val="005C5877"/>
    <w:rsid w:val="005C6AE8"/>
    <w:rsid w:val="005C7B3F"/>
    <w:rsid w:val="005C7C2D"/>
    <w:rsid w:val="005C7D28"/>
    <w:rsid w:val="005C7FE1"/>
    <w:rsid w:val="005D01F4"/>
    <w:rsid w:val="005D034C"/>
    <w:rsid w:val="005D0652"/>
    <w:rsid w:val="005D0E81"/>
    <w:rsid w:val="005D13B5"/>
    <w:rsid w:val="005D19B3"/>
    <w:rsid w:val="005D1D3B"/>
    <w:rsid w:val="005D1D68"/>
    <w:rsid w:val="005D21A8"/>
    <w:rsid w:val="005D2222"/>
    <w:rsid w:val="005D22BA"/>
    <w:rsid w:val="005D252D"/>
    <w:rsid w:val="005D2649"/>
    <w:rsid w:val="005D2727"/>
    <w:rsid w:val="005D3401"/>
    <w:rsid w:val="005D3B27"/>
    <w:rsid w:val="005D478E"/>
    <w:rsid w:val="005D4E9F"/>
    <w:rsid w:val="005D4F45"/>
    <w:rsid w:val="005D59BD"/>
    <w:rsid w:val="005D639A"/>
    <w:rsid w:val="005D66D3"/>
    <w:rsid w:val="005D6914"/>
    <w:rsid w:val="005D7083"/>
    <w:rsid w:val="005E1067"/>
    <w:rsid w:val="005E144D"/>
    <w:rsid w:val="005E14A9"/>
    <w:rsid w:val="005E1F97"/>
    <w:rsid w:val="005E2563"/>
    <w:rsid w:val="005E2D04"/>
    <w:rsid w:val="005E2F75"/>
    <w:rsid w:val="005E36E8"/>
    <w:rsid w:val="005E398B"/>
    <w:rsid w:val="005E3D3B"/>
    <w:rsid w:val="005E4A39"/>
    <w:rsid w:val="005E4F4C"/>
    <w:rsid w:val="005E6241"/>
    <w:rsid w:val="005E6704"/>
    <w:rsid w:val="005E6DD8"/>
    <w:rsid w:val="005E7261"/>
    <w:rsid w:val="005E7538"/>
    <w:rsid w:val="005E7E8F"/>
    <w:rsid w:val="005F04A5"/>
    <w:rsid w:val="005F136A"/>
    <w:rsid w:val="005F1F8C"/>
    <w:rsid w:val="005F29E2"/>
    <w:rsid w:val="005F2F39"/>
    <w:rsid w:val="005F2F6A"/>
    <w:rsid w:val="005F34AA"/>
    <w:rsid w:val="005F4024"/>
    <w:rsid w:val="005F416F"/>
    <w:rsid w:val="005F44F5"/>
    <w:rsid w:val="005F4633"/>
    <w:rsid w:val="005F4BBF"/>
    <w:rsid w:val="005F5090"/>
    <w:rsid w:val="005F51FC"/>
    <w:rsid w:val="005F59B2"/>
    <w:rsid w:val="005F5EA5"/>
    <w:rsid w:val="005F7253"/>
    <w:rsid w:val="005F7290"/>
    <w:rsid w:val="005F7911"/>
    <w:rsid w:val="005F7CBF"/>
    <w:rsid w:val="005F7E60"/>
    <w:rsid w:val="00600C62"/>
    <w:rsid w:val="00600F04"/>
    <w:rsid w:val="00601088"/>
    <w:rsid w:val="006017BE"/>
    <w:rsid w:val="00601C05"/>
    <w:rsid w:val="0060203D"/>
    <w:rsid w:val="006020DF"/>
    <w:rsid w:val="00603141"/>
    <w:rsid w:val="00603DD8"/>
    <w:rsid w:val="00604326"/>
    <w:rsid w:val="006067D5"/>
    <w:rsid w:val="0060691D"/>
    <w:rsid w:val="00606B1E"/>
    <w:rsid w:val="006072D3"/>
    <w:rsid w:val="00607481"/>
    <w:rsid w:val="00607571"/>
    <w:rsid w:val="006079D0"/>
    <w:rsid w:val="00610351"/>
    <w:rsid w:val="006104F5"/>
    <w:rsid w:val="00610B31"/>
    <w:rsid w:val="00610D9C"/>
    <w:rsid w:val="00610DF8"/>
    <w:rsid w:val="00611B37"/>
    <w:rsid w:val="00611CAD"/>
    <w:rsid w:val="006134B8"/>
    <w:rsid w:val="006134C0"/>
    <w:rsid w:val="00613927"/>
    <w:rsid w:val="00613A34"/>
    <w:rsid w:val="00613CFB"/>
    <w:rsid w:val="00613EF2"/>
    <w:rsid w:val="00614432"/>
    <w:rsid w:val="00614991"/>
    <w:rsid w:val="00614FAE"/>
    <w:rsid w:val="00615101"/>
    <w:rsid w:val="00615A04"/>
    <w:rsid w:val="00616880"/>
    <w:rsid w:val="00617377"/>
    <w:rsid w:val="00617537"/>
    <w:rsid w:val="00617B9D"/>
    <w:rsid w:val="00620807"/>
    <w:rsid w:val="006214C8"/>
    <w:rsid w:val="0062226A"/>
    <w:rsid w:val="00622750"/>
    <w:rsid w:val="00622819"/>
    <w:rsid w:val="00622C61"/>
    <w:rsid w:val="00623300"/>
    <w:rsid w:val="00623489"/>
    <w:rsid w:val="00623828"/>
    <w:rsid w:val="00624C95"/>
    <w:rsid w:val="006254A7"/>
    <w:rsid w:val="00625940"/>
    <w:rsid w:val="00626C29"/>
    <w:rsid w:val="00627D53"/>
    <w:rsid w:val="00630D19"/>
    <w:rsid w:val="006317D4"/>
    <w:rsid w:val="00631859"/>
    <w:rsid w:val="006327D8"/>
    <w:rsid w:val="0063290A"/>
    <w:rsid w:val="006340B8"/>
    <w:rsid w:val="006341D2"/>
    <w:rsid w:val="00635224"/>
    <w:rsid w:val="0063572D"/>
    <w:rsid w:val="00637A46"/>
    <w:rsid w:val="006400B9"/>
    <w:rsid w:val="006409B2"/>
    <w:rsid w:val="00640A68"/>
    <w:rsid w:val="00640E45"/>
    <w:rsid w:val="00640E9A"/>
    <w:rsid w:val="00641043"/>
    <w:rsid w:val="006427D8"/>
    <w:rsid w:val="00643223"/>
    <w:rsid w:val="00643E15"/>
    <w:rsid w:val="00643E54"/>
    <w:rsid w:val="00643F49"/>
    <w:rsid w:val="006440B1"/>
    <w:rsid w:val="00644115"/>
    <w:rsid w:val="00645594"/>
    <w:rsid w:val="006458A7"/>
    <w:rsid w:val="00645E26"/>
    <w:rsid w:val="0064684D"/>
    <w:rsid w:val="00650024"/>
    <w:rsid w:val="00650602"/>
    <w:rsid w:val="00650C78"/>
    <w:rsid w:val="00651015"/>
    <w:rsid w:val="006513DF"/>
    <w:rsid w:val="006535B9"/>
    <w:rsid w:val="006543F7"/>
    <w:rsid w:val="0065478D"/>
    <w:rsid w:val="006548E9"/>
    <w:rsid w:val="00654C87"/>
    <w:rsid w:val="00654EF8"/>
    <w:rsid w:val="006553BB"/>
    <w:rsid w:val="006553FF"/>
    <w:rsid w:val="006555DF"/>
    <w:rsid w:val="0065570C"/>
    <w:rsid w:val="00657E78"/>
    <w:rsid w:val="00657EE5"/>
    <w:rsid w:val="00660A21"/>
    <w:rsid w:val="006619BE"/>
    <w:rsid w:val="00661CE6"/>
    <w:rsid w:val="00661D44"/>
    <w:rsid w:val="006621E0"/>
    <w:rsid w:val="006626CC"/>
    <w:rsid w:val="00663557"/>
    <w:rsid w:val="006636D1"/>
    <w:rsid w:val="00663B62"/>
    <w:rsid w:val="00664C07"/>
    <w:rsid w:val="0066522A"/>
    <w:rsid w:val="00665505"/>
    <w:rsid w:val="00665DDD"/>
    <w:rsid w:val="00666218"/>
    <w:rsid w:val="00666B4F"/>
    <w:rsid w:val="00667317"/>
    <w:rsid w:val="00667686"/>
    <w:rsid w:val="00667FED"/>
    <w:rsid w:val="006702B7"/>
    <w:rsid w:val="00670849"/>
    <w:rsid w:val="006710D3"/>
    <w:rsid w:val="006711B7"/>
    <w:rsid w:val="0067221D"/>
    <w:rsid w:val="00672916"/>
    <w:rsid w:val="00672BD4"/>
    <w:rsid w:val="0067306B"/>
    <w:rsid w:val="00674522"/>
    <w:rsid w:val="00674C21"/>
    <w:rsid w:val="00675659"/>
    <w:rsid w:val="0067633C"/>
    <w:rsid w:val="00676845"/>
    <w:rsid w:val="00676A6D"/>
    <w:rsid w:val="00676E8A"/>
    <w:rsid w:val="00676EE7"/>
    <w:rsid w:val="006777D1"/>
    <w:rsid w:val="00677D53"/>
    <w:rsid w:val="006807CD"/>
    <w:rsid w:val="0068170B"/>
    <w:rsid w:val="00681766"/>
    <w:rsid w:val="00682526"/>
    <w:rsid w:val="006834A5"/>
    <w:rsid w:val="006834C1"/>
    <w:rsid w:val="00683D8D"/>
    <w:rsid w:val="0068538A"/>
    <w:rsid w:val="00685674"/>
    <w:rsid w:val="006857E5"/>
    <w:rsid w:val="0068615D"/>
    <w:rsid w:val="00686651"/>
    <w:rsid w:val="006866E6"/>
    <w:rsid w:val="00687294"/>
    <w:rsid w:val="006876C1"/>
    <w:rsid w:val="006878B7"/>
    <w:rsid w:val="00687AEB"/>
    <w:rsid w:val="00687E0E"/>
    <w:rsid w:val="00690730"/>
    <w:rsid w:val="006907B2"/>
    <w:rsid w:val="00690F2F"/>
    <w:rsid w:val="0069138D"/>
    <w:rsid w:val="00691A30"/>
    <w:rsid w:val="0069258F"/>
    <w:rsid w:val="00692793"/>
    <w:rsid w:val="00692A6F"/>
    <w:rsid w:val="00692F1A"/>
    <w:rsid w:val="0069390D"/>
    <w:rsid w:val="00693BFD"/>
    <w:rsid w:val="00693C87"/>
    <w:rsid w:val="0069407B"/>
    <w:rsid w:val="006940DF"/>
    <w:rsid w:val="00695EF5"/>
    <w:rsid w:val="0069623B"/>
    <w:rsid w:val="006962E7"/>
    <w:rsid w:val="00696590"/>
    <w:rsid w:val="006965F6"/>
    <w:rsid w:val="00696746"/>
    <w:rsid w:val="0069675C"/>
    <w:rsid w:val="00697060"/>
    <w:rsid w:val="006970A1"/>
    <w:rsid w:val="00697B4A"/>
    <w:rsid w:val="006A014F"/>
    <w:rsid w:val="006A0C87"/>
    <w:rsid w:val="006A1573"/>
    <w:rsid w:val="006A275D"/>
    <w:rsid w:val="006A312E"/>
    <w:rsid w:val="006A3594"/>
    <w:rsid w:val="006A3A5E"/>
    <w:rsid w:val="006A4315"/>
    <w:rsid w:val="006A44D7"/>
    <w:rsid w:val="006A49BA"/>
    <w:rsid w:val="006A5D87"/>
    <w:rsid w:val="006A5EF0"/>
    <w:rsid w:val="006A63B3"/>
    <w:rsid w:val="006A694F"/>
    <w:rsid w:val="006A6B7B"/>
    <w:rsid w:val="006A6EC0"/>
    <w:rsid w:val="006A6F5D"/>
    <w:rsid w:val="006A6FD6"/>
    <w:rsid w:val="006A7225"/>
    <w:rsid w:val="006A78A6"/>
    <w:rsid w:val="006B0095"/>
    <w:rsid w:val="006B03CD"/>
    <w:rsid w:val="006B1516"/>
    <w:rsid w:val="006B261B"/>
    <w:rsid w:val="006B2DE3"/>
    <w:rsid w:val="006B3425"/>
    <w:rsid w:val="006B36E3"/>
    <w:rsid w:val="006B3969"/>
    <w:rsid w:val="006B39EF"/>
    <w:rsid w:val="006B4F6F"/>
    <w:rsid w:val="006B553D"/>
    <w:rsid w:val="006B5A1D"/>
    <w:rsid w:val="006B6812"/>
    <w:rsid w:val="006B6959"/>
    <w:rsid w:val="006B7640"/>
    <w:rsid w:val="006B771E"/>
    <w:rsid w:val="006B7A23"/>
    <w:rsid w:val="006C079A"/>
    <w:rsid w:val="006C08DC"/>
    <w:rsid w:val="006C17F4"/>
    <w:rsid w:val="006C1A60"/>
    <w:rsid w:val="006C1EC9"/>
    <w:rsid w:val="006C25A9"/>
    <w:rsid w:val="006C2A82"/>
    <w:rsid w:val="006C2C27"/>
    <w:rsid w:val="006C2D69"/>
    <w:rsid w:val="006C45E3"/>
    <w:rsid w:val="006C464F"/>
    <w:rsid w:val="006C5167"/>
    <w:rsid w:val="006C5EBD"/>
    <w:rsid w:val="006C5F2F"/>
    <w:rsid w:val="006C6405"/>
    <w:rsid w:val="006C7294"/>
    <w:rsid w:val="006C7808"/>
    <w:rsid w:val="006C7E98"/>
    <w:rsid w:val="006D0C0F"/>
    <w:rsid w:val="006D1858"/>
    <w:rsid w:val="006D1A8F"/>
    <w:rsid w:val="006D23BE"/>
    <w:rsid w:val="006D30E1"/>
    <w:rsid w:val="006D32F0"/>
    <w:rsid w:val="006D3376"/>
    <w:rsid w:val="006D35FF"/>
    <w:rsid w:val="006D3B20"/>
    <w:rsid w:val="006D42BB"/>
    <w:rsid w:val="006D49D7"/>
    <w:rsid w:val="006D570B"/>
    <w:rsid w:val="006D5BD9"/>
    <w:rsid w:val="006D5E50"/>
    <w:rsid w:val="006D6911"/>
    <w:rsid w:val="006D6BAB"/>
    <w:rsid w:val="006D7AF1"/>
    <w:rsid w:val="006E08F5"/>
    <w:rsid w:val="006E09D0"/>
    <w:rsid w:val="006E0A29"/>
    <w:rsid w:val="006E0B70"/>
    <w:rsid w:val="006E1062"/>
    <w:rsid w:val="006E1DA1"/>
    <w:rsid w:val="006E277A"/>
    <w:rsid w:val="006E281C"/>
    <w:rsid w:val="006E33CD"/>
    <w:rsid w:val="006E37CA"/>
    <w:rsid w:val="006E433C"/>
    <w:rsid w:val="006E53E5"/>
    <w:rsid w:val="006E5620"/>
    <w:rsid w:val="006E5A21"/>
    <w:rsid w:val="006E5C66"/>
    <w:rsid w:val="006E5FFD"/>
    <w:rsid w:val="006E6FF4"/>
    <w:rsid w:val="006E7623"/>
    <w:rsid w:val="006F0301"/>
    <w:rsid w:val="006F040F"/>
    <w:rsid w:val="006F051D"/>
    <w:rsid w:val="006F0934"/>
    <w:rsid w:val="006F0BAE"/>
    <w:rsid w:val="006F0C95"/>
    <w:rsid w:val="006F1031"/>
    <w:rsid w:val="006F129C"/>
    <w:rsid w:val="006F1A9F"/>
    <w:rsid w:val="006F2D87"/>
    <w:rsid w:val="006F2E43"/>
    <w:rsid w:val="006F2F85"/>
    <w:rsid w:val="006F41F2"/>
    <w:rsid w:val="006F46F2"/>
    <w:rsid w:val="006F4EC0"/>
    <w:rsid w:val="006F5464"/>
    <w:rsid w:val="006F59E9"/>
    <w:rsid w:val="006F5B92"/>
    <w:rsid w:val="006F65F2"/>
    <w:rsid w:val="006F663D"/>
    <w:rsid w:val="006F66BB"/>
    <w:rsid w:val="006F6C9B"/>
    <w:rsid w:val="006F7218"/>
    <w:rsid w:val="006F76B9"/>
    <w:rsid w:val="006F7B5E"/>
    <w:rsid w:val="006F7B99"/>
    <w:rsid w:val="007000AE"/>
    <w:rsid w:val="007002D7"/>
    <w:rsid w:val="00700B4F"/>
    <w:rsid w:val="00701434"/>
    <w:rsid w:val="0070151C"/>
    <w:rsid w:val="007023F1"/>
    <w:rsid w:val="0070272E"/>
    <w:rsid w:val="007028D7"/>
    <w:rsid w:val="00702C26"/>
    <w:rsid w:val="007030CC"/>
    <w:rsid w:val="00703230"/>
    <w:rsid w:val="00703246"/>
    <w:rsid w:val="00703C11"/>
    <w:rsid w:val="00703CD9"/>
    <w:rsid w:val="00703DAB"/>
    <w:rsid w:val="007045CA"/>
    <w:rsid w:val="00704DEA"/>
    <w:rsid w:val="00705151"/>
    <w:rsid w:val="007063B6"/>
    <w:rsid w:val="007069E8"/>
    <w:rsid w:val="00706BBF"/>
    <w:rsid w:val="00706D77"/>
    <w:rsid w:val="00707A5D"/>
    <w:rsid w:val="00707C32"/>
    <w:rsid w:val="007109C5"/>
    <w:rsid w:val="00710EF2"/>
    <w:rsid w:val="00711AC4"/>
    <w:rsid w:val="0071210C"/>
    <w:rsid w:val="00713218"/>
    <w:rsid w:val="0071481B"/>
    <w:rsid w:val="00714994"/>
    <w:rsid w:val="00714D04"/>
    <w:rsid w:val="00715426"/>
    <w:rsid w:val="00715D0F"/>
    <w:rsid w:val="0071601E"/>
    <w:rsid w:val="00716194"/>
    <w:rsid w:val="00716641"/>
    <w:rsid w:val="0071673F"/>
    <w:rsid w:val="007179C3"/>
    <w:rsid w:val="00717B82"/>
    <w:rsid w:val="00717C2B"/>
    <w:rsid w:val="007205B8"/>
    <w:rsid w:val="00720FBB"/>
    <w:rsid w:val="0072134B"/>
    <w:rsid w:val="0072162C"/>
    <w:rsid w:val="00721E60"/>
    <w:rsid w:val="007229CB"/>
    <w:rsid w:val="00722F10"/>
    <w:rsid w:val="0072407A"/>
    <w:rsid w:val="007240F8"/>
    <w:rsid w:val="00724144"/>
    <w:rsid w:val="00724F36"/>
    <w:rsid w:val="00725523"/>
    <w:rsid w:val="0072665E"/>
    <w:rsid w:val="00727976"/>
    <w:rsid w:val="00730D72"/>
    <w:rsid w:val="007331A0"/>
    <w:rsid w:val="00733E4B"/>
    <w:rsid w:val="00734ACE"/>
    <w:rsid w:val="00736944"/>
    <w:rsid w:val="00736B4E"/>
    <w:rsid w:val="00736E4A"/>
    <w:rsid w:val="00736F8B"/>
    <w:rsid w:val="007372D7"/>
    <w:rsid w:val="00740991"/>
    <w:rsid w:val="00740C3D"/>
    <w:rsid w:val="00742C06"/>
    <w:rsid w:val="00743026"/>
    <w:rsid w:val="007430FE"/>
    <w:rsid w:val="00743177"/>
    <w:rsid w:val="007432D3"/>
    <w:rsid w:val="00743499"/>
    <w:rsid w:val="00743813"/>
    <w:rsid w:val="007443F0"/>
    <w:rsid w:val="00744629"/>
    <w:rsid w:val="00744791"/>
    <w:rsid w:val="00744A8F"/>
    <w:rsid w:val="007451EB"/>
    <w:rsid w:val="00745563"/>
    <w:rsid w:val="00745D28"/>
    <w:rsid w:val="00745EB1"/>
    <w:rsid w:val="00746438"/>
    <w:rsid w:val="00746614"/>
    <w:rsid w:val="00746A7D"/>
    <w:rsid w:val="00746D64"/>
    <w:rsid w:val="00747B02"/>
    <w:rsid w:val="007505FC"/>
    <w:rsid w:val="007508A7"/>
    <w:rsid w:val="00751100"/>
    <w:rsid w:val="0075184E"/>
    <w:rsid w:val="00751B40"/>
    <w:rsid w:val="00751BE0"/>
    <w:rsid w:val="00752DF5"/>
    <w:rsid w:val="00752E66"/>
    <w:rsid w:val="007535F4"/>
    <w:rsid w:val="00753FE8"/>
    <w:rsid w:val="00754779"/>
    <w:rsid w:val="007549E1"/>
    <w:rsid w:val="00754CE6"/>
    <w:rsid w:val="0075500D"/>
    <w:rsid w:val="007550C4"/>
    <w:rsid w:val="0075515D"/>
    <w:rsid w:val="007556E2"/>
    <w:rsid w:val="00756719"/>
    <w:rsid w:val="0075679A"/>
    <w:rsid w:val="00756F3C"/>
    <w:rsid w:val="007570C7"/>
    <w:rsid w:val="007571B1"/>
    <w:rsid w:val="0075730F"/>
    <w:rsid w:val="0075761A"/>
    <w:rsid w:val="007577ED"/>
    <w:rsid w:val="00757837"/>
    <w:rsid w:val="007579B7"/>
    <w:rsid w:val="00757AA8"/>
    <w:rsid w:val="007603A0"/>
    <w:rsid w:val="00760B9D"/>
    <w:rsid w:val="0076195A"/>
    <w:rsid w:val="00761DB0"/>
    <w:rsid w:val="00761DF2"/>
    <w:rsid w:val="00763435"/>
    <w:rsid w:val="007639BA"/>
    <w:rsid w:val="007639C9"/>
    <w:rsid w:val="00763E2D"/>
    <w:rsid w:val="0076416E"/>
    <w:rsid w:val="00764404"/>
    <w:rsid w:val="00764818"/>
    <w:rsid w:val="00764DDD"/>
    <w:rsid w:val="007652F5"/>
    <w:rsid w:val="00765867"/>
    <w:rsid w:val="00765DBC"/>
    <w:rsid w:val="00766581"/>
    <w:rsid w:val="007668D3"/>
    <w:rsid w:val="007673D2"/>
    <w:rsid w:val="007703AE"/>
    <w:rsid w:val="00770F7E"/>
    <w:rsid w:val="00771459"/>
    <w:rsid w:val="00771546"/>
    <w:rsid w:val="00771558"/>
    <w:rsid w:val="00771626"/>
    <w:rsid w:val="00771808"/>
    <w:rsid w:val="00771BD6"/>
    <w:rsid w:val="00772952"/>
    <w:rsid w:val="00773132"/>
    <w:rsid w:val="00773A6B"/>
    <w:rsid w:val="00775176"/>
    <w:rsid w:val="007752B9"/>
    <w:rsid w:val="007753F6"/>
    <w:rsid w:val="00776355"/>
    <w:rsid w:val="00776E4A"/>
    <w:rsid w:val="00776EA8"/>
    <w:rsid w:val="00777119"/>
    <w:rsid w:val="00777190"/>
    <w:rsid w:val="007771CA"/>
    <w:rsid w:val="00777696"/>
    <w:rsid w:val="007802CF"/>
    <w:rsid w:val="00780CFF"/>
    <w:rsid w:val="00780D69"/>
    <w:rsid w:val="00781FCF"/>
    <w:rsid w:val="00782436"/>
    <w:rsid w:val="00782B95"/>
    <w:rsid w:val="00782FD8"/>
    <w:rsid w:val="00783012"/>
    <w:rsid w:val="0078307B"/>
    <w:rsid w:val="00783360"/>
    <w:rsid w:val="00783924"/>
    <w:rsid w:val="007839D2"/>
    <w:rsid w:val="00784508"/>
    <w:rsid w:val="007853E0"/>
    <w:rsid w:val="00785D93"/>
    <w:rsid w:val="007861DE"/>
    <w:rsid w:val="0078640A"/>
    <w:rsid w:val="00786B07"/>
    <w:rsid w:val="00786C09"/>
    <w:rsid w:val="00786ED3"/>
    <w:rsid w:val="00787910"/>
    <w:rsid w:val="007879FB"/>
    <w:rsid w:val="00787D63"/>
    <w:rsid w:val="00790337"/>
    <w:rsid w:val="007903C8"/>
    <w:rsid w:val="0079060E"/>
    <w:rsid w:val="007911D4"/>
    <w:rsid w:val="00791E1A"/>
    <w:rsid w:val="00791F07"/>
    <w:rsid w:val="00792388"/>
    <w:rsid w:val="00793A9A"/>
    <w:rsid w:val="00793C95"/>
    <w:rsid w:val="007942C9"/>
    <w:rsid w:val="007944A0"/>
    <w:rsid w:val="007948E7"/>
    <w:rsid w:val="007967D3"/>
    <w:rsid w:val="007975E3"/>
    <w:rsid w:val="00797BBB"/>
    <w:rsid w:val="00797CAD"/>
    <w:rsid w:val="007A0A72"/>
    <w:rsid w:val="007A0AE5"/>
    <w:rsid w:val="007A0D72"/>
    <w:rsid w:val="007A10A0"/>
    <w:rsid w:val="007A13C4"/>
    <w:rsid w:val="007A163E"/>
    <w:rsid w:val="007A1E74"/>
    <w:rsid w:val="007A21C3"/>
    <w:rsid w:val="007A4484"/>
    <w:rsid w:val="007A44FC"/>
    <w:rsid w:val="007A4DF5"/>
    <w:rsid w:val="007A4FCB"/>
    <w:rsid w:val="007A5E35"/>
    <w:rsid w:val="007A641A"/>
    <w:rsid w:val="007A68D0"/>
    <w:rsid w:val="007A6AB0"/>
    <w:rsid w:val="007A7E89"/>
    <w:rsid w:val="007B01C3"/>
    <w:rsid w:val="007B0F12"/>
    <w:rsid w:val="007B1535"/>
    <w:rsid w:val="007B161E"/>
    <w:rsid w:val="007B1DF9"/>
    <w:rsid w:val="007B248D"/>
    <w:rsid w:val="007B267C"/>
    <w:rsid w:val="007B33F8"/>
    <w:rsid w:val="007B34DB"/>
    <w:rsid w:val="007B39BF"/>
    <w:rsid w:val="007B3F26"/>
    <w:rsid w:val="007B53D1"/>
    <w:rsid w:val="007B6859"/>
    <w:rsid w:val="007B68DC"/>
    <w:rsid w:val="007B6BC6"/>
    <w:rsid w:val="007B6F14"/>
    <w:rsid w:val="007B7B36"/>
    <w:rsid w:val="007C06F7"/>
    <w:rsid w:val="007C10BC"/>
    <w:rsid w:val="007C1467"/>
    <w:rsid w:val="007C1ADA"/>
    <w:rsid w:val="007C1F92"/>
    <w:rsid w:val="007C21BB"/>
    <w:rsid w:val="007C2F03"/>
    <w:rsid w:val="007C2F15"/>
    <w:rsid w:val="007C3024"/>
    <w:rsid w:val="007C3138"/>
    <w:rsid w:val="007C32EF"/>
    <w:rsid w:val="007C35B4"/>
    <w:rsid w:val="007C3945"/>
    <w:rsid w:val="007C4227"/>
    <w:rsid w:val="007C46E8"/>
    <w:rsid w:val="007C4A20"/>
    <w:rsid w:val="007C4E72"/>
    <w:rsid w:val="007C5862"/>
    <w:rsid w:val="007C5B10"/>
    <w:rsid w:val="007C6150"/>
    <w:rsid w:val="007C6DBE"/>
    <w:rsid w:val="007C6FD9"/>
    <w:rsid w:val="007C786F"/>
    <w:rsid w:val="007D2161"/>
    <w:rsid w:val="007D2CD1"/>
    <w:rsid w:val="007D3400"/>
    <w:rsid w:val="007D342E"/>
    <w:rsid w:val="007D3540"/>
    <w:rsid w:val="007D3961"/>
    <w:rsid w:val="007D3AE6"/>
    <w:rsid w:val="007D40EC"/>
    <w:rsid w:val="007D43F7"/>
    <w:rsid w:val="007D45C6"/>
    <w:rsid w:val="007D4B56"/>
    <w:rsid w:val="007D5E33"/>
    <w:rsid w:val="007D675D"/>
    <w:rsid w:val="007D68D5"/>
    <w:rsid w:val="007D7F88"/>
    <w:rsid w:val="007E0A23"/>
    <w:rsid w:val="007E0BF4"/>
    <w:rsid w:val="007E1305"/>
    <w:rsid w:val="007E21C7"/>
    <w:rsid w:val="007E2CBC"/>
    <w:rsid w:val="007E3098"/>
    <w:rsid w:val="007E310B"/>
    <w:rsid w:val="007E340D"/>
    <w:rsid w:val="007E343F"/>
    <w:rsid w:val="007E3521"/>
    <w:rsid w:val="007E3CCD"/>
    <w:rsid w:val="007E466F"/>
    <w:rsid w:val="007E59C7"/>
    <w:rsid w:val="007E65FA"/>
    <w:rsid w:val="007E68CF"/>
    <w:rsid w:val="007E69A0"/>
    <w:rsid w:val="007E719D"/>
    <w:rsid w:val="007E7B6D"/>
    <w:rsid w:val="007E7C4E"/>
    <w:rsid w:val="007F05C2"/>
    <w:rsid w:val="007F062C"/>
    <w:rsid w:val="007F09F5"/>
    <w:rsid w:val="007F0A9E"/>
    <w:rsid w:val="007F0FD0"/>
    <w:rsid w:val="007F10AF"/>
    <w:rsid w:val="007F12C2"/>
    <w:rsid w:val="007F15E6"/>
    <w:rsid w:val="007F23A7"/>
    <w:rsid w:val="007F2A23"/>
    <w:rsid w:val="007F2F78"/>
    <w:rsid w:val="007F3B32"/>
    <w:rsid w:val="007F3B45"/>
    <w:rsid w:val="007F3B98"/>
    <w:rsid w:val="007F49A0"/>
    <w:rsid w:val="007F4A76"/>
    <w:rsid w:val="007F4FC5"/>
    <w:rsid w:val="007F5506"/>
    <w:rsid w:val="007F5CAC"/>
    <w:rsid w:val="007F5DF5"/>
    <w:rsid w:val="007F5E49"/>
    <w:rsid w:val="007F5E5C"/>
    <w:rsid w:val="007F65A7"/>
    <w:rsid w:val="007F6E22"/>
    <w:rsid w:val="007F6FDA"/>
    <w:rsid w:val="007F72F7"/>
    <w:rsid w:val="007F7362"/>
    <w:rsid w:val="007F75CC"/>
    <w:rsid w:val="007F7616"/>
    <w:rsid w:val="007F7D9D"/>
    <w:rsid w:val="00800260"/>
    <w:rsid w:val="008006C3"/>
    <w:rsid w:val="008010C2"/>
    <w:rsid w:val="008011C0"/>
    <w:rsid w:val="00801241"/>
    <w:rsid w:val="00801505"/>
    <w:rsid w:val="00801A0E"/>
    <w:rsid w:val="00802C2D"/>
    <w:rsid w:val="00803527"/>
    <w:rsid w:val="00803D93"/>
    <w:rsid w:val="00804084"/>
    <w:rsid w:val="0080425D"/>
    <w:rsid w:val="00804449"/>
    <w:rsid w:val="008047B8"/>
    <w:rsid w:val="00804BEF"/>
    <w:rsid w:val="00804D03"/>
    <w:rsid w:val="0080626F"/>
    <w:rsid w:val="008064B3"/>
    <w:rsid w:val="00806541"/>
    <w:rsid w:val="00807682"/>
    <w:rsid w:val="008077F8"/>
    <w:rsid w:val="008107BE"/>
    <w:rsid w:val="008115EE"/>
    <w:rsid w:val="0081209A"/>
    <w:rsid w:val="008127C1"/>
    <w:rsid w:val="00812A19"/>
    <w:rsid w:val="00812F46"/>
    <w:rsid w:val="008130F6"/>
    <w:rsid w:val="0081341E"/>
    <w:rsid w:val="0081388D"/>
    <w:rsid w:val="00813FD9"/>
    <w:rsid w:val="008148BB"/>
    <w:rsid w:val="00815732"/>
    <w:rsid w:val="00815A71"/>
    <w:rsid w:val="00815BAF"/>
    <w:rsid w:val="00815C2F"/>
    <w:rsid w:val="00815D51"/>
    <w:rsid w:val="00816180"/>
    <w:rsid w:val="008161DF"/>
    <w:rsid w:val="008165C5"/>
    <w:rsid w:val="00817288"/>
    <w:rsid w:val="00817B2E"/>
    <w:rsid w:val="00817C40"/>
    <w:rsid w:val="00817DA0"/>
    <w:rsid w:val="008216DB"/>
    <w:rsid w:val="00822A45"/>
    <w:rsid w:val="00822A88"/>
    <w:rsid w:val="00822E37"/>
    <w:rsid w:val="00824014"/>
    <w:rsid w:val="008243AD"/>
    <w:rsid w:val="008245F5"/>
    <w:rsid w:val="00825324"/>
    <w:rsid w:val="008255F1"/>
    <w:rsid w:val="00826690"/>
    <w:rsid w:val="00827419"/>
    <w:rsid w:val="00827D92"/>
    <w:rsid w:val="008301D6"/>
    <w:rsid w:val="008304E4"/>
    <w:rsid w:val="008310F1"/>
    <w:rsid w:val="00831766"/>
    <w:rsid w:val="008324C4"/>
    <w:rsid w:val="00832B31"/>
    <w:rsid w:val="00833236"/>
    <w:rsid w:val="0083349D"/>
    <w:rsid w:val="00834001"/>
    <w:rsid w:val="00834216"/>
    <w:rsid w:val="008352E1"/>
    <w:rsid w:val="00835515"/>
    <w:rsid w:val="0083554D"/>
    <w:rsid w:val="0083567D"/>
    <w:rsid w:val="00835D62"/>
    <w:rsid w:val="008363B7"/>
    <w:rsid w:val="00836781"/>
    <w:rsid w:val="00837127"/>
    <w:rsid w:val="008371DF"/>
    <w:rsid w:val="00837497"/>
    <w:rsid w:val="00840088"/>
    <w:rsid w:val="00840357"/>
    <w:rsid w:val="00841478"/>
    <w:rsid w:val="0084154A"/>
    <w:rsid w:val="0084177A"/>
    <w:rsid w:val="00842414"/>
    <w:rsid w:val="00842F1A"/>
    <w:rsid w:val="00843669"/>
    <w:rsid w:val="00843F7A"/>
    <w:rsid w:val="008441E0"/>
    <w:rsid w:val="008448A8"/>
    <w:rsid w:val="00844B72"/>
    <w:rsid w:val="0084540A"/>
    <w:rsid w:val="00845934"/>
    <w:rsid w:val="00846100"/>
    <w:rsid w:val="00846D73"/>
    <w:rsid w:val="008474DC"/>
    <w:rsid w:val="00847CFA"/>
    <w:rsid w:val="00850732"/>
    <w:rsid w:val="00850E92"/>
    <w:rsid w:val="00850F54"/>
    <w:rsid w:val="008512CA"/>
    <w:rsid w:val="00851BA2"/>
    <w:rsid w:val="00851D2C"/>
    <w:rsid w:val="008521D3"/>
    <w:rsid w:val="00852A52"/>
    <w:rsid w:val="00853411"/>
    <w:rsid w:val="00853823"/>
    <w:rsid w:val="008545AA"/>
    <w:rsid w:val="00854B61"/>
    <w:rsid w:val="008557A5"/>
    <w:rsid w:val="008562A2"/>
    <w:rsid w:val="00856649"/>
    <w:rsid w:val="008570B3"/>
    <w:rsid w:val="0085711C"/>
    <w:rsid w:val="008571C1"/>
    <w:rsid w:val="00857746"/>
    <w:rsid w:val="008606D6"/>
    <w:rsid w:val="00861E1F"/>
    <w:rsid w:val="00862D98"/>
    <w:rsid w:val="00862F41"/>
    <w:rsid w:val="008639D0"/>
    <w:rsid w:val="0086409C"/>
    <w:rsid w:val="0086410E"/>
    <w:rsid w:val="00864ABE"/>
    <w:rsid w:val="008652F3"/>
    <w:rsid w:val="008655C3"/>
    <w:rsid w:val="00865B64"/>
    <w:rsid w:val="00865E33"/>
    <w:rsid w:val="008661EB"/>
    <w:rsid w:val="0086678C"/>
    <w:rsid w:val="008674A5"/>
    <w:rsid w:val="00867AE6"/>
    <w:rsid w:val="00867E49"/>
    <w:rsid w:val="0087051E"/>
    <w:rsid w:val="00870F6F"/>
    <w:rsid w:val="00871CD7"/>
    <w:rsid w:val="008722F8"/>
    <w:rsid w:val="00872FC9"/>
    <w:rsid w:val="00873437"/>
    <w:rsid w:val="0087407E"/>
    <w:rsid w:val="008747E6"/>
    <w:rsid w:val="00874F08"/>
    <w:rsid w:val="0087569F"/>
    <w:rsid w:val="008759B6"/>
    <w:rsid w:val="00875DBD"/>
    <w:rsid w:val="00875E5F"/>
    <w:rsid w:val="00875ED8"/>
    <w:rsid w:val="00877034"/>
    <w:rsid w:val="00877230"/>
    <w:rsid w:val="00880AF8"/>
    <w:rsid w:val="00880DE5"/>
    <w:rsid w:val="008823C0"/>
    <w:rsid w:val="00882E2D"/>
    <w:rsid w:val="0088322A"/>
    <w:rsid w:val="0088336E"/>
    <w:rsid w:val="00883C8F"/>
    <w:rsid w:val="00883CB7"/>
    <w:rsid w:val="00883DAC"/>
    <w:rsid w:val="00883E9F"/>
    <w:rsid w:val="00884A08"/>
    <w:rsid w:val="008853F2"/>
    <w:rsid w:val="00885C9A"/>
    <w:rsid w:val="00886577"/>
    <w:rsid w:val="00886D3E"/>
    <w:rsid w:val="00887205"/>
    <w:rsid w:val="0088733F"/>
    <w:rsid w:val="0089061E"/>
    <w:rsid w:val="00890683"/>
    <w:rsid w:val="008942D9"/>
    <w:rsid w:val="00895072"/>
    <w:rsid w:val="008950D3"/>
    <w:rsid w:val="0089510C"/>
    <w:rsid w:val="00895598"/>
    <w:rsid w:val="00895630"/>
    <w:rsid w:val="00895C98"/>
    <w:rsid w:val="00896F5E"/>
    <w:rsid w:val="00897062"/>
    <w:rsid w:val="00897BD7"/>
    <w:rsid w:val="00897CF8"/>
    <w:rsid w:val="008A005F"/>
    <w:rsid w:val="008A0597"/>
    <w:rsid w:val="008A152E"/>
    <w:rsid w:val="008A173E"/>
    <w:rsid w:val="008A18EC"/>
    <w:rsid w:val="008A1C97"/>
    <w:rsid w:val="008A1FBD"/>
    <w:rsid w:val="008A24F5"/>
    <w:rsid w:val="008A3580"/>
    <w:rsid w:val="008A3779"/>
    <w:rsid w:val="008A41C1"/>
    <w:rsid w:val="008A4738"/>
    <w:rsid w:val="008A4A1B"/>
    <w:rsid w:val="008A4D9F"/>
    <w:rsid w:val="008A5631"/>
    <w:rsid w:val="008A5D4D"/>
    <w:rsid w:val="008A5E1D"/>
    <w:rsid w:val="008A6AC1"/>
    <w:rsid w:val="008A6E03"/>
    <w:rsid w:val="008A6EEF"/>
    <w:rsid w:val="008B043E"/>
    <w:rsid w:val="008B13E7"/>
    <w:rsid w:val="008B1C55"/>
    <w:rsid w:val="008B206D"/>
    <w:rsid w:val="008B2169"/>
    <w:rsid w:val="008B24C7"/>
    <w:rsid w:val="008B258C"/>
    <w:rsid w:val="008B2A59"/>
    <w:rsid w:val="008B2C54"/>
    <w:rsid w:val="008B38BB"/>
    <w:rsid w:val="008B3CD3"/>
    <w:rsid w:val="008B43BD"/>
    <w:rsid w:val="008B48E5"/>
    <w:rsid w:val="008B624A"/>
    <w:rsid w:val="008B69E6"/>
    <w:rsid w:val="008B6AC5"/>
    <w:rsid w:val="008B7B63"/>
    <w:rsid w:val="008B7BC3"/>
    <w:rsid w:val="008B7C57"/>
    <w:rsid w:val="008B7D63"/>
    <w:rsid w:val="008B7FD3"/>
    <w:rsid w:val="008C0403"/>
    <w:rsid w:val="008C12E5"/>
    <w:rsid w:val="008C15B4"/>
    <w:rsid w:val="008C1CE1"/>
    <w:rsid w:val="008C2384"/>
    <w:rsid w:val="008C2DAF"/>
    <w:rsid w:val="008C3506"/>
    <w:rsid w:val="008C3862"/>
    <w:rsid w:val="008C39DB"/>
    <w:rsid w:val="008C445D"/>
    <w:rsid w:val="008C6050"/>
    <w:rsid w:val="008C6D36"/>
    <w:rsid w:val="008C7E34"/>
    <w:rsid w:val="008D01D7"/>
    <w:rsid w:val="008D0345"/>
    <w:rsid w:val="008D0FEE"/>
    <w:rsid w:val="008D1B98"/>
    <w:rsid w:val="008D1F80"/>
    <w:rsid w:val="008D22AA"/>
    <w:rsid w:val="008D22BB"/>
    <w:rsid w:val="008D2847"/>
    <w:rsid w:val="008D2D73"/>
    <w:rsid w:val="008D4867"/>
    <w:rsid w:val="008D4A44"/>
    <w:rsid w:val="008D4DC3"/>
    <w:rsid w:val="008D4F25"/>
    <w:rsid w:val="008D5055"/>
    <w:rsid w:val="008D58E2"/>
    <w:rsid w:val="008D6DA2"/>
    <w:rsid w:val="008D7358"/>
    <w:rsid w:val="008D7762"/>
    <w:rsid w:val="008D7817"/>
    <w:rsid w:val="008D78C0"/>
    <w:rsid w:val="008E0264"/>
    <w:rsid w:val="008E1139"/>
    <w:rsid w:val="008E1823"/>
    <w:rsid w:val="008E225F"/>
    <w:rsid w:val="008E25E1"/>
    <w:rsid w:val="008E2C5E"/>
    <w:rsid w:val="008E2EA6"/>
    <w:rsid w:val="008E3189"/>
    <w:rsid w:val="008E3BE7"/>
    <w:rsid w:val="008E4385"/>
    <w:rsid w:val="008E4458"/>
    <w:rsid w:val="008E474E"/>
    <w:rsid w:val="008E4D51"/>
    <w:rsid w:val="008E4F8E"/>
    <w:rsid w:val="008E5353"/>
    <w:rsid w:val="008E6384"/>
    <w:rsid w:val="008E64B8"/>
    <w:rsid w:val="008E7E3F"/>
    <w:rsid w:val="008E7FA6"/>
    <w:rsid w:val="008F0406"/>
    <w:rsid w:val="008F04E1"/>
    <w:rsid w:val="008F0577"/>
    <w:rsid w:val="008F06E0"/>
    <w:rsid w:val="008F0A97"/>
    <w:rsid w:val="008F0B8C"/>
    <w:rsid w:val="008F0BFE"/>
    <w:rsid w:val="008F125E"/>
    <w:rsid w:val="008F2044"/>
    <w:rsid w:val="008F2B4C"/>
    <w:rsid w:val="008F30F6"/>
    <w:rsid w:val="008F31EB"/>
    <w:rsid w:val="008F3841"/>
    <w:rsid w:val="008F4273"/>
    <w:rsid w:val="008F4F74"/>
    <w:rsid w:val="008F522F"/>
    <w:rsid w:val="008F5319"/>
    <w:rsid w:val="008F54E3"/>
    <w:rsid w:val="008F5D69"/>
    <w:rsid w:val="008F6280"/>
    <w:rsid w:val="008F6AD4"/>
    <w:rsid w:val="008F6C60"/>
    <w:rsid w:val="008F716D"/>
    <w:rsid w:val="008F7AFB"/>
    <w:rsid w:val="008F7DBF"/>
    <w:rsid w:val="008F7E35"/>
    <w:rsid w:val="0090077C"/>
    <w:rsid w:val="00900D2E"/>
    <w:rsid w:val="0090110F"/>
    <w:rsid w:val="009019CC"/>
    <w:rsid w:val="009030FD"/>
    <w:rsid w:val="009039A3"/>
    <w:rsid w:val="00904899"/>
    <w:rsid w:val="009054FA"/>
    <w:rsid w:val="00905D10"/>
    <w:rsid w:val="00905FDA"/>
    <w:rsid w:val="009062AC"/>
    <w:rsid w:val="00906AA4"/>
    <w:rsid w:val="009070C8"/>
    <w:rsid w:val="009072F9"/>
    <w:rsid w:val="00907795"/>
    <w:rsid w:val="00907AFA"/>
    <w:rsid w:val="00907FB5"/>
    <w:rsid w:val="0091001A"/>
    <w:rsid w:val="00910B8A"/>
    <w:rsid w:val="00910CC5"/>
    <w:rsid w:val="00910F49"/>
    <w:rsid w:val="00911F8A"/>
    <w:rsid w:val="00912308"/>
    <w:rsid w:val="00912885"/>
    <w:rsid w:val="00912FB2"/>
    <w:rsid w:val="00914B11"/>
    <w:rsid w:val="00915304"/>
    <w:rsid w:val="00916B9F"/>
    <w:rsid w:val="00917DE6"/>
    <w:rsid w:val="00920182"/>
    <w:rsid w:val="009203F0"/>
    <w:rsid w:val="0092053C"/>
    <w:rsid w:val="00920786"/>
    <w:rsid w:val="0092085F"/>
    <w:rsid w:val="00920946"/>
    <w:rsid w:val="009211C7"/>
    <w:rsid w:val="009218AE"/>
    <w:rsid w:val="009224FA"/>
    <w:rsid w:val="00922B1B"/>
    <w:rsid w:val="00922E28"/>
    <w:rsid w:val="00922FA3"/>
    <w:rsid w:val="0092335C"/>
    <w:rsid w:val="00923C11"/>
    <w:rsid w:val="009243BD"/>
    <w:rsid w:val="00924839"/>
    <w:rsid w:val="00924A97"/>
    <w:rsid w:val="009250A4"/>
    <w:rsid w:val="00925A60"/>
    <w:rsid w:val="00926503"/>
    <w:rsid w:val="00926DF7"/>
    <w:rsid w:val="00927155"/>
    <w:rsid w:val="009272B2"/>
    <w:rsid w:val="009275A7"/>
    <w:rsid w:val="009277FC"/>
    <w:rsid w:val="00927FD3"/>
    <w:rsid w:val="00930377"/>
    <w:rsid w:val="00930F78"/>
    <w:rsid w:val="0093125C"/>
    <w:rsid w:val="0093131B"/>
    <w:rsid w:val="009317F6"/>
    <w:rsid w:val="00931B8B"/>
    <w:rsid w:val="00931FA6"/>
    <w:rsid w:val="00932CAB"/>
    <w:rsid w:val="00933243"/>
    <w:rsid w:val="009334B5"/>
    <w:rsid w:val="0093360E"/>
    <w:rsid w:val="00933869"/>
    <w:rsid w:val="00934BED"/>
    <w:rsid w:val="00935C03"/>
    <w:rsid w:val="00936960"/>
    <w:rsid w:val="00936B29"/>
    <w:rsid w:val="00941061"/>
    <w:rsid w:val="00941F9B"/>
    <w:rsid w:val="009438E9"/>
    <w:rsid w:val="00943DE5"/>
    <w:rsid w:val="0094401D"/>
    <w:rsid w:val="0094561D"/>
    <w:rsid w:val="00946E34"/>
    <w:rsid w:val="00947374"/>
    <w:rsid w:val="00947915"/>
    <w:rsid w:val="009500B1"/>
    <w:rsid w:val="0095011D"/>
    <w:rsid w:val="00950588"/>
    <w:rsid w:val="009506BF"/>
    <w:rsid w:val="00950DCF"/>
    <w:rsid w:val="009514D5"/>
    <w:rsid w:val="009529B9"/>
    <w:rsid w:val="00952B8C"/>
    <w:rsid w:val="00952C37"/>
    <w:rsid w:val="00952CBD"/>
    <w:rsid w:val="0095536A"/>
    <w:rsid w:val="00955E8D"/>
    <w:rsid w:val="00955FB2"/>
    <w:rsid w:val="00956242"/>
    <w:rsid w:val="00957462"/>
    <w:rsid w:val="00961261"/>
    <w:rsid w:val="009625C4"/>
    <w:rsid w:val="00962695"/>
    <w:rsid w:val="009627FC"/>
    <w:rsid w:val="00965FB2"/>
    <w:rsid w:val="009661D4"/>
    <w:rsid w:val="00966DE5"/>
    <w:rsid w:val="00967133"/>
    <w:rsid w:val="009675FF"/>
    <w:rsid w:val="00967767"/>
    <w:rsid w:val="0097054A"/>
    <w:rsid w:val="0097097C"/>
    <w:rsid w:val="00971CB9"/>
    <w:rsid w:val="0097218B"/>
    <w:rsid w:val="0097242D"/>
    <w:rsid w:val="00972D22"/>
    <w:rsid w:val="00973909"/>
    <w:rsid w:val="0097402D"/>
    <w:rsid w:val="009740FB"/>
    <w:rsid w:val="0097440A"/>
    <w:rsid w:val="00974B2F"/>
    <w:rsid w:val="00975443"/>
    <w:rsid w:val="0097595C"/>
    <w:rsid w:val="00975E1E"/>
    <w:rsid w:val="00976239"/>
    <w:rsid w:val="009778D8"/>
    <w:rsid w:val="00977B18"/>
    <w:rsid w:val="00977D7F"/>
    <w:rsid w:val="00977FF7"/>
    <w:rsid w:val="009804A5"/>
    <w:rsid w:val="009824CE"/>
    <w:rsid w:val="0098263E"/>
    <w:rsid w:val="00982DD4"/>
    <w:rsid w:val="00983A02"/>
    <w:rsid w:val="00983B82"/>
    <w:rsid w:val="00984C86"/>
    <w:rsid w:val="00985471"/>
    <w:rsid w:val="00985AAA"/>
    <w:rsid w:val="00985C9F"/>
    <w:rsid w:val="00985EE4"/>
    <w:rsid w:val="00986271"/>
    <w:rsid w:val="0098738F"/>
    <w:rsid w:val="00987CFC"/>
    <w:rsid w:val="00987DE1"/>
    <w:rsid w:val="009908AA"/>
    <w:rsid w:val="009914B7"/>
    <w:rsid w:val="00991643"/>
    <w:rsid w:val="009918E6"/>
    <w:rsid w:val="00991C5A"/>
    <w:rsid w:val="0099252B"/>
    <w:rsid w:val="00992A24"/>
    <w:rsid w:val="00992B3D"/>
    <w:rsid w:val="00993C31"/>
    <w:rsid w:val="00993D0C"/>
    <w:rsid w:val="009943AB"/>
    <w:rsid w:val="0099470A"/>
    <w:rsid w:val="00994F74"/>
    <w:rsid w:val="009954FB"/>
    <w:rsid w:val="00995B60"/>
    <w:rsid w:val="00995DC8"/>
    <w:rsid w:val="00996981"/>
    <w:rsid w:val="00997506"/>
    <w:rsid w:val="00997673"/>
    <w:rsid w:val="00997DE6"/>
    <w:rsid w:val="009A052A"/>
    <w:rsid w:val="009A0F5B"/>
    <w:rsid w:val="009A1463"/>
    <w:rsid w:val="009A14FF"/>
    <w:rsid w:val="009A1735"/>
    <w:rsid w:val="009A17F2"/>
    <w:rsid w:val="009A1A28"/>
    <w:rsid w:val="009A2A36"/>
    <w:rsid w:val="009A2F2F"/>
    <w:rsid w:val="009A31BD"/>
    <w:rsid w:val="009A3843"/>
    <w:rsid w:val="009A3A78"/>
    <w:rsid w:val="009A3B9B"/>
    <w:rsid w:val="009A422B"/>
    <w:rsid w:val="009A51CD"/>
    <w:rsid w:val="009A52C8"/>
    <w:rsid w:val="009A5933"/>
    <w:rsid w:val="009A5B4E"/>
    <w:rsid w:val="009A5B7C"/>
    <w:rsid w:val="009A5D94"/>
    <w:rsid w:val="009A6139"/>
    <w:rsid w:val="009A6941"/>
    <w:rsid w:val="009A6CE0"/>
    <w:rsid w:val="009A6E72"/>
    <w:rsid w:val="009A794A"/>
    <w:rsid w:val="009A7AC8"/>
    <w:rsid w:val="009A7B5A"/>
    <w:rsid w:val="009B0215"/>
    <w:rsid w:val="009B0378"/>
    <w:rsid w:val="009B08B6"/>
    <w:rsid w:val="009B0A76"/>
    <w:rsid w:val="009B16EF"/>
    <w:rsid w:val="009B1DAA"/>
    <w:rsid w:val="009B2377"/>
    <w:rsid w:val="009B3A11"/>
    <w:rsid w:val="009B3A58"/>
    <w:rsid w:val="009B4978"/>
    <w:rsid w:val="009B4F2B"/>
    <w:rsid w:val="009B5372"/>
    <w:rsid w:val="009B58B0"/>
    <w:rsid w:val="009B5BC9"/>
    <w:rsid w:val="009B61A1"/>
    <w:rsid w:val="009B686C"/>
    <w:rsid w:val="009B6E44"/>
    <w:rsid w:val="009B76ED"/>
    <w:rsid w:val="009C07A0"/>
    <w:rsid w:val="009C0C7A"/>
    <w:rsid w:val="009C0DE4"/>
    <w:rsid w:val="009C0F71"/>
    <w:rsid w:val="009C13B4"/>
    <w:rsid w:val="009C182D"/>
    <w:rsid w:val="009C210A"/>
    <w:rsid w:val="009C23DC"/>
    <w:rsid w:val="009C24D1"/>
    <w:rsid w:val="009C2B71"/>
    <w:rsid w:val="009C34CE"/>
    <w:rsid w:val="009C3698"/>
    <w:rsid w:val="009C3F31"/>
    <w:rsid w:val="009C41AF"/>
    <w:rsid w:val="009C4AA2"/>
    <w:rsid w:val="009C4E0F"/>
    <w:rsid w:val="009C5D65"/>
    <w:rsid w:val="009C5D6E"/>
    <w:rsid w:val="009C6C38"/>
    <w:rsid w:val="009C73CD"/>
    <w:rsid w:val="009C7F3E"/>
    <w:rsid w:val="009C7F6E"/>
    <w:rsid w:val="009D07C8"/>
    <w:rsid w:val="009D1179"/>
    <w:rsid w:val="009D17B7"/>
    <w:rsid w:val="009D1A53"/>
    <w:rsid w:val="009D21C2"/>
    <w:rsid w:val="009D2621"/>
    <w:rsid w:val="009D2B98"/>
    <w:rsid w:val="009D3050"/>
    <w:rsid w:val="009D3150"/>
    <w:rsid w:val="009D33A1"/>
    <w:rsid w:val="009D3863"/>
    <w:rsid w:val="009D391D"/>
    <w:rsid w:val="009D3955"/>
    <w:rsid w:val="009D3C52"/>
    <w:rsid w:val="009D4012"/>
    <w:rsid w:val="009D4071"/>
    <w:rsid w:val="009D432E"/>
    <w:rsid w:val="009D47D8"/>
    <w:rsid w:val="009D480A"/>
    <w:rsid w:val="009D5134"/>
    <w:rsid w:val="009D51D0"/>
    <w:rsid w:val="009D52A0"/>
    <w:rsid w:val="009D53A9"/>
    <w:rsid w:val="009D578A"/>
    <w:rsid w:val="009D7652"/>
    <w:rsid w:val="009E0040"/>
    <w:rsid w:val="009E00A3"/>
    <w:rsid w:val="009E058F"/>
    <w:rsid w:val="009E0B13"/>
    <w:rsid w:val="009E2E5C"/>
    <w:rsid w:val="009E3A33"/>
    <w:rsid w:val="009E3DF0"/>
    <w:rsid w:val="009E402E"/>
    <w:rsid w:val="009E4ABF"/>
    <w:rsid w:val="009E4DA3"/>
    <w:rsid w:val="009E4FFD"/>
    <w:rsid w:val="009E5EA3"/>
    <w:rsid w:val="009E6080"/>
    <w:rsid w:val="009E6FE2"/>
    <w:rsid w:val="009E72C5"/>
    <w:rsid w:val="009E761C"/>
    <w:rsid w:val="009F0225"/>
    <w:rsid w:val="009F1610"/>
    <w:rsid w:val="009F2A71"/>
    <w:rsid w:val="009F3041"/>
    <w:rsid w:val="009F3439"/>
    <w:rsid w:val="009F3936"/>
    <w:rsid w:val="009F3FD0"/>
    <w:rsid w:val="009F40C3"/>
    <w:rsid w:val="009F4C1D"/>
    <w:rsid w:val="009F4FEB"/>
    <w:rsid w:val="009F537F"/>
    <w:rsid w:val="009F5B9B"/>
    <w:rsid w:val="009F6E54"/>
    <w:rsid w:val="009F717B"/>
    <w:rsid w:val="009F7558"/>
    <w:rsid w:val="009F770E"/>
    <w:rsid w:val="00A004CF"/>
    <w:rsid w:val="00A004EC"/>
    <w:rsid w:val="00A00BB2"/>
    <w:rsid w:val="00A00C44"/>
    <w:rsid w:val="00A01776"/>
    <w:rsid w:val="00A01A10"/>
    <w:rsid w:val="00A01A81"/>
    <w:rsid w:val="00A01C16"/>
    <w:rsid w:val="00A01CAC"/>
    <w:rsid w:val="00A01F10"/>
    <w:rsid w:val="00A0276F"/>
    <w:rsid w:val="00A02F22"/>
    <w:rsid w:val="00A03220"/>
    <w:rsid w:val="00A03B7F"/>
    <w:rsid w:val="00A03DB4"/>
    <w:rsid w:val="00A03E9C"/>
    <w:rsid w:val="00A03F83"/>
    <w:rsid w:val="00A040C3"/>
    <w:rsid w:val="00A05376"/>
    <w:rsid w:val="00A053DC"/>
    <w:rsid w:val="00A05E15"/>
    <w:rsid w:val="00A05FDC"/>
    <w:rsid w:val="00A0620D"/>
    <w:rsid w:val="00A062E1"/>
    <w:rsid w:val="00A06C72"/>
    <w:rsid w:val="00A07C46"/>
    <w:rsid w:val="00A103C6"/>
    <w:rsid w:val="00A11515"/>
    <w:rsid w:val="00A12447"/>
    <w:rsid w:val="00A12857"/>
    <w:rsid w:val="00A1286B"/>
    <w:rsid w:val="00A130A3"/>
    <w:rsid w:val="00A135D1"/>
    <w:rsid w:val="00A1391B"/>
    <w:rsid w:val="00A13941"/>
    <w:rsid w:val="00A13D63"/>
    <w:rsid w:val="00A13DBF"/>
    <w:rsid w:val="00A14087"/>
    <w:rsid w:val="00A145BF"/>
    <w:rsid w:val="00A1467D"/>
    <w:rsid w:val="00A1469C"/>
    <w:rsid w:val="00A1490B"/>
    <w:rsid w:val="00A1548B"/>
    <w:rsid w:val="00A15786"/>
    <w:rsid w:val="00A1590A"/>
    <w:rsid w:val="00A159E7"/>
    <w:rsid w:val="00A16089"/>
    <w:rsid w:val="00A16A68"/>
    <w:rsid w:val="00A17D88"/>
    <w:rsid w:val="00A20516"/>
    <w:rsid w:val="00A20E30"/>
    <w:rsid w:val="00A21BCA"/>
    <w:rsid w:val="00A221FD"/>
    <w:rsid w:val="00A22734"/>
    <w:rsid w:val="00A22F1F"/>
    <w:rsid w:val="00A22F44"/>
    <w:rsid w:val="00A2363C"/>
    <w:rsid w:val="00A237A6"/>
    <w:rsid w:val="00A23D9E"/>
    <w:rsid w:val="00A240F4"/>
    <w:rsid w:val="00A2453F"/>
    <w:rsid w:val="00A249B2"/>
    <w:rsid w:val="00A2529A"/>
    <w:rsid w:val="00A252BC"/>
    <w:rsid w:val="00A2550C"/>
    <w:rsid w:val="00A25B5D"/>
    <w:rsid w:val="00A25F94"/>
    <w:rsid w:val="00A260CB"/>
    <w:rsid w:val="00A261D4"/>
    <w:rsid w:val="00A264A2"/>
    <w:rsid w:val="00A26733"/>
    <w:rsid w:val="00A270B5"/>
    <w:rsid w:val="00A272ED"/>
    <w:rsid w:val="00A27662"/>
    <w:rsid w:val="00A27C26"/>
    <w:rsid w:val="00A30C70"/>
    <w:rsid w:val="00A30E11"/>
    <w:rsid w:val="00A310FB"/>
    <w:rsid w:val="00A31428"/>
    <w:rsid w:val="00A32161"/>
    <w:rsid w:val="00A32954"/>
    <w:rsid w:val="00A32A77"/>
    <w:rsid w:val="00A33439"/>
    <w:rsid w:val="00A34241"/>
    <w:rsid w:val="00A346FC"/>
    <w:rsid w:val="00A354F0"/>
    <w:rsid w:val="00A36B44"/>
    <w:rsid w:val="00A36BDC"/>
    <w:rsid w:val="00A3743E"/>
    <w:rsid w:val="00A40B46"/>
    <w:rsid w:val="00A40DF0"/>
    <w:rsid w:val="00A4194F"/>
    <w:rsid w:val="00A41C8E"/>
    <w:rsid w:val="00A42AC1"/>
    <w:rsid w:val="00A42EC1"/>
    <w:rsid w:val="00A43225"/>
    <w:rsid w:val="00A4374E"/>
    <w:rsid w:val="00A43A56"/>
    <w:rsid w:val="00A445D1"/>
    <w:rsid w:val="00A450D6"/>
    <w:rsid w:val="00A45422"/>
    <w:rsid w:val="00A4550A"/>
    <w:rsid w:val="00A45DCC"/>
    <w:rsid w:val="00A464FD"/>
    <w:rsid w:val="00A47A5B"/>
    <w:rsid w:val="00A5017A"/>
    <w:rsid w:val="00A50D65"/>
    <w:rsid w:val="00A51158"/>
    <w:rsid w:val="00A5117D"/>
    <w:rsid w:val="00A51232"/>
    <w:rsid w:val="00A513C5"/>
    <w:rsid w:val="00A51705"/>
    <w:rsid w:val="00A51935"/>
    <w:rsid w:val="00A51B28"/>
    <w:rsid w:val="00A51B6E"/>
    <w:rsid w:val="00A51F6A"/>
    <w:rsid w:val="00A52F0A"/>
    <w:rsid w:val="00A5302F"/>
    <w:rsid w:val="00A531ED"/>
    <w:rsid w:val="00A53921"/>
    <w:rsid w:val="00A53EF7"/>
    <w:rsid w:val="00A54A65"/>
    <w:rsid w:val="00A54DBD"/>
    <w:rsid w:val="00A5524B"/>
    <w:rsid w:val="00A55ABB"/>
    <w:rsid w:val="00A5661E"/>
    <w:rsid w:val="00A56AD6"/>
    <w:rsid w:val="00A5764A"/>
    <w:rsid w:val="00A578CC"/>
    <w:rsid w:val="00A60388"/>
    <w:rsid w:val="00A6046A"/>
    <w:rsid w:val="00A621EE"/>
    <w:rsid w:val="00A621FB"/>
    <w:rsid w:val="00A62697"/>
    <w:rsid w:val="00A62741"/>
    <w:rsid w:val="00A62B07"/>
    <w:rsid w:val="00A62C9A"/>
    <w:rsid w:val="00A6326B"/>
    <w:rsid w:val="00A63557"/>
    <w:rsid w:val="00A64611"/>
    <w:rsid w:val="00A64BB3"/>
    <w:rsid w:val="00A64CD9"/>
    <w:rsid w:val="00A651FA"/>
    <w:rsid w:val="00A6545B"/>
    <w:rsid w:val="00A66BCE"/>
    <w:rsid w:val="00A66C84"/>
    <w:rsid w:val="00A67BBC"/>
    <w:rsid w:val="00A71218"/>
    <w:rsid w:val="00A71485"/>
    <w:rsid w:val="00A717E7"/>
    <w:rsid w:val="00A71FF5"/>
    <w:rsid w:val="00A727E9"/>
    <w:rsid w:val="00A730AF"/>
    <w:rsid w:val="00A73284"/>
    <w:rsid w:val="00A7329E"/>
    <w:rsid w:val="00A738D4"/>
    <w:rsid w:val="00A738E1"/>
    <w:rsid w:val="00A746CF"/>
    <w:rsid w:val="00A749D3"/>
    <w:rsid w:val="00A7549D"/>
    <w:rsid w:val="00A754C9"/>
    <w:rsid w:val="00A755AA"/>
    <w:rsid w:val="00A75BA6"/>
    <w:rsid w:val="00A75F52"/>
    <w:rsid w:val="00A76267"/>
    <w:rsid w:val="00A767DB"/>
    <w:rsid w:val="00A76966"/>
    <w:rsid w:val="00A76A2C"/>
    <w:rsid w:val="00A776B5"/>
    <w:rsid w:val="00A77D0B"/>
    <w:rsid w:val="00A80471"/>
    <w:rsid w:val="00A8088D"/>
    <w:rsid w:val="00A80BD6"/>
    <w:rsid w:val="00A80EC9"/>
    <w:rsid w:val="00A81357"/>
    <w:rsid w:val="00A81853"/>
    <w:rsid w:val="00A8280C"/>
    <w:rsid w:val="00A833D0"/>
    <w:rsid w:val="00A84376"/>
    <w:rsid w:val="00A843DA"/>
    <w:rsid w:val="00A847CF"/>
    <w:rsid w:val="00A84C2B"/>
    <w:rsid w:val="00A84D4D"/>
    <w:rsid w:val="00A85310"/>
    <w:rsid w:val="00A8576D"/>
    <w:rsid w:val="00A857EA"/>
    <w:rsid w:val="00A85D2D"/>
    <w:rsid w:val="00A8669C"/>
    <w:rsid w:val="00A86D57"/>
    <w:rsid w:val="00A874D3"/>
    <w:rsid w:val="00A875A1"/>
    <w:rsid w:val="00A87DC2"/>
    <w:rsid w:val="00A90446"/>
    <w:rsid w:val="00A90F10"/>
    <w:rsid w:val="00A912D4"/>
    <w:rsid w:val="00A91D32"/>
    <w:rsid w:val="00A92879"/>
    <w:rsid w:val="00A92EC9"/>
    <w:rsid w:val="00A93710"/>
    <w:rsid w:val="00A93A73"/>
    <w:rsid w:val="00A94385"/>
    <w:rsid w:val="00A94975"/>
    <w:rsid w:val="00A94DE4"/>
    <w:rsid w:val="00A956BD"/>
    <w:rsid w:val="00A957CF"/>
    <w:rsid w:val="00A95F5C"/>
    <w:rsid w:val="00A9600E"/>
    <w:rsid w:val="00A96183"/>
    <w:rsid w:val="00A9623B"/>
    <w:rsid w:val="00A962B5"/>
    <w:rsid w:val="00A96924"/>
    <w:rsid w:val="00A9692C"/>
    <w:rsid w:val="00A97056"/>
    <w:rsid w:val="00A97101"/>
    <w:rsid w:val="00A97589"/>
    <w:rsid w:val="00A97893"/>
    <w:rsid w:val="00A97B02"/>
    <w:rsid w:val="00AA0466"/>
    <w:rsid w:val="00AA0AD3"/>
    <w:rsid w:val="00AA0B2C"/>
    <w:rsid w:val="00AA0FFF"/>
    <w:rsid w:val="00AA127D"/>
    <w:rsid w:val="00AA17CF"/>
    <w:rsid w:val="00AA1B72"/>
    <w:rsid w:val="00AA1F08"/>
    <w:rsid w:val="00AA2CF1"/>
    <w:rsid w:val="00AA2DB6"/>
    <w:rsid w:val="00AA41B4"/>
    <w:rsid w:val="00AA5500"/>
    <w:rsid w:val="00AA5972"/>
    <w:rsid w:val="00AA5E2A"/>
    <w:rsid w:val="00AA5E92"/>
    <w:rsid w:val="00AA6437"/>
    <w:rsid w:val="00AA660A"/>
    <w:rsid w:val="00AA6DB8"/>
    <w:rsid w:val="00AA77F2"/>
    <w:rsid w:val="00AB125C"/>
    <w:rsid w:val="00AB22E6"/>
    <w:rsid w:val="00AB2C23"/>
    <w:rsid w:val="00AB339A"/>
    <w:rsid w:val="00AB3B84"/>
    <w:rsid w:val="00AB485F"/>
    <w:rsid w:val="00AB4A95"/>
    <w:rsid w:val="00AB4D57"/>
    <w:rsid w:val="00AB548B"/>
    <w:rsid w:val="00AB550F"/>
    <w:rsid w:val="00AB5B98"/>
    <w:rsid w:val="00AB603C"/>
    <w:rsid w:val="00AB6559"/>
    <w:rsid w:val="00AB7483"/>
    <w:rsid w:val="00AB7D79"/>
    <w:rsid w:val="00AC02EF"/>
    <w:rsid w:val="00AC07BF"/>
    <w:rsid w:val="00AC09A3"/>
    <w:rsid w:val="00AC0C58"/>
    <w:rsid w:val="00AC1122"/>
    <w:rsid w:val="00AC1586"/>
    <w:rsid w:val="00AC16DE"/>
    <w:rsid w:val="00AC185D"/>
    <w:rsid w:val="00AC1E49"/>
    <w:rsid w:val="00AC2690"/>
    <w:rsid w:val="00AC2937"/>
    <w:rsid w:val="00AC2F0C"/>
    <w:rsid w:val="00AC3016"/>
    <w:rsid w:val="00AC34E3"/>
    <w:rsid w:val="00AC352D"/>
    <w:rsid w:val="00AC3DDF"/>
    <w:rsid w:val="00AC4C73"/>
    <w:rsid w:val="00AC5436"/>
    <w:rsid w:val="00AC60AC"/>
    <w:rsid w:val="00AC6AE1"/>
    <w:rsid w:val="00AC6CE9"/>
    <w:rsid w:val="00AC6E70"/>
    <w:rsid w:val="00AC793C"/>
    <w:rsid w:val="00AC7A12"/>
    <w:rsid w:val="00AD19AE"/>
    <w:rsid w:val="00AD2B04"/>
    <w:rsid w:val="00AD329A"/>
    <w:rsid w:val="00AD3719"/>
    <w:rsid w:val="00AD3CF5"/>
    <w:rsid w:val="00AD3EEA"/>
    <w:rsid w:val="00AD4444"/>
    <w:rsid w:val="00AD4DBD"/>
    <w:rsid w:val="00AD520E"/>
    <w:rsid w:val="00AD5417"/>
    <w:rsid w:val="00AD5A02"/>
    <w:rsid w:val="00AD5DE2"/>
    <w:rsid w:val="00AD61EC"/>
    <w:rsid w:val="00AD642A"/>
    <w:rsid w:val="00AD663A"/>
    <w:rsid w:val="00AD6CCA"/>
    <w:rsid w:val="00AD79A3"/>
    <w:rsid w:val="00AE00E6"/>
    <w:rsid w:val="00AE074D"/>
    <w:rsid w:val="00AE1B8F"/>
    <w:rsid w:val="00AE1E2A"/>
    <w:rsid w:val="00AE20E9"/>
    <w:rsid w:val="00AE38B8"/>
    <w:rsid w:val="00AE3B4F"/>
    <w:rsid w:val="00AE3D73"/>
    <w:rsid w:val="00AE46D0"/>
    <w:rsid w:val="00AE4A5E"/>
    <w:rsid w:val="00AE4EAD"/>
    <w:rsid w:val="00AE4F53"/>
    <w:rsid w:val="00AE50D1"/>
    <w:rsid w:val="00AE5740"/>
    <w:rsid w:val="00AE5D2E"/>
    <w:rsid w:val="00AE6BD8"/>
    <w:rsid w:val="00AE6F97"/>
    <w:rsid w:val="00AE70E3"/>
    <w:rsid w:val="00AE74D0"/>
    <w:rsid w:val="00AF0481"/>
    <w:rsid w:val="00AF08ED"/>
    <w:rsid w:val="00AF1AAD"/>
    <w:rsid w:val="00AF2B90"/>
    <w:rsid w:val="00AF2F56"/>
    <w:rsid w:val="00AF3F4A"/>
    <w:rsid w:val="00AF5229"/>
    <w:rsid w:val="00AF5529"/>
    <w:rsid w:val="00AF572A"/>
    <w:rsid w:val="00AF6454"/>
    <w:rsid w:val="00AF7391"/>
    <w:rsid w:val="00AF73EA"/>
    <w:rsid w:val="00AF7823"/>
    <w:rsid w:val="00AF78B9"/>
    <w:rsid w:val="00AF7963"/>
    <w:rsid w:val="00B004AC"/>
    <w:rsid w:val="00B006AD"/>
    <w:rsid w:val="00B00996"/>
    <w:rsid w:val="00B00B64"/>
    <w:rsid w:val="00B00DAC"/>
    <w:rsid w:val="00B0126E"/>
    <w:rsid w:val="00B012B7"/>
    <w:rsid w:val="00B02327"/>
    <w:rsid w:val="00B02E22"/>
    <w:rsid w:val="00B03563"/>
    <w:rsid w:val="00B03B0D"/>
    <w:rsid w:val="00B04848"/>
    <w:rsid w:val="00B05153"/>
    <w:rsid w:val="00B052BE"/>
    <w:rsid w:val="00B05F81"/>
    <w:rsid w:val="00B063B2"/>
    <w:rsid w:val="00B064ED"/>
    <w:rsid w:val="00B06A1A"/>
    <w:rsid w:val="00B07603"/>
    <w:rsid w:val="00B079DF"/>
    <w:rsid w:val="00B07D01"/>
    <w:rsid w:val="00B10FB6"/>
    <w:rsid w:val="00B11099"/>
    <w:rsid w:val="00B1136A"/>
    <w:rsid w:val="00B114FE"/>
    <w:rsid w:val="00B1192F"/>
    <w:rsid w:val="00B11F73"/>
    <w:rsid w:val="00B12A48"/>
    <w:rsid w:val="00B131B3"/>
    <w:rsid w:val="00B1387D"/>
    <w:rsid w:val="00B15617"/>
    <w:rsid w:val="00B156D8"/>
    <w:rsid w:val="00B157E7"/>
    <w:rsid w:val="00B15C9C"/>
    <w:rsid w:val="00B16D30"/>
    <w:rsid w:val="00B171A5"/>
    <w:rsid w:val="00B174B2"/>
    <w:rsid w:val="00B17F69"/>
    <w:rsid w:val="00B205F9"/>
    <w:rsid w:val="00B20E80"/>
    <w:rsid w:val="00B22663"/>
    <w:rsid w:val="00B22BEB"/>
    <w:rsid w:val="00B22C90"/>
    <w:rsid w:val="00B234D4"/>
    <w:rsid w:val="00B23B05"/>
    <w:rsid w:val="00B23DEC"/>
    <w:rsid w:val="00B247EB"/>
    <w:rsid w:val="00B2548C"/>
    <w:rsid w:val="00B257E5"/>
    <w:rsid w:val="00B26817"/>
    <w:rsid w:val="00B26B75"/>
    <w:rsid w:val="00B26EC7"/>
    <w:rsid w:val="00B270A4"/>
    <w:rsid w:val="00B274A1"/>
    <w:rsid w:val="00B27BBA"/>
    <w:rsid w:val="00B30276"/>
    <w:rsid w:val="00B303F3"/>
    <w:rsid w:val="00B304A7"/>
    <w:rsid w:val="00B312AC"/>
    <w:rsid w:val="00B32226"/>
    <w:rsid w:val="00B3244E"/>
    <w:rsid w:val="00B32BF6"/>
    <w:rsid w:val="00B3360A"/>
    <w:rsid w:val="00B33739"/>
    <w:rsid w:val="00B34396"/>
    <w:rsid w:val="00B34717"/>
    <w:rsid w:val="00B34B3B"/>
    <w:rsid w:val="00B3508B"/>
    <w:rsid w:val="00B35314"/>
    <w:rsid w:val="00B36938"/>
    <w:rsid w:val="00B37DFF"/>
    <w:rsid w:val="00B40307"/>
    <w:rsid w:val="00B408DC"/>
    <w:rsid w:val="00B408DD"/>
    <w:rsid w:val="00B4118B"/>
    <w:rsid w:val="00B435DB"/>
    <w:rsid w:val="00B43967"/>
    <w:rsid w:val="00B43DCB"/>
    <w:rsid w:val="00B4401B"/>
    <w:rsid w:val="00B441CA"/>
    <w:rsid w:val="00B4470B"/>
    <w:rsid w:val="00B447CB"/>
    <w:rsid w:val="00B44A89"/>
    <w:rsid w:val="00B44BD9"/>
    <w:rsid w:val="00B45BDF"/>
    <w:rsid w:val="00B46393"/>
    <w:rsid w:val="00B46458"/>
    <w:rsid w:val="00B47947"/>
    <w:rsid w:val="00B47A69"/>
    <w:rsid w:val="00B47F1C"/>
    <w:rsid w:val="00B504B7"/>
    <w:rsid w:val="00B5061F"/>
    <w:rsid w:val="00B5077A"/>
    <w:rsid w:val="00B50A14"/>
    <w:rsid w:val="00B50C80"/>
    <w:rsid w:val="00B50E14"/>
    <w:rsid w:val="00B512FB"/>
    <w:rsid w:val="00B52370"/>
    <w:rsid w:val="00B53276"/>
    <w:rsid w:val="00B53C3C"/>
    <w:rsid w:val="00B55A5B"/>
    <w:rsid w:val="00B562EA"/>
    <w:rsid w:val="00B579F7"/>
    <w:rsid w:val="00B57EC4"/>
    <w:rsid w:val="00B60E54"/>
    <w:rsid w:val="00B61716"/>
    <w:rsid w:val="00B6176A"/>
    <w:rsid w:val="00B622EF"/>
    <w:rsid w:val="00B62F64"/>
    <w:rsid w:val="00B631FA"/>
    <w:rsid w:val="00B63220"/>
    <w:rsid w:val="00B6367C"/>
    <w:rsid w:val="00B63A79"/>
    <w:rsid w:val="00B64555"/>
    <w:rsid w:val="00B65D60"/>
    <w:rsid w:val="00B663FF"/>
    <w:rsid w:val="00B672B4"/>
    <w:rsid w:val="00B67CA0"/>
    <w:rsid w:val="00B71703"/>
    <w:rsid w:val="00B719CD"/>
    <w:rsid w:val="00B71C28"/>
    <w:rsid w:val="00B71C3D"/>
    <w:rsid w:val="00B71C72"/>
    <w:rsid w:val="00B721C1"/>
    <w:rsid w:val="00B725FD"/>
    <w:rsid w:val="00B72687"/>
    <w:rsid w:val="00B72E56"/>
    <w:rsid w:val="00B72F67"/>
    <w:rsid w:val="00B73739"/>
    <w:rsid w:val="00B74165"/>
    <w:rsid w:val="00B7426C"/>
    <w:rsid w:val="00B74540"/>
    <w:rsid w:val="00B74D29"/>
    <w:rsid w:val="00B75393"/>
    <w:rsid w:val="00B7556F"/>
    <w:rsid w:val="00B759F1"/>
    <w:rsid w:val="00B76093"/>
    <w:rsid w:val="00B766DE"/>
    <w:rsid w:val="00B76B46"/>
    <w:rsid w:val="00B76B6E"/>
    <w:rsid w:val="00B77161"/>
    <w:rsid w:val="00B776B6"/>
    <w:rsid w:val="00B77FE8"/>
    <w:rsid w:val="00B8058E"/>
    <w:rsid w:val="00B809AE"/>
    <w:rsid w:val="00B812DC"/>
    <w:rsid w:val="00B813FA"/>
    <w:rsid w:val="00B819CF"/>
    <w:rsid w:val="00B81DFD"/>
    <w:rsid w:val="00B83A2D"/>
    <w:rsid w:val="00B83F95"/>
    <w:rsid w:val="00B84079"/>
    <w:rsid w:val="00B848CA"/>
    <w:rsid w:val="00B85513"/>
    <w:rsid w:val="00B85E28"/>
    <w:rsid w:val="00B85EC9"/>
    <w:rsid w:val="00B861F7"/>
    <w:rsid w:val="00B86525"/>
    <w:rsid w:val="00B87416"/>
    <w:rsid w:val="00B87EC6"/>
    <w:rsid w:val="00B90276"/>
    <w:rsid w:val="00B906C1"/>
    <w:rsid w:val="00B90E8D"/>
    <w:rsid w:val="00B91757"/>
    <w:rsid w:val="00B91933"/>
    <w:rsid w:val="00B91A30"/>
    <w:rsid w:val="00B92128"/>
    <w:rsid w:val="00B9236A"/>
    <w:rsid w:val="00B92592"/>
    <w:rsid w:val="00B9292C"/>
    <w:rsid w:val="00B929F8"/>
    <w:rsid w:val="00B93DC5"/>
    <w:rsid w:val="00B9489C"/>
    <w:rsid w:val="00B95205"/>
    <w:rsid w:val="00B959D5"/>
    <w:rsid w:val="00B95ABB"/>
    <w:rsid w:val="00B968A2"/>
    <w:rsid w:val="00B969BC"/>
    <w:rsid w:val="00B96AB2"/>
    <w:rsid w:val="00B96C14"/>
    <w:rsid w:val="00B97244"/>
    <w:rsid w:val="00B975C0"/>
    <w:rsid w:val="00BA03AA"/>
    <w:rsid w:val="00BA0627"/>
    <w:rsid w:val="00BA110B"/>
    <w:rsid w:val="00BA1467"/>
    <w:rsid w:val="00BA1F73"/>
    <w:rsid w:val="00BA3026"/>
    <w:rsid w:val="00BA3F66"/>
    <w:rsid w:val="00BA501F"/>
    <w:rsid w:val="00BA55B2"/>
    <w:rsid w:val="00BA694B"/>
    <w:rsid w:val="00BA7208"/>
    <w:rsid w:val="00BA7BC1"/>
    <w:rsid w:val="00BA7C88"/>
    <w:rsid w:val="00BB0FEA"/>
    <w:rsid w:val="00BB122E"/>
    <w:rsid w:val="00BB12C9"/>
    <w:rsid w:val="00BB1329"/>
    <w:rsid w:val="00BB16B9"/>
    <w:rsid w:val="00BB16F7"/>
    <w:rsid w:val="00BB1BBE"/>
    <w:rsid w:val="00BB2A6B"/>
    <w:rsid w:val="00BB2ADC"/>
    <w:rsid w:val="00BB310F"/>
    <w:rsid w:val="00BB3283"/>
    <w:rsid w:val="00BB355E"/>
    <w:rsid w:val="00BB3DD8"/>
    <w:rsid w:val="00BB41E6"/>
    <w:rsid w:val="00BB4798"/>
    <w:rsid w:val="00BB49C1"/>
    <w:rsid w:val="00BB4B8A"/>
    <w:rsid w:val="00BB4F5A"/>
    <w:rsid w:val="00BB529B"/>
    <w:rsid w:val="00BB574B"/>
    <w:rsid w:val="00BB5D34"/>
    <w:rsid w:val="00BB63F7"/>
    <w:rsid w:val="00BB6CF1"/>
    <w:rsid w:val="00BB7480"/>
    <w:rsid w:val="00BB7A88"/>
    <w:rsid w:val="00BB7B78"/>
    <w:rsid w:val="00BB7D10"/>
    <w:rsid w:val="00BC0015"/>
    <w:rsid w:val="00BC09C0"/>
    <w:rsid w:val="00BC0FF4"/>
    <w:rsid w:val="00BC1097"/>
    <w:rsid w:val="00BC118B"/>
    <w:rsid w:val="00BC119E"/>
    <w:rsid w:val="00BC1769"/>
    <w:rsid w:val="00BC1F29"/>
    <w:rsid w:val="00BC300A"/>
    <w:rsid w:val="00BC3764"/>
    <w:rsid w:val="00BC41C2"/>
    <w:rsid w:val="00BC5399"/>
    <w:rsid w:val="00BC59A7"/>
    <w:rsid w:val="00BC708B"/>
    <w:rsid w:val="00BD0680"/>
    <w:rsid w:val="00BD131A"/>
    <w:rsid w:val="00BD18B4"/>
    <w:rsid w:val="00BD1F8E"/>
    <w:rsid w:val="00BD293A"/>
    <w:rsid w:val="00BD2BE5"/>
    <w:rsid w:val="00BD2BE9"/>
    <w:rsid w:val="00BD2C84"/>
    <w:rsid w:val="00BD3040"/>
    <w:rsid w:val="00BD36F3"/>
    <w:rsid w:val="00BD3B31"/>
    <w:rsid w:val="00BD3D8F"/>
    <w:rsid w:val="00BD3F25"/>
    <w:rsid w:val="00BD491D"/>
    <w:rsid w:val="00BD60ED"/>
    <w:rsid w:val="00BD6324"/>
    <w:rsid w:val="00BD6762"/>
    <w:rsid w:val="00BD6A63"/>
    <w:rsid w:val="00BE0154"/>
    <w:rsid w:val="00BE0843"/>
    <w:rsid w:val="00BE0884"/>
    <w:rsid w:val="00BE1173"/>
    <w:rsid w:val="00BE16A6"/>
    <w:rsid w:val="00BE1A61"/>
    <w:rsid w:val="00BE29A9"/>
    <w:rsid w:val="00BE2B1B"/>
    <w:rsid w:val="00BE33C8"/>
    <w:rsid w:val="00BE3EF1"/>
    <w:rsid w:val="00BE471A"/>
    <w:rsid w:val="00BE486B"/>
    <w:rsid w:val="00BE4B4D"/>
    <w:rsid w:val="00BE5366"/>
    <w:rsid w:val="00BE5846"/>
    <w:rsid w:val="00BE64F9"/>
    <w:rsid w:val="00BE74CF"/>
    <w:rsid w:val="00BE7B57"/>
    <w:rsid w:val="00BE7F89"/>
    <w:rsid w:val="00BF0073"/>
    <w:rsid w:val="00BF084B"/>
    <w:rsid w:val="00BF0887"/>
    <w:rsid w:val="00BF0A42"/>
    <w:rsid w:val="00BF12F7"/>
    <w:rsid w:val="00BF13A5"/>
    <w:rsid w:val="00BF22EB"/>
    <w:rsid w:val="00BF272E"/>
    <w:rsid w:val="00BF3887"/>
    <w:rsid w:val="00BF3908"/>
    <w:rsid w:val="00BF3F12"/>
    <w:rsid w:val="00BF40C5"/>
    <w:rsid w:val="00BF41E8"/>
    <w:rsid w:val="00BF43A1"/>
    <w:rsid w:val="00BF518D"/>
    <w:rsid w:val="00BF5295"/>
    <w:rsid w:val="00BF5822"/>
    <w:rsid w:val="00BF5BF5"/>
    <w:rsid w:val="00BF6653"/>
    <w:rsid w:val="00BF6748"/>
    <w:rsid w:val="00BF694E"/>
    <w:rsid w:val="00BF6C8F"/>
    <w:rsid w:val="00BF6EF6"/>
    <w:rsid w:val="00BF786B"/>
    <w:rsid w:val="00C00A0C"/>
    <w:rsid w:val="00C01A67"/>
    <w:rsid w:val="00C025E6"/>
    <w:rsid w:val="00C027D5"/>
    <w:rsid w:val="00C02814"/>
    <w:rsid w:val="00C02BAE"/>
    <w:rsid w:val="00C02DA5"/>
    <w:rsid w:val="00C0315C"/>
    <w:rsid w:val="00C03415"/>
    <w:rsid w:val="00C03C1F"/>
    <w:rsid w:val="00C03C52"/>
    <w:rsid w:val="00C04901"/>
    <w:rsid w:val="00C04E1A"/>
    <w:rsid w:val="00C056E9"/>
    <w:rsid w:val="00C05A12"/>
    <w:rsid w:val="00C06B84"/>
    <w:rsid w:val="00C06CEA"/>
    <w:rsid w:val="00C06D62"/>
    <w:rsid w:val="00C105FA"/>
    <w:rsid w:val="00C10867"/>
    <w:rsid w:val="00C12470"/>
    <w:rsid w:val="00C13686"/>
    <w:rsid w:val="00C13920"/>
    <w:rsid w:val="00C139D2"/>
    <w:rsid w:val="00C14C20"/>
    <w:rsid w:val="00C14CD8"/>
    <w:rsid w:val="00C15305"/>
    <w:rsid w:val="00C15524"/>
    <w:rsid w:val="00C156D6"/>
    <w:rsid w:val="00C15DED"/>
    <w:rsid w:val="00C15ED5"/>
    <w:rsid w:val="00C1614D"/>
    <w:rsid w:val="00C16308"/>
    <w:rsid w:val="00C163DA"/>
    <w:rsid w:val="00C167DD"/>
    <w:rsid w:val="00C17053"/>
    <w:rsid w:val="00C1727B"/>
    <w:rsid w:val="00C17847"/>
    <w:rsid w:val="00C17BEF"/>
    <w:rsid w:val="00C17EC3"/>
    <w:rsid w:val="00C20A1F"/>
    <w:rsid w:val="00C20C86"/>
    <w:rsid w:val="00C2197F"/>
    <w:rsid w:val="00C21F86"/>
    <w:rsid w:val="00C2209F"/>
    <w:rsid w:val="00C22238"/>
    <w:rsid w:val="00C22538"/>
    <w:rsid w:val="00C22CCF"/>
    <w:rsid w:val="00C22F19"/>
    <w:rsid w:val="00C24399"/>
    <w:rsid w:val="00C24912"/>
    <w:rsid w:val="00C24EDE"/>
    <w:rsid w:val="00C25B0C"/>
    <w:rsid w:val="00C260E7"/>
    <w:rsid w:val="00C26278"/>
    <w:rsid w:val="00C26656"/>
    <w:rsid w:val="00C26A87"/>
    <w:rsid w:val="00C26DE5"/>
    <w:rsid w:val="00C27CBB"/>
    <w:rsid w:val="00C30723"/>
    <w:rsid w:val="00C317D7"/>
    <w:rsid w:val="00C32141"/>
    <w:rsid w:val="00C33551"/>
    <w:rsid w:val="00C3384B"/>
    <w:rsid w:val="00C33A02"/>
    <w:rsid w:val="00C341A1"/>
    <w:rsid w:val="00C34982"/>
    <w:rsid w:val="00C349A5"/>
    <w:rsid w:val="00C35448"/>
    <w:rsid w:val="00C35526"/>
    <w:rsid w:val="00C357BF"/>
    <w:rsid w:val="00C36627"/>
    <w:rsid w:val="00C36AF5"/>
    <w:rsid w:val="00C37668"/>
    <w:rsid w:val="00C3788F"/>
    <w:rsid w:val="00C378F7"/>
    <w:rsid w:val="00C37CA0"/>
    <w:rsid w:val="00C4113B"/>
    <w:rsid w:val="00C4157D"/>
    <w:rsid w:val="00C41B5D"/>
    <w:rsid w:val="00C41B76"/>
    <w:rsid w:val="00C42292"/>
    <w:rsid w:val="00C42EB2"/>
    <w:rsid w:val="00C444DF"/>
    <w:rsid w:val="00C44706"/>
    <w:rsid w:val="00C44946"/>
    <w:rsid w:val="00C44B08"/>
    <w:rsid w:val="00C44C9A"/>
    <w:rsid w:val="00C44CBB"/>
    <w:rsid w:val="00C457D7"/>
    <w:rsid w:val="00C46343"/>
    <w:rsid w:val="00C463F0"/>
    <w:rsid w:val="00C464FE"/>
    <w:rsid w:val="00C4660E"/>
    <w:rsid w:val="00C47463"/>
    <w:rsid w:val="00C477E2"/>
    <w:rsid w:val="00C5002C"/>
    <w:rsid w:val="00C50646"/>
    <w:rsid w:val="00C509CE"/>
    <w:rsid w:val="00C50DD0"/>
    <w:rsid w:val="00C50FB6"/>
    <w:rsid w:val="00C5175E"/>
    <w:rsid w:val="00C520C6"/>
    <w:rsid w:val="00C527FD"/>
    <w:rsid w:val="00C535C2"/>
    <w:rsid w:val="00C536D7"/>
    <w:rsid w:val="00C537C1"/>
    <w:rsid w:val="00C53CB4"/>
    <w:rsid w:val="00C54355"/>
    <w:rsid w:val="00C54D6E"/>
    <w:rsid w:val="00C55B08"/>
    <w:rsid w:val="00C562B4"/>
    <w:rsid w:val="00C562F7"/>
    <w:rsid w:val="00C56BA2"/>
    <w:rsid w:val="00C5702E"/>
    <w:rsid w:val="00C578F2"/>
    <w:rsid w:val="00C57D4E"/>
    <w:rsid w:val="00C602F1"/>
    <w:rsid w:val="00C609E4"/>
    <w:rsid w:val="00C61466"/>
    <w:rsid w:val="00C62801"/>
    <w:rsid w:val="00C637B5"/>
    <w:rsid w:val="00C6400F"/>
    <w:rsid w:val="00C64872"/>
    <w:rsid w:val="00C65EEC"/>
    <w:rsid w:val="00C65F52"/>
    <w:rsid w:val="00C65FC5"/>
    <w:rsid w:val="00C66D03"/>
    <w:rsid w:val="00C670E3"/>
    <w:rsid w:val="00C67253"/>
    <w:rsid w:val="00C67E72"/>
    <w:rsid w:val="00C67F50"/>
    <w:rsid w:val="00C70FDF"/>
    <w:rsid w:val="00C711AE"/>
    <w:rsid w:val="00C71B98"/>
    <w:rsid w:val="00C71D56"/>
    <w:rsid w:val="00C7268B"/>
    <w:rsid w:val="00C72B31"/>
    <w:rsid w:val="00C72D89"/>
    <w:rsid w:val="00C7380E"/>
    <w:rsid w:val="00C73AD9"/>
    <w:rsid w:val="00C73AF9"/>
    <w:rsid w:val="00C740D7"/>
    <w:rsid w:val="00C74382"/>
    <w:rsid w:val="00C74C12"/>
    <w:rsid w:val="00C751E8"/>
    <w:rsid w:val="00C7548D"/>
    <w:rsid w:val="00C75867"/>
    <w:rsid w:val="00C7616D"/>
    <w:rsid w:val="00C76314"/>
    <w:rsid w:val="00C7709B"/>
    <w:rsid w:val="00C77E6F"/>
    <w:rsid w:val="00C804D4"/>
    <w:rsid w:val="00C80C64"/>
    <w:rsid w:val="00C80DD3"/>
    <w:rsid w:val="00C80E1B"/>
    <w:rsid w:val="00C81303"/>
    <w:rsid w:val="00C81F7E"/>
    <w:rsid w:val="00C822EF"/>
    <w:rsid w:val="00C82400"/>
    <w:rsid w:val="00C83D7D"/>
    <w:rsid w:val="00C8432E"/>
    <w:rsid w:val="00C84F1C"/>
    <w:rsid w:val="00C851F3"/>
    <w:rsid w:val="00C853BC"/>
    <w:rsid w:val="00C857A6"/>
    <w:rsid w:val="00C85847"/>
    <w:rsid w:val="00C859F9"/>
    <w:rsid w:val="00C85C71"/>
    <w:rsid w:val="00C8614C"/>
    <w:rsid w:val="00C86ADA"/>
    <w:rsid w:val="00C8763E"/>
    <w:rsid w:val="00C9085B"/>
    <w:rsid w:val="00C90EB5"/>
    <w:rsid w:val="00C911BC"/>
    <w:rsid w:val="00C9152C"/>
    <w:rsid w:val="00C9177E"/>
    <w:rsid w:val="00C91B89"/>
    <w:rsid w:val="00C921BC"/>
    <w:rsid w:val="00C92C52"/>
    <w:rsid w:val="00C93FD2"/>
    <w:rsid w:val="00C9524D"/>
    <w:rsid w:val="00C959EA"/>
    <w:rsid w:val="00C961FD"/>
    <w:rsid w:val="00C96614"/>
    <w:rsid w:val="00C96C44"/>
    <w:rsid w:val="00C96DC5"/>
    <w:rsid w:val="00CA010E"/>
    <w:rsid w:val="00CA05DD"/>
    <w:rsid w:val="00CA0C23"/>
    <w:rsid w:val="00CA0FC6"/>
    <w:rsid w:val="00CA13C4"/>
    <w:rsid w:val="00CA155A"/>
    <w:rsid w:val="00CA2167"/>
    <w:rsid w:val="00CA230E"/>
    <w:rsid w:val="00CA2A2B"/>
    <w:rsid w:val="00CA2BC1"/>
    <w:rsid w:val="00CA3CB6"/>
    <w:rsid w:val="00CA3EA8"/>
    <w:rsid w:val="00CA419A"/>
    <w:rsid w:val="00CA4C92"/>
    <w:rsid w:val="00CA50E5"/>
    <w:rsid w:val="00CA62C8"/>
    <w:rsid w:val="00CA77E9"/>
    <w:rsid w:val="00CB0425"/>
    <w:rsid w:val="00CB0996"/>
    <w:rsid w:val="00CB0E12"/>
    <w:rsid w:val="00CB1E69"/>
    <w:rsid w:val="00CB20DC"/>
    <w:rsid w:val="00CB2611"/>
    <w:rsid w:val="00CB2841"/>
    <w:rsid w:val="00CB2C6C"/>
    <w:rsid w:val="00CB409C"/>
    <w:rsid w:val="00CB471D"/>
    <w:rsid w:val="00CB4909"/>
    <w:rsid w:val="00CB51E1"/>
    <w:rsid w:val="00CB5345"/>
    <w:rsid w:val="00CB5561"/>
    <w:rsid w:val="00CB5B86"/>
    <w:rsid w:val="00CB6014"/>
    <w:rsid w:val="00CB62F1"/>
    <w:rsid w:val="00CB635F"/>
    <w:rsid w:val="00CB6487"/>
    <w:rsid w:val="00CB6A00"/>
    <w:rsid w:val="00CB6E73"/>
    <w:rsid w:val="00CB7023"/>
    <w:rsid w:val="00CC0317"/>
    <w:rsid w:val="00CC1304"/>
    <w:rsid w:val="00CC1BEA"/>
    <w:rsid w:val="00CC22C2"/>
    <w:rsid w:val="00CC30B5"/>
    <w:rsid w:val="00CC3786"/>
    <w:rsid w:val="00CC3FFC"/>
    <w:rsid w:val="00CC4358"/>
    <w:rsid w:val="00CC43D9"/>
    <w:rsid w:val="00CC4909"/>
    <w:rsid w:val="00CC59DB"/>
    <w:rsid w:val="00CC5F3B"/>
    <w:rsid w:val="00CC66AE"/>
    <w:rsid w:val="00CC679F"/>
    <w:rsid w:val="00CC69FE"/>
    <w:rsid w:val="00CC6BD8"/>
    <w:rsid w:val="00CC6FC2"/>
    <w:rsid w:val="00CC7123"/>
    <w:rsid w:val="00CC77D8"/>
    <w:rsid w:val="00CC7867"/>
    <w:rsid w:val="00CC79F1"/>
    <w:rsid w:val="00CC7AF6"/>
    <w:rsid w:val="00CD06CC"/>
    <w:rsid w:val="00CD0724"/>
    <w:rsid w:val="00CD0BB8"/>
    <w:rsid w:val="00CD0E0D"/>
    <w:rsid w:val="00CD0F6B"/>
    <w:rsid w:val="00CD14C9"/>
    <w:rsid w:val="00CD1EA4"/>
    <w:rsid w:val="00CD27A9"/>
    <w:rsid w:val="00CD2823"/>
    <w:rsid w:val="00CD3254"/>
    <w:rsid w:val="00CD32DD"/>
    <w:rsid w:val="00CD3976"/>
    <w:rsid w:val="00CD3B3B"/>
    <w:rsid w:val="00CD3C4F"/>
    <w:rsid w:val="00CD4C34"/>
    <w:rsid w:val="00CD4F27"/>
    <w:rsid w:val="00CD5287"/>
    <w:rsid w:val="00CD55C2"/>
    <w:rsid w:val="00CD5D55"/>
    <w:rsid w:val="00CD78CF"/>
    <w:rsid w:val="00CD7C0A"/>
    <w:rsid w:val="00CE0028"/>
    <w:rsid w:val="00CE03BA"/>
    <w:rsid w:val="00CE0756"/>
    <w:rsid w:val="00CE0AA7"/>
    <w:rsid w:val="00CE0B2D"/>
    <w:rsid w:val="00CE1584"/>
    <w:rsid w:val="00CE20DC"/>
    <w:rsid w:val="00CE2920"/>
    <w:rsid w:val="00CE297A"/>
    <w:rsid w:val="00CE2D65"/>
    <w:rsid w:val="00CE2E5E"/>
    <w:rsid w:val="00CE4102"/>
    <w:rsid w:val="00CE41DD"/>
    <w:rsid w:val="00CE4A26"/>
    <w:rsid w:val="00CE52BF"/>
    <w:rsid w:val="00CE5963"/>
    <w:rsid w:val="00CE59D7"/>
    <w:rsid w:val="00CE5BF6"/>
    <w:rsid w:val="00CE6751"/>
    <w:rsid w:val="00CE7B1D"/>
    <w:rsid w:val="00CE7FF4"/>
    <w:rsid w:val="00CF0589"/>
    <w:rsid w:val="00CF2C94"/>
    <w:rsid w:val="00CF2E1F"/>
    <w:rsid w:val="00CF3789"/>
    <w:rsid w:val="00CF3D8E"/>
    <w:rsid w:val="00CF404D"/>
    <w:rsid w:val="00CF4DD1"/>
    <w:rsid w:val="00CF4F27"/>
    <w:rsid w:val="00CF53B7"/>
    <w:rsid w:val="00CF69C3"/>
    <w:rsid w:val="00CF6AD8"/>
    <w:rsid w:val="00CF74BE"/>
    <w:rsid w:val="00CF7E1E"/>
    <w:rsid w:val="00D0050F"/>
    <w:rsid w:val="00D00A6B"/>
    <w:rsid w:val="00D01531"/>
    <w:rsid w:val="00D01E53"/>
    <w:rsid w:val="00D02391"/>
    <w:rsid w:val="00D02698"/>
    <w:rsid w:val="00D0350F"/>
    <w:rsid w:val="00D03BDC"/>
    <w:rsid w:val="00D03EC0"/>
    <w:rsid w:val="00D04302"/>
    <w:rsid w:val="00D0443E"/>
    <w:rsid w:val="00D045FB"/>
    <w:rsid w:val="00D04B2A"/>
    <w:rsid w:val="00D04FBF"/>
    <w:rsid w:val="00D04FC9"/>
    <w:rsid w:val="00D059DA"/>
    <w:rsid w:val="00D0741E"/>
    <w:rsid w:val="00D102CC"/>
    <w:rsid w:val="00D1079F"/>
    <w:rsid w:val="00D10BE5"/>
    <w:rsid w:val="00D12B79"/>
    <w:rsid w:val="00D13BFC"/>
    <w:rsid w:val="00D148A2"/>
    <w:rsid w:val="00D15071"/>
    <w:rsid w:val="00D15149"/>
    <w:rsid w:val="00D15705"/>
    <w:rsid w:val="00D15727"/>
    <w:rsid w:val="00D1641D"/>
    <w:rsid w:val="00D17281"/>
    <w:rsid w:val="00D20234"/>
    <w:rsid w:val="00D20382"/>
    <w:rsid w:val="00D2088B"/>
    <w:rsid w:val="00D20F26"/>
    <w:rsid w:val="00D21249"/>
    <w:rsid w:val="00D21483"/>
    <w:rsid w:val="00D2213C"/>
    <w:rsid w:val="00D22613"/>
    <w:rsid w:val="00D22976"/>
    <w:rsid w:val="00D2316B"/>
    <w:rsid w:val="00D2373A"/>
    <w:rsid w:val="00D239F9"/>
    <w:rsid w:val="00D23B3B"/>
    <w:rsid w:val="00D244E3"/>
    <w:rsid w:val="00D249C8"/>
    <w:rsid w:val="00D2529C"/>
    <w:rsid w:val="00D252E4"/>
    <w:rsid w:val="00D2567E"/>
    <w:rsid w:val="00D25CA9"/>
    <w:rsid w:val="00D25CBE"/>
    <w:rsid w:val="00D263E2"/>
    <w:rsid w:val="00D26590"/>
    <w:rsid w:val="00D26A01"/>
    <w:rsid w:val="00D26B95"/>
    <w:rsid w:val="00D26C15"/>
    <w:rsid w:val="00D27235"/>
    <w:rsid w:val="00D278EF"/>
    <w:rsid w:val="00D27B0B"/>
    <w:rsid w:val="00D300FD"/>
    <w:rsid w:val="00D302B3"/>
    <w:rsid w:val="00D30535"/>
    <w:rsid w:val="00D3089A"/>
    <w:rsid w:val="00D30A13"/>
    <w:rsid w:val="00D314FA"/>
    <w:rsid w:val="00D3163F"/>
    <w:rsid w:val="00D32244"/>
    <w:rsid w:val="00D32AA1"/>
    <w:rsid w:val="00D349DA"/>
    <w:rsid w:val="00D36E84"/>
    <w:rsid w:val="00D36F5F"/>
    <w:rsid w:val="00D370D6"/>
    <w:rsid w:val="00D37A95"/>
    <w:rsid w:val="00D4098B"/>
    <w:rsid w:val="00D411D3"/>
    <w:rsid w:val="00D420EB"/>
    <w:rsid w:val="00D42C09"/>
    <w:rsid w:val="00D4345B"/>
    <w:rsid w:val="00D43A0E"/>
    <w:rsid w:val="00D43F5F"/>
    <w:rsid w:val="00D44117"/>
    <w:rsid w:val="00D445DB"/>
    <w:rsid w:val="00D44821"/>
    <w:rsid w:val="00D448BA"/>
    <w:rsid w:val="00D44B1F"/>
    <w:rsid w:val="00D4588B"/>
    <w:rsid w:val="00D465A0"/>
    <w:rsid w:val="00D46818"/>
    <w:rsid w:val="00D46E9E"/>
    <w:rsid w:val="00D474EF"/>
    <w:rsid w:val="00D47F18"/>
    <w:rsid w:val="00D50512"/>
    <w:rsid w:val="00D505A1"/>
    <w:rsid w:val="00D50B11"/>
    <w:rsid w:val="00D50CC6"/>
    <w:rsid w:val="00D5123F"/>
    <w:rsid w:val="00D53147"/>
    <w:rsid w:val="00D53DDA"/>
    <w:rsid w:val="00D54C87"/>
    <w:rsid w:val="00D555A5"/>
    <w:rsid w:val="00D558C6"/>
    <w:rsid w:val="00D563DE"/>
    <w:rsid w:val="00D56665"/>
    <w:rsid w:val="00D57261"/>
    <w:rsid w:val="00D6029C"/>
    <w:rsid w:val="00D610EC"/>
    <w:rsid w:val="00D61C6D"/>
    <w:rsid w:val="00D61E48"/>
    <w:rsid w:val="00D62EE6"/>
    <w:rsid w:val="00D62F32"/>
    <w:rsid w:val="00D63759"/>
    <w:rsid w:val="00D63A81"/>
    <w:rsid w:val="00D63EF0"/>
    <w:rsid w:val="00D63F41"/>
    <w:rsid w:val="00D64567"/>
    <w:rsid w:val="00D64F3A"/>
    <w:rsid w:val="00D64FFE"/>
    <w:rsid w:val="00D65399"/>
    <w:rsid w:val="00D65774"/>
    <w:rsid w:val="00D658E9"/>
    <w:rsid w:val="00D65E7C"/>
    <w:rsid w:val="00D6611A"/>
    <w:rsid w:val="00D6760B"/>
    <w:rsid w:val="00D67674"/>
    <w:rsid w:val="00D67BEE"/>
    <w:rsid w:val="00D705AB"/>
    <w:rsid w:val="00D70684"/>
    <w:rsid w:val="00D70AB1"/>
    <w:rsid w:val="00D712F1"/>
    <w:rsid w:val="00D71D26"/>
    <w:rsid w:val="00D72C58"/>
    <w:rsid w:val="00D73439"/>
    <w:rsid w:val="00D73585"/>
    <w:rsid w:val="00D73D88"/>
    <w:rsid w:val="00D73E63"/>
    <w:rsid w:val="00D746AF"/>
    <w:rsid w:val="00D74834"/>
    <w:rsid w:val="00D748AD"/>
    <w:rsid w:val="00D74F28"/>
    <w:rsid w:val="00D75623"/>
    <w:rsid w:val="00D76899"/>
    <w:rsid w:val="00D77230"/>
    <w:rsid w:val="00D77500"/>
    <w:rsid w:val="00D77C18"/>
    <w:rsid w:val="00D77C7B"/>
    <w:rsid w:val="00D802CC"/>
    <w:rsid w:val="00D804DC"/>
    <w:rsid w:val="00D80A69"/>
    <w:rsid w:val="00D80E82"/>
    <w:rsid w:val="00D81AED"/>
    <w:rsid w:val="00D8222D"/>
    <w:rsid w:val="00D822B5"/>
    <w:rsid w:val="00D82A3B"/>
    <w:rsid w:val="00D82FE6"/>
    <w:rsid w:val="00D83DF5"/>
    <w:rsid w:val="00D84167"/>
    <w:rsid w:val="00D841DA"/>
    <w:rsid w:val="00D8480C"/>
    <w:rsid w:val="00D8534C"/>
    <w:rsid w:val="00D85350"/>
    <w:rsid w:val="00D85DD1"/>
    <w:rsid w:val="00D86A49"/>
    <w:rsid w:val="00D86B8B"/>
    <w:rsid w:val="00D87AE0"/>
    <w:rsid w:val="00D87F82"/>
    <w:rsid w:val="00D87FB8"/>
    <w:rsid w:val="00D903BB"/>
    <w:rsid w:val="00D90C8B"/>
    <w:rsid w:val="00D90D60"/>
    <w:rsid w:val="00D90E39"/>
    <w:rsid w:val="00D91176"/>
    <w:rsid w:val="00D91C82"/>
    <w:rsid w:val="00D92516"/>
    <w:rsid w:val="00D927F7"/>
    <w:rsid w:val="00D92D36"/>
    <w:rsid w:val="00D9302D"/>
    <w:rsid w:val="00D934AF"/>
    <w:rsid w:val="00D934EE"/>
    <w:rsid w:val="00D9355B"/>
    <w:rsid w:val="00D9418C"/>
    <w:rsid w:val="00D941EE"/>
    <w:rsid w:val="00D945EC"/>
    <w:rsid w:val="00D94CB2"/>
    <w:rsid w:val="00D94FB7"/>
    <w:rsid w:val="00D958DD"/>
    <w:rsid w:val="00D95AAC"/>
    <w:rsid w:val="00D95FA7"/>
    <w:rsid w:val="00D961ED"/>
    <w:rsid w:val="00D96B4A"/>
    <w:rsid w:val="00D96EDE"/>
    <w:rsid w:val="00D978C5"/>
    <w:rsid w:val="00DA0114"/>
    <w:rsid w:val="00DA0A0D"/>
    <w:rsid w:val="00DA15C9"/>
    <w:rsid w:val="00DA1972"/>
    <w:rsid w:val="00DA1F9E"/>
    <w:rsid w:val="00DA34EB"/>
    <w:rsid w:val="00DA36D3"/>
    <w:rsid w:val="00DA3E35"/>
    <w:rsid w:val="00DA47B8"/>
    <w:rsid w:val="00DA48E1"/>
    <w:rsid w:val="00DA4ED3"/>
    <w:rsid w:val="00DA5047"/>
    <w:rsid w:val="00DA57FD"/>
    <w:rsid w:val="00DA5949"/>
    <w:rsid w:val="00DA66DC"/>
    <w:rsid w:val="00DA6732"/>
    <w:rsid w:val="00DA6F51"/>
    <w:rsid w:val="00DA7442"/>
    <w:rsid w:val="00DA7580"/>
    <w:rsid w:val="00DB134B"/>
    <w:rsid w:val="00DB167C"/>
    <w:rsid w:val="00DB18A5"/>
    <w:rsid w:val="00DB1DB5"/>
    <w:rsid w:val="00DB2413"/>
    <w:rsid w:val="00DB2863"/>
    <w:rsid w:val="00DB2E41"/>
    <w:rsid w:val="00DB2E7F"/>
    <w:rsid w:val="00DB46D5"/>
    <w:rsid w:val="00DB4759"/>
    <w:rsid w:val="00DB4FB9"/>
    <w:rsid w:val="00DB52A5"/>
    <w:rsid w:val="00DB5AD6"/>
    <w:rsid w:val="00DB79F0"/>
    <w:rsid w:val="00DB7F57"/>
    <w:rsid w:val="00DC0042"/>
    <w:rsid w:val="00DC042D"/>
    <w:rsid w:val="00DC04FA"/>
    <w:rsid w:val="00DC0629"/>
    <w:rsid w:val="00DC0830"/>
    <w:rsid w:val="00DC16F3"/>
    <w:rsid w:val="00DC1C9A"/>
    <w:rsid w:val="00DC229F"/>
    <w:rsid w:val="00DC2610"/>
    <w:rsid w:val="00DC2DCC"/>
    <w:rsid w:val="00DC2E8F"/>
    <w:rsid w:val="00DC2F19"/>
    <w:rsid w:val="00DC47BC"/>
    <w:rsid w:val="00DC5642"/>
    <w:rsid w:val="00DC565C"/>
    <w:rsid w:val="00DC5C4A"/>
    <w:rsid w:val="00DC77DE"/>
    <w:rsid w:val="00DD0D8B"/>
    <w:rsid w:val="00DD0F76"/>
    <w:rsid w:val="00DD21FF"/>
    <w:rsid w:val="00DD2565"/>
    <w:rsid w:val="00DD299D"/>
    <w:rsid w:val="00DD3C02"/>
    <w:rsid w:val="00DD4FA9"/>
    <w:rsid w:val="00DD5956"/>
    <w:rsid w:val="00DD6A0A"/>
    <w:rsid w:val="00DD7D79"/>
    <w:rsid w:val="00DD7EF2"/>
    <w:rsid w:val="00DE0241"/>
    <w:rsid w:val="00DE147C"/>
    <w:rsid w:val="00DE1778"/>
    <w:rsid w:val="00DE2288"/>
    <w:rsid w:val="00DE3357"/>
    <w:rsid w:val="00DE35F8"/>
    <w:rsid w:val="00DE383A"/>
    <w:rsid w:val="00DE3B98"/>
    <w:rsid w:val="00DE4256"/>
    <w:rsid w:val="00DE4A61"/>
    <w:rsid w:val="00DE4B1C"/>
    <w:rsid w:val="00DE5B2A"/>
    <w:rsid w:val="00DE643E"/>
    <w:rsid w:val="00DE7395"/>
    <w:rsid w:val="00DE7430"/>
    <w:rsid w:val="00DF0379"/>
    <w:rsid w:val="00DF16C9"/>
    <w:rsid w:val="00DF1C68"/>
    <w:rsid w:val="00DF1C93"/>
    <w:rsid w:val="00DF26D4"/>
    <w:rsid w:val="00DF2AD6"/>
    <w:rsid w:val="00DF2D26"/>
    <w:rsid w:val="00DF36A1"/>
    <w:rsid w:val="00DF4A7D"/>
    <w:rsid w:val="00DF4ACB"/>
    <w:rsid w:val="00DF4E02"/>
    <w:rsid w:val="00DF5C07"/>
    <w:rsid w:val="00DF61B7"/>
    <w:rsid w:val="00DF64F4"/>
    <w:rsid w:val="00DF6D8E"/>
    <w:rsid w:val="00DF7847"/>
    <w:rsid w:val="00E001DF"/>
    <w:rsid w:val="00E0099C"/>
    <w:rsid w:val="00E00C6E"/>
    <w:rsid w:val="00E01795"/>
    <w:rsid w:val="00E017C1"/>
    <w:rsid w:val="00E01B15"/>
    <w:rsid w:val="00E01F24"/>
    <w:rsid w:val="00E046F9"/>
    <w:rsid w:val="00E050F4"/>
    <w:rsid w:val="00E0520F"/>
    <w:rsid w:val="00E05942"/>
    <w:rsid w:val="00E05C04"/>
    <w:rsid w:val="00E062A3"/>
    <w:rsid w:val="00E06F2D"/>
    <w:rsid w:val="00E07A4E"/>
    <w:rsid w:val="00E10617"/>
    <w:rsid w:val="00E10AE3"/>
    <w:rsid w:val="00E1103A"/>
    <w:rsid w:val="00E115D2"/>
    <w:rsid w:val="00E11687"/>
    <w:rsid w:val="00E11953"/>
    <w:rsid w:val="00E124A0"/>
    <w:rsid w:val="00E12F1A"/>
    <w:rsid w:val="00E130DF"/>
    <w:rsid w:val="00E13EA5"/>
    <w:rsid w:val="00E15A04"/>
    <w:rsid w:val="00E161AA"/>
    <w:rsid w:val="00E16818"/>
    <w:rsid w:val="00E1682C"/>
    <w:rsid w:val="00E16952"/>
    <w:rsid w:val="00E16DF9"/>
    <w:rsid w:val="00E174DC"/>
    <w:rsid w:val="00E17687"/>
    <w:rsid w:val="00E17930"/>
    <w:rsid w:val="00E179C5"/>
    <w:rsid w:val="00E17CF6"/>
    <w:rsid w:val="00E21201"/>
    <w:rsid w:val="00E22683"/>
    <w:rsid w:val="00E22CEA"/>
    <w:rsid w:val="00E23104"/>
    <w:rsid w:val="00E23B6A"/>
    <w:rsid w:val="00E242B0"/>
    <w:rsid w:val="00E242F2"/>
    <w:rsid w:val="00E245AF"/>
    <w:rsid w:val="00E24EE1"/>
    <w:rsid w:val="00E25FB3"/>
    <w:rsid w:val="00E264E4"/>
    <w:rsid w:val="00E2667B"/>
    <w:rsid w:val="00E27714"/>
    <w:rsid w:val="00E27C0F"/>
    <w:rsid w:val="00E31370"/>
    <w:rsid w:val="00E31496"/>
    <w:rsid w:val="00E31662"/>
    <w:rsid w:val="00E31700"/>
    <w:rsid w:val="00E32E29"/>
    <w:rsid w:val="00E33151"/>
    <w:rsid w:val="00E3373C"/>
    <w:rsid w:val="00E33AE4"/>
    <w:rsid w:val="00E33E9D"/>
    <w:rsid w:val="00E34189"/>
    <w:rsid w:val="00E348CE"/>
    <w:rsid w:val="00E34BBB"/>
    <w:rsid w:val="00E357FB"/>
    <w:rsid w:val="00E36560"/>
    <w:rsid w:val="00E36683"/>
    <w:rsid w:val="00E36888"/>
    <w:rsid w:val="00E36E0C"/>
    <w:rsid w:val="00E36FF0"/>
    <w:rsid w:val="00E37337"/>
    <w:rsid w:val="00E37571"/>
    <w:rsid w:val="00E376AC"/>
    <w:rsid w:val="00E37DB2"/>
    <w:rsid w:val="00E401A3"/>
    <w:rsid w:val="00E40495"/>
    <w:rsid w:val="00E405D1"/>
    <w:rsid w:val="00E40798"/>
    <w:rsid w:val="00E407C9"/>
    <w:rsid w:val="00E40931"/>
    <w:rsid w:val="00E40EBB"/>
    <w:rsid w:val="00E411B3"/>
    <w:rsid w:val="00E421F6"/>
    <w:rsid w:val="00E4243F"/>
    <w:rsid w:val="00E426FD"/>
    <w:rsid w:val="00E428FB"/>
    <w:rsid w:val="00E42BE4"/>
    <w:rsid w:val="00E43755"/>
    <w:rsid w:val="00E44CEC"/>
    <w:rsid w:val="00E4517C"/>
    <w:rsid w:val="00E4578C"/>
    <w:rsid w:val="00E45793"/>
    <w:rsid w:val="00E458D4"/>
    <w:rsid w:val="00E45ABA"/>
    <w:rsid w:val="00E46463"/>
    <w:rsid w:val="00E46AF0"/>
    <w:rsid w:val="00E46CC1"/>
    <w:rsid w:val="00E47865"/>
    <w:rsid w:val="00E47A0E"/>
    <w:rsid w:val="00E47E0E"/>
    <w:rsid w:val="00E508EF"/>
    <w:rsid w:val="00E5097F"/>
    <w:rsid w:val="00E52703"/>
    <w:rsid w:val="00E52B36"/>
    <w:rsid w:val="00E532F1"/>
    <w:rsid w:val="00E53CAB"/>
    <w:rsid w:val="00E5438B"/>
    <w:rsid w:val="00E5439A"/>
    <w:rsid w:val="00E543A7"/>
    <w:rsid w:val="00E5489F"/>
    <w:rsid w:val="00E54CFD"/>
    <w:rsid w:val="00E55AAF"/>
    <w:rsid w:val="00E55BAF"/>
    <w:rsid w:val="00E55FF3"/>
    <w:rsid w:val="00E562FD"/>
    <w:rsid w:val="00E56A27"/>
    <w:rsid w:val="00E56FE6"/>
    <w:rsid w:val="00E574EC"/>
    <w:rsid w:val="00E5793E"/>
    <w:rsid w:val="00E6053D"/>
    <w:rsid w:val="00E61034"/>
    <w:rsid w:val="00E61274"/>
    <w:rsid w:val="00E6144F"/>
    <w:rsid w:val="00E61699"/>
    <w:rsid w:val="00E61E56"/>
    <w:rsid w:val="00E6240D"/>
    <w:rsid w:val="00E626BB"/>
    <w:rsid w:val="00E6276F"/>
    <w:rsid w:val="00E62889"/>
    <w:rsid w:val="00E62923"/>
    <w:rsid w:val="00E62D38"/>
    <w:rsid w:val="00E63408"/>
    <w:rsid w:val="00E63C8E"/>
    <w:rsid w:val="00E645DF"/>
    <w:rsid w:val="00E64A7D"/>
    <w:rsid w:val="00E64DFC"/>
    <w:rsid w:val="00E656B1"/>
    <w:rsid w:val="00E669C2"/>
    <w:rsid w:val="00E66C31"/>
    <w:rsid w:val="00E673DB"/>
    <w:rsid w:val="00E678BA"/>
    <w:rsid w:val="00E67B1C"/>
    <w:rsid w:val="00E7066D"/>
    <w:rsid w:val="00E70B9D"/>
    <w:rsid w:val="00E71972"/>
    <w:rsid w:val="00E71F76"/>
    <w:rsid w:val="00E71FB6"/>
    <w:rsid w:val="00E72821"/>
    <w:rsid w:val="00E73213"/>
    <w:rsid w:val="00E73719"/>
    <w:rsid w:val="00E73B5D"/>
    <w:rsid w:val="00E742DF"/>
    <w:rsid w:val="00E74C7D"/>
    <w:rsid w:val="00E75A42"/>
    <w:rsid w:val="00E75C94"/>
    <w:rsid w:val="00E75CF9"/>
    <w:rsid w:val="00E76457"/>
    <w:rsid w:val="00E764C1"/>
    <w:rsid w:val="00E76627"/>
    <w:rsid w:val="00E76FAA"/>
    <w:rsid w:val="00E770F1"/>
    <w:rsid w:val="00E77128"/>
    <w:rsid w:val="00E7738D"/>
    <w:rsid w:val="00E8015C"/>
    <w:rsid w:val="00E80D4E"/>
    <w:rsid w:val="00E8142E"/>
    <w:rsid w:val="00E81E25"/>
    <w:rsid w:val="00E82217"/>
    <w:rsid w:val="00E8256C"/>
    <w:rsid w:val="00E83333"/>
    <w:rsid w:val="00E8358E"/>
    <w:rsid w:val="00E83C76"/>
    <w:rsid w:val="00E84246"/>
    <w:rsid w:val="00E84322"/>
    <w:rsid w:val="00E84552"/>
    <w:rsid w:val="00E85962"/>
    <w:rsid w:val="00E85967"/>
    <w:rsid w:val="00E85C58"/>
    <w:rsid w:val="00E85CF4"/>
    <w:rsid w:val="00E86048"/>
    <w:rsid w:val="00E8694B"/>
    <w:rsid w:val="00E86E15"/>
    <w:rsid w:val="00E8712C"/>
    <w:rsid w:val="00E87388"/>
    <w:rsid w:val="00E87798"/>
    <w:rsid w:val="00E878BB"/>
    <w:rsid w:val="00E87BDA"/>
    <w:rsid w:val="00E90332"/>
    <w:rsid w:val="00E90721"/>
    <w:rsid w:val="00E90DCF"/>
    <w:rsid w:val="00E90E7C"/>
    <w:rsid w:val="00E90E8A"/>
    <w:rsid w:val="00E90F5C"/>
    <w:rsid w:val="00E91424"/>
    <w:rsid w:val="00E91E8A"/>
    <w:rsid w:val="00E92325"/>
    <w:rsid w:val="00E92F32"/>
    <w:rsid w:val="00E93C46"/>
    <w:rsid w:val="00E93FBD"/>
    <w:rsid w:val="00E955FC"/>
    <w:rsid w:val="00E95632"/>
    <w:rsid w:val="00E963C9"/>
    <w:rsid w:val="00E963E0"/>
    <w:rsid w:val="00E965FF"/>
    <w:rsid w:val="00E96714"/>
    <w:rsid w:val="00E96ED2"/>
    <w:rsid w:val="00E97815"/>
    <w:rsid w:val="00E9794A"/>
    <w:rsid w:val="00E97962"/>
    <w:rsid w:val="00E979C3"/>
    <w:rsid w:val="00E97E48"/>
    <w:rsid w:val="00E97E58"/>
    <w:rsid w:val="00EA027C"/>
    <w:rsid w:val="00EA0B1D"/>
    <w:rsid w:val="00EA11D5"/>
    <w:rsid w:val="00EA13F9"/>
    <w:rsid w:val="00EA15B9"/>
    <w:rsid w:val="00EA1F06"/>
    <w:rsid w:val="00EA359C"/>
    <w:rsid w:val="00EA3B4E"/>
    <w:rsid w:val="00EA3F7F"/>
    <w:rsid w:val="00EA4EAE"/>
    <w:rsid w:val="00EA6603"/>
    <w:rsid w:val="00EA6689"/>
    <w:rsid w:val="00EA6A19"/>
    <w:rsid w:val="00EA6A5A"/>
    <w:rsid w:val="00EA6DFE"/>
    <w:rsid w:val="00EA7B35"/>
    <w:rsid w:val="00EA7BEA"/>
    <w:rsid w:val="00EB0288"/>
    <w:rsid w:val="00EB0403"/>
    <w:rsid w:val="00EB0913"/>
    <w:rsid w:val="00EB096D"/>
    <w:rsid w:val="00EB0CBA"/>
    <w:rsid w:val="00EB144A"/>
    <w:rsid w:val="00EB14CD"/>
    <w:rsid w:val="00EB1988"/>
    <w:rsid w:val="00EB1E26"/>
    <w:rsid w:val="00EB2BCB"/>
    <w:rsid w:val="00EB3080"/>
    <w:rsid w:val="00EB3868"/>
    <w:rsid w:val="00EB3B3E"/>
    <w:rsid w:val="00EB3C7B"/>
    <w:rsid w:val="00EB3ED5"/>
    <w:rsid w:val="00EB4234"/>
    <w:rsid w:val="00EB5841"/>
    <w:rsid w:val="00EB64C6"/>
    <w:rsid w:val="00EB6FC2"/>
    <w:rsid w:val="00EB723E"/>
    <w:rsid w:val="00EB7EA4"/>
    <w:rsid w:val="00EC1692"/>
    <w:rsid w:val="00EC16E8"/>
    <w:rsid w:val="00EC2058"/>
    <w:rsid w:val="00EC21FE"/>
    <w:rsid w:val="00EC2C75"/>
    <w:rsid w:val="00EC2F41"/>
    <w:rsid w:val="00EC4066"/>
    <w:rsid w:val="00EC4B6B"/>
    <w:rsid w:val="00EC5345"/>
    <w:rsid w:val="00EC594B"/>
    <w:rsid w:val="00EC61DA"/>
    <w:rsid w:val="00EC646E"/>
    <w:rsid w:val="00EC6D56"/>
    <w:rsid w:val="00EC74E9"/>
    <w:rsid w:val="00EC74EF"/>
    <w:rsid w:val="00EC78EC"/>
    <w:rsid w:val="00EC7949"/>
    <w:rsid w:val="00EC7FED"/>
    <w:rsid w:val="00ED0311"/>
    <w:rsid w:val="00ED063F"/>
    <w:rsid w:val="00ED0822"/>
    <w:rsid w:val="00ED0F33"/>
    <w:rsid w:val="00ED106E"/>
    <w:rsid w:val="00ED107F"/>
    <w:rsid w:val="00ED1169"/>
    <w:rsid w:val="00ED1349"/>
    <w:rsid w:val="00ED216F"/>
    <w:rsid w:val="00ED2910"/>
    <w:rsid w:val="00ED2D03"/>
    <w:rsid w:val="00ED3059"/>
    <w:rsid w:val="00ED3E28"/>
    <w:rsid w:val="00ED40EA"/>
    <w:rsid w:val="00ED467A"/>
    <w:rsid w:val="00ED46F2"/>
    <w:rsid w:val="00ED4A40"/>
    <w:rsid w:val="00ED5909"/>
    <w:rsid w:val="00ED5A27"/>
    <w:rsid w:val="00ED61C2"/>
    <w:rsid w:val="00ED6D7E"/>
    <w:rsid w:val="00ED775F"/>
    <w:rsid w:val="00ED78DD"/>
    <w:rsid w:val="00ED7FB5"/>
    <w:rsid w:val="00EE0D97"/>
    <w:rsid w:val="00EE10B4"/>
    <w:rsid w:val="00EE1B68"/>
    <w:rsid w:val="00EE1E49"/>
    <w:rsid w:val="00EE20B2"/>
    <w:rsid w:val="00EE243E"/>
    <w:rsid w:val="00EE29F9"/>
    <w:rsid w:val="00EE3935"/>
    <w:rsid w:val="00EE405B"/>
    <w:rsid w:val="00EE4BEB"/>
    <w:rsid w:val="00EE4E04"/>
    <w:rsid w:val="00EE54C0"/>
    <w:rsid w:val="00EE565C"/>
    <w:rsid w:val="00EE5871"/>
    <w:rsid w:val="00EE5CE0"/>
    <w:rsid w:val="00EE66F9"/>
    <w:rsid w:val="00EE69E6"/>
    <w:rsid w:val="00EE6A38"/>
    <w:rsid w:val="00EE7673"/>
    <w:rsid w:val="00EE7BE8"/>
    <w:rsid w:val="00EF0077"/>
    <w:rsid w:val="00EF156D"/>
    <w:rsid w:val="00EF2415"/>
    <w:rsid w:val="00EF525A"/>
    <w:rsid w:val="00EF58A1"/>
    <w:rsid w:val="00EF5BF4"/>
    <w:rsid w:val="00EF619D"/>
    <w:rsid w:val="00EF61A5"/>
    <w:rsid w:val="00EF6BFF"/>
    <w:rsid w:val="00EF7808"/>
    <w:rsid w:val="00EF7CA8"/>
    <w:rsid w:val="00F0019F"/>
    <w:rsid w:val="00F0088B"/>
    <w:rsid w:val="00F00AC2"/>
    <w:rsid w:val="00F00F79"/>
    <w:rsid w:val="00F01042"/>
    <w:rsid w:val="00F012FE"/>
    <w:rsid w:val="00F0163A"/>
    <w:rsid w:val="00F01C4C"/>
    <w:rsid w:val="00F021BC"/>
    <w:rsid w:val="00F02AB1"/>
    <w:rsid w:val="00F02B23"/>
    <w:rsid w:val="00F03249"/>
    <w:rsid w:val="00F032B3"/>
    <w:rsid w:val="00F03FF3"/>
    <w:rsid w:val="00F04811"/>
    <w:rsid w:val="00F04D4A"/>
    <w:rsid w:val="00F05362"/>
    <w:rsid w:val="00F05B5F"/>
    <w:rsid w:val="00F063A5"/>
    <w:rsid w:val="00F069A0"/>
    <w:rsid w:val="00F070F2"/>
    <w:rsid w:val="00F072D4"/>
    <w:rsid w:val="00F0739B"/>
    <w:rsid w:val="00F07A77"/>
    <w:rsid w:val="00F103C8"/>
    <w:rsid w:val="00F104C4"/>
    <w:rsid w:val="00F104F7"/>
    <w:rsid w:val="00F10C23"/>
    <w:rsid w:val="00F11235"/>
    <w:rsid w:val="00F118EA"/>
    <w:rsid w:val="00F11D5E"/>
    <w:rsid w:val="00F11F1C"/>
    <w:rsid w:val="00F128E2"/>
    <w:rsid w:val="00F12B11"/>
    <w:rsid w:val="00F12B14"/>
    <w:rsid w:val="00F13779"/>
    <w:rsid w:val="00F13DFF"/>
    <w:rsid w:val="00F1445D"/>
    <w:rsid w:val="00F152B4"/>
    <w:rsid w:val="00F15895"/>
    <w:rsid w:val="00F15A46"/>
    <w:rsid w:val="00F15ACE"/>
    <w:rsid w:val="00F164F4"/>
    <w:rsid w:val="00F164FE"/>
    <w:rsid w:val="00F16603"/>
    <w:rsid w:val="00F16976"/>
    <w:rsid w:val="00F16B29"/>
    <w:rsid w:val="00F17457"/>
    <w:rsid w:val="00F17538"/>
    <w:rsid w:val="00F17A17"/>
    <w:rsid w:val="00F20019"/>
    <w:rsid w:val="00F209C4"/>
    <w:rsid w:val="00F212EC"/>
    <w:rsid w:val="00F2146E"/>
    <w:rsid w:val="00F23272"/>
    <w:rsid w:val="00F234E9"/>
    <w:rsid w:val="00F238F6"/>
    <w:rsid w:val="00F23981"/>
    <w:rsid w:val="00F24526"/>
    <w:rsid w:val="00F249A8"/>
    <w:rsid w:val="00F25CC8"/>
    <w:rsid w:val="00F26F48"/>
    <w:rsid w:val="00F27042"/>
    <w:rsid w:val="00F30B24"/>
    <w:rsid w:val="00F311BE"/>
    <w:rsid w:val="00F3152C"/>
    <w:rsid w:val="00F31A14"/>
    <w:rsid w:val="00F3266D"/>
    <w:rsid w:val="00F32B64"/>
    <w:rsid w:val="00F32D28"/>
    <w:rsid w:val="00F32DE9"/>
    <w:rsid w:val="00F32F39"/>
    <w:rsid w:val="00F334A6"/>
    <w:rsid w:val="00F337BA"/>
    <w:rsid w:val="00F34BE5"/>
    <w:rsid w:val="00F35520"/>
    <w:rsid w:val="00F3601C"/>
    <w:rsid w:val="00F370D6"/>
    <w:rsid w:val="00F37A19"/>
    <w:rsid w:val="00F405FD"/>
    <w:rsid w:val="00F4061F"/>
    <w:rsid w:val="00F40891"/>
    <w:rsid w:val="00F40A14"/>
    <w:rsid w:val="00F411D6"/>
    <w:rsid w:val="00F4121F"/>
    <w:rsid w:val="00F41DF7"/>
    <w:rsid w:val="00F421FE"/>
    <w:rsid w:val="00F42C58"/>
    <w:rsid w:val="00F431AF"/>
    <w:rsid w:val="00F4353A"/>
    <w:rsid w:val="00F43BE7"/>
    <w:rsid w:val="00F449C5"/>
    <w:rsid w:val="00F44C57"/>
    <w:rsid w:val="00F44CA9"/>
    <w:rsid w:val="00F4564F"/>
    <w:rsid w:val="00F45DA4"/>
    <w:rsid w:val="00F45EC7"/>
    <w:rsid w:val="00F4601B"/>
    <w:rsid w:val="00F46810"/>
    <w:rsid w:val="00F469DD"/>
    <w:rsid w:val="00F471C0"/>
    <w:rsid w:val="00F472B0"/>
    <w:rsid w:val="00F47767"/>
    <w:rsid w:val="00F5087B"/>
    <w:rsid w:val="00F5160E"/>
    <w:rsid w:val="00F518F8"/>
    <w:rsid w:val="00F51C42"/>
    <w:rsid w:val="00F51D06"/>
    <w:rsid w:val="00F521BC"/>
    <w:rsid w:val="00F530D7"/>
    <w:rsid w:val="00F54494"/>
    <w:rsid w:val="00F54C81"/>
    <w:rsid w:val="00F54D0D"/>
    <w:rsid w:val="00F54EA2"/>
    <w:rsid w:val="00F54EB5"/>
    <w:rsid w:val="00F55C21"/>
    <w:rsid w:val="00F5650E"/>
    <w:rsid w:val="00F56CD7"/>
    <w:rsid w:val="00F5763B"/>
    <w:rsid w:val="00F60476"/>
    <w:rsid w:val="00F6097F"/>
    <w:rsid w:val="00F60B38"/>
    <w:rsid w:val="00F60CB8"/>
    <w:rsid w:val="00F60E10"/>
    <w:rsid w:val="00F61A2D"/>
    <w:rsid w:val="00F61F21"/>
    <w:rsid w:val="00F63443"/>
    <w:rsid w:val="00F63491"/>
    <w:rsid w:val="00F63D8F"/>
    <w:rsid w:val="00F64F7F"/>
    <w:rsid w:val="00F65030"/>
    <w:rsid w:val="00F65170"/>
    <w:rsid w:val="00F6608A"/>
    <w:rsid w:val="00F67DA1"/>
    <w:rsid w:val="00F67F5A"/>
    <w:rsid w:val="00F67FDD"/>
    <w:rsid w:val="00F700AB"/>
    <w:rsid w:val="00F70532"/>
    <w:rsid w:val="00F70911"/>
    <w:rsid w:val="00F719EC"/>
    <w:rsid w:val="00F71AB4"/>
    <w:rsid w:val="00F71DCB"/>
    <w:rsid w:val="00F71E2B"/>
    <w:rsid w:val="00F71EBD"/>
    <w:rsid w:val="00F72062"/>
    <w:rsid w:val="00F72857"/>
    <w:rsid w:val="00F72EEE"/>
    <w:rsid w:val="00F73958"/>
    <w:rsid w:val="00F74437"/>
    <w:rsid w:val="00F748A1"/>
    <w:rsid w:val="00F74D04"/>
    <w:rsid w:val="00F75306"/>
    <w:rsid w:val="00F75CA1"/>
    <w:rsid w:val="00F75E19"/>
    <w:rsid w:val="00F77589"/>
    <w:rsid w:val="00F7767D"/>
    <w:rsid w:val="00F7770E"/>
    <w:rsid w:val="00F778FD"/>
    <w:rsid w:val="00F77F01"/>
    <w:rsid w:val="00F80AE2"/>
    <w:rsid w:val="00F812CB"/>
    <w:rsid w:val="00F81816"/>
    <w:rsid w:val="00F81E59"/>
    <w:rsid w:val="00F83226"/>
    <w:rsid w:val="00F8384F"/>
    <w:rsid w:val="00F83CC4"/>
    <w:rsid w:val="00F83D36"/>
    <w:rsid w:val="00F84295"/>
    <w:rsid w:val="00F8453F"/>
    <w:rsid w:val="00F84FBD"/>
    <w:rsid w:val="00F8511D"/>
    <w:rsid w:val="00F8564A"/>
    <w:rsid w:val="00F86202"/>
    <w:rsid w:val="00F869C9"/>
    <w:rsid w:val="00F86A6E"/>
    <w:rsid w:val="00F877C8"/>
    <w:rsid w:val="00F9054E"/>
    <w:rsid w:val="00F90773"/>
    <w:rsid w:val="00F907AC"/>
    <w:rsid w:val="00F908D9"/>
    <w:rsid w:val="00F90AD2"/>
    <w:rsid w:val="00F910FE"/>
    <w:rsid w:val="00F911FF"/>
    <w:rsid w:val="00F917E1"/>
    <w:rsid w:val="00F91D72"/>
    <w:rsid w:val="00F922FD"/>
    <w:rsid w:val="00F9296B"/>
    <w:rsid w:val="00F92B36"/>
    <w:rsid w:val="00F92EA6"/>
    <w:rsid w:val="00F936E7"/>
    <w:rsid w:val="00F93A5A"/>
    <w:rsid w:val="00F946D2"/>
    <w:rsid w:val="00F94E22"/>
    <w:rsid w:val="00F94E60"/>
    <w:rsid w:val="00F951D8"/>
    <w:rsid w:val="00F96981"/>
    <w:rsid w:val="00F96DD0"/>
    <w:rsid w:val="00F97413"/>
    <w:rsid w:val="00F9746C"/>
    <w:rsid w:val="00FA01FF"/>
    <w:rsid w:val="00FA0586"/>
    <w:rsid w:val="00FA05E0"/>
    <w:rsid w:val="00FA121E"/>
    <w:rsid w:val="00FA2478"/>
    <w:rsid w:val="00FA2484"/>
    <w:rsid w:val="00FA27D0"/>
    <w:rsid w:val="00FA40D0"/>
    <w:rsid w:val="00FA46BA"/>
    <w:rsid w:val="00FA4B3F"/>
    <w:rsid w:val="00FA533E"/>
    <w:rsid w:val="00FA541A"/>
    <w:rsid w:val="00FA5910"/>
    <w:rsid w:val="00FA60DF"/>
    <w:rsid w:val="00FA6137"/>
    <w:rsid w:val="00FA624E"/>
    <w:rsid w:val="00FA6339"/>
    <w:rsid w:val="00FA6469"/>
    <w:rsid w:val="00FB0478"/>
    <w:rsid w:val="00FB0812"/>
    <w:rsid w:val="00FB0F3E"/>
    <w:rsid w:val="00FB125D"/>
    <w:rsid w:val="00FB1B10"/>
    <w:rsid w:val="00FB1DC8"/>
    <w:rsid w:val="00FB20D1"/>
    <w:rsid w:val="00FB240B"/>
    <w:rsid w:val="00FB2B2F"/>
    <w:rsid w:val="00FB2F71"/>
    <w:rsid w:val="00FB39F7"/>
    <w:rsid w:val="00FB3E41"/>
    <w:rsid w:val="00FB402A"/>
    <w:rsid w:val="00FB41FF"/>
    <w:rsid w:val="00FB48AF"/>
    <w:rsid w:val="00FB5154"/>
    <w:rsid w:val="00FB5B3A"/>
    <w:rsid w:val="00FB5D4F"/>
    <w:rsid w:val="00FB6375"/>
    <w:rsid w:val="00FB6A4E"/>
    <w:rsid w:val="00FB6F2A"/>
    <w:rsid w:val="00FB6F4C"/>
    <w:rsid w:val="00FB784F"/>
    <w:rsid w:val="00FB7916"/>
    <w:rsid w:val="00FB7DDF"/>
    <w:rsid w:val="00FB7E59"/>
    <w:rsid w:val="00FC0856"/>
    <w:rsid w:val="00FC09CB"/>
    <w:rsid w:val="00FC0AAD"/>
    <w:rsid w:val="00FC0CAD"/>
    <w:rsid w:val="00FC0EC2"/>
    <w:rsid w:val="00FC189F"/>
    <w:rsid w:val="00FC1EAD"/>
    <w:rsid w:val="00FC22F5"/>
    <w:rsid w:val="00FC23DD"/>
    <w:rsid w:val="00FC42A9"/>
    <w:rsid w:val="00FC51FA"/>
    <w:rsid w:val="00FC5919"/>
    <w:rsid w:val="00FC5A79"/>
    <w:rsid w:val="00FC6E8D"/>
    <w:rsid w:val="00FC7421"/>
    <w:rsid w:val="00FD00DD"/>
    <w:rsid w:val="00FD07A4"/>
    <w:rsid w:val="00FD0F0F"/>
    <w:rsid w:val="00FD101C"/>
    <w:rsid w:val="00FD157D"/>
    <w:rsid w:val="00FD1BD6"/>
    <w:rsid w:val="00FD1F01"/>
    <w:rsid w:val="00FD2277"/>
    <w:rsid w:val="00FD32F1"/>
    <w:rsid w:val="00FD33F4"/>
    <w:rsid w:val="00FD3F1C"/>
    <w:rsid w:val="00FD4A52"/>
    <w:rsid w:val="00FD4FE4"/>
    <w:rsid w:val="00FD540E"/>
    <w:rsid w:val="00FD63C1"/>
    <w:rsid w:val="00FD6665"/>
    <w:rsid w:val="00FD66A6"/>
    <w:rsid w:val="00FD70C4"/>
    <w:rsid w:val="00FD7339"/>
    <w:rsid w:val="00FD7AB2"/>
    <w:rsid w:val="00FE0128"/>
    <w:rsid w:val="00FE0D5B"/>
    <w:rsid w:val="00FE24C8"/>
    <w:rsid w:val="00FE2ADA"/>
    <w:rsid w:val="00FE2F12"/>
    <w:rsid w:val="00FE3AF4"/>
    <w:rsid w:val="00FE3BF4"/>
    <w:rsid w:val="00FE3CE4"/>
    <w:rsid w:val="00FE3D1E"/>
    <w:rsid w:val="00FE4F33"/>
    <w:rsid w:val="00FE59AC"/>
    <w:rsid w:val="00FE5F9E"/>
    <w:rsid w:val="00FE6D3E"/>
    <w:rsid w:val="00FE7531"/>
    <w:rsid w:val="00FE76EF"/>
    <w:rsid w:val="00FE79B1"/>
    <w:rsid w:val="00FF0403"/>
    <w:rsid w:val="00FF0704"/>
    <w:rsid w:val="00FF0DEA"/>
    <w:rsid w:val="00FF0FDB"/>
    <w:rsid w:val="00FF164B"/>
    <w:rsid w:val="00FF1B3B"/>
    <w:rsid w:val="00FF1BF6"/>
    <w:rsid w:val="00FF1C75"/>
    <w:rsid w:val="00FF1D7F"/>
    <w:rsid w:val="00FF1DBF"/>
    <w:rsid w:val="00FF2535"/>
    <w:rsid w:val="00FF2EC0"/>
    <w:rsid w:val="00FF3336"/>
    <w:rsid w:val="00FF368A"/>
    <w:rsid w:val="00FF4438"/>
    <w:rsid w:val="00FF476F"/>
    <w:rsid w:val="00FF4CE6"/>
    <w:rsid w:val="00FF4FED"/>
    <w:rsid w:val="00FF560D"/>
    <w:rsid w:val="00FF594A"/>
    <w:rsid w:val="00FF5EC1"/>
    <w:rsid w:val="00FF6B32"/>
    <w:rsid w:val="00FF6F34"/>
    <w:rsid w:val="00FF6F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D905E"/>
  <w15:chartTrackingRefBased/>
  <w15:docId w15:val="{E3712357-98ED-4E8E-83A5-9F688F8B5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985"/>
    <w:pPr>
      <w:spacing w:line="380" w:lineRule="exact"/>
    </w:pPr>
    <w:rPr>
      <w:rFonts w:ascii="Arial" w:hAnsi="Arial" w:cs="Arial"/>
      <w:lang w:val="en-US"/>
    </w:rPr>
  </w:style>
  <w:style w:type="paragraph" w:styleId="Heading1">
    <w:name w:val="heading 1"/>
    <w:basedOn w:val="Normal"/>
    <w:next w:val="Normal"/>
    <w:link w:val="Heading1Char"/>
    <w:uiPriority w:val="9"/>
    <w:qFormat/>
    <w:rsid w:val="000A3985"/>
    <w:pPr>
      <w:keepNext/>
      <w:keepLines/>
      <w:spacing w:before="360" w:after="80"/>
      <w:jc w:val="center"/>
      <w:outlineLvl w:val="0"/>
    </w:pPr>
    <w:rPr>
      <w:rFonts w:eastAsiaTheme="majorEastAsia"/>
      <w:sz w:val="40"/>
      <w:szCs w:val="40"/>
    </w:rPr>
  </w:style>
  <w:style w:type="paragraph" w:styleId="Heading2">
    <w:name w:val="heading 2"/>
    <w:basedOn w:val="Normal"/>
    <w:next w:val="Normal"/>
    <w:link w:val="Heading2Char"/>
    <w:uiPriority w:val="9"/>
    <w:unhideWhenUsed/>
    <w:qFormat/>
    <w:rsid w:val="00A464FD"/>
    <w:pPr>
      <w:keepNext/>
      <w:keepLines/>
      <w:spacing w:before="160" w:after="80"/>
      <w:outlineLvl w:val="1"/>
    </w:pPr>
    <w:rPr>
      <w:rFonts w:eastAsiaTheme="majorEastAsia"/>
      <w:b/>
      <w:bCs/>
      <w:sz w:val="24"/>
    </w:rPr>
  </w:style>
  <w:style w:type="paragraph" w:styleId="Heading3">
    <w:name w:val="heading 3"/>
    <w:aliases w:val="Heading 3 --- Bold font 11 section subheadin"/>
    <w:basedOn w:val="Normal"/>
    <w:next w:val="Normal"/>
    <w:link w:val="Heading3Char"/>
    <w:uiPriority w:val="9"/>
    <w:unhideWhenUsed/>
    <w:qFormat/>
    <w:rsid w:val="00A464FD"/>
    <w:pPr>
      <w:outlineLvl w:val="2"/>
    </w:pPr>
    <w:rPr>
      <w:b/>
      <w:bCs/>
    </w:rPr>
  </w:style>
  <w:style w:type="paragraph" w:styleId="Heading4">
    <w:name w:val="heading 4"/>
    <w:aliases w:val="Heading 4 -- Italicized sub-heading"/>
    <w:basedOn w:val="Normal"/>
    <w:next w:val="Normal"/>
    <w:link w:val="Heading4Char"/>
    <w:uiPriority w:val="9"/>
    <w:unhideWhenUsed/>
    <w:qFormat/>
    <w:rsid w:val="00D148A2"/>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C50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aliases w:val="Fig/table title"/>
    <w:basedOn w:val="DefaultParagraphFont"/>
    <w:uiPriority w:val="19"/>
    <w:qFormat/>
    <w:rsid w:val="004E0C8C"/>
    <w:rPr>
      <w:iCs/>
      <w:color w:val="404040" w:themeColor="text1" w:themeTint="BF"/>
    </w:rPr>
  </w:style>
  <w:style w:type="character" w:customStyle="1" w:styleId="Heading1Char">
    <w:name w:val="Heading 1 Char"/>
    <w:basedOn w:val="DefaultParagraphFont"/>
    <w:link w:val="Heading1"/>
    <w:uiPriority w:val="9"/>
    <w:rsid w:val="000A3985"/>
    <w:rPr>
      <w:rFonts w:ascii="Arial" w:eastAsiaTheme="majorEastAsia" w:hAnsi="Arial" w:cs="Arial"/>
      <w:sz w:val="40"/>
      <w:szCs w:val="40"/>
      <w:lang w:val="en-US"/>
    </w:rPr>
  </w:style>
  <w:style w:type="character" w:customStyle="1" w:styleId="Heading2Char">
    <w:name w:val="Heading 2 Char"/>
    <w:basedOn w:val="DefaultParagraphFont"/>
    <w:link w:val="Heading2"/>
    <w:uiPriority w:val="9"/>
    <w:rsid w:val="00A464FD"/>
    <w:rPr>
      <w:rFonts w:ascii="Arial" w:eastAsiaTheme="majorEastAsia" w:hAnsi="Arial" w:cs="Arial"/>
      <w:b/>
      <w:bCs/>
      <w:sz w:val="24"/>
      <w:lang w:val="en-US"/>
    </w:rPr>
  </w:style>
  <w:style w:type="character" w:customStyle="1" w:styleId="Heading3Char">
    <w:name w:val="Heading 3 Char"/>
    <w:aliases w:val="Heading 3 --- Bold font 11 section subheadin Char"/>
    <w:basedOn w:val="DefaultParagraphFont"/>
    <w:link w:val="Heading3"/>
    <w:uiPriority w:val="9"/>
    <w:rsid w:val="00A464FD"/>
    <w:rPr>
      <w:rFonts w:ascii="Arial" w:hAnsi="Arial" w:cs="Arial"/>
      <w:b/>
      <w:bCs/>
      <w:lang w:val="en-US"/>
    </w:rPr>
  </w:style>
  <w:style w:type="character" w:customStyle="1" w:styleId="Heading4Char">
    <w:name w:val="Heading 4 Char"/>
    <w:aliases w:val="Heading 4 -- Italicized sub-heading Char"/>
    <w:basedOn w:val="DefaultParagraphFont"/>
    <w:link w:val="Heading4"/>
    <w:uiPriority w:val="9"/>
    <w:rsid w:val="00D148A2"/>
    <w:rPr>
      <w:rFonts w:ascii="Arial" w:eastAsiaTheme="majorEastAsia" w:hAnsi="Arial" w:cstheme="majorBidi"/>
      <w:i/>
      <w:iCs/>
      <w:color w:val="000000" w:themeColor="text1"/>
      <w:lang w:val="en-US"/>
    </w:rPr>
  </w:style>
  <w:style w:type="character" w:customStyle="1" w:styleId="Heading5Char">
    <w:name w:val="Heading 5 Char"/>
    <w:basedOn w:val="DefaultParagraphFont"/>
    <w:link w:val="Heading5"/>
    <w:uiPriority w:val="9"/>
    <w:rsid w:val="00C50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DD0"/>
    <w:rPr>
      <w:rFonts w:eastAsiaTheme="majorEastAsia" w:cstheme="majorBidi"/>
      <w:color w:val="272727" w:themeColor="text1" w:themeTint="D8"/>
    </w:rPr>
  </w:style>
  <w:style w:type="paragraph" w:styleId="Title">
    <w:name w:val="Title"/>
    <w:basedOn w:val="Normal"/>
    <w:next w:val="Normal"/>
    <w:link w:val="TitleChar"/>
    <w:uiPriority w:val="10"/>
    <w:qFormat/>
    <w:rsid w:val="00C50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DD0"/>
    <w:rPr>
      <w:rFonts w:asciiTheme="majorHAnsi" w:eastAsiaTheme="majorEastAsia" w:hAnsiTheme="majorHAnsi" w:cstheme="majorBidi"/>
      <w:spacing w:val="-10"/>
      <w:kern w:val="28"/>
      <w:sz w:val="56"/>
      <w:szCs w:val="56"/>
    </w:rPr>
  </w:style>
  <w:style w:type="paragraph" w:styleId="Subtitle">
    <w:name w:val="Subtitle"/>
    <w:aliases w:val="Author list"/>
    <w:basedOn w:val="Normal"/>
    <w:next w:val="Normal"/>
    <w:link w:val="SubtitleChar"/>
    <w:uiPriority w:val="11"/>
    <w:qFormat/>
    <w:rsid w:val="00A062E1"/>
    <w:pPr>
      <w:numPr>
        <w:ilvl w:val="1"/>
      </w:numPr>
      <w:spacing w:after="0"/>
      <w:jc w:val="center"/>
    </w:pPr>
    <w:rPr>
      <w:rFonts w:eastAsiaTheme="majorEastAsia"/>
      <w:spacing w:val="15"/>
    </w:rPr>
  </w:style>
  <w:style w:type="character" w:customStyle="1" w:styleId="SubtitleChar">
    <w:name w:val="Subtitle Char"/>
    <w:aliases w:val="Author list Char"/>
    <w:basedOn w:val="DefaultParagraphFont"/>
    <w:link w:val="Subtitle"/>
    <w:uiPriority w:val="11"/>
    <w:rsid w:val="00A062E1"/>
    <w:rPr>
      <w:rFonts w:ascii="Arial" w:eastAsiaTheme="majorEastAsia" w:hAnsi="Arial" w:cs="Arial"/>
      <w:spacing w:val="15"/>
      <w:lang w:val="en-US"/>
    </w:rPr>
  </w:style>
  <w:style w:type="paragraph" w:styleId="Quote">
    <w:name w:val="Quote"/>
    <w:basedOn w:val="Normal"/>
    <w:next w:val="Normal"/>
    <w:link w:val="QuoteChar"/>
    <w:uiPriority w:val="29"/>
    <w:qFormat/>
    <w:rsid w:val="00C50DD0"/>
    <w:pPr>
      <w:spacing w:before="160"/>
      <w:jc w:val="center"/>
    </w:pPr>
    <w:rPr>
      <w:i/>
      <w:iCs/>
      <w:color w:val="404040" w:themeColor="text1" w:themeTint="BF"/>
    </w:rPr>
  </w:style>
  <w:style w:type="character" w:customStyle="1" w:styleId="QuoteChar">
    <w:name w:val="Quote Char"/>
    <w:basedOn w:val="DefaultParagraphFont"/>
    <w:link w:val="Quote"/>
    <w:uiPriority w:val="29"/>
    <w:rsid w:val="00C50DD0"/>
    <w:rPr>
      <w:i/>
      <w:iCs/>
      <w:color w:val="404040" w:themeColor="text1" w:themeTint="BF"/>
    </w:rPr>
  </w:style>
  <w:style w:type="paragraph" w:styleId="ListParagraph">
    <w:name w:val="List Paragraph"/>
    <w:basedOn w:val="Normal"/>
    <w:uiPriority w:val="34"/>
    <w:qFormat/>
    <w:rsid w:val="00C50DD0"/>
    <w:pPr>
      <w:ind w:left="720"/>
      <w:contextualSpacing/>
    </w:pPr>
  </w:style>
  <w:style w:type="character" w:styleId="IntenseEmphasis">
    <w:name w:val="Intense Emphasis"/>
    <w:basedOn w:val="DefaultParagraphFont"/>
    <w:uiPriority w:val="21"/>
    <w:qFormat/>
    <w:rsid w:val="00C50DD0"/>
    <w:rPr>
      <w:i/>
      <w:iCs/>
      <w:color w:val="0F4761" w:themeColor="accent1" w:themeShade="BF"/>
    </w:rPr>
  </w:style>
  <w:style w:type="paragraph" w:styleId="IntenseQuote">
    <w:name w:val="Intense Quote"/>
    <w:basedOn w:val="Normal"/>
    <w:next w:val="Normal"/>
    <w:link w:val="IntenseQuoteChar"/>
    <w:uiPriority w:val="30"/>
    <w:qFormat/>
    <w:rsid w:val="00C50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DD0"/>
    <w:rPr>
      <w:i/>
      <w:iCs/>
      <w:color w:val="0F4761" w:themeColor="accent1" w:themeShade="BF"/>
    </w:rPr>
  </w:style>
  <w:style w:type="character" w:styleId="IntenseReference">
    <w:name w:val="Intense Reference"/>
    <w:basedOn w:val="DefaultParagraphFont"/>
    <w:uiPriority w:val="32"/>
    <w:qFormat/>
    <w:rsid w:val="00C50DD0"/>
    <w:rPr>
      <w:b/>
      <w:bCs/>
      <w:smallCaps/>
      <w:color w:val="0F4761" w:themeColor="accent1" w:themeShade="BF"/>
      <w:spacing w:val="5"/>
    </w:rPr>
  </w:style>
  <w:style w:type="table" w:styleId="TableGrid">
    <w:name w:val="Table Grid"/>
    <w:basedOn w:val="TableNormal"/>
    <w:uiPriority w:val="39"/>
    <w:rsid w:val="00B44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D7F8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PlaceholderText">
    <w:name w:val="Placeholder Text"/>
    <w:basedOn w:val="DefaultParagraphFont"/>
    <w:uiPriority w:val="99"/>
    <w:semiHidden/>
    <w:rsid w:val="00080471"/>
    <w:rPr>
      <w:color w:val="666666"/>
    </w:rPr>
  </w:style>
  <w:style w:type="character" w:styleId="CommentReference">
    <w:name w:val="annotation reference"/>
    <w:basedOn w:val="DefaultParagraphFont"/>
    <w:uiPriority w:val="99"/>
    <w:semiHidden/>
    <w:unhideWhenUsed/>
    <w:rsid w:val="00AA660A"/>
    <w:rPr>
      <w:sz w:val="16"/>
      <w:szCs w:val="16"/>
    </w:rPr>
  </w:style>
  <w:style w:type="paragraph" w:styleId="CommentText">
    <w:name w:val="annotation text"/>
    <w:basedOn w:val="Normal"/>
    <w:link w:val="CommentTextChar"/>
    <w:uiPriority w:val="99"/>
    <w:unhideWhenUsed/>
    <w:rsid w:val="00AA660A"/>
    <w:pPr>
      <w:spacing w:line="240" w:lineRule="auto"/>
    </w:pPr>
    <w:rPr>
      <w:sz w:val="20"/>
      <w:szCs w:val="20"/>
    </w:rPr>
  </w:style>
  <w:style w:type="character" w:customStyle="1" w:styleId="CommentTextChar">
    <w:name w:val="Comment Text Char"/>
    <w:basedOn w:val="DefaultParagraphFont"/>
    <w:link w:val="CommentText"/>
    <w:uiPriority w:val="99"/>
    <w:rsid w:val="00AA660A"/>
    <w:rPr>
      <w:sz w:val="20"/>
      <w:szCs w:val="20"/>
    </w:rPr>
  </w:style>
  <w:style w:type="paragraph" w:styleId="CommentSubject">
    <w:name w:val="annotation subject"/>
    <w:basedOn w:val="CommentText"/>
    <w:next w:val="CommentText"/>
    <w:link w:val="CommentSubjectChar"/>
    <w:uiPriority w:val="99"/>
    <w:semiHidden/>
    <w:unhideWhenUsed/>
    <w:rsid w:val="00AA660A"/>
    <w:rPr>
      <w:b/>
      <w:bCs/>
    </w:rPr>
  </w:style>
  <w:style w:type="character" w:customStyle="1" w:styleId="CommentSubjectChar">
    <w:name w:val="Comment Subject Char"/>
    <w:basedOn w:val="CommentTextChar"/>
    <w:link w:val="CommentSubject"/>
    <w:uiPriority w:val="99"/>
    <w:semiHidden/>
    <w:rsid w:val="00AA660A"/>
    <w:rPr>
      <w:b/>
      <w:bCs/>
      <w:sz w:val="20"/>
      <w:szCs w:val="20"/>
    </w:rPr>
  </w:style>
  <w:style w:type="character" w:styleId="Hyperlink">
    <w:name w:val="Hyperlink"/>
    <w:basedOn w:val="DefaultParagraphFont"/>
    <w:uiPriority w:val="99"/>
    <w:unhideWhenUsed/>
    <w:rsid w:val="003571BA"/>
    <w:rPr>
      <w:color w:val="467886" w:themeColor="hyperlink"/>
      <w:u w:val="single"/>
    </w:rPr>
  </w:style>
  <w:style w:type="character" w:styleId="UnresolvedMention">
    <w:name w:val="Unresolved Mention"/>
    <w:basedOn w:val="DefaultParagraphFont"/>
    <w:uiPriority w:val="99"/>
    <w:semiHidden/>
    <w:unhideWhenUsed/>
    <w:rsid w:val="00DF4E02"/>
    <w:rPr>
      <w:color w:val="605E5C"/>
      <w:shd w:val="clear" w:color="auto" w:fill="E1DFDD"/>
    </w:rPr>
  </w:style>
  <w:style w:type="paragraph" w:styleId="Revision">
    <w:name w:val="Revision"/>
    <w:hidden/>
    <w:uiPriority w:val="99"/>
    <w:semiHidden/>
    <w:rsid w:val="007668D3"/>
    <w:pPr>
      <w:spacing w:after="0" w:line="240" w:lineRule="auto"/>
    </w:pPr>
  </w:style>
  <w:style w:type="table" w:customStyle="1" w:styleId="TableGrid1">
    <w:name w:val="Table Grid1"/>
    <w:basedOn w:val="TableNormal"/>
    <w:next w:val="TableGrid"/>
    <w:uiPriority w:val="39"/>
    <w:rsid w:val="00815BAF"/>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71EBD"/>
    <w:pPr>
      <w:spacing w:after="0" w:line="240" w:lineRule="auto"/>
    </w:pPr>
    <w:rPr>
      <w:rFonts w:ascii="Arial" w:hAnsi="Arial" w:cs="Arial"/>
      <w:lang w:val="en-US"/>
    </w:rPr>
  </w:style>
  <w:style w:type="paragraph" w:customStyle="1" w:styleId="Tablenotes">
    <w:name w:val="Table notes"/>
    <w:basedOn w:val="Normal"/>
    <w:qFormat/>
    <w:rsid w:val="000B47F5"/>
    <w:pPr>
      <w:spacing w:after="0" w:line="240" w:lineRule="exact"/>
    </w:pPr>
    <w:rPr>
      <w:sz w:val="16"/>
      <w:szCs w:val="16"/>
    </w:rPr>
  </w:style>
  <w:style w:type="paragraph" w:customStyle="1" w:styleId="References">
    <w:name w:val="References"/>
    <w:basedOn w:val="Normal"/>
    <w:qFormat/>
    <w:rsid w:val="00677D53"/>
    <w:pPr>
      <w:spacing w:before="160" w:line="240" w:lineRule="exact"/>
    </w:pPr>
  </w:style>
  <w:style w:type="paragraph" w:customStyle="1" w:styleId="Tablefiguredescriptiontext">
    <w:name w:val="Table/figure description text"/>
    <w:basedOn w:val="Normal"/>
    <w:qFormat/>
    <w:rsid w:val="006B36E3"/>
    <w:pPr>
      <w:spacing w:after="0" w:line="240" w:lineRule="exact"/>
    </w:pPr>
  </w:style>
  <w:style w:type="table" w:customStyle="1" w:styleId="TableGrid2">
    <w:name w:val="Table Grid2"/>
    <w:basedOn w:val="TableNormal"/>
    <w:next w:val="TableGrid"/>
    <w:uiPriority w:val="39"/>
    <w:rsid w:val="00641043"/>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tabledescription">
    <w:name w:val="Figure &amp; table description"/>
    <w:basedOn w:val="Normal"/>
    <w:qFormat/>
    <w:rsid w:val="008B7BC3"/>
    <w:pPr>
      <w:spacing w:line="240" w:lineRule="exact"/>
    </w:pPr>
  </w:style>
  <w:style w:type="character" w:styleId="LineNumber">
    <w:name w:val="line number"/>
    <w:basedOn w:val="DefaultParagraphFont"/>
    <w:uiPriority w:val="99"/>
    <w:semiHidden/>
    <w:unhideWhenUsed/>
    <w:rsid w:val="00992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69381">
      <w:bodyDiv w:val="1"/>
      <w:marLeft w:val="0"/>
      <w:marRight w:val="0"/>
      <w:marTop w:val="0"/>
      <w:marBottom w:val="0"/>
      <w:divBdr>
        <w:top w:val="none" w:sz="0" w:space="0" w:color="auto"/>
        <w:left w:val="none" w:sz="0" w:space="0" w:color="auto"/>
        <w:bottom w:val="none" w:sz="0" w:space="0" w:color="auto"/>
        <w:right w:val="none" w:sz="0" w:space="0" w:color="auto"/>
      </w:divBdr>
    </w:div>
    <w:div w:id="45103785">
      <w:bodyDiv w:val="1"/>
      <w:marLeft w:val="0"/>
      <w:marRight w:val="0"/>
      <w:marTop w:val="0"/>
      <w:marBottom w:val="0"/>
      <w:divBdr>
        <w:top w:val="none" w:sz="0" w:space="0" w:color="auto"/>
        <w:left w:val="none" w:sz="0" w:space="0" w:color="auto"/>
        <w:bottom w:val="none" w:sz="0" w:space="0" w:color="auto"/>
        <w:right w:val="none" w:sz="0" w:space="0" w:color="auto"/>
      </w:divBdr>
    </w:div>
    <w:div w:id="86732533">
      <w:bodyDiv w:val="1"/>
      <w:marLeft w:val="0"/>
      <w:marRight w:val="0"/>
      <w:marTop w:val="0"/>
      <w:marBottom w:val="0"/>
      <w:divBdr>
        <w:top w:val="none" w:sz="0" w:space="0" w:color="auto"/>
        <w:left w:val="none" w:sz="0" w:space="0" w:color="auto"/>
        <w:bottom w:val="none" w:sz="0" w:space="0" w:color="auto"/>
        <w:right w:val="none" w:sz="0" w:space="0" w:color="auto"/>
      </w:divBdr>
    </w:div>
    <w:div w:id="122508591">
      <w:bodyDiv w:val="1"/>
      <w:marLeft w:val="0"/>
      <w:marRight w:val="0"/>
      <w:marTop w:val="0"/>
      <w:marBottom w:val="0"/>
      <w:divBdr>
        <w:top w:val="none" w:sz="0" w:space="0" w:color="auto"/>
        <w:left w:val="none" w:sz="0" w:space="0" w:color="auto"/>
        <w:bottom w:val="none" w:sz="0" w:space="0" w:color="auto"/>
        <w:right w:val="none" w:sz="0" w:space="0" w:color="auto"/>
      </w:divBdr>
      <w:divsChild>
        <w:div w:id="608272139">
          <w:marLeft w:val="0"/>
          <w:marRight w:val="0"/>
          <w:marTop w:val="0"/>
          <w:marBottom w:val="0"/>
          <w:divBdr>
            <w:top w:val="none" w:sz="0" w:space="0" w:color="auto"/>
            <w:left w:val="none" w:sz="0" w:space="0" w:color="auto"/>
            <w:bottom w:val="none" w:sz="0" w:space="0" w:color="auto"/>
            <w:right w:val="none" w:sz="0" w:space="0" w:color="auto"/>
          </w:divBdr>
        </w:div>
      </w:divsChild>
    </w:div>
    <w:div w:id="135143501">
      <w:bodyDiv w:val="1"/>
      <w:marLeft w:val="0"/>
      <w:marRight w:val="0"/>
      <w:marTop w:val="0"/>
      <w:marBottom w:val="0"/>
      <w:divBdr>
        <w:top w:val="none" w:sz="0" w:space="0" w:color="auto"/>
        <w:left w:val="none" w:sz="0" w:space="0" w:color="auto"/>
        <w:bottom w:val="none" w:sz="0" w:space="0" w:color="auto"/>
        <w:right w:val="none" w:sz="0" w:space="0" w:color="auto"/>
      </w:divBdr>
    </w:div>
    <w:div w:id="179241292">
      <w:bodyDiv w:val="1"/>
      <w:marLeft w:val="0"/>
      <w:marRight w:val="0"/>
      <w:marTop w:val="0"/>
      <w:marBottom w:val="0"/>
      <w:divBdr>
        <w:top w:val="none" w:sz="0" w:space="0" w:color="auto"/>
        <w:left w:val="none" w:sz="0" w:space="0" w:color="auto"/>
        <w:bottom w:val="none" w:sz="0" w:space="0" w:color="auto"/>
        <w:right w:val="none" w:sz="0" w:space="0" w:color="auto"/>
      </w:divBdr>
    </w:div>
    <w:div w:id="201794545">
      <w:bodyDiv w:val="1"/>
      <w:marLeft w:val="0"/>
      <w:marRight w:val="0"/>
      <w:marTop w:val="0"/>
      <w:marBottom w:val="0"/>
      <w:divBdr>
        <w:top w:val="none" w:sz="0" w:space="0" w:color="auto"/>
        <w:left w:val="none" w:sz="0" w:space="0" w:color="auto"/>
        <w:bottom w:val="none" w:sz="0" w:space="0" w:color="auto"/>
        <w:right w:val="none" w:sz="0" w:space="0" w:color="auto"/>
      </w:divBdr>
    </w:div>
    <w:div w:id="243800357">
      <w:bodyDiv w:val="1"/>
      <w:marLeft w:val="0"/>
      <w:marRight w:val="0"/>
      <w:marTop w:val="0"/>
      <w:marBottom w:val="0"/>
      <w:divBdr>
        <w:top w:val="none" w:sz="0" w:space="0" w:color="auto"/>
        <w:left w:val="none" w:sz="0" w:space="0" w:color="auto"/>
        <w:bottom w:val="none" w:sz="0" w:space="0" w:color="auto"/>
        <w:right w:val="none" w:sz="0" w:space="0" w:color="auto"/>
      </w:divBdr>
      <w:divsChild>
        <w:div w:id="588390733">
          <w:marLeft w:val="0"/>
          <w:marRight w:val="0"/>
          <w:marTop w:val="0"/>
          <w:marBottom w:val="0"/>
          <w:divBdr>
            <w:top w:val="none" w:sz="0" w:space="0" w:color="auto"/>
            <w:left w:val="none" w:sz="0" w:space="0" w:color="auto"/>
            <w:bottom w:val="none" w:sz="0" w:space="0" w:color="auto"/>
            <w:right w:val="none" w:sz="0" w:space="0" w:color="auto"/>
          </w:divBdr>
        </w:div>
      </w:divsChild>
    </w:div>
    <w:div w:id="302350120">
      <w:bodyDiv w:val="1"/>
      <w:marLeft w:val="0"/>
      <w:marRight w:val="0"/>
      <w:marTop w:val="0"/>
      <w:marBottom w:val="0"/>
      <w:divBdr>
        <w:top w:val="none" w:sz="0" w:space="0" w:color="auto"/>
        <w:left w:val="none" w:sz="0" w:space="0" w:color="auto"/>
        <w:bottom w:val="none" w:sz="0" w:space="0" w:color="auto"/>
        <w:right w:val="none" w:sz="0" w:space="0" w:color="auto"/>
      </w:divBdr>
    </w:div>
    <w:div w:id="315497463">
      <w:bodyDiv w:val="1"/>
      <w:marLeft w:val="0"/>
      <w:marRight w:val="0"/>
      <w:marTop w:val="0"/>
      <w:marBottom w:val="0"/>
      <w:divBdr>
        <w:top w:val="none" w:sz="0" w:space="0" w:color="auto"/>
        <w:left w:val="none" w:sz="0" w:space="0" w:color="auto"/>
        <w:bottom w:val="none" w:sz="0" w:space="0" w:color="auto"/>
        <w:right w:val="none" w:sz="0" w:space="0" w:color="auto"/>
      </w:divBdr>
      <w:divsChild>
        <w:div w:id="2012485824">
          <w:marLeft w:val="0"/>
          <w:marRight w:val="0"/>
          <w:marTop w:val="0"/>
          <w:marBottom w:val="0"/>
          <w:divBdr>
            <w:top w:val="none" w:sz="0" w:space="0" w:color="auto"/>
            <w:left w:val="none" w:sz="0" w:space="0" w:color="auto"/>
            <w:bottom w:val="none" w:sz="0" w:space="0" w:color="auto"/>
            <w:right w:val="none" w:sz="0" w:space="0" w:color="auto"/>
          </w:divBdr>
        </w:div>
      </w:divsChild>
    </w:div>
    <w:div w:id="324480754">
      <w:bodyDiv w:val="1"/>
      <w:marLeft w:val="0"/>
      <w:marRight w:val="0"/>
      <w:marTop w:val="0"/>
      <w:marBottom w:val="0"/>
      <w:divBdr>
        <w:top w:val="none" w:sz="0" w:space="0" w:color="auto"/>
        <w:left w:val="none" w:sz="0" w:space="0" w:color="auto"/>
        <w:bottom w:val="none" w:sz="0" w:space="0" w:color="auto"/>
        <w:right w:val="none" w:sz="0" w:space="0" w:color="auto"/>
      </w:divBdr>
      <w:divsChild>
        <w:div w:id="787965149">
          <w:marLeft w:val="0"/>
          <w:marRight w:val="0"/>
          <w:marTop w:val="0"/>
          <w:marBottom w:val="0"/>
          <w:divBdr>
            <w:top w:val="none" w:sz="0" w:space="0" w:color="auto"/>
            <w:left w:val="none" w:sz="0" w:space="0" w:color="auto"/>
            <w:bottom w:val="none" w:sz="0" w:space="0" w:color="auto"/>
            <w:right w:val="none" w:sz="0" w:space="0" w:color="auto"/>
          </w:divBdr>
        </w:div>
      </w:divsChild>
    </w:div>
    <w:div w:id="366179688">
      <w:bodyDiv w:val="1"/>
      <w:marLeft w:val="0"/>
      <w:marRight w:val="0"/>
      <w:marTop w:val="0"/>
      <w:marBottom w:val="0"/>
      <w:divBdr>
        <w:top w:val="none" w:sz="0" w:space="0" w:color="auto"/>
        <w:left w:val="none" w:sz="0" w:space="0" w:color="auto"/>
        <w:bottom w:val="none" w:sz="0" w:space="0" w:color="auto"/>
        <w:right w:val="none" w:sz="0" w:space="0" w:color="auto"/>
      </w:divBdr>
      <w:divsChild>
        <w:div w:id="1889956319">
          <w:marLeft w:val="0"/>
          <w:marRight w:val="0"/>
          <w:marTop w:val="0"/>
          <w:marBottom w:val="0"/>
          <w:divBdr>
            <w:top w:val="none" w:sz="0" w:space="0" w:color="auto"/>
            <w:left w:val="none" w:sz="0" w:space="0" w:color="auto"/>
            <w:bottom w:val="none" w:sz="0" w:space="0" w:color="auto"/>
            <w:right w:val="none" w:sz="0" w:space="0" w:color="auto"/>
          </w:divBdr>
        </w:div>
      </w:divsChild>
    </w:div>
    <w:div w:id="412288510">
      <w:bodyDiv w:val="1"/>
      <w:marLeft w:val="0"/>
      <w:marRight w:val="0"/>
      <w:marTop w:val="0"/>
      <w:marBottom w:val="0"/>
      <w:divBdr>
        <w:top w:val="none" w:sz="0" w:space="0" w:color="auto"/>
        <w:left w:val="none" w:sz="0" w:space="0" w:color="auto"/>
        <w:bottom w:val="none" w:sz="0" w:space="0" w:color="auto"/>
        <w:right w:val="none" w:sz="0" w:space="0" w:color="auto"/>
      </w:divBdr>
      <w:divsChild>
        <w:div w:id="1809204443">
          <w:marLeft w:val="0"/>
          <w:marRight w:val="0"/>
          <w:marTop w:val="0"/>
          <w:marBottom w:val="0"/>
          <w:divBdr>
            <w:top w:val="none" w:sz="0" w:space="0" w:color="auto"/>
            <w:left w:val="none" w:sz="0" w:space="0" w:color="auto"/>
            <w:bottom w:val="none" w:sz="0" w:space="0" w:color="auto"/>
            <w:right w:val="none" w:sz="0" w:space="0" w:color="auto"/>
          </w:divBdr>
        </w:div>
      </w:divsChild>
    </w:div>
    <w:div w:id="412701395">
      <w:bodyDiv w:val="1"/>
      <w:marLeft w:val="0"/>
      <w:marRight w:val="0"/>
      <w:marTop w:val="0"/>
      <w:marBottom w:val="0"/>
      <w:divBdr>
        <w:top w:val="none" w:sz="0" w:space="0" w:color="auto"/>
        <w:left w:val="none" w:sz="0" w:space="0" w:color="auto"/>
        <w:bottom w:val="none" w:sz="0" w:space="0" w:color="auto"/>
        <w:right w:val="none" w:sz="0" w:space="0" w:color="auto"/>
      </w:divBdr>
      <w:divsChild>
        <w:div w:id="1278830777">
          <w:marLeft w:val="0"/>
          <w:marRight w:val="0"/>
          <w:marTop w:val="0"/>
          <w:marBottom w:val="0"/>
          <w:divBdr>
            <w:top w:val="none" w:sz="0" w:space="0" w:color="auto"/>
            <w:left w:val="none" w:sz="0" w:space="0" w:color="auto"/>
            <w:bottom w:val="none" w:sz="0" w:space="0" w:color="auto"/>
            <w:right w:val="none" w:sz="0" w:space="0" w:color="auto"/>
          </w:divBdr>
        </w:div>
      </w:divsChild>
    </w:div>
    <w:div w:id="417364031">
      <w:bodyDiv w:val="1"/>
      <w:marLeft w:val="0"/>
      <w:marRight w:val="0"/>
      <w:marTop w:val="0"/>
      <w:marBottom w:val="0"/>
      <w:divBdr>
        <w:top w:val="none" w:sz="0" w:space="0" w:color="auto"/>
        <w:left w:val="none" w:sz="0" w:space="0" w:color="auto"/>
        <w:bottom w:val="none" w:sz="0" w:space="0" w:color="auto"/>
        <w:right w:val="none" w:sz="0" w:space="0" w:color="auto"/>
      </w:divBdr>
    </w:div>
    <w:div w:id="426314308">
      <w:bodyDiv w:val="1"/>
      <w:marLeft w:val="0"/>
      <w:marRight w:val="0"/>
      <w:marTop w:val="0"/>
      <w:marBottom w:val="0"/>
      <w:divBdr>
        <w:top w:val="none" w:sz="0" w:space="0" w:color="auto"/>
        <w:left w:val="none" w:sz="0" w:space="0" w:color="auto"/>
        <w:bottom w:val="none" w:sz="0" w:space="0" w:color="auto"/>
        <w:right w:val="none" w:sz="0" w:space="0" w:color="auto"/>
      </w:divBdr>
    </w:div>
    <w:div w:id="474227908">
      <w:bodyDiv w:val="1"/>
      <w:marLeft w:val="0"/>
      <w:marRight w:val="0"/>
      <w:marTop w:val="0"/>
      <w:marBottom w:val="0"/>
      <w:divBdr>
        <w:top w:val="none" w:sz="0" w:space="0" w:color="auto"/>
        <w:left w:val="none" w:sz="0" w:space="0" w:color="auto"/>
        <w:bottom w:val="none" w:sz="0" w:space="0" w:color="auto"/>
        <w:right w:val="none" w:sz="0" w:space="0" w:color="auto"/>
      </w:divBdr>
    </w:div>
    <w:div w:id="475299178">
      <w:bodyDiv w:val="1"/>
      <w:marLeft w:val="0"/>
      <w:marRight w:val="0"/>
      <w:marTop w:val="0"/>
      <w:marBottom w:val="0"/>
      <w:divBdr>
        <w:top w:val="none" w:sz="0" w:space="0" w:color="auto"/>
        <w:left w:val="none" w:sz="0" w:space="0" w:color="auto"/>
        <w:bottom w:val="none" w:sz="0" w:space="0" w:color="auto"/>
        <w:right w:val="none" w:sz="0" w:space="0" w:color="auto"/>
      </w:divBdr>
      <w:divsChild>
        <w:div w:id="1757049478">
          <w:marLeft w:val="0"/>
          <w:marRight w:val="0"/>
          <w:marTop w:val="0"/>
          <w:marBottom w:val="0"/>
          <w:divBdr>
            <w:top w:val="none" w:sz="0" w:space="0" w:color="auto"/>
            <w:left w:val="none" w:sz="0" w:space="0" w:color="auto"/>
            <w:bottom w:val="none" w:sz="0" w:space="0" w:color="auto"/>
            <w:right w:val="none" w:sz="0" w:space="0" w:color="auto"/>
          </w:divBdr>
        </w:div>
      </w:divsChild>
    </w:div>
    <w:div w:id="492918265">
      <w:bodyDiv w:val="1"/>
      <w:marLeft w:val="0"/>
      <w:marRight w:val="0"/>
      <w:marTop w:val="0"/>
      <w:marBottom w:val="0"/>
      <w:divBdr>
        <w:top w:val="none" w:sz="0" w:space="0" w:color="auto"/>
        <w:left w:val="none" w:sz="0" w:space="0" w:color="auto"/>
        <w:bottom w:val="none" w:sz="0" w:space="0" w:color="auto"/>
        <w:right w:val="none" w:sz="0" w:space="0" w:color="auto"/>
      </w:divBdr>
    </w:div>
    <w:div w:id="587496243">
      <w:bodyDiv w:val="1"/>
      <w:marLeft w:val="0"/>
      <w:marRight w:val="0"/>
      <w:marTop w:val="0"/>
      <w:marBottom w:val="0"/>
      <w:divBdr>
        <w:top w:val="none" w:sz="0" w:space="0" w:color="auto"/>
        <w:left w:val="none" w:sz="0" w:space="0" w:color="auto"/>
        <w:bottom w:val="none" w:sz="0" w:space="0" w:color="auto"/>
        <w:right w:val="none" w:sz="0" w:space="0" w:color="auto"/>
      </w:divBdr>
      <w:divsChild>
        <w:div w:id="2144611739">
          <w:marLeft w:val="0"/>
          <w:marRight w:val="0"/>
          <w:marTop w:val="0"/>
          <w:marBottom w:val="0"/>
          <w:divBdr>
            <w:top w:val="none" w:sz="0" w:space="0" w:color="auto"/>
            <w:left w:val="none" w:sz="0" w:space="0" w:color="auto"/>
            <w:bottom w:val="none" w:sz="0" w:space="0" w:color="auto"/>
            <w:right w:val="none" w:sz="0" w:space="0" w:color="auto"/>
          </w:divBdr>
        </w:div>
      </w:divsChild>
    </w:div>
    <w:div w:id="616759336">
      <w:bodyDiv w:val="1"/>
      <w:marLeft w:val="0"/>
      <w:marRight w:val="0"/>
      <w:marTop w:val="0"/>
      <w:marBottom w:val="0"/>
      <w:divBdr>
        <w:top w:val="none" w:sz="0" w:space="0" w:color="auto"/>
        <w:left w:val="none" w:sz="0" w:space="0" w:color="auto"/>
        <w:bottom w:val="none" w:sz="0" w:space="0" w:color="auto"/>
        <w:right w:val="none" w:sz="0" w:space="0" w:color="auto"/>
      </w:divBdr>
      <w:divsChild>
        <w:div w:id="1310750599">
          <w:marLeft w:val="0"/>
          <w:marRight w:val="0"/>
          <w:marTop w:val="0"/>
          <w:marBottom w:val="0"/>
          <w:divBdr>
            <w:top w:val="none" w:sz="0" w:space="0" w:color="auto"/>
            <w:left w:val="none" w:sz="0" w:space="0" w:color="auto"/>
            <w:bottom w:val="none" w:sz="0" w:space="0" w:color="auto"/>
            <w:right w:val="none" w:sz="0" w:space="0" w:color="auto"/>
          </w:divBdr>
        </w:div>
      </w:divsChild>
    </w:div>
    <w:div w:id="636841643">
      <w:bodyDiv w:val="1"/>
      <w:marLeft w:val="0"/>
      <w:marRight w:val="0"/>
      <w:marTop w:val="0"/>
      <w:marBottom w:val="0"/>
      <w:divBdr>
        <w:top w:val="none" w:sz="0" w:space="0" w:color="auto"/>
        <w:left w:val="none" w:sz="0" w:space="0" w:color="auto"/>
        <w:bottom w:val="none" w:sz="0" w:space="0" w:color="auto"/>
        <w:right w:val="none" w:sz="0" w:space="0" w:color="auto"/>
      </w:divBdr>
      <w:divsChild>
        <w:div w:id="1128478248">
          <w:marLeft w:val="0"/>
          <w:marRight w:val="0"/>
          <w:marTop w:val="0"/>
          <w:marBottom w:val="0"/>
          <w:divBdr>
            <w:top w:val="none" w:sz="0" w:space="0" w:color="auto"/>
            <w:left w:val="none" w:sz="0" w:space="0" w:color="auto"/>
            <w:bottom w:val="none" w:sz="0" w:space="0" w:color="auto"/>
            <w:right w:val="none" w:sz="0" w:space="0" w:color="auto"/>
          </w:divBdr>
        </w:div>
      </w:divsChild>
    </w:div>
    <w:div w:id="682324178">
      <w:bodyDiv w:val="1"/>
      <w:marLeft w:val="0"/>
      <w:marRight w:val="0"/>
      <w:marTop w:val="0"/>
      <w:marBottom w:val="0"/>
      <w:divBdr>
        <w:top w:val="none" w:sz="0" w:space="0" w:color="auto"/>
        <w:left w:val="none" w:sz="0" w:space="0" w:color="auto"/>
        <w:bottom w:val="none" w:sz="0" w:space="0" w:color="auto"/>
        <w:right w:val="none" w:sz="0" w:space="0" w:color="auto"/>
      </w:divBdr>
      <w:divsChild>
        <w:div w:id="1748303996">
          <w:marLeft w:val="0"/>
          <w:marRight w:val="0"/>
          <w:marTop w:val="0"/>
          <w:marBottom w:val="0"/>
          <w:divBdr>
            <w:top w:val="none" w:sz="0" w:space="0" w:color="auto"/>
            <w:left w:val="none" w:sz="0" w:space="0" w:color="auto"/>
            <w:bottom w:val="none" w:sz="0" w:space="0" w:color="auto"/>
            <w:right w:val="none" w:sz="0" w:space="0" w:color="auto"/>
          </w:divBdr>
        </w:div>
      </w:divsChild>
    </w:div>
    <w:div w:id="701588547">
      <w:bodyDiv w:val="1"/>
      <w:marLeft w:val="0"/>
      <w:marRight w:val="0"/>
      <w:marTop w:val="0"/>
      <w:marBottom w:val="0"/>
      <w:divBdr>
        <w:top w:val="none" w:sz="0" w:space="0" w:color="auto"/>
        <w:left w:val="none" w:sz="0" w:space="0" w:color="auto"/>
        <w:bottom w:val="none" w:sz="0" w:space="0" w:color="auto"/>
        <w:right w:val="none" w:sz="0" w:space="0" w:color="auto"/>
      </w:divBdr>
    </w:div>
    <w:div w:id="744885491">
      <w:bodyDiv w:val="1"/>
      <w:marLeft w:val="0"/>
      <w:marRight w:val="0"/>
      <w:marTop w:val="0"/>
      <w:marBottom w:val="0"/>
      <w:divBdr>
        <w:top w:val="none" w:sz="0" w:space="0" w:color="auto"/>
        <w:left w:val="none" w:sz="0" w:space="0" w:color="auto"/>
        <w:bottom w:val="none" w:sz="0" w:space="0" w:color="auto"/>
        <w:right w:val="none" w:sz="0" w:space="0" w:color="auto"/>
      </w:divBdr>
    </w:div>
    <w:div w:id="752046495">
      <w:bodyDiv w:val="1"/>
      <w:marLeft w:val="0"/>
      <w:marRight w:val="0"/>
      <w:marTop w:val="0"/>
      <w:marBottom w:val="0"/>
      <w:divBdr>
        <w:top w:val="none" w:sz="0" w:space="0" w:color="auto"/>
        <w:left w:val="none" w:sz="0" w:space="0" w:color="auto"/>
        <w:bottom w:val="none" w:sz="0" w:space="0" w:color="auto"/>
        <w:right w:val="none" w:sz="0" w:space="0" w:color="auto"/>
      </w:divBdr>
      <w:divsChild>
        <w:div w:id="1628120051">
          <w:marLeft w:val="0"/>
          <w:marRight w:val="0"/>
          <w:marTop w:val="0"/>
          <w:marBottom w:val="0"/>
          <w:divBdr>
            <w:top w:val="none" w:sz="0" w:space="0" w:color="auto"/>
            <w:left w:val="none" w:sz="0" w:space="0" w:color="auto"/>
            <w:bottom w:val="none" w:sz="0" w:space="0" w:color="auto"/>
            <w:right w:val="none" w:sz="0" w:space="0" w:color="auto"/>
          </w:divBdr>
        </w:div>
      </w:divsChild>
    </w:div>
    <w:div w:id="789250543">
      <w:bodyDiv w:val="1"/>
      <w:marLeft w:val="0"/>
      <w:marRight w:val="0"/>
      <w:marTop w:val="0"/>
      <w:marBottom w:val="0"/>
      <w:divBdr>
        <w:top w:val="none" w:sz="0" w:space="0" w:color="auto"/>
        <w:left w:val="none" w:sz="0" w:space="0" w:color="auto"/>
        <w:bottom w:val="none" w:sz="0" w:space="0" w:color="auto"/>
        <w:right w:val="none" w:sz="0" w:space="0" w:color="auto"/>
      </w:divBdr>
    </w:div>
    <w:div w:id="812137122">
      <w:bodyDiv w:val="1"/>
      <w:marLeft w:val="0"/>
      <w:marRight w:val="0"/>
      <w:marTop w:val="0"/>
      <w:marBottom w:val="0"/>
      <w:divBdr>
        <w:top w:val="none" w:sz="0" w:space="0" w:color="auto"/>
        <w:left w:val="none" w:sz="0" w:space="0" w:color="auto"/>
        <w:bottom w:val="none" w:sz="0" w:space="0" w:color="auto"/>
        <w:right w:val="none" w:sz="0" w:space="0" w:color="auto"/>
      </w:divBdr>
    </w:div>
    <w:div w:id="851379282">
      <w:bodyDiv w:val="1"/>
      <w:marLeft w:val="0"/>
      <w:marRight w:val="0"/>
      <w:marTop w:val="0"/>
      <w:marBottom w:val="0"/>
      <w:divBdr>
        <w:top w:val="none" w:sz="0" w:space="0" w:color="auto"/>
        <w:left w:val="none" w:sz="0" w:space="0" w:color="auto"/>
        <w:bottom w:val="none" w:sz="0" w:space="0" w:color="auto"/>
        <w:right w:val="none" w:sz="0" w:space="0" w:color="auto"/>
      </w:divBdr>
      <w:divsChild>
        <w:div w:id="643003725">
          <w:marLeft w:val="0"/>
          <w:marRight w:val="0"/>
          <w:marTop w:val="0"/>
          <w:marBottom w:val="0"/>
          <w:divBdr>
            <w:top w:val="none" w:sz="0" w:space="0" w:color="auto"/>
            <w:left w:val="none" w:sz="0" w:space="0" w:color="auto"/>
            <w:bottom w:val="none" w:sz="0" w:space="0" w:color="auto"/>
            <w:right w:val="none" w:sz="0" w:space="0" w:color="auto"/>
          </w:divBdr>
        </w:div>
      </w:divsChild>
    </w:div>
    <w:div w:id="886911200">
      <w:bodyDiv w:val="1"/>
      <w:marLeft w:val="0"/>
      <w:marRight w:val="0"/>
      <w:marTop w:val="0"/>
      <w:marBottom w:val="0"/>
      <w:divBdr>
        <w:top w:val="none" w:sz="0" w:space="0" w:color="auto"/>
        <w:left w:val="none" w:sz="0" w:space="0" w:color="auto"/>
        <w:bottom w:val="none" w:sz="0" w:space="0" w:color="auto"/>
        <w:right w:val="none" w:sz="0" w:space="0" w:color="auto"/>
      </w:divBdr>
      <w:divsChild>
        <w:div w:id="986520175">
          <w:marLeft w:val="0"/>
          <w:marRight w:val="0"/>
          <w:marTop w:val="0"/>
          <w:marBottom w:val="0"/>
          <w:divBdr>
            <w:top w:val="none" w:sz="0" w:space="0" w:color="auto"/>
            <w:left w:val="none" w:sz="0" w:space="0" w:color="auto"/>
            <w:bottom w:val="none" w:sz="0" w:space="0" w:color="auto"/>
            <w:right w:val="none" w:sz="0" w:space="0" w:color="auto"/>
          </w:divBdr>
        </w:div>
      </w:divsChild>
    </w:div>
    <w:div w:id="915632192">
      <w:bodyDiv w:val="1"/>
      <w:marLeft w:val="0"/>
      <w:marRight w:val="0"/>
      <w:marTop w:val="0"/>
      <w:marBottom w:val="0"/>
      <w:divBdr>
        <w:top w:val="none" w:sz="0" w:space="0" w:color="auto"/>
        <w:left w:val="none" w:sz="0" w:space="0" w:color="auto"/>
        <w:bottom w:val="none" w:sz="0" w:space="0" w:color="auto"/>
        <w:right w:val="none" w:sz="0" w:space="0" w:color="auto"/>
      </w:divBdr>
    </w:div>
    <w:div w:id="921375861">
      <w:bodyDiv w:val="1"/>
      <w:marLeft w:val="0"/>
      <w:marRight w:val="0"/>
      <w:marTop w:val="0"/>
      <w:marBottom w:val="0"/>
      <w:divBdr>
        <w:top w:val="none" w:sz="0" w:space="0" w:color="auto"/>
        <w:left w:val="none" w:sz="0" w:space="0" w:color="auto"/>
        <w:bottom w:val="none" w:sz="0" w:space="0" w:color="auto"/>
        <w:right w:val="none" w:sz="0" w:space="0" w:color="auto"/>
      </w:divBdr>
    </w:div>
    <w:div w:id="966085836">
      <w:bodyDiv w:val="1"/>
      <w:marLeft w:val="0"/>
      <w:marRight w:val="0"/>
      <w:marTop w:val="0"/>
      <w:marBottom w:val="0"/>
      <w:divBdr>
        <w:top w:val="none" w:sz="0" w:space="0" w:color="auto"/>
        <w:left w:val="none" w:sz="0" w:space="0" w:color="auto"/>
        <w:bottom w:val="none" w:sz="0" w:space="0" w:color="auto"/>
        <w:right w:val="none" w:sz="0" w:space="0" w:color="auto"/>
      </w:divBdr>
    </w:div>
    <w:div w:id="1035468930">
      <w:bodyDiv w:val="1"/>
      <w:marLeft w:val="0"/>
      <w:marRight w:val="0"/>
      <w:marTop w:val="0"/>
      <w:marBottom w:val="0"/>
      <w:divBdr>
        <w:top w:val="none" w:sz="0" w:space="0" w:color="auto"/>
        <w:left w:val="none" w:sz="0" w:space="0" w:color="auto"/>
        <w:bottom w:val="none" w:sz="0" w:space="0" w:color="auto"/>
        <w:right w:val="none" w:sz="0" w:space="0" w:color="auto"/>
      </w:divBdr>
      <w:divsChild>
        <w:div w:id="165243536">
          <w:marLeft w:val="0"/>
          <w:marRight w:val="0"/>
          <w:marTop w:val="0"/>
          <w:marBottom w:val="0"/>
          <w:divBdr>
            <w:top w:val="none" w:sz="0" w:space="0" w:color="auto"/>
            <w:left w:val="none" w:sz="0" w:space="0" w:color="auto"/>
            <w:bottom w:val="none" w:sz="0" w:space="0" w:color="auto"/>
            <w:right w:val="none" w:sz="0" w:space="0" w:color="auto"/>
          </w:divBdr>
        </w:div>
      </w:divsChild>
    </w:div>
    <w:div w:id="1045829631">
      <w:bodyDiv w:val="1"/>
      <w:marLeft w:val="0"/>
      <w:marRight w:val="0"/>
      <w:marTop w:val="0"/>
      <w:marBottom w:val="0"/>
      <w:divBdr>
        <w:top w:val="none" w:sz="0" w:space="0" w:color="auto"/>
        <w:left w:val="none" w:sz="0" w:space="0" w:color="auto"/>
        <w:bottom w:val="none" w:sz="0" w:space="0" w:color="auto"/>
        <w:right w:val="none" w:sz="0" w:space="0" w:color="auto"/>
      </w:divBdr>
    </w:div>
    <w:div w:id="1128280630">
      <w:bodyDiv w:val="1"/>
      <w:marLeft w:val="0"/>
      <w:marRight w:val="0"/>
      <w:marTop w:val="0"/>
      <w:marBottom w:val="0"/>
      <w:divBdr>
        <w:top w:val="none" w:sz="0" w:space="0" w:color="auto"/>
        <w:left w:val="none" w:sz="0" w:space="0" w:color="auto"/>
        <w:bottom w:val="none" w:sz="0" w:space="0" w:color="auto"/>
        <w:right w:val="none" w:sz="0" w:space="0" w:color="auto"/>
      </w:divBdr>
    </w:div>
    <w:div w:id="1135368223">
      <w:bodyDiv w:val="1"/>
      <w:marLeft w:val="0"/>
      <w:marRight w:val="0"/>
      <w:marTop w:val="0"/>
      <w:marBottom w:val="0"/>
      <w:divBdr>
        <w:top w:val="none" w:sz="0" w:space="0" w:color="auto"/>
        <w:left w:val="none" w:sz="0" w:space="0" w:color="auto"/>
        <w:bottom w:val="none" w:sz="0" w:space="0" w:color="auto"/>
        <w:right w:val="none" w:sz="0" w:space="0" w:color="auto"/>
      </w:divBdr>
    </w:div>
    <w:div w:id="1137793864">
      <w:bodyDiv w:val="1"/>
      <w:marLeft w:val="0"/>
      <w:marRight w:val="0"/>
      <w:marTop w:val="0"/>
      <w:marBottom w:val="0"/>
      <w:divBdr>
        <w:top w:val="none" w:sz="0" w:space="0" w:color="auto"/>
        <w:left w:val="none" w:sz="0" w:space="0" w:color="auto"/>
        <w:bottom w:val="none" w:sz="0" w:space="0" w:color="auto"/>
        <w:right w:val="none" w:sz="0" w:space="0" w:color="auto"/>
      </w:divBdr>
      <w:divsChild>
        <w:div w:id="1073547116">
          <w:marLeft w:val="0"/>
          <w:marRight w:val="0"/>
          <w:marTop w:val="0"/>
          <w:marBottom w:val="0"/>
          <w:divBdr>
            <w:top w:val="none" w:sz="0" w:space="0" w:color="auto"/>
            <w:left w:val="none" w:sz="0" w:space="0" w:color="auto"/>
            <w:bottom w:val="none" w:sz="0" w:space="0" w:color="auto"/>
            <w:right w:val="none" w:sz="0" w:space="0" w:color="auto"/>
          </w:divBdr>
        </w:div>
      </w:divsChild>
    </w:div>
    <w:div w:id="1209606452">
      <w:bodyDiv w:val="1"/>
      <w:marLeft w:val="0"/>
      <w:marRight w:val="0"/>
      <w:marTop w:val="0"/>
      <w:marBottom w:val="0"/>
      <w:divBdr>
        <w:top w:val="none" w:sz="0" w:space="0" w:color="auto"/>
        <w:left w:val="none" w:sz="0" w:space="0" w:color="auto"/>
        <w:bottom w:val="none" w:sz="0" w:space="0" w:color="auto"/>
        <w:right w:val="none" w:sz="0" w:space="0" w:color="auto"/>
      </w:divBdr>
    </w:div>
    <w:div w:id="1217818680">
      <w:bodyDiv w:val="1"/>
      <w:marLeft w:val="0"/>
      <w:marRight w:val="0"/>
      <w:marTop w:val="0"/>
      <w:marBottom w:val="0"/>
      <w:divBdr>
        <w:top w:val="none" w:sz="0" w:space="0" w:color="auto"/>
        <w:left w:val="none" w:sz="0" w:space="0" w:color="auto"/>
        <w:bottom w:val="none" w:sz="0" w:space="0" w:color="auto"/>
        <w:right w:val="none" w:sz="0" w:space="0" w:color="auto"/>
      </w:divBdr>
      <w:divsChild>
        <w:div w:id="1262493189">
          <w:marLeft w:val="0"/>
          <w:marRight w:val="0"/>
          <w:marTop w:val="0"/>
          <w:marBottom w:val="0"/>
          <w:divBdr>
            <w:top w:val="none" w:sz="0" w:space="0" w:color="auto"/>
            <w:left w:val="none" w:sz="0" w:space="0" w:color="auto"/>
            <w:bottom w:val="none" w:sz="0" w:space="0" w:color="auto"/>
            <w:right w:val="none" w:sz="0" w:space="0" w:color="auto"/>
          </w:divBdr>
        </w:div>
      </w:divsChild>
    </w:div>
    <w:div w:id="1221790989">
      <w:bodyDiv w:val="1"/>
      <w:marLeft w:val="0"/>
      <w:marRight w:val="0"/>
      <w:marTop w:val="0"/>
      <w:marBottom w:val="0"/>
      <w:divBdr>
        <w:top w:val="none" w:sz="0" w:space="0" w:color="auto"/>
        <w:left w:val="none" w:sz="0" w:space="0" w:color="auto"/>
        <w:bottom w:val="none" w:sz="0" w:space="0" w:color="auto"/>
        <w:right w:val="none" w:sz="0" w:space="0" w:color="auto"/>
      </w:divBdr>
    </w:div>
    <w:div w:id="1253394306">
      <w:bodyDiv w:val="1"/>
      <w:marLeft w:val="0"/>
      <w:marRight w:val="0"/>
      <w:marTop w:val="0"/>
      <w:marBottom w:val="0"/>
      <w:divBdr>
        <w:top w:val="none" w:sz="0" w:space="0" w:color="auto"/>
        <w:left w:val="none" w:sz="0" w:space="0" w:color="auto"/>
        <w:bottom w:val="none" w:sz="0" w:space="0" w:color="auto"/>
        <w:right w:val="none" w:sz="0" w:space="0" w:color="auto"/>
      </w:divBdr>
      <w:divsChild>
        <w:div w:id="1840657594">
          <w:marLeft w:val="0"/>
          <w:marRight w:val="0"/>
          <w:marTop w:val="0"/>
          <w:marBottom w:val="0"/>
          <w:divBdr>
            <w:top w:val="none" w:sz="0" w:space="0" w:color="auto"/>
            <w:left w:val="none" w:sz="0" w:space="0" w:color="auto"/>
            <w:bottom w:val="none" w:sz="0" w:space="0" w:color="auto"/>
            <w:right w:val="none" w:sz="0" w:space="0" w:color="auto"/>
          </w:divBdr>
        </w:div>
      </w:divsChild>
    </w:div>
    <w:div w:id="1257323213">
      <w:bodyDiv w:val="1"/>
      <w:marLeft w:val="0"/>
      <w:marRight w:val="0"/>
      <w:marTop w:val="0"/>
      <w:marBottom w:val="0"/>
      <w:divBdr>
        <w:top w:val="none" w:sz="0" w:space="0" w:color="auto"/>
        <w:left w:val="none" w:sz="0" w:space="0" w:color="auto"/>
        <w:bottom w:val="none" w:sz="0" w:space="0" w:color="auto"/>
        <w:right w:val="none" w:sz="0" w:space="0" w:color="auto"/>
      </w:divBdr>
      <w:divsChild>
        <w:div w:id="1491486890">
          <w:marLeft w:val="0"/>
          <w:marRight w:val="0"/>
          <w:marTop w:val="0"/>
          <w:marBottom w:val="0"/>
          <w:divBdr>
            <w:top w:val="none" w:sz="0" w:space="0" w:color="auto"/>
            <w:left w:val="none" w:sz="0" w:space="0" w:color="auto"/>
            <w:bottom w:val="none" w:sz="0" w:space="0" w:color="auto"/>
            <w:right w:val="none" w:sz="0" w:space="0" w:color="auto"/>
          </w:divBdr>
        </w:div>
      </w:divsChild>
    </w:div>
    <w:div w:id="1292325135">
      <w:bodyDiv w:val="1"/>
      <w:marLeft w:val="0"/>
      <w:marRight w:val="0"/>
      <w:marTop w:val="0"/>
      <w:marBottom w:val="0"/>
      <w:divBdr>
        <w:top w:val="none" w:sz="0" w:space="0" w:color="auto"/>
        <w:left w:val="none" w:sz="0" w:space="0" w:color="auto"/>
        <w:bottom w:val="none" w:sz="0" w:space="0" w:color="auto"/>
        <w:right w:val="none" w:sz="0" w:space="0" w:color="auto"/>
      </w:divBdr>
      <w:divsChild>
        <w:div w:id="1002900800">
          <w:marLeft w:val="0"/>
          <w:marRight w:val="0"/>
          <w:marTop w:val="0"/>
          <w:marBottom w:val="0"/>
          <w:divBdr>
            <w:top w:val="none" w:sz="0" w:space="0" w:color="auto"/>
            <w:left w:val="none" w:sz="0" w:space="0" w:color="auto"/>
            <w:bottom w:val="none" w:sz="0" w:space="0" w:color="auto"/>
            <w:right w:val="none" w:sz="0" w:space="0" w:color="auto"/>
          </w:divBdr>
        </w:div>
      </w:divsChild>
    </w:div>
    <w:div w:id="1328360109">
      <w:bodyDiv w:val="1"/>
      <w:marLeft w:val="0"/>
      <w:marRight w:val="0"/>
      <w:marTop w:val="0"/>
      <w:marBottom w:val="0"/>
      <w:divBdr>
        <w:top w:val="none" w:sz="0" w:space="0" w:color="auto"/>
        <w:left w:val="none" w:sz="0" w:space="0" w:color="auto"/>
        <w:bottom w:val="none" w:sz="0" w:space="0" w:color="auto"/>
        <w:right w:val="none" w:sz="0" w:space="0" w:color="auto"/>
      </w:divBdr>
    </w:div>
    <w:div w:id="1339431302">
      <w:bodyDiv w:val="1"/>
      <w:marLeft w:val="0"/>
      <w:marRight w:val="0"/>
      <w:marTop w:val="0"/>
      <w:marBottom w:val="0"/>
      <w:divBdr>
        <w:top w:val="none" w:sz="0" w:space="0" w:color="auto"/>
        <w:left w:val="none" w:sz="0" w:space="0" w:color="auto"/>
        <w:bottom w:val="none" w:sz="0" w:space="0" w:color="auto"/>
        <w:right w:val="none" w:sz="0" w:space="0" w:color="auto"/>
      </w:divBdr>
    </w:div>
    <w:div w:id="1341468668">
      <w:bodyDiv w:val="1"/>
      <w:marLeft w:val="0"/>
      <w:marRight w:val="0"/>
      <w:marTop w:val="0"/>
      <w:marBottom w:val="0"/>
      <w:divBdr>
        <w:top w:val="none" w:sz="0" w:space="0" w:color="auto"/>
        <w:left w:val="none" w:sz="0" w:space="0" w:color="auto"/>
        <w:bottom w:val="none" w:sz="0" w:space="0" w:color="auto"/>
        <w:right w:val="none" w:sz="0" w:space="0" w:color="auto"/>
      </w:divBdr>
      <w:divsChild>
        <w:div w:id="1315333863">
          <w:marLeft w:val="0"/>
          <w:marRight w:val="0"/>
          <w:marTop w:val="0"/>
          <w:marBottom w:val="0"/>
          <w:divBdr>
            <w:top w:val="none" w:sz="0" w:space="0" w:color="auto"/>
            <w:left w:val="none" w:sz="0" w:space="0" w:color="auto"/>
            <w:bottom w:val="none" w:sz="0" w:space="0" w:color="auto"/>
            <w:right w:val="none" w:sz="0" w:space="0" w:color="auto"/>
          </w:divBdr>
        </w:div>
      </w:divsChild>
    </w:div>
    <w:div w:id="1348949851">
      <w:bodyDiv w:val="1"/>
      <w:marLeft w:val="0"/>
      <w:marRight w:val="0"/>
      <w:marTop w:val="0"/>
      <w:marBottom w:val="0"/>
      <w:divBdr>
        <w:top w:val="none" w:sz="0" w:space="0" w:color="auto"/>
        <w:left w:val="none" w:sz="0" w:space="0" w:color="auto"/>
        <w:bottom w:val="none" w:sz="0" w:space="0" w:color="auto"/>
        <w:right w:val="none" w:sz="0" w:space="0" w:color="auto"/>
      </w:divBdr>
      <w:divsChild>
        <w:div w:id="50617411">
          <w:marLeft w:val="0"/>
          <w:marRight w:val="0"/>
          <w:marTop w:val="0"/>
          <w:marBottom w:val="0"/>
          <w:divBdr>
            <w:top w:val="none" w:sz="0" w:space="0" w:color="auto"/>
            <w:left w:val="none" w:sz="0" w:space="0" w:color="auto"/>
            <w:bottom w:val="none" w:sz="0" w:space="0" w:color="auto"/>
            <w:right w:val="none" w:sz="0" w:space="0" w:color="auto"/>
          </w:divBdr>
        </w:div>
        <w:div w:id="67117052">
          <w:marLeft w:val="0"/>
          <w:marRight w:val="0"/>
          <w:marTop w:val="0"/>
          <w:marBottom w:val="0"/>
          <w:divBdr>
            <w:top w:val="none" w:sz="0" w:space="0" w:color="auto"/>
            <w:left w:val="none" w:sz="0" w:space="0" w:color="auto"/>
            <w:bottom w:val="none" w:sz="0" w:space="0" w:color="auto"/>
            <w:right w:val="none" w:sz="0" w:space="0" w:color="auto"/>
          </w:divBdr>
        </w:div>
        <w:div w:id="135031790">
          <w:marLeft w:val="0"/>
          <w:marRight w:val="0"/>
          <w:marTop w:val="0"/>
          <w:marBottom w:val="0"/>
          <w:divBdr>
            <w:top w:val="none" w:sz="0" w:space="0" w:color="auto"/>
            <w:left w:val="none" w:sz="0" w:space="0" w:color="auto"/>
            <w:bottom w:val="none" w:sz="0" w:space="0" w:color="auto"/>
            <w:right w:val="none" w:sz="0" w:space="0" w:color="auto"/>
          </w:divBdr>
        </w:div>
        <w:div w:id="427846575">
          <w:marLeft w:val="0"/>
          <w:marRight w:val="0"/>
          <w:marTop w:val="0"/>
          <w:marBottom w:val="0"/>
          <w:divBdr>
            <w:top w:val="none" w:sz="0" w:space="0" w:color="auto"/>
            <w:left w:val="none" w:sz="0" w:space="0" w:color="auto"/>
            <w:bottom w:val="none" w:sz="0" w:space="0" w:color="auto"/>
            <w:right w:val="none" w:sz="0" w:space="0" w:color="auto"/>
          </w:divBdr>
        </w:div>
        <w:div w:id="566261013">
          <w:marLeft w:val="0"/>
          <w:marRight w:val="0"/>
          <w:marTop w:val="0"/>
          <w:marBottom w:val="0"/>
          <w:divBdr>
            <w:top w:val="none" w:sz="0" w:space="0" w:color="auto"/>
            <w:left w:val="none" w:sz="0" w:space="0" w:color="auto"/>
            <w:bottom w:val="none" w:sz="0" w:space="0" w:color="auto"/>
            <w:right w:val="none" w:sz="0" w:space="0" w:color="auto"/>
          </w:divBdr>
        </w:div>
        <w:div w:id="768819894">
          <w:marLeft w:val="0"/>
          <w:marRight w:val="0"/>
          <w:marTop w:val="0"/>
          <w:marBottom w:val="0"/>
          <w:divBdr>
            <w:top w:val="none" w:sz="0" w:space="0" w:color="auto"/>
            <w:left w:val="none" w:sz="0" w:space="0" w:color="auto"/>
            <w:bottom w:val="none" w:sz="0" w:space="0" w:color="auto"/>
            <w:right w:val="none" w:sz="0" w:space="0" w:color="auto"/>
          </w:divBdr>
        </w:div>
        <w:div w:id="1141731268">
          <w:marLeft w:val="0"/>
          <w:marRight w:val="0"/>
          <w:marTop w:val="0"/>
          <w:marBottom w:val="0"/>
          <w:divBdr>
            <w:top w:val="none" w:sz="0" w:space="0" w:color="auto"/>
            <w:left w:val="none" w:sz="0" w:space="0" w:color="auto"/>
            <w:bottom w:val="none" w:sz="0" w:space="0" w:color="auto"/>
            <w:right w:val="none" w:sz="0" w:space="0" w:color="auto"/>
          </w:divBdr>
        </w:div>
        <w:div w:id="1278490069">
          <w:marLeft w:val="0"/>
          <w:marRight w:val="0"/>
          <w:marTop w:val="0"/>
          <w:marBottom w:val="0"/>
          <w:divBdr>
            <w:top w:val="none" w:sz="0" w:space="0" w:color="auto"/>
            <w:left w:val="none" w:sz="0" w:space="0" w:color="auto"/>
            <w:bottom w:val="none" w:sz="0" w:space="0" w:color="auto"/>
            <w:right w:val="none" w:sz="0" w:space="0" w:color="auto"/>
          </w:divBdr>
        </w:div>
        <w:div w:id="1682119976">
          <w:marLeft w:val="0"/>
          <w:marRight w:val="0"/>
          <w:marTop w:val="0"/>
          <w:marBottom w:val="0"/>
          <w:divBdr>
            <w:top w:val="none" w:sz="0" w:space="0" w:color="auto"/>
            <w:left w:val="none" w:sz="0" w:space="0" w:color="auto"/>
            <w:bottom w:val="none" w:sz="0" w:space="0" w:color="auto"/>
            <w:right w:val="none" w:sz="0" w:space="0" w:color="auto"/>
          </w:divBdr>
        </w:div>
        <w:div w:id="1964843729">
          <w:marLeft w:val="0"/>
          <w:marRight w:val="0"/>
          <w:marTop w:val="0"/>
          <w:marBottom w:val="0"/>
          <w:divBdr>
            <w:top w:val="none" w:sz="0" w:space="0" w:color="auto"/>
            <w:left w:val="none" w:sz="0" w:space="0" w:color="auto"/>
            <w:bottom w:val="none" w:sz="0" w:space="0" w:color="auto"/>
            <w:right w:val="none" w:sz="0" w:space="0" w:color="auto"/>
          </w:divBdr>
        </w:div>
      </w:divsChild>
    </w:div>
    <w:div w:id="1366098360">
      <w:bodyDiv w:val="1"/>
      <w:marLeft w:val="0"/>
      <w:marRight w:val="0"/>
      <w:marTop w:val="0"/>
      <w:marBottom w:val="0"/>
      <w:divBdr>
        <w:top w:val="none" w:sz="0" w:space="0" w:color="auto"/>
        <w:left w:val="none" w:sz="0" w:space="0" w:color="auto"/>
        <w:bottom w:val="none" w:sz="0" w:space="0" w:color="auto"/>
        <w:right w:val="none" w:sz="0" w:space="0" w:color="auto"/>
      </w:divBdr>
      <w:divsChild>
        <w:div w:id="508641230">
          <w:marLeft w:val="0"/>
          <w:marRight w:val="0"/>
          <w:marTop w:val="0"/>
          <w:marBottom w:val="0"/>
          <w:divBdr>
            <w:top w:val="none" w:sz="0" w:space="0" w:color="auto"/>
            <w:left w:val="none" w:sz="0" w:space="0" w:color="auto"/>
            <w:bottom w:val="none" w:sz="0" w:space="0" w:color="auto"/>
            <w:right w:val="none" w:sz="0" w:space="0" w:color="auto"/>
          </w:divBdr>
        </w:div>
      </w:divsChild>
    </w:div>
    <w:div w:id="1368019854">
      <w:bodyDiv w:val="1"/>
      <w:marLeft w:val="0"/>
      <w:marRight w:val="0"/>
      <w:marTop w:val="0"/>
      <w:marBottom w:val="0"/>
      <w:divBdr>
        <w:top w:val="none" w:sz="0" w:space="0" w:color="auto"/>
        <w:left w:val="none" w:sz="0" w:space="0" w:color="auto"/>
        <w:bottom w:val="none" w:sz="0" w:space="0" w:color="auto"/>
        <w:right w:val="none" w:sz="0" w:space="0" w:color="auto"/>
      </w:divBdr>
    </w:div>
    <w:div w:id="1431272557">
      <w:bodyDiv w:val="1"/>
      <w:marLeft w:val="0"/>
      <w:marRight w:val="0"/>
      <w:marTop w:val="0"/>
      <w:marBottom w:val="0"/>
      <w:divBdr>
        <w:top w:val="none" w:sz="0" w:space="0" w:color="auto"/>
        <w:left w:val="none" w:sz="0" w:space="0" w:color="auto"/>
        <w:bottom w:val="none" w:sz="0" w:space="0" w:color="auto"/>
        <w:right w:val="none" w:sz="0" w:space="0" w:color="auto"/>
      </w:divBdr>
    </w:div>
    <w:div w:id="1501385435">
      <w:bodyDiv w:val="1"/>
      <w:marLeft w:val="0"/>
      <w:marRight w:val="0"/>
      <w:marTop w:val="0"/>
      <w:marBottom w:val="0"/>
      <w:divBdr>
        <w:top w:val="none" w:sz="0" w:space="0" w:color="auto"/>
        <w:left w:val="none" w:sz="0" w:space="0" w:color="auto"/>
        <w:bottom w:val="none" w:sz="0" w:space="0" w:color="auto"/>
        <w:right w:val="none" w:sz="0" w:space="0" w:color="auto"/>
      </w:divBdr>
    </w:div>
    <w:div w:id="1541550927">
      <w:bodyDiv w:val="1"/>
      <w:marLeft w:val="0"/>
      <w:marRight w:val="0"/>
      <w:marTop w:val="0"/>
      <w:marBottom w:val="0"/>
      <w:divBdr>
        <w:top w:val="none" w:sz="0" w:space="0" w:color="auto"/>
        <w:left w:val="none" w:sz="0" w:space="0" w:color="auto"/>
        <w:bottom w:val="none" w:sz="0" w:space="0" w:color="auto"/>
        <w:right w:val="none" w:sz="0" w:space="0" w:color="auto"/>
      </w:divBdr>
    </w:div>
    <w:div w:id="1553417494">
      <w:bodyDiv w:val="1"/>
      <w:marLeft w:val="0"/>
      <w:marRight w:val="0"/>
      <w:marTop w:val="0"/>
      <w:marBottom w:val="0"/>
      <w:divBdr>
        <w:top w:val="none" w:sz="0" w:space="0" w:color="auto"/>
        <w:left w:val="none" w:sz="0" w:space="0" w:color="auto"/>
        <w:bottom w:val="none" w:sz="0" w:space="0" w:color="auto"/>
        <w:right w:val="none" w:sz="0" w:space="0" w:color="auto"/>
      </w:divBdr>
    </w:div>
    <w:div w:id="1568106494">
      <w:bodyDiv w:val="1"/>
      <w:marLeft w:val="0"/>
      <w:marRight w:val="0"/>
      <w:marTop w:val="0"/>
      <w:marBottom w:val="0"/>
      <w:divBdr>
        <w:top w:val="none" w:sz="0" w:space="0" w:color="auto"/>
        <w:left w:val="none" w:sz="0" w:space="0" w:color="auto"/>
        <w:bottom w:val="none" w:sz="0" w:space="0" w:color="auto"/>
        <w:right w:val="none" w:sz="0" w:space="0" w:color="auto"/>
      </w:divBdr>
    </w:div>
    <w:div w:id="1571040593">
      <w:bodyDiv w:val="1"/>
      <w:marLeft w:val="0"/>
      <w:marRight w:val="0"/>
      <w:marTop w:val="0"/>
      <w:marBottom w:val="0"/>
      <w:divBdr>
        <w:top w:val="none" w:sz="0" w:space="0" w:color="auto"/>
        <w:left w:val="none" w:sz="0" w:space="0" w:color="auto"/>
        <w:bottom w:val="none" w:sz="0" w:space="0" w:color="auto"/>
        <w:right w:val="none" w:sz="0" w:space="0" w:color="auto"/>
      </w:divBdr>
    </w:div>
    <w:div w:id="1603029055">
      <w:bodyDiv w:val="1"/>
      <w:marLeft w:val="0"/>
      <w:marRight w:val="0"/>
      <w:marTop w:val="0"/>
      <w:marBottom w:val="0"/>
      <w:divBdr>
        <w:top w:val="none" w:sz="0" w:space="0" w:color="auto"/>
        <w:left w:val="none" w:sz="0" w:space="0" w:color="auto"/>
        <w:bottom w:val="none" w:sz="0" w:space="0" w:color="auto"/>
        <w:right w:val="none" w:sz="0" w:space="0" w:color="auto"/>
      </w:divBdr>
    </w:div>
    <w:div w:id="1612740598">
      <w:bodyDiv w:val="1"/>
      <w:marLeft w:val="0"/>
      <w:marRight w:val="0"/>
      <w:marTop w:val="0"/>
      <w:marBottom w:val="0"/>
      <w:divBdr>
        <w:top w:val="none" w:sz="0" w:space="0" w:color="auto"/>
        <w:left w:val="none" w:sz="0" w:space="0" w:color="auto"/>
        <w:bottom w:val="none" w:sz="0" w:space="0" w:color="auto"/>
        <w:right w:val="none" w:sz="0" w:space="0" w:color="auto"/>
      </w:divBdr>
      <w:divsChild>
        <w:div w:id="2137681046">
          <w:marLeft w:val="0"/>
          <w:marRight w:val="0"/>
          <w:marTop w:val="0"/>
          <w:marBottom w:val="0"/>
          <w:divBdr>
            <w:top w:val="none" w:sz="0" w:space="0" w:color="auto"/>
            <w:left w:val="none" w:sz="0" w:space="0" w:color="auto"/>
            <w:bottom w:val="none" w:sz="0" w:space="0" w:color="auto"/>
            <w:right w:val="none" w:sz="0" w:space="0" w:color="auto"/>
          </w:divBdr>
        </w:div>
      </w:divsChild>
    </w:div>
    <w:div w:id="1628124488">
      <w:bodyDiv w:val="1"/>
      <w:marLeft w:val="0"/>
      <w:marRight w:val="0"/>
      <w:marTop w:val="0"/>
      <w:marBottom w:val="0"/>
      <w:divBdr>
        <w:top w:val="none" w:sz="0" w:space="0" w:color="auto"/>
        <w:left w:val="none" w:sz="0" w:space="0" w:color="auto"/>
        <w:bottom w:val="none" w:sz="0" w:space="0" w:color="auto"/>
        <w:right w:val="none" w:sz="0" w:space="0" w:color="auto"/>
      </w:divBdr>
    </w:div>
    <w:div w:id="1684092109">
      <w:bodyDiv w:val="1"/>
      <w:marLeft w:val="0"/>
      <w:marRight w:val="0"/>
      <w:marTop w:val="0"/>
      <w:marBottom w:val="0"/>
      <w:divBdr>
        <w:top w:val="none" w:sz="0" w:space="0" w:color="auto"/>
        <w:left w:val="none" w:sz="0" w:space="0" w:color="auto"/>
        <w:bottom w:val="none" w:sz="0" w:space="0" w:color="auto"/>
        <w:right w:val="none" w:sz="0" w:space="0" w:color="auto"/>
      </w:divBdr>
    </w:div>
    <w:div w:id="1692023258">
      <w:bodyDiv w:val="1"/>
      <w:marLeft w:val="0"/>
      <w:marRight w:val="0"/>
      <w:marTop w:val="0"/>
      <w:marBottom w:val="0"/>
      <w:divBdr>
        <w:top w:val="none" w:sz="0" w:space="0" w:color="auto"/>
        <w:left w:val="none" w:sz="0" w:space="0" w:color="auto"/>
        <w:bottom w:val="none" w:sz="0" w:space="0" w:color="auto"/>
        <w:right w:val="none" w:sz="0" w:space="0" w:color="auto"/>
      </w:divBdr>
    </w:div>
    <w:div w:id="1709334052">
      <w:bodyDiv w:val="1"/>
      <w:marLeft w:val="0"/>
      <w:marRight w:val="0"/>
      <w:marTop w:val="0"/>
      <w:marBottom w:val="0"/>
      <w:divBdr>
        <w:top w:val="none" w:sz="0" w:space="0" w:color="auto"/>
        <w:left w:val="none" w:sz="0" w:space="0" w:color="auto"/>
        <w:bottom w:val="none" w:sz="0" w:space="0" w:color="auto"/>
        <w:right w:val="none" w:sz="0" w:space="0" w:color="auto"/>
      </w:divBdr>
    </w:div>
    <w:div w:id="1714650123">
      <w:bodyDiv w:val="1"/>
      <w:marLeft w:val="0"/>
      <w:marRight w:val="0"/>
      <w:marTop w:val="0"/>
      <w:marBottom w:val="0"/>
      <w:divBdr>
        <w:top w:val="none" w:sz="0" w:space="0" w:color="auto"/>
        <w:left w:val="none" w:sz="0" w:space="0" w:color="auto"/>
        <w:bottom w:val="none" w:sz="0" w:space="0" w:color="auto"/>
        <w:right w:val="none" w:sz="0" w:space="0" w:color="auto"/>
      </w:divBdr>
    </w:div>
    <w:div w:id="1731807936">
      <w:bodyDiv w:val="1"/>
      <w:marLeft w:val="0"/>
      <w:marRight w:val="0"/>
      <w:marTop w:val="0"/>
      <w:marBottom w:val="0"/>
      <w:divBdr>
        <w:top w:val="none" w:sz="0" w:space="0" w:color="auto"/>
        <w:left w:val="none" w:sz="0" w:space="0" w:color="auto"/>
        <w:bottom w:val="none" w:sz="0" w:space="0" w:color="auto"/>
        <w:right w:val="none" w:sz="0" w:space="0" w:color="auto"/>
      </w:divBdr>
    </w:div>
    <w:div w:id="1754887984">
      <w:bodyDiv w:val="1"/>
      <w:marLeft w:val="0"/>
      <w:marRight w:val="0"/>
      <w:marTop w:val="0"/>
      <w:marBottom w:val="0"/>
      <w:divBdr>
        <w:top w:val="none" w:sz="0" w:space="0" w:color="auto"/>
        <w:left w:val="none" w:sz="0" w:space="0" w:color="auto"/>
        <w:bottom w:val="none" w:sz="0" w:space="0" w:color="auto"/>
        <w:right w:val="none" w:sz="0" w:space="0" w:color="auto"/>
      </w:divBdr>
    </w:div>
    <w:div w:id="1764380285">
      <w:bodyDiv w:val="1"/>
      <w:marLeft w:val="0"/>
      <w:marRight w:val="0"/>
      <w:marTop w:val="0"/>
      <w:marBottom w:val="0"/>
      <w:divBdr>
        <w:top w:val="none" w:sz="0" w:space="0" w:color="auto"/>
        <w:left w:val="none" w:sz="0" w:space="0" w:color="auto"/>
        <w:bottom w:val="none" w:sz="0" w:space="0" w:color="auto"/>
        <w:right w:val="none" w:sz="0" w:space="0" w:color="auto"/>
      </w:divBdr>
    </w:div>
    <w:div w:id="1772899071">
      <w:bodyDiv w:val="1"/>
      <w:marLeft w:val="0"/>
      <w:marRight w:val="0"/>
      <w:marTop w:val="0"/>
      <w:marBottom w:val="0"/>
      <w:divBdr>
        <w:top w:val="none" w:sz="0" w:space="0" w:color="auto"/>
        <w:left w:val="none" w:sz="0" w:space="0" w:color="auto"/>
        <w:bottom w:val="none" w:sz="0" w:space="0" w:color="auto"/>
        <w:right w:val="none" w:sz="0" w:space="0" w:color="auto"/>
      </w:divBdr>
      <w:divsChild>
        <w:div w:id="95027462">
          <w:marLeft w:val="0"/>
          <w:marRight w:val="0"/>
          <w:marTop w:val="0"/>
          <w:marBottom w:val="0"/>
          <w:divBdr>
            <w:top w:val="none" w:sz="0" w:space="0" w:color="auto"/>
            <w:left w:val="none" w:sz="0" w:space="0" w:color="auto"/>
            <w:bottom w:val="none" w:sz="0" w:space="0" w:color="auto"/>
            <w:right w:val="none" w:sz="0" w:space="0" w:color="auto"/>
          </w:divBdr>
        </w:div>
        <w:div w:id="314845450">
          <w:marLeft w:val="0"/>
          <w:marRight w:val="0"/>
          <w:marTop w:val="0"/>
          <w:marBottom w:val="0"/>
          <w:divBdr>
            <w:top w:val="none" w:sz="0" w:space="0" w:color="auto"/>
            <w:left w:val="none" w:sz="0" w:space="0" w:color="auto"/>
            <w:bottom w:val="none" w:sz="0" w:space="0" w:color="auto"/>
            <w:right w:val="none" w:sz="0" w:space="0" w:color="auto"/>
          </w:divBdr>
        </w:div>
        <w:div w:id="425616086">
          <w:marLeft w:val="0"/>
          <w:marRight w:val="0"/>
          <w:marTop w:val="0"/>
          <w:marBottom w:val="0"/>
          <w:divBdr>
            <w:top w:val="none" w:sz="0" w:space="0" w:color="auto"/>
            <w:left w:val="none" w:sz="0" w:space="0" w:color="auto"/>
            <w:bottom w:val="none" w:sz="0" w:space="0" w:color="auto"/>
            <w:right w:val="none" w:sz="0" w:space="0" w:color="auto"/>
          </w:divBdr>
        </w:div>
        <w:div w:id="890966273">
          <w:marLeft w:val="0"/>
          <w:marRight w:val="0"/>
          <w:marTop w:val="0"/>
          <w:marBottom w:val="0"/>
          <w:divBdr>
            <w:top w:val="none" w:sz="0" w:space="0" w:color="auto"/>
            <w:left w:val="none" w:sz="0" w:space="0" w:color="auto"/>
            <w:bottom w:val="none" w:sz="0" w:space="0" w:color="auto"/>
            <w:right w:val="none" w:sz="0" w:space="0" w:color="auto"/>
          </w:divBdr>
        </w:div>
        <w:div w:id="1603874452">
          <w:marLeft w:val="0"/>
          <w:marRight w:val="0"/>
          <w:marTop w:val="0"/>
          <w:marBottom w:val="0"/>
          <w:divBdr>
            <w:top w:val="none" w:sz="0" w:space="0" w:color="auto"/>
            <w:left w:val="none" w:sz="0" w:space="0" w:color="auto"/>
            <w:bottom w:val="none" w:sz="0" w:space="0" w:color="auto"/>
            <w:right w:val="none" w:sz="0" w:space="0" w:color="auto"/>
          </w:divBdr>
        </w:div>
        <w:div w:id="1656910248">
          <w:marLeft w:val="0"/>
          <w:marRight w:val="0"/>
          <w:marTop w:val="0"/>
          <w:marBottom w:val="0"/>
          <w:divBdr>
            <w:top w:val="none" w:sz="0" w:space="0" w:color="auto"/>
            <w:left w:val="none" w:sz="0" w:space="0" w:color="auto"/>
            <w:bottom w:val="none" w:sz="0" w:space="0" w:color="auto"/>
            <w:right w:val="none" w:sz="0" w:space="0" w:color="auto"/>
          </w:divBdr>
        </w:div>
        <w:div w:id="1742555761">
          <w:marLeft w:val="0"/>
          <w:marRight w:val="0"/>
          <w:marTop w:val="0"/>
          <w:marBottom w:val="0"/>
          <w:divBdr>
            <w:top w:val="none" w:sz="0" w:space="0" w:color="auto"/>
            <w:left w:val="none" w:sz="0" w:space="0" w:color="auto"/>
            <w:bottom w:val="none" w:sz="0" w:space="0" w:color="auto"/>
            <w:right w:val="none" w:sz="0" w:space="0" w:color="auto"/>
          </w:divBdr>
        </w:div>
        <w:div w:id="1788308337">
          <w:marLeft w:val="0"/>
          <w:marRight w:val="0"/>
          <w:marTop w:val="0"/>
          <w:marBottom w:val="0"/>
          <w:divBdr>
            <w:top w:val="none" w:sz="0" w:space="0" w:color="auto"/>
            <w:left w:val="none" w:sz="0" w:space="0" w:color="auto"/>
            <w:bottom w:val="none" w:sz="0" w:space="0" w:color="auto"/>
            <w:right w:val="none" w:sz="0" w:space="0" w:color="auto"/>
          </w:divBdr>
        </w:div>
        <w:div w:id="1936598008">
          <w:marLeft w:val="0"/>
          <w:marRight w:val="0"/>
          <w:marTop w:val="0"/>
          <w:marBottom w:val="0"/>
          <w:divBdr>
            <w:top w:val="none" w:sz="0" w:space="0" w:color="auto"/>
            <w:left w:val="none" w:sz="0" w:space="0" w:color="auto"/>
            <w:bottom w:val="none" w:sz="0" w:space="0" w:color="auto"/>
            <w:right w:val="none" w:sz="0" w:space="0" w:color="auto"/>
          </w:divBdr>
        </w:div>
        <w:div w:id="2103137246">
          <w:marLeft w:val="0"/>
          <w:marRight w:val="0"/>
          <w:marTop w:val="0"/>
          <w:marBottom w:val="0"/>
          <w:divBdr>
            <w:top w:val="none" w:sz="0" w:space="0" w:color="auto"/>
            <w:left w:val="none" w:sz="0" w:space="0" w:color="auto"/>
            <w:bottom w:val="none" w:sz="0" w:space="0" w:color="auto"/>
            <w:right w:val="none" w:sz="0" w:space="0" w:color="auto"/>
          </w:divBdr>
        </w:div>
      </w:divsChild>
    </w:div>
    <w:div w:id="1779594344">
      <w:bodyDiv w:val="1"/>
      <w:marLeft w:val="0"/>
      <w:marRight w:val="0"/>
      <w:marTop w:val="0"/>
      <w:marBottom w:val="0"/>
      <w:divBdr>
        <w:top w:val="none" w:sz="0" w:space="0" w:color="auto"/>
        <w:left w:val="none" w:sz="0" w:space="0" w:color="auto"/>
        <w:bottom w:val="none" w:sz="0" w:space="0" w:color="auto"/>
        <w:right w:val="none" w:sz="0" w:space="0" w:color="auto"/>
      </w:divBdr>
    </w:div>
    <w:div w:id="1838154594">
      <w:bodyDiv w:val="1"/>
      <w:marLeft w:val="0"/>
      <w:marRight w:val="0"/>
      <w:marTop w:val="0"/>
      <w:marBottom w:val="0"/>
      <w:divBdr>
        <w:top w:val="none" w:sz="0" w:space="0" w:color="auto"/>
        <w:left w:val="none" w:sz="0" w:space="0" w:color="auto"/>
        <w:bottom w:val="none" w:sz="0" w:space="0" w:color="auto"/>
        <w:right w:val="none" w:sz="0" w:space="0" w:color="auto"/>
      </w:divBdr>
    </w:div>
    <w:div w:id="1859275462">
      <w:bodyDiv w:val="1"/>
      <w:marLeft w:val="0"/>
      <w:marRight w:val="0"/>
      <w:marTop w:val="0"/>
      <w:marBottom w:val="0"/>
      <w:divBdr>
        <w:top w:val="none" w:sz="0" w:space="0" w:color="auto"/>
        <w:left w:val="none" w:sz="0" w:space="0" w:color="auto"/>
        <w:bottom w:val="none" w:sz="0" w:space="0" w:color="auto"/>
        <w:right w:val="none" w:sz="0" w:space="0" w:color="auto"/>
      </w:divBdr>
    </w:div>
    <w:div w:id="1934971993">
      <w:bodyDiv w:val="1"/>
      <w:marLeft w:val="0"/>
      <w:marRight w:val="0"/>
      <w:marTop w:val="0"/>
      <w:marBottom w:val="0"/>
      <w:divBdr>
        <w:top w:val="none" w:sz="0" w:space="0" w:color="auto"/>
        <w:left w:val="none" w:sz="0" w:space="0" w:color="auto"/>
        <w:bottom w:val="none" w:sz="0" w:space="0" w:color="auto"/>
        <w:right w:val="none" w:sz="0" w:space="0" w:color="auto"/>
      </w:divBdr>
      <w:divsChild>
        <w:div w:id="274292959">
          <w:marLeft w:val="0"/>
          <w:marRight w:val="0"/>
          <w:marTop w:val="0"/>
          <w:marBottom w:val="0"/>
          <w:divBdr>
            <w:top w:val="none" w:sz="0" w:space="0" w:color="auto"/>
            <w:left w:val="none" w:sz="0" w:space="0" w:color="auto"/>
            <w:bottom w:val="none" w:sz="0" w:space="0" w:color="auto"/>
            <w:right w:val="none" w:sz="0" w:space="0" w:color="auto"/>
          </w:divBdr>
        </w:div>
      </w:divsChild>
    </w:div>
    <w:div w:id="2020815423">
      <w:bodyDiv w:val="1"/>
      <w:marLeft w:val="0"/>
      <w:marRight w:val="0"/>
      <w:marTop w:val="0"/>
      <w:marBottom w:val="0"/>
      <w:divBdr>
        <w:top w:val="none" w:sz="0" w:space="0" w:color="auto"/>
        <w:left w:val="none" w:sz="0" w:space="0" w:color="auto"/>
        <w:bottom w:val="none" w:sz="0" w:space="0" w:color="auto"/>
        <w:right w:val="none" w:sz="0" w:space="0" w:color="auto"/>
      </w:divBdr>
    </w:div>
    <w:div w:id="2022856831">
      <w:bodyDiv w:val="1"/>
      <w:marLeft w:val="0"/>
      <w:marRight w:val="0"/>
      <w:marTop w:val="0"/>
      <w:marBottom w:val="0"/>
      <w:divBdr>
        <w:top w:val="none" w:sz="0" w:space="0" w:color="auto"/>
        <w:left w:val="none" w:sz="0" w:space="0" w:color="auto"/>
        <w:bottom w:val="none" w:sz="0" w:space="0" w:color="auto"/>
        <w:right w:val="none" w:sz="0" w:space="0" w:color="auto"/>
      </w:divBdr>
      <w:divsChild>
        <w:div w:id="2084376083">
          <w:marLeft w:val="0"/>
          <w:marRight w:val="0"/>
          <w:marTop w:val="0"/>
          <w:marBottom w:val="0"/>
          <w:divBdr>
            <w:top w:val="none" w:sz="0" w:space="0" w:color="auto"/>
            <w:left w:val="none" w:sz="0" w:space="0" w:color="auto"/>
            <w:bottom w:val="none" w:sz="0" w:space="0" w:color="auto"/>
            <w:right w:val="none" w:sz="0" w:space="0" w:color="auto"/>
          </w:divBdr>
        </w:div>
      </w:divsChild>
    </w:div>
    <w:div w:id="2053142453">
      <w:bodyDiv w:val="1"/>
      <w:marLeft w:val="0"/>
      <w:marRight w:val="0"/>
      <w:marTop w:val="0"/>
      <w:marBottom w:val="0"/>
      <w:divBdr>
        <w:top w:val="none" w:sz="0" w:space="0" w:color="auto"/>
        <w:left w:val="none" w:sz="0" w:space="0" w:color="auto"/>
        <w:bottom w:val="none" w:sz="0" w:space="0" w:color="auto"/>
        <w:right w:val="none" w:sz="0" w:space="0" w:color="auto"/>
      </w:divBdr>
    </w:div>
    <w:div w:id="2056847936">
      <w:bodyDiv w:val="1"/>
      <w:marLeft w:val="0"/>
      <w:marRight w:val="0"/>
      <w:marTop w:val="0"/>
      <w:marBottom w:val="0"/>
      <w:divBdr>
        <w:top w:val="none" w:sz="0" w:space="0" w:color="auto"/>
        <w:left w:val="none" w:sz="0" w:space="0" w:color="auto"/>
        <w:bottom w:val="none" w:sz="0" w:space="0" w:color="auto"/>
        <w:right w:val="none" w:sz="0" w:space="0" w:color="auto"/>
      </w:divBdr>
    </w:div>
    <w:div w:id="2086418214">
      <w:bodyDiv w:val="1"/>
      <w:marLeft w:val="0"/>
      <w:marRight w:val="0"/>
      <w:marTop w:val="0"/>
      <w:marBottom w:val="0"/>
      <w:divBdr>
        <w:top w:val="none" w:sz="0" w:space="0" w:color="auto"/>
        <w:left w:val="none" w:sz="0" w:space="0" w:color="auto"/>
        <w:bottom w:val="none" w:sz="0" w:space="0" w:color="auto"/>
        <w:right w:val="none" w:sz="0" w:space="0" w:color="auto"/>
      </w:divBdr>
    </w:div>
    <w:div w:id="2097512047">
      <w:bodyDiv w:val="1"/>
      <w:marLeft w:val="0"/>
      <w:marRight w:val="0"/>
      <w:marTop w:val="0"/>
      <w:marBottom w:val="0"/>
      <w:divBdr>
        <w:top w:val="none" w:sz="0" w:space="0" w:color="auto"/>
        <w:left w:val="none" w:sz="0" w:space="0" w:color="auto"/>
        <w:bottom w:val="none" w:sz="0" w:space="0" w:color="auto"/>
        <w:right w:val="none" w:sz="0" w:space="0" w:color="auto"/>
      </w:divBdr>
      <w:divsChild>
        <w:div w:id="719088597">
          <w:marLeft w:val="0"/>
          <w:marRight w:val="0"/>
          <w:marTop w:val="0"/>
          <w:marBottom w:val="0"/>
          <w:divBdr>
            <w:top w:val="none" w:sz="0" w:space="0" w:color="auto"/>
            <w:left w:val="none" w:sz="0" w:space="0" w:color="auto"/>
            <w:bottom w:val="none" w:sz="0" w:space="0" w:color="auto"/>
            <w:right w:val="none" w:sz="0" w:space="0" w:color="auto"/>
          </w:divBdr>
        </w:div>
      </w:divsChild>
    </w:div>
    <w:div w:id="2107381973">
      <w:bodyDiv w:val="1"/>
      <w:marLeft w:val="0"/>
      <w:marRight w:val="0"/>
      <w:marTop w:val="0"/>
      <w:marBottom w:val="0"/>
      <w:divBdr>
        <w:top w:val="none" w:sz="0" w:space="0" w:color="auto"/>
        <w:left w:val="none" w:sz="0" w:space="0" w:color="auto"/>
        <w:bottom w:val="none" w:sz="0" w:space="0" w:color="auto"/>
        <w:right w:val="none" w:sz="0" w:space="0" w:color="auto"/>
      </w:divBdr>
      <w:divsChild>
        <w:div w:id="1359160723">
          <w:marLeft w:val="0"/>
          <w:marRight w:val="0"/>
          <w:marTop w:val="0"/>
          <w:marBottom w:val="0"/>
          <w:divBdr>
            <w:top w:val="none" w:sz="0" w:space="0" w:color="auto"/>
            <w:left w:val="none" w:sz="0" w:space="0" w:color="auto"/>
            <w:bottom w:val="none" w:sz="0" w:space="0" w:color="auto"/>
            <w:right w:val="none" w:sz="0" w:space="0" w:color="auto"/>
          </w:divBdr>
        </w:div>
      </w:divsChild>
    </w:div>
    <w:div w:id="2122531763">
      <w:bodyDiv w:val="1"/>
      <w:marLeft w:val="0"/>
      <w:marRight w:val="0"/>
      <w:marTop w:val="0"/>
      <w:marBottom w:val="0"/>
      <w:divBdr>
        <w:top w:val="none" w:sz="0" w:space="0" w:color="auto"/>
        <w:left w:val="none" w:sz="0" w:space="0" w:color="auto"/>
        <w:bottom w:val="none" w:sz="0" w:space="0" w:color="auto"/>
        <w:right w:val="none" w:sz="0" w:space="0" w:color="auto"/>
      </w:divBdr>
      <w:divsChild>
        <w:div w:id="464941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assets-eu.researchsquare.com/files/rs-1568006/v1/08ebe2ce-792d-420f-a8a8-7030e3628761.pdf?c=1650561384" TargetMode="External"/><Relationship Id="rId1" Type="http://schemas.openxmlformats.org/officeDocument/2006/relationships/hyperlink" Target="https://publishingsupport.iopscience.iop.org/journals/environmental-research-food-systems/about-environmental-research-food-systems/"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5.jpe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nipfn.knbs.or.ke/download/livestock-statistics-2020/" TargetMode="Externa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4.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yperlink" Target="https://maarifa.cog.go.ke/taxonomy/term/22" TargetMode="Externa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24" Type="http://schemas.openxmlformats.org/officeDocument/2006/relationships/image" Target="media/image9.jpeg"/><Relationship Id="rId5" Type="http://schemas.openxmlformats.org/officeDocument/2006/relationships/numbering" Target="numbering.xml"/><Relationship Id="rId15" Type="http://schemas.openxmlformats.org/officeDocument/2006/relationships/hyperlink" Target="https://www.rumen8.com.au/" TargetMode="External"/><Relationship Id="rId23" Type="http://schemas.openxmlformats.org/officeDocument/2006/relationships/image" Target="media/image8.jpeg"/><Relationship Id="rId10" Type="http://schemas.microsoft.com/office/2011/relationships/commentsExtended" Target="commentsExtended.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769C08B638B84085DE090DEFD04D63" ma:contentTypeVersion="18" ma:contentTypeDescription="Create a new document." ma:contentTypeScope="" ma:versionID="7bd437b44503d80b256bd8fa52a09940">
  <xsd:schema xmlns:xsd="http://www.w3.org/2001/XMLSchema" xmlns:xs="http://www.w3.org/2001/XMLSchema" xmlns:p="http://schemas.microsoft.com/office/2006/metadata/properties" xmlns:ns3="1d2381ac-0971-4eaa-b3ba-c31bd4f17fc9" xmlns:ns4="0181f35a-730e-4da9-9a17-793c62da4d6c" targetNamespace="http://schemas.microsoft.com/office/2006/metadata/properties" ma:root="true" ma:fieldsID="8c23515249ae5299055b11a5a8723784" ns3:_="" ns4:_="">
    <xsd:import namespace="1d2381ac-0971-4eaa-b3ba-c31bd4f17fc9"/>
    <xsd:import namespace="0181f35a-730e-4da9-9a17-793c62da4d6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LengthInSeconds" minOccurs="0"/>
                <xsd:element ref="ns3:MediaServiceLocation"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2381ac-0971-4eaa-b3ba-c31bd4f17f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81f35a-730e-4da9-9a17-793c62da4d6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1d2381ac-0971-4eaa-b3ba-c31bd4f17fc9" xsi:nil="true"/>
  </documentManagement>
</p:properties>
</file>

<file path=customXml/itemProps1.xml><?xml version="1.0" encoding="utf-8"?>
<ds:datastoreItem xmlns:ds="http://schemas.openxmlformats.org/officeDocument/2006/customXml" ds:itemID="{6029E75E-81D0-4E11-AC2D-659FF1232B3C}">
  <ds:schemaRefs>
    <ds:schemaRef ds:uri="http://schemas.openxmlformats.org/officeDocument/2006/bibliography"/>
  </ds:schemaRefs>
</ds:datastoreItem>
</file>

<file path=customXml/itemProps2.xml><?xml version="1.0" encoding="utf-8"?>
<ds:datastoreItem xmlns:ds="http://schemas.openxmlformats.org/officeDocument/2006/customXml" ds:itemID="{6EFBE59C-D8C5-4B47-8101-42CB7B4D9EDA}">
  <ds:schemaRefs>
    <ds:schemaRef ds:uri="http://schemas.microsoft.com/sharepoint/v3/contenttype/forms"/>
  </ds:schemaRefs>
</ds:datastoreItem>
</file>

<file path=customXml/itemProps3.xml><?xml version="1.0" encoding="utf-8"?>
<ds:datastoreItem xmlns:ds="http://schemas.openxmlformats.org/officeDocument/2006/customXml" ds:itemID="{CFBC300A-B9BB-4B16-BF7D-E7DF931271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2381ac-0971-4eaa-b3ba-c31bd4f17fc9"/>
    <ds:schemaRef ds:uri="0181f35a-730e-4da9-9a17-793c62da4d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012D45-B11F-482B-88F4-63E9D08052B9}">
  <ds:schemaRefs>
    <ds:schemaRef ds:uri="http://schemas.microsoft.com/office/2006/metadata/properties"/>
    <ds:schemaRef ds:uri="http://schemas.microsoft.com/office/infopath/2007/PartnerControls"/>
    <ds:schemaRef ds:uri="1d2381ac-0971-4eaa-b3ba-c31bd4f17fc9"/>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47</Pages>
  <Words>14825</Words>
  <Characters>84503</Characters>
  <Application>Microsoft Office Word</Application>
  <DocSecurity>0</DocSecurity>
  <Lines>704</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Hawkins</dc:creator>
  <cp:keywords/>
  <dc:description/>
  <cp:lastModifiedBy>Hawkins, James (ILRI)</cp:lastModifiedBy>
  <cp:revision>58</cp:revision>
  <cp:lastPrinted>2025-07-16T11:36:00Z</cp:lastPrinted>
  <dcterms:created xsi:type="dcterms:W3CDTF">2026-06-16T09:25:00Z</dcterms:created>
  <dcterms:modified xsi:type="dcterms:W3CDTF">2026-06-22T03:32:00Z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0x010100B0769C08B638B84085DE090DEFD04D63</vt:lpwstr>
  </property>
</Properties>
</file>