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0020"/>
          <w:sz w:val="20"/>
          <w:szCs w:val="20"/>
        </w:rPr>
        <w:t xml:space="preserve">ENTITY-RELATIONSHIP MODEL</w:t>
      </w:r>
    </w:p>
    <w:p>
      <w:pPr>
        <w:pStyle w:val="Title"/>
        <w:spacing w:after="100"/>
      </w:pPr>
      <w:r>
        <w:rPr>
          <w:b/>
          <w:bCs/>
          <w:color w:val="000000"/>
          <w:sz w:val="40"/>
          <w:szCs w:val="40"/>
        </w:rPr>
        <w:t xml:space="preserve">Practice Solutions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Instructor answer key. Model answers are shown for reference — accept reasonable equivalent wording from students.</w:t>
      </w:r>
    </w:p>
    <w:p>
      <w:pPr>
        <w:pBdr>
          <w:bottom w:val="single" w:color="9AA7B0" w:sz="6" w:space="4"/>
        </w:pBdr>
        <w:spacing w:after="200" w:before="1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1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 university maintains information about students. Each student has a student ID, name, date of birth, email address, and major. The university stores thousands of student records.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Identify the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Student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Provide three examples of entity instances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Student ID 10001: John Smith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Student ID 10002: Maria Lopez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Student ID 10003: David Chen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Identify five attributes of the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StudentID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StudentName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DateofBirth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EmailAddress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Major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Explain the difference between an entity and an entity instance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An entity represents a category of objects being modeled (Student).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An entity instance represents one specific occurrence of that entity (John Smith with StudentID 10001).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2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 customer database stores the following attributes. Classify each attribute as Atomic or Composite, and Stored or Derived, and explain your rationale.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540"/>
      </w:tblGrid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 (Atomic/Composite, Stored/Derived)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Atomic, Stored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single value used to identify a customer</w:t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Atomic or Composite (dependent on company type), Stored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be stored as one value or divided into first/last name</w:t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CustomerAddress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Composite, Stored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Contains street, city, province, postal code</w:t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Atomic, Stored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Stored directly in the database</w:t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Atomic, Derived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Calculated from DateofBirth</w:t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AccountBalance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Atomic, Stored/Derived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Maintained directly as a database value depending on other data</w:t>
            </w:r>
          </w:p>
        </w:tc>
      </w:tr>
      <w:tr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PhoneNumber</w:t>
            </w:r>
          </w:p>
        </w:tc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Atomic, Stored</w:t>
            </w:r>
          </w:p>
        </w:tc>
        <w:tc>
          <w:tcPr>
            <w:tcW w:type="dxa" w:w="35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Treated as a single data element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3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Analyze the following relationships and identify whether each relationship is One-to-One, One-to-Many, or Many-to-Many.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A customer can place many orders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One-to-Many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A student can enroll in many courses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Many-to-Many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Each employee has one company parking permit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One-to-One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Each department has many employees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One-to-Many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4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 university bookstore tracks textbooks, authors, publishers, and sales transactions.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Identify four possible entities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Textbook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Author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Publisher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Sale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Explain why each item qualifies as an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Textbook: the bookstore needs to store information about individual textbooks, such as title, ISBN, price, and edition.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Author: authors are distinct people about whom the bookstore may store information, such as name and contact or biographical details.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Publisher: publishers are separate organizations associated with textbooks and may have their own identifying information, such as name and address.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Sale: each sales transaction represents a separate business event that the bookstore needs to record, such as sale date, total amount, and payment method.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Identify one possible instance of each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Textbook: Database Systems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Author: Carlos Connolly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Publisher: Pearson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Sale: #10542 completed on August 14, 2026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5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 medical clinic stores information about patients. Determine whether each item is an entity or an attribute and explain your rationale.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Patient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Entity — represents the people whose information is stored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PatientName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Attribute — describes a patient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InsuranceCompany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Entity — may require separate information storage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Appointment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Entity — represents scheduled visits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e.  </w:t>
      </w:r>
      <w:r>
        <w:t xml:space="preserve">PhoneNumber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Attribute — describes a patient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f.  </w:t>
      </w:r>
      <w:r>
        <w:t xml:space="preserve">Physician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Entity — represents healthcare providers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6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Analyze the following relationships and identify the relationship type, the parent entity, the child entity, and explain whether an associative entity is required.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A person has one passport. A passport belongs to one person.</w:t>
      </w:r>
    </w:p>
    <w:tbl>
      <w:tblPr>
        <w:tblW w:type="dxa" w:w="864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Passport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Associative Entity Required?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Each Person is related to only one Passport, and each Passport is related to only one Person. A foreign key can be placed in the Passport entity to reference Person. An associative entity is not required because there is no many-to-many relationship.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A department employs many employees. Each employee works for one department.</w:t>
      </w:r>
    </w:p>
    <w:tbl>
      <w:tblPr>
        <w:tblW w:type="dxa" w:w="864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Associative Entity Required?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One Department can employ many Employees, while each Employee belongs to only one Department. The primary key from Department would be stored as a foreign key in Employee. An associative entity is not required.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A student can enroll in many courses. Each course can contain many students.</w:t>
      </w:r>
    </w:p>
    <w:tbl>
      <w:tblPr>
        <w:tblW w:type="dxa" w:w="864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Many-to-Many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and Course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associative entity, e.g. Enrollment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Associative Entity Required?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 Student can be related to many Courses, and a Course can be related to many Students. A many-to-many relationship cannot normally be implemented directly in a relational database, so an associative entity such as Enrollment is required. Enrollment would contain StudentID and CourseID as foreign keys, used together as a composite primary key.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A vehicle has one assigned license plate. A license plate belongs to one vehicle.</w:t>
      </w:r>
    </w:p>
    <w:tbl>
      <w:tblPr>
        <w:tblW w:type="dxa" w:w="864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LicensePlate</w:t>
            </w:r>
          </w:p>
        </w:tc>
      </w:tr>
      <w:tr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Associative Entity Required?</w:t>
            </w:r>
          </w:p>
        </w:tc>
        <w:tc>
          <w:tcPr>
            <w:tcW w:type="dxa" w:w="604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Each Vehicle is assigned one LicensePlate, and each LicensePlate belongs to one Vehicle. A foreign key can be placed in the LicensePlate entity to reference Vehicle. An associative entity is not required because the relationship is one-to-one.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7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 company stores employee information:</w:t>
      </w:r>
    </w:p>
    <w:p>
      <w:pPr>
        <w:spacing w:after="20"/>
        <w:ind w:left="620"/>
      </w:pPr>
      <w:r>
        <w:rPr>
          <w:i/>
          <w:iCs/>
          <w:color w:val="555555"/>
          <w:sz w:val="20"/>
          <w:szCs w:val="20"/>
        </w:rPr>
        <w:t xml:space="preserve">EmployeeNumber</w:t>
      </w:r>
    </w:p>
    <w:p>
      <w:pPr>
        <w:spacing w:after="20"/>
        <w:ind w:left="620"/>
      </w:pPr>
      <w:r>
        <w:rPr>
          <w:i/>
          <w:iCs/>
          <w:color w:val="555555"/>
          <w:sz w:val="20"/>
          <w:szCs w:val="20"/>
        </w:rPr>
        <w:t xml:space="preserve">SocialInsuranceNumber</w:t>
      </w:r>
    </w:p>
    <w:p>
      <w:pPr>
        <w:spacing w:after="20"/>
        <w:ind w:left="620"/>
      </w:pPr>
      <w:r>
        <w:rPr>
          <w:i/>
          <w:iCs/>
          <w:color w:val="555555"/>
          <w:sz w:val="20"/>
          <w:szCs w:val="20"/>
        </w:rPr>
        <w:t xml:space="preserve">EmployeeName</w:t>
      </w:r>
    </w:p>
    <w:p>
      <w:pPr>
        <w:spacing w:after="20"/>
        <w:ind w:left="620"/>
      </w:pPr>
      <w:r>
        <w:rPr>
          <w:i/>
          <w:iCs/>
          <w:color w:val="555555"/>
          <w:sz w:val="20"/>
          <w:szCs w:val="20"/>
        </w:rPr>
        <w:t xml:space="preserve">HireDate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Select the best primary key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EmployeeNumber — it is unique, stable, and created specifically to identify employees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Explain why the other attributes are not ideal primary keys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SocialInsuranceNumber may be unique but is sensitive personal information.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EmployeeName is not guaranteed to be unique.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HireDate can contain duplicate values.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8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Analyze the following business rules and identify whether each relationship is One-to-One, One-to-Many, or Many-to-Many.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Each vehicle has one VIN number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One-to-One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A customer can submit multiple support tickets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One-to-Many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A movie can have many actors, and an actor can appear in many movies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Many-to-Many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9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 music streaming service stores artists and songs with the following business rules: an artist can create many songs, a song can have many artists, and each song must track the artist's contribution.</w:t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Identify the many-to-many relationship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The many-to-many relationship is between Artist and Song — an Artist can create many Songs, and a Song can be created by many Artists.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Create an associative entity to resolve the relationship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ArtistSong resolves the relationship: Artist is one-to-many to ArtistSong, and Song is one-to-many to ArtistSong.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Identify the primary key of the associative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The primary key of ArtistSong is a composite key of ArtistID and SongID, ensuring the same Artist/Song combination cannot be entered more than once.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Identify all foreign keys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ArtistSong.ArtistID references Artist.ArtistID.</w:t>
            </w:r>
          </w:p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ArtistSong.SongID references Song.SongID.</w:t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Question 10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Model Answer</w:t>
            </w:r>
          </w:p>
        </w:tc>
      </w:tr>
    </w:tbl>
    <w:p>
      <w:pPr>
        <w:spacing w:after="120"/>
      </w:pPr>
      <w:r>
        <w:t xml:space="preserve">A restaurant tracks customer reservations. A reservation may use one or more dining tables, and a dining table may be used for many reservations over time. Given the following ERD, answer the corresponding questions:</w:t>
      </w:r>
    </w:p>
    <w:p>
      <w:pPr>
        <w:spacing w:after="160" w:before="160"/>
        <w:jc w:val="center"/>
      </w:pPr>
      <w:r>
        <w:drawing>
          <wp:inline distT="0" distB="0" distL="0" distR="0">
            <wp:extent cx="43815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  <w:ind w:left="260"/>
      </w:pPr>
      <w:r>
        <w:rPr>
          <w:b/>
          <w:bCs/>
          <w:color w:val="1F3864"/>
        </w:rPr>
        <w:t xml:space="preserve">a.  </w:t>
      </w:r>
      <w:r>
        <w:t xml:space="preserve">Identify the associative entity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ReservationTables is the associative entity. It links Reservations and DiningTables.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b.  </w:t>
      </w:r>
      <w:r>
        <w:t xml:space="preserve">Explain why ReservationTables requires a composite primary key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Each row represents one specific combination of ReservationID and TableID; the composite key (ReservationID, TableID) uniquely identifies each table assigned to a reservation.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c.  </w:t>
      </w:r>
      <w:r>
        <w:t xml:space="preserve">Identify the relationships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Reservations has a one-to-many relationship with ReservationTables; DiningTables has a one-to-many relationship with ReservationTables; Reservations and DiningTables have a many-to-many relationship resolved by ReservationTables.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d.  </w:t>
      </w:r>
      <w:r>
        <w:t xml:space="preserve">Describe the cardinality between Reservations and DiningTables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Many-to-many: a reservation may use one or more dining tables, and a dining table may be used for many reservations over time.</w:t>
            </w:r>
          </w:p>
        </w:tc>
      </w:tr>
    </w:tbl>
    <w:p>
      <w:pPr>
        <w:spacing w:after="60" w:before="140"/>
        <w:ind w:left="260"/>
      </w:pPr>
      <w:r>
        <w:rPr>
          <w:b/>
          <w:bCs/>
          <w:color w:val="1F3864"/>
        </w:rPr>
        <w:t xml:space="preserve">e.  </w:t>
      </w:r>
      <w:r>
        <w:t xml:space="preserve">Explain how this design prevents duplicate reservations</w:t>
      </w:r>
    </w:p>
    <w:tbl>
      <w:tblPr>
        <w:tblW w:type="dxa" w:w="8380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0"/>
      </w:tblGrid>
      <w:tr>
        <w:tc>
          <w:tcPr>
            <w:tcW w:type="dxa" w:w="8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3C7A3C"/>
              </w:rPr>
              <w:t xml:space="preserve">•  </w:t>
            </w:r>
            <w:r>
              <w:t xml:space="preserve">The composite primary key (ReservationID, TableID) does not allow the same combination to be entered more than once, preventing duplicate table assignments for the same reservation.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db7245028a343aa5ec46b9b2384aefa568344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2026-09-09T00:09:52.971Z</dcterms:created>
  <dcterms:modified xsi:type="dcterms:W3CDTF">2026-09-09T00:09:52.971Z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