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3489" w14:textId="7E3D1B1D" w:rsidR="00B4555A" w:rsidRDefault="00B170D1" w:rsidP="00186AF9">
      <w:pPr>
        <w:pStyle w:val="a3"/>
      </w:pPr>
      <w:bookmarkStart w:id="0" w:name="_Toc122201134"/>
      <w:r>
        <w:rPr>
          <w:rFonts w:hint="eastAsia"/>
        </w:rPr>
        <w:t>解决方案</w:t>
      </w:r>
      <w:bookmarkEnd w:id="0"/>
    </w:p>
    <w:p w14:paraId="4F6FB876" w14:textId="77777777" w:rsidR="00186AF9" w:rsidRPr="00186AF9" w:rsidRDefault="00186AF9" w:rsidP="00186AF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9049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2966D" w14:textId="72FBF9B2" w:rsidR="00186AF9" w:rsidRDefault="00186AF9">
          <w:pPr>
            <w:pStyle w:val="TOC"/>
          </w:pPr>
          <w:r>
            <w:rPr>
              <w:lang w:val="zh-CN"/>
            </w:rPr>
            <w:t>目录</w:t>
          </w:r>
        </w:p>
        <w:p w14:paraId="0DDCEE2D" w14:textId="06B8EE25" w:rsidR="00B170D1" w:rsidRDefault="00186AF9">
          <w:pPr>
            <w:pStyle w:val="TOC1"/>
            <w:tabs>
              <w:tab w:val="right" w:leader="dot" w:pos="8296"/>
            </w:tabs>
            <w:rPr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1134" w:history="1">
            <w:r w:rsidR="00B170D1" w:rsidRPr="005E4E1F">
              <w:rPr>
                <w:rStyle w:val="a5"/>
                <w:noProof/>
              </w:rPr>
              <w:t>解决方案</w:t>
            </w:r>
            <w:r w:rsidR="00B170D1">
              <w:rPr>
                <w:noProof/>
                <w:webHidden/>
              </w:rPr>
              <w:tab/>
            </w:r>
            <w:r w:rsidR="00B170D1">
              <w:rPr>
                <w:noProof/>
                <w:webHidden/>
              </w:rPr>
              <w:fldChar w:fldCharType="begin"/>
            </w:r>
            <w:r w:rsidR="00B170D1">
              <w:rPr>
                <w:noProof/>
                <w:webHidden/>
              </w:rPr>
              <w:instrText xml:space="preserve"> PAGEREF _Toc122201134 \h </w:instrText>
            </w:r>
            <w:r w:rsidR="00B170D1">
              <w:rPr>
                <w:noProof/>
                <w:webHidden/>
              </w:rPr>
            </w:r>
            <w:r w:rsidR="00B170D1">
              <w:rPr>
                <w:noProof/>
                <w:webHidden/>
              </w:rPr>
              <w:fldChar w:fldCharType="separate"/>
            </w:r>
            <w:r w:rsidR="00B170D1">
              <w:rPr>
                <w:noProof/>
                <w:webHidden/>
              </w:rPr>
              <w:t>1</w:t>
            </w:r>
            <w:r w:rsidR="00B170D1">
              <w:rPr>
                <w:noProof/>
                <w:webHidden/>
              </w:rPr>
              <w:fldChar w:fldCharType="end"/>
            </w:r>
          </w:hyperlink>
        </w:p>
        <w:p w14:paraId="6FA9F742" w14:textId="0CD6116B" w:rsidR="00B170D1" w:rsidRDefault="00B170D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none"/>
            </w:rPr>
          </w:pPr>
          <w:hyperlink w:anchor="_Toc122201135" w:history="1">
            <w:r w:rsidRPr="005E4E1F">
              <w:rPr>
                <w:rStyle w:val="a5"/>
                <w:noProof/>
              </w:rPr>
              <w:t>一、</w:t>
            </w:r>
            <w:r>
              <w:rPr>
                <w:noProof/>
                <w14:ligatures w14:val="none"/>
              </w:rPr>
              <w:tab/>
            </w:r>
            <w:r w:rsidRPr="005E4E1F">
              <w:rPr>
                <w:rStyle w:val="a5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80AE" w14:textId="4F3E00DE" w:rsidR="00B170D1" w:rsidRDefault="00B170D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none"/>
            </w:rPr>
          </w:pPr>
          <w:hyperlink w:anchor="_Toc122201136" w:history="1">
            <w:r w:rsidRPr="005E4E1F">
              <w:rPr>
                <w:rStyle w:val="a5"/>
                <w:noProof/>
              </w:rPr>
              <w:t>二、</w:t>
            </w:r>
            <w:r>
              <w:rPr>
                <w:noProof/>
                <w14:ligatures w14:val="none"/>
              </w:rPr>
              <w:tab/>
            </w:r>
            <w:r w:rsidRPr="005E4E1F">
              <w:rPr>
                <w:rStyle w:val="a5"/>
                <w:noProof/>
              </w:rPr>
              <w:t>项目背景及解决的问题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8E05" w14:textId="1D388985" w:rsidR="00B170D1" w:rsidRDefault="00B170D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none"/>
            </w:rPr>
          </w:pPr>
          <w:hyperlink w:anchor="_Toc122201137" w:history="1">
            <w:r w:rsidRPr="005E4E1F">
              <w:rPr>
                <w:rStyle w:val="a5"/>
                <w:noProof/>
              </w:rPr>
              <w:t>三、</w:t>
            </w:r>
            <w:r>
              <w:rPr>
                <w:noProof/>
                <w14:ligatures w14:val="none"/>
              </w:rPr>
              <w:tab/>
            </w:r>
            <w:r w:rsidRPr="005E4E1F">
              <w:rPr>
                <w:rStyle w:val="a5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90B7" w14:textId="5FED247D" w:rsidR="00186AF9" w:rsidRDefault="00186AF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6AEEEE1" w14:textId="04BEB5F2" w:rsidR="00186AF9" w:rsidRPr="00186AF9" w:rsidRDefault="00186AF9" w:rsidP="00186AF9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3B97A800" w14:textId="70B581BF" w:rsidR="00186AF9" w:rsidRDefault="00186AF9" w:rsidP="00186AF9">
      <w:pPr>
        <w:pStyle w:val="1"/>
        <w:numPr>
          <w:ilvl w:val="0"/>
          <w:numId w:val="2"/>
        </w:numPr>
      </w:pPr>
      <w:bookmarkStart w:id="1" w:name="_Toc122201135"/>
      <w:r>
        <w:rPr>
          <w:rFonts w:hint="eastAsia"/>
        </w:rPr>
        <w:lastRenderedPageBreak/>
        <w:t>项目简介</w:t>
      </w:r>
      <w:bookmarkEnd w:id="1"/>
    </w:p>
    <w:tbl>
      <w:tblPr>
        <w:tblW w:w="695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690"/>
      </w:tblGrid>
      <w:tr w:rsidR="00186AF9" w:rsidRPr="00186AF9" w14:paraId="43BDD227" w14:textId="77777777" w:rsidTr="00482270">
        <w:trPr>
          <w:trHeight w:val="285"/>
        </w:trPr>
        <w:tc>
          <w:tcPr>
            <w:tcW w:w="6951" w:type="dxa"/>
            <w:gridSpan w:val="2"/>
            <w:shd w:val="clear" w:color="auto" w:fill="auto"/>
            <w:noWrap/>
            <w:vAlign w:val="bottom"/>
            <w:hideMark/>
          </w:tcPr>
          <w:p w14:paraId="6D0068B5" w14:textId="77777777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项目简介</w:t>
            </w:r>
          </w:p>
        </w:tc>
      </w:tr>
      <w:tr w:rsidR="00186AF9" w:rsidRPr="00186AF9" w14:paraId="714A0061" w14:textId="77777777" w:rsidTr="00482270">
        <w:trPr>
          <w:trHeight w:val="285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433F94F" w14:textId="77777777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项目简称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8F02F0E" w14:textId="5F1B18AA" w:rsidR="00186AF9" w:rsidRPr="00186AF9" w:rsidRDefault="002632E3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三维视觉</w:t>
            </w:r>
            <w:r w:rsidR="00186AF9"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机械臂智能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物体</w:t>
            </w:r>
            <w:r w:rsidR="00186AF9"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分拣</w:t>
            </w:r>
          </w:p>
        </w:tc>
      </w:tr>
      <w:tr w:rsidR="006750CD" w:rsidRPr="00186AF9" w14:paraId="39C680F0" w14:textId="77777777" w:rsidTr="00482270">
        <w:trPr>
          <w:trHeight w:val="285"/>
        </w:trPr>
        <w:tc>
          <w:tcPr>
            <w:tcW w:w="3261" w:type="dxa"/>
            <w:shd w:val="clear" w:color="auto" w:fill="auto"/>
            <w:noWrap/>
            <w:vAlign w:val="bottom"/>
          </w:tcPr>
          <w:p w14:paraId="6FC32A35" w14:textId="24556947" w:rsidR="006750CD" w:rsidRPr="00186AF9" w:rsidRDefault="006750CD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团队名称</w:t>
            </w:r>
          </w:p>
        </w:tc>
        <w:tc>
          <w:tcPr>
            <w:tcW w:w="3690" w:type="dxa"/>
            <w:shd w:val="clear" w:color="auto" w:fill="auto"/>
            <w:noWrap/>
            <w:vAlign w:val="bottom"/>
          </w:tcPr>
          <w:p w14:paraId="2D3733AF" w14:textId="2A5022B4" w:rsidR="006750CD" w:rsidRPr="00186AF9" w:rsidRDefault="00482270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Polaris</w:t>
            </w:r>
          </w:p>
        </w:tc>
      </w:tr>
      <w:tr w:rsidR="00186AF9" w:rsidRPr="00186AF9" w14:paraId="6B885239" w14:textId="77777777" w:rsidTr="00482270">
        <w:trPr>
          <w:trHeight w:val="285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EFD7057" w14:textId="77777777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依赖设备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BCB910D" w14:textId="756DA3E8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奥比中光相机+</w:t>
            </w:r>
            <w:r w:rsidR="00360C4C"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OPENCV</w:t>
            </w:r>
            <w:r w:rsidR="00360C4C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+</w:t>
            </w:r>
            <w:r w:rsidR="00360C4C"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ROS</w:t>
            </w:r>
          </w:p>
        </w:tc>
      </w:tr>
      <w:tr w:rsidR="00186AF9" w:rsidRPr="00186AF9" w14:paraId="3D0280D5" w14:textId="77777777" w:rsidTr="00482270">
        <w:trPr>
          <w:trHeight w:val="285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7C73EE1" w14:textId="77777777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团队人数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1C42669" w14:textId="62060BD6" w:rsidR="006750CD" w:rsidRPr="00186AF9" w:rsidRDefault="00186AF9" w:rsidP="006750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186AF9" w:rsidRPr="00186AF9" w14:paraId="13CEAD97" w14:textId="77777777" w:rsidTr="00482270">
        <w:trPr>
          <w:trHeight w:val="285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24153A6E" w14:textId="77777777" w:rsidR="00186AF9" w:rsidRPr="00186AF9" w:rsidRDefault="00186AF9" w:rsidP="00186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186AF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队员名单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68D7A1C" w14:textId="43EEE942" w:rsidR="00482270" w:rsidRPr="00482270" w:rsidRDefault="00482270" w:rsidP="004822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杨镇郡，陈林俐，</w:t>
            </w:r>
            <w:r w:rsidRPr="00482270"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毕馨方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</w:t>
            </w:r>
            <w:r w:rsidRPr="00482270"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戴安乐</w:t>
            </w:r>
          </w:p>
          <w:p w14:paraId="5D6F59A3" w14:textId="7C9239F8" w:rsidR="00186AF9" w:rsidRPr="00482270" w:rsidRDefault="00186AF9" w:rsidP="004822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F95623" w14:textId="77777777" w:rsidR="00186AF9" w:rsidRPr="00186AF9" w:rsidRDefault="00186AF9" w:rsidP="00186AF9"/>
    <w:p w14:paraId="5E2F93F3" w14:textId="41CF731B" w:rsidR="00186AF9" w:rsidRDefault="00186AF9" w:rsidP="00186AF9">
      <w:pPr>
        <w:pStyle w:val="1"/>
        <w:numPr>
          <w:ilvl w:val="0"/>
          <w:numId w:val="2"/>
        </w:numPr>
      </w:pPr>
      <w:bookmarkStart w:id="2" w:name="_Toc122201136"/>
      <w:r>
        <w:rPr>
          <w:rFonts w:hint="eastAsia"/>
        </w:rPr>
        <w:t>项目背景</w:t>
      </w:r>
      <w:r w:rsidR="003A13E0">
        <w:rPr>
          <w:rFonts w:hint="eastAsia"/>
        </w:rPr>
        <w:t>及解决的问题</w:t>
      </w:r>
      <w:bookmarkEnd w:id="2"/>
    </w:p>
    <w:p w14:paraId="55881737" w14:textId="3C0FAD60" w:rsidR="00186AF9" w:rsidRDefault="002632E3" w:rsidP="002632E3">
      <w:pPr>
        <w:ind w:left="420" w:firstLineChars="200" w:firstLine="420"/>
      </w:pPr>
      <w:r>
        <w:rPr>
          <w:rFonts w:hint="eastAsia"/>
        </w:rPr>
        <w:t>在近年来随着工业自动化技术的迅速发展，各个领域对机械臂和机器人的需求日益增强</w:t>
      </w:r>
      <w:r w:rsidR="003A13E0">
        <w:rPr>
          <w:rFonts w:hint="eastAsia"/>
        </w:rPr>
        <w:t>。目前</w:t>
      </w:r>
      <w:r>
        <w:rPr>
          <w:rFonts w:hint="eastAsia"/>
        </w:rPr>
        <w:t>工业生产中的机械臂多的是示教型，运动方式简单，只能抓取单一型号的物体。这已经无法满足未来复杂和灵活性的机械臂抓取问题。</w:t>
      </w:r>
    </w:p>
    <w:p w14:paraId="312D35B3" w14:textId="1065B16F" w:rsidR="002632E3" w:rsidRDefault="002632E3" w:rsidP="002632E3">
      <w:pPr>
        <w:ind w:left="420" w:firstLineChars="200" w:firstLine="420"/>
      </w:pPr>
      <w:r>
        <w:rPr>
          <w:rFonts w:hint="eastAsia"/>
        </w:rPr>
        <w:t>为此，本项目提出基于三维视觉的物体识别加机械臂控制</w:t>
      </w:r>
      <w:r w:rsidR="00990987">
        <w:rPr>
          <w:rFonts w:hint="eastAsia"/>
        </w:rPr>
        <w:t>的方法来提升机械臂在三维空间及不同物体场景下的普适性。本项目</w:t>
      </w:r>
      <w:r>
        <w:rPr>
          <w:rFonts w:hint="eastAsia"/>
        </w:rPr>
        <w:t>基于三维视觉，使用深度学习技术在RGB图片中对进行物体识别</w:t>
      </w:r>
      <w:r w:rsidR="00482270">
        <w:rPr>
          <w:rFonts w:hint="eastAsia"/>
        </w:rPr>
        <w:t>(本项目暂定为类圆形物体，比如苹果橘子，未来可能会以橘子为例</w:t>
      </w:r>
      <w:r w:rsidR="00482270">
        <w:t>)</w:t>
      </w:r>
      <w:r>
        <w:rPr>
          <w:rFonts w:hint="eastAsia"/>
        </w:rPr>
        <w:t>，</w:t>
      </w:r>
      <w:r w:rsidR="00990987">
        <w:rPr>
          <w:rFonts w:hint="eastAsia"/>
        </w:rPr>
        <w:t>通过D</w:t>
      </w:r>
      <w:r w:rsidR="00990987">
        <w:t>2C</w:t>
      </w:r>
      <w:r w:rsidR="00990987">
        <w:rPr>
          <w:rFonts w:hint="eastAsia"/>
        </w:rPr>
        <w:t>在深度图中将物体找出，然后使用深度数据获取物体真实世界的三维数据，再通过物体姿态估计，应用机械臂进行抓取并进行</w:t>
      </w:r>
      <w:r w:rsidR="003A13E0">
        <w:rPr>
          <w:rFonts w:hint="eastAsia"/>
        </w:rPr>
        <w:t>分拣。</w:t>
      </w:r>
    </w:p>
    <w:p w14:paraId="62E19D45" w14:textId="1831565A" w:rsidR="003A13E0" w:rsidRDefault="003A13E0" w:rsidP="003A13E0">
      <w:pPr>
        <w:pStyle w:val="1"/>
        <w:numPr>
          <w:ilvl w:val="0"/>
          <w:numId w:val="2"/>
        </w:numPr>
      </w:pPr>
      <w:bookmarkStart w:id="3" w:name="_Toc122201137"/>
      <w:r>
        <w:rPr>
          <w:rFonts w:hint="eastAsia"/>
        </w:rPr>
        <w:t>解决方案</w:t>
      </w:r>
      <w:bookmarkEnd w:id="3"/>
    </w:p>
    <w:p w14:paraId="37CA77FD" w14:textId="5ACBC11D" w:rsidR="003A13E0" w:rsidRDefault="00B170D1" w:rsidP="00360C4C">
      <w:pPr>
        <w:ind w:leftChars="100" w:left="210"/>
        <w:jc w:val="center"/>
      </w:pPr>
      <w:r>
        <w:rPr>
          <w:noProof/>
        </w:rPr>
        <w:drawing>
          <wp:inline distT="0" distB="0" distL="0" distR="0" wp14:anchorId="55BC6999" wp14:editId="382BFA49">
            <wp:extent cx="44100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AC4C" w14:textId="086F212B" w:rsidR="003A13E0" w:rsidRDefault="003A13E0" w:rsidP="003A13E0">
      <w:r>
        <w:tab/>
      </w:r>
      <w:r>
        <w:rPr>
          <w:rFonts w:hint="eastAsia"/>
        </w:rPr>
        <w:t>本项目主要分为三个模块：视觉模块，</w:t>
      </w:r>
      <w:r w:rsidR="00B170D1">
        <w:rPr>
          <w:rFonts w:hint="eastAsia"/>
        </w:rPr>
        <w:t>物体识别</w:t>
      </w:r>
      <w:r>
        <w:rPr>
          <w:rFonts w:hint="eastAsia"/>
        </w:rPr>
        <w:t>模块和机械臂模块。</w:t>
      </w:r>
    </w:p>
    <w:p w14:paraId="284318F0" w14:textId="0FFD30E2" w:rsidR="003A13E0" w:rsidRDefault="003A13E0" w:rsidP="00817D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视觉模块主要是通过奥比中光相机进行RGB</w:t>
      </w:r>
      <w:r>
        <w:t>D</w:t>
      </w:r>
      <w:r>
        <w:rPr>
          <w:rFonts w:hint="eastAsia"/>
        </w:rPr>
        <w:t>数据的抓取，使用RGB数据进行物</w:t>
      </w:r>
      <w:r>
        <w:rPr>
          <w:rFonts w:hint="eastAsia"/>
        </w:rPr>
        <w:lastRenderedPageBreak/>
        <w:t>体识别，然后通过D</w:t>
      </w:r>
      <w:r>
        <w:t>2C</w:t>
      </w:r>
      <w:r>
        <w:rPr>
          <w:rFonts w:hint="eastAsia"/>
        </w:rPr>
        <w:t>，在D数据上进行物体三维数据获取，再</w:t>
      </w:r>
      <w:r w:rsidR="00B170D1">
        <w:rPr>
          <w:rFonts w:hint="eastAsia"/>
        </w:rPr>
        <w:t>使用最小二乘法</w:t>
      </w:r>
      <w:r>
        <w:rPr>
          <w:rFonts w:hint="eastAsia"/>
        </w:rPr>
        <w:t>进行物体三维姿态分析；</w:t>
      </w:r>
    </w:p>
    <w:p w14:paraId="610BF025" w14:textId="42547F9C" w:rsidR="003A13E0" w:rsidRDefault="00B170D1" w:rsidP="00817D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物体识别模块</w:t>
      </w:r>
      <w:r w:rsidR="003A13E0">
        <w:rPr>
          <w:rFonts w:hint="eastAsia"/>
        </w:rPr>
        <w:t>：首先选取物体的标注数据（RGB图片），利用</w:t>
      </w:r>
      <w:proofErr w:type="spellStart"/>
      <w:r w:rsidR="003A13E0">
        <w:rPr>
          <w:rFonts w:hint="eastAsia"/>
        </w:rPr>
        <w:t>opecnv</w:t>
      </w:r>
      <w:proofErr w:type="spellEnd"/>
      <w:r>
        <w:rPr>
          <w:rFonts w:hint="eastAsia"/>
        </w:rPr>
        <w:t>的霍夫圆形检测，在RGB中识别出物体位置</w:t>
      </w:r>
      <w:r w:rsidR="003A13E0">
        <w:rPr>
          <w:rFonts w:hint="eastAsia"/>
        </w:rPr>
        <w:t>；</w:t>
      </w:r>
    </w:p>
    <w:p w14:paraId="5CC571B2" w14:textId="29212BFC" w:rsidR="003A13E0" w:rsidRPr="003A13E0" w:rsidRDefault="00D23528" w:rsidP="00817D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机械臂模块：主要是通过ROS系统进行机械臂模拟，将视觉模块获取的物体三维数据，输入模拟器中，然后通过模拟器进行抓取控制。</w:t>
      </w:r>
    </w:p>
    <w:sectPr w:rsidR="003A13E0" w:rsidRPr="003A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9FF"/>
    <w:multiLevelType w:val="hybridMultilevel"/>
    <w:tmpl w:val="BB7649C4"/>
    <w:lvl w:ilvl="0" w:tplc="0409000F">
      <w:start w:val="1"/>
      <w:numFmt w:val="decimal"/>
      <w:lvlText w:val="%1.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1F757CF3"/>
    <w:multiLevelType w:val="hybridMultilevel"/>
    <w:tmpl w:val="95C2CA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2168F"/>
    <w:multiLevelType w:val="hybridMultilevel"/>
    <w:tmpl w:val="46245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050B2"/>
    <w:multiLevelType w:val="hybridMultilevel"/>
    <w:tmpl w:val="39606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3561479">
    <w:abstractNumId w:val="1"/>
  </w:num>
  <w:num w:numId="2" w16cid:durableId="1184634537">
    <w:abstractNumId w:val="3"/>
  </w:num>
  <w:num w:numId="3" w16cid:durableId="575212982">
    <w:abstractNumId w:val="2"/>
  </w:num>
  <w:num w:numId="4" w16cid:durableId="112697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27"/>
    <w:rsid w:val="00020516"/>
    <w:rsid w:val="00064DBD"/>
    <w:rsid w:val="00065200"/>
    <w:rsid w:val="00074618"/>
    <w:rsid w:val="0008642E"/>
    <w:rsid w:val="000B2336"/>
    <w:rsid w:val="000E198B"/>
    <w:rsid w:val="0010246F"/>
    <w:rsid w:val="001037B6"/>
    <w:rsid w:val="00105355"/>
    <w:rsid w:val="0013383E"/>
    <w:rsid w:val="001506CF"/>
    <w:rsid w:val="0016326E"/>
    <w:rsid w:val="00186AF9"/>
    <w:rsid w:val="001B53AF"/>
    <w:rsid w:val="001D6F56"/>
    <w:rsid w:val="001F6D86"/>
    <w:rsid w:val="002632E3"/>
    <w:rsid w:val="0026703A"/>
    <w:rsid w:val="00316F4F"/>
    <w:rsid w:val="00341132"/>
    <w:rsid w:val="00360C4C"/>
    <w:rsid w:val="003A13E0"/>
    <w:rsid w:val="003E1D25"/>
    <w:rsid w:val="00434BDA"/>
    <w:rsid w:val="0044322B"/>
    <w:rsid w:val="0045217D"/>
    <w:rsid w:val="00463F35"/>
    <w:rsid w:val="00482270"/>
    <w:rsid w:val="00490831"/>
    <w:rsid w:val="004A3CFF"/>
    <w:rsid w:val="004A74F9"/>
    <w:rsid w:val="004C45FC"/>
    <w:rsid w:val="004E792B"/>
    <w:rsid w:val="00514A8B"/>
    <w:rsid w:val="0052722B"/>
    <w:rsid w:val="00527620"/>
    <w:rsid w:val="005470C0"/>
    <w:rsid w:val="00551D57"/>
    <w:rsid w:val="00555970"/>
    <w:rsid w:val="005800F1"/>
    <w:rsid w:val="0059035F"/>
    <w:rsid w:val="005A249F"/>
    <w:rsid w:val="005B241B"/>
    <w:rsid w:val="005C0B27"/>
    <w:rsid w:val="005C2129"/>
    <w:rsid w:val="005D32C1"/>
    <w:rsid w:val="005E3E7E"/>
    <w:rsid w:val="005E7CB5"/>
    <w:rsid w:val="006750CD"/>
    <w:rsid w:val="00695894"/>
    <w:rsid w:val="006C5F3D"/>
    <w:rsid w:val="006D602F"/>
    <w:rsid w:val="006E20F4"/>
    <w:rsid w:val="007417BF"/>
    <w:rsid w:val="007515AD"/>
    <w:rsid w:val="0076301E"/>
    <w:rsid w:val="0077023B"/>
    <w:rsid w:val="00783C57"/>
    <w:rsid w:val="007B7E96"/>
    <w:rsid w:val="007C76C4"/>
    <w:rsid w:val="0080730D"/>
    <w:rsid w:val="00817DF5"/>
    <w:rsid w:val="008354AC"/>
    <w:rsid w:val="00841136"/>
    <w:rsid w:val="008503E0"/>
    <w:rsid w:val="00864614"/>
    <w:rsid w:val="008808FA"/>
    <w:rsid w:val="0088444D"/>
    <w:rsid w:val="008B7F1B"/>
    <w:rsid w:val="00901DF3"/>
    <w:rsid w:val="00920F49"/>
    <w:rsid w:val="009658CA"/>
    <w:rsid w:val="00971E63"/>
    <w:rsid w:val="009761C1"/>
    <w:rsid w:val="00990987"/>
    <w:rsid w:val="009A2A5D"/>
    <w:rsid w:val="009E66E2"/>
    <w:rsid w:val="00A318FB"/>
    <w:rsid w:val="00A413D7"/>
    <w:rsid w:val="00AB29CC"/>
    <w:rsid w:val="00AC4FBB"/>
    <w:rsid w:val="00AD44B0"/>
    <w:rsid w:val="00AF5674"/>
    <w:rsid w:val="00AF6486"/>
    <w:rsid w:val="00B170D1"/>
    <w:rsid w:val="00B244D5"/>
    <w:rsid w:val="00B4414A"/>
    <w:rsid w:val="00B4555A"/>
    <w:rsid w:val="00B67040"/>
    <w:rsid w:val="00B83B34"/>
    <w:rsid w:val="00BA1F47"/>
    <w:rsid w:val="00BD18C5"/>
    <w:rsid w:val="00C07F3A"/>
    <w:rsid w:val="00C6467A"/>
    <w:rsid w:val="00C76AFA"/>
    <w:rsid w:val="00CE3773"/>
    <w:rsid w:val="00D23528"/>
    <w:rsid w:val="00D92065"/>
    <w:rsid w:val="00D97F6A"/>
    <w:rsid w:val="00DB799D"/>
    <w:rsid w:val="00DE73B0"/>
    <w:rsid w:val="00E40400"/>
    <w:rsid w:val="00E44F8E"/>
    <w:rsid w:val="00E5266E"/>
    <w:rsid w:val="00E72EFF"/>
    <w:rsid w:val="00E74239"/>
    <w:rsid w:val="00EA3013"/>
    <w:rsid w:val="00ED1B53"/>
    <w:rsid w:val="00F5142B"/>
    <w:rsid w:val="00F72863"/>
    <w:rsid w:val="00F8434F"/>
    <w:rsid w:val="00FB5384"/>
    <w:rsid w:val="00FF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A30A"/>
  <w15:chartTrackingRefBased/>
  <w15:docId w15:val="{D00F281E-636E-4CC1-9151-9867249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AF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86A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6A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6A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6AF9"/>
  </w:style>
  <w:style w:type="character" w:styleId="a5">
    <w:name w:val="Hyperlink"/>
    <w:basedOn w:val="a0"/>
    <w:uiPriority w:val="99"/>
    <w:unhideWhenUsed/>
    <w:rsid w:val="00186AF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86A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7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D8C6-905F-4EF4-BA7E-36A1053A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cp:lastPrinted>2022-10-24T11:52:00Z</cp:lastPrinted>
  <dcterms:created xsi:type="dcterms:W3CDTF">2022-10-23T02:37:00Z</dcterms:created>
  <dcterms:modified xsi:type="dcterms:W3CDTF">2022-12-17T12:28:00Z</dcterms:modified>
</cp:coreProperties>
</file>