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z w:val="32"/>
          <w:szCs w:val="32"/>
        </w:rPr>
        <w:t xml:space="preserve">James Liebel</w:t>
      </w:r>
    </w:p>
    <w:p>
      <w:pPr>
        <w:spacing w:after="80"/>
        <w:jc w:val="center"/>
      </w:pPr>
      <w:r>
        <w:rPr>
          <w:color w:val="555555"/>
          <w:sz w:val="19"/>
          <w:szCs w:val="19"/>
        </w:rPr>
        <w:t xml:space="preserve">Data Science &amp; Statistics · University of Chicago '30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(513) 965-1578  |  </w:t>
      </w:r>
      <w:r>
        <w:rPr>
          <w:color w:val="555555"/>
          <w:sz w:val="18"/>
          <w:szCs w:val="18"/>
        </w:rPr>
        <w:t xml:space="preserve">Jamesliebel40@gmail.com</w:t>
      </w:r>
      <w:r>
        <w:rPr>
          <w:color w:val="555555"/>
          <w:sz w:val="18"/>
          <w:szCs w:val="18"/>
        </w:rPr>
        <w:t xml:space="preserve">  |  github.com/James-Liebel  |  linkedin.com/in/james-liebel  |  Cincinnati, OH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Summary</w:t>
      </w:r>
    </w:p>
    <w:p>
      <w:pPr>
        <w:spacing w:after="40"/>
      </w:pPr>
      <w:r>
        <w:rPr>
          <w:sz w:val="18"/>
          <w:szCs w:val="18"/>
        </w:rPr>
        <w:t>First-year University of Chicago Data Science &amp; Statistics student who ships production systems. Sole engineer on the ground-up rebuild of Siemens' Strategic Student Program platform, now live for 200+ users across four regional programs and replacing a licensed low-code system that cost about $10,000 a year. Also builds and maintains a 29-page production client site and a 2 GB financial database, and works as a paid ML evaluator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Skills</w:t>
      </w:r>
    </w:p>
    <w:p>
      <w:pPr>
        <w:spacing w:after="40"/>
      </w:pPr>
      <w:r>
        <w:rPr>
          <w:b/>
          <w:bCs/>
          <w:sz w:val="18"/>
          <w:szCs w:val="18"/>
        </w:rPr>
        <w:t>Languages  Python, SQL, TypeScript, JavaScript, R, Java, HTML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Analytics &amp; BI  </w:t>
      </w:r>
      <w:r>
        <w:rPr>
          <w:sz w:val="18"/>
          <w:szCs w:val="18"/>
        </w:rPr>
        <w:t xml:space="preserve">Power BI (PL-300), D3.js, Matplotlib, Plotly, A/B testing</w:t>
      </w:r>
    </w:p>
    <w:p>
      <w:pPr>
        <w:spacing w:after="40"/>
      </w:pPr>
      <w:r>
        <w:rPr>
          <w:b/>
          <w:bCs/>
          <w:sz w:val="18"/>
          <w:szCs w:val="18"/>
        </w:rPr>
        <w:t>Machine Learning &amp; AI  Scikit-Learn, XGBoost, Pandas, NumPy, SMOTE, model evaluation (PR/ROC-AUC), NLP (VADER, TF-IDF), LLM evaluation (RLHF), Jupyter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AI / LLM  </w:t>
      </w:r>
      <w:r>
        <w:rPr>
          <w:sz w:val="18"/>
          <w:szCs w:val="18"/>
        </w:rPr>
        <w:t xml:space="preserve">Ollama (local inference), prompt engineering, workflow automation, agentic systems</w:t>
      </w:r>
    </w:p>
    <w:p>
      <w:pPr>
        <w:spacing w:after="40"/>
      </w:pPr>
      <w:r>
        <w:rPr>
          <w:b/>
          <w:bCs/>
          <w:sz w:val="18"/>
          <w:szCs w:val="18"/>
        </w:rPr>
        <w:t>Engineering  Next.js, React, Tailwind CSS, Playwright, unit testing, CI/CD, Git</w:t>
      </w:r>
    </w:p>
    <w:p>
      <w:pPr>
        <w:spacing w:after="40"/>
      </w:pPr>
      <w:r>
        <w:rPr>
          <w:b/>
          <w:bCs/>
          <w:sz w:val="18"/>
          <w:szCs w:val="18"/>
        </w:rPr>
        <w:t xml:space="preserve">Marketing &amp; SEO  </w:t>
      </w:r>
      <w:r>
        <w:rPr>
          <w:sz w:val="18"/>
          <w:szCs w:val="18"/>
        </w:rPr>
        <w:t xml:space="preserve">Content strategy, LinkedIn analytics, audience segmentation, semantic HTML, metadata optimization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Software Development Intern, Strategic Student Program (SSP) – Siemens, Digital Industries</w:t>
      </w:r>
      <w:r>
        <w:rPr>
          <w:i/>
          <w:iCs/>
          <w:color w:val="555555"/>
          <w:sz w:val="18"/>
          <w:szCs w:val="18"/>
        </w:rPr>
        <w:t xml:space="preserve">	Summer 2026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Sole engineer · Next.js · TypeScript · PostgreSQL · Cincinnati, OH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Sole designer and engineer of a ground-up rebuild of the platform running Siemens' student internship program: registration, mentor-reviewed goal setting, midterm and final evaluations, e-signature sign-off, and learning-hours tracking.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Replaced a licensed low-code platform, cutting $10,000/year in recurring license cost and vendor lock-in while shipping more capability than the system it retired.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Live in production for 200+ students, mentors, managers, and admins across four regional programs, with role- and region-scoped authorization enforced server-side on every 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42-table PostgreSQL schema behind 42,000 lines across 580 TypeScript/React files; hardened for GDPR student data (SSO, row-level security, subject export and erasure) and gated by 250+ automated test files.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Data &amp; AI Systems Developer – CustomStrat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Next.js 16 · TypeScript · SQL · NLP · customstrat.com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Designed and shipped a 29-page statically exported Next.js 16 / React 19 / TypeScript site whose typed content layer derives 13 long-form articles, navigation, and related-article logic from a single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Owned technical SEO and delivery: programmatic sitemap and robots, canonical URLs, a strict meta-delivered CSP, and a custom Node build pipeline; recovered 10 legacy URLs left 404ing by a platform migration.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Built a 2 GB financial database joining FDIC bank data with other sources in SQL, plus an NLP content engine now driving the firm's LinkedIn: 224,118 impressions and 123,329 members reached in 12 months (23x the prior year), 96% from outside its network.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AI/ML Code Evaluator &amp; Contractor – Alignerr (Powered by Labelbox)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Paid contract · Remote · 3% acceptance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Write expert annotations (prompts, worked solutions, correctness feedback) on AI-generated ML pipelines and full-stack code, used as production RLHF training data; cleared a 3% acceptance-rate vetting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Projects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Credit Card Fraud Detection (XGBoost)</w:t>
      </w:r>
      <w:r>
        <w:rPr>
          <w:i/>
          <w:iCs/>
          <w:color w:val="555555"/>
          <w:sz w:val="17"/>
          <w:szCs w:val="17"/>
        </w:rPr>
        <w:t xml:space="preserve">	2024 · Notebook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XGBoost + SMOTE on 284,807 transactions at a 0.17% positive rate; 80% fraud recall at 87% precision, ROC-AUC 0.939, evaluated on precision-recall curves.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SpaceX Falcon 9 Landing Prediction</w:t>
      </w:r>
      <w:r>
        <w:rPr>
          <w:i/>
          <w:iCs/>
          <w:color w:val="555555"/>
          <w:sz w:val="17"/>
          <w:szCs w:val="17"/>
        </w:rPr>
        <w:t xml:space="preserve">	2024 ·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Binary classifiers (Logistic Regression, SVM, KNN) on payload and orbit features; 90% test accuracy via GridSearchCV.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Portfolio Dashboards &amp; D3 Analytics</w:t>
      </w:r>
      <w:r>
        <w:rPr>
          <w:i/>
          <w:iCs/>
          <w:color w:val="555555"/>
          <w:sz w:val="17"/>
          <w:szCs w:val="17"/>
        </w:rPr>
        <w:t xml:space="preserve">	2025 – 2026 · Portfolio Site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Power BI revenue dashboard across regions, segments, and product categories (KPI tiles, trend lines, slicers), plus six D3.js charts and maps including a GeoJSON choropleth, heatmaps, and scatter plots.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b/>
          <w:bCs/>
          <w:sz w:val="18"/>
          <w:szCs w:val="18"/>
        </w:rPr>
        <w:t xml:space="preserve">The University of Chicago, Chicago, IL</w:t>
      </w:r>
      <w:r>
        <w:rPr>
          <w:i/>
          <w:iCs/>
          <w:color w:val="555555"/>
          <w:sz w:val="17"/>
          <w:szCs w:val="17"/>
        </w:rPr>
        <w:t xml:space="preserve">	Expected May 2030</w:t>
      </w:r>
    </w:p>
    <w:p>
      <w:pPr>
        <w:spacing w:after="40"/>
      </w:pPr>
      <w:r>
        <w:rPr>
          <w:sz w:val="18"/>
          <w:szCs w:val="18"/>
        </w:rPr>
        <w:t xml:space="preserve">B.S. Data Science &amp; Statistics · Prep: AP Statistics, AP Computer Science A, AP Calculus BC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IBM Data Science Professional Certificate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Microsoft PL-300 · Power BI Data Analyst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2026-09-05T13:09:28.231Z</dcterms:created>
  <dcterms:modified xsi:type="dcterms:W3CDTF">2026-09-05T13:09:28.244Z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