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AAF8" w14:textId="2D7921AA" w:rsidR="004D03AA"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Dear </w:t>
      </w:r>
      <w:r w:rsidR="00FB4CB4">
        <w:rPr>
          <w:rFonts w:ascii="Times New Roman" w:eastAsia="Times New Roman" w:hAnsi="Times New Roman" w:cs="Times New Roman"/>
          <w:color w:val="222222"/>
          <w:shd w:val="clear" w:color="auto" w:fill="FFFFFF"/>
        </w:rPr>
        <w:t>Editor Costa:</w:t>
      </w:r>
      <w:r w:rsidRPr="00EA7F89">
        <w:rPr>
          <w:rFonts w:ascii="Times New Roman" w:eastAsia="Times New Roman" w:hAnsi="Times New Roman" w:cs="Times New Roman"/>
          <w:color w:val="222222"/>
          <w:shd w:val="clear" w:color="auto" w:fill="FFFFFF"/>
        </w:rPr>
        <w:t xml:space="preserve"> </w:t>
      </w:r>
    </w:p>
    <w:p w14:paraId="36A9AF88" w14:textId="1B0D310E" w:rsidR="004D03AA" w:rsidRPr="00EA7F89"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Editor, Proceedings of the Royal Society of London B: Biological Sciences</w:t>
      </w:r>
    </w:p>
    <w:p w14:paraId="26BFBA2B" w14:textId="77777777" w:rsidR="004D03AA" w:rsidRPr="00EA7F89" w:rsidRDefault="004D03AA" w:rsidP="004D03AA">
      <w:pPr>
        <w:rPr>
          <w:rFonts w:ascii="Times New Roman" w:eastAsia="Times New Roman" w:hAnsi="Times New Roman" w:cs="Times New Roman"/>
          <w:color w:val="222222"/>
          <w:shd w:val="clear" w:color="auto" w:fill="FFFFFF"/>
        </w:rPr>
      </w:pPr>
    </w:p>
    <w:p w14:paraId="2455BB38" w14:textId="62BE7C42"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for inviting us to submit a </w:t>
      </w:r>
      <w:r w:rsidR="00951231" w:rsidRPr="00EA7F89">
        <w:rPr>
          <w:rFonts w:ascii="Times New Roman" w:eastAsia="Times New Roman" w:hAnsi="Times New Roman" w:cs="Times New Roman"/>
          <w:color w:val="222222"/>
          <w:shd w:val="clear" w:color="auto" w:fill="FFFFFF"/>
        </w:rPr>
        <w:t>revis</w:t>
      </w:r>
      <w:r w:rsidR="00951231">
        <w:rPr>
          <w:rFonts w:ascii="Times New Roman" w:eastAsia="Times New Roman" w:hAnsi="Times New Roman" w:cs="Times New Roman"/>
          <w:color w:val="222222"/>
          <w:shd w:val="clear" w:color="auto" w:fill="FFFFFF"/>
        </w:rPr>
        <w:t>ed version</w:t>
      </w:r>
      <w:r w:rsidR="00951231" w:rsidRPr="00EA7F89">
        <w:rPr>
          <w:rFonts w:ascii="Times New Roman" w:eastAsia="Times New Roman" w:hAnsi="Times New Roman" w:cs="Times New Roman"/>
          <w:color w:val="222222"/>
          <w:shd w:val="clear" w:color="auto" w:fill="FFFFFF"/>
        </w:rPr>
        <w:t xml:space="preserve"> </w:t>
      </w:r>
      <w:r w:rsidRPr="00EA7F89">
        <w:rPr>
          <w:rFonts w:ascii="Times New Roman" w:eastAsia="Times New Roman" w:hAnsi="Times New Roman" w:cs="Times New Roman"/>
          <w:color w:val="222222"/>
          <w:shd w:val="clear" w:color="auto" w:fill="FFFFFF"/>
        </w:rPr>
        <w:t>of our manuscript (</w:t>
      </w:r>
      <w:r w:rsidRPr="004B46AA">
        <w:rPr>
          <w:rFonts w:ascii="Times New Roman" w:eastAsia="Times New Roman" w:hAnsi="Times New Roman" w:cs="Times New Roman"/>
          <w:color w:val="000000"/>
          <w:shd w:val="clear" w:color="auto" w:fill="FFFFFF"/>
          <w:lang w:eastAsia="en-CA"/>
        </w:rPr>
        <w:t>RSPB-2018-0230</w:t>
      </w:r>
      <w:r w:rsidRPr="00EA7F89">
        <w:rPr>
          <w:rFonts w:ascii="Times New Roman" w:eastAsia="Times New Roman" w:hAnsi="Times New Roman" w:cs="Times New Roman"/>
          <w:color w:val="222222"/>
          <w:shd w:val="clear" w:color="auto" w:fill="FFFFFF"/>
        </w:rPr>
        <w:t>: “</w:t>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w:t>
      </w:r>
      <w:r w:rsidRPr="00EA7F89">
        <w:rPr>
          <w:rFonts w:ascii="Times New Roman" w:eastAsia="Times New Roman" w:hAnsi="Times New Roman" w:cs="Times New Roman"/>
          <w:color w:val="222222"/>
          <w:shd w:val="clear" w:color="auto" w:fill="FFFFFF"/>
        </w:rPr>
        <w:t xml:space="preserve">”) to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We are grateful for the constructive suggestions </w:t>
      </w:r>
      <w:r>
        <w:rPr>
          <w:rFonts w:ascii="Times New Roman" w:eastAsia="Times New Roman" w:hAnsi="Times New Roman" w:cs="Times New Roman"/>
          <w:color w:val="222222"/>
          <w:shd w:val="clear" w:color="auto" w:fill="FFFFFF"/>
        </w:rPr>
        <w:t>offered by the</w:t>
      </w:r>
      <w:r w:rsidRPr="00EA7F89">
        <w:rPr>
          <w:rFonts w:ascii="Times New Roman" w:eastAsia="Times New Roman" w:hAnsi="Times New Roman" w:cs="Times New Roman"/>
          <w:color w:val="222222"/>
          <w:shd w:val="clear" w:color="auto" w:fill="FFFFFF"/>
        </w:rPr>
        <w:t xml:space="preserve"> reviewers. We have carefully considered and responded to each </w:t>
      </w:r>
      <w:r>
        <w:rPr>
          <w:rFonts w:ascii="Times New Roman" w:eastAsia="Times New Roman" w:hAnsi="Times New Roman" w:cs="Times New Roman"/>
          <w:color w:val="222222"/>
          <w:shd w:val="clear" w:color="auto" w:fill="FFFFFF"/>
        </w:rPr>
        <w:t>comment</w:t>
      </w:r>
      <w:r w:rsidRPr="00EA7F89">
        <w:rPr>
          <w:rFonts w:ascii="Times New Roman" w:eastAsia="Times New Roman" w:hAnsi="Times New Roman" w:cs="Times New Roman"/>
          <w:color w:val="222222"/>
          <w:shd w:val="clear" w:color="auto" w:fill="FFFFFF"/>
        </w:rPr>
        <w:t>, whic</w:t>
      </w:r>
      <w:r>
        <w:rPr>
          <w:rFonts w:ascii="Times New Roman" w:eastAsia="Times New Roman" w:hAnsi="Times New Roman" w:cs="Times New Roman"/>
          <w:color w:val="222222"/>
          <w:shd w:val="clear" w:color="auto" w:fill="FFFFFF"/>
        </w:rPr>
        <w:t xml:space="preserve">h has resulted in </w:t>
      </w:r>
      <w:r w:rsidR="00951231">
        <w:rPr>
          <w:rFonts w:ascii="Times New Roman" w:eastAsia="Times New Roman" w:hAnsi="Times New Roman" w:cs="Times New Roman"/>
          <w:color w:val="222222"/>
          <w:shd w:val="clear" w:color="auto" w:fill="FFFFFF"/>
        </w:rPr>
        <w:t>a number of improvements</w:t>
      </w:r>
      <w:r w:rsidRPr="00EA7F89">
        <w:rPr>
          <w:rFonts w:ascii="Times New Roman" w:eastAsia="Times New Roman" w:hAnsi="Times New Roman" w:cs="Times New Roman"/>
          <w:color w:val="222222"/>
          <w:shd w:val="clear" w:color="auto" w:fill="FFFFFF"/>
        </w:rPr>
        <w:t xml:space="preserve">. The revised manuscript is stronger </w:t>
      </w:r>
      <w:r>
        <w:rPr>
          <w:rFonts w:ascii="Times New Roman" w:eastAsia="Times New Roman" w:hAnsi="Times New Roman" w:cs="Times New Roman"/>
          <w:color w:val="222222"/>
          <w:shd w:val="clear" w:color="auto" w:fill="FFFFFF"/>
        </w:rPr>
        <w:t xml:space="preserve">and clearer </w:t>
      </w:r>
      <w:r w:rsidRPr="00EA7F89">
        <w:rPr>
          <w:rFonts w:ascii="Times New Roman" w:eastAsia="Times New Roman" w:hAnsi="Times New Roman" w:cs="Times New Roman"/>
          <w:color w:val="222222"/>
          <w:shd w:val="clear" w:color="auto" w:fill="FFFFFF"/>
        </w:rPr>
        <w:t xml:space="preserve">as a result of these changes and we anticipate the revisions will increase the impact of our paper with </w:t>
      </w:r>
      <w:r>
        <w:rPr>
          <w:rFonts w:ascii="Times New Roman" w:eastAsia="Times New Roman" w:hAnsi="Times New Roman" w:cs="Times New Roman"/>
          <w:color w:val="222222"/>
          <w:shd w:val="clear" w:color="auto" w:fill="FFFFFF"/>
        </w:rPr>
        <w:t>Proceeding B’s</w:t>
      </w:r>
      <w:r w:rsidRPr="00EA7F89">
        <w:rPr>
          <w:rFonts w:ascii="Times New Roman" w:eastAsia="Times New Roman" w:hAnsi="Times New Roman" w:cs="Times New Roman"/>
          <w:color w:val="222222"/>
          <w:shd w:val="clear" w:color="auto" w:fill="FFFFFF"/>
        </w:rPr>
        <w:t xml:space="preserve"> broad readership. </w:t>
      </w:r>
    </w:p>
    <w:p w14:paraId="07FC24A5" w14:textId="77777777" w:rsidR="004D03AA" w:rsidRPr="00EA7F89" w:rsidRDefault="004D03AA" w:rsidP="004D03AA">
      <w:pPr>
        <w:rPr>
          <w:rFonts w:ascii="Times New Roman" w:eastAsia="Times New Roman" w:hAnsi="Times New Roman" w:cs="Times New Roman"/>
        </w:rPr>
      </w:pPr>
    </w:p>
    <w:p w14:paraId="6F16847D" w14:textId="77777777" w:rsidR="004D03AA"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Our detailed responses are provided below. We abbreviated some of the reviewers’ longer comments while making every effort to retain their main points. Our response to each comment is in </w:t>
      </w:r>
      <w:r w:rsidRPr="00EA7F89">
        <w:rPr>
          <w:rFonts w:ascii="Times New Roman" w:eastAsia="Times New Roman" w:hAnsi="Times New Roman" w:cs="Times New Roman"/>
          <w:b/>
          <w:bCs/>
          <w:color w:val="222222"/>
          <w:shd w:val="clear" w:color="auto" w:fill="FFFFFF"/>
        </w:rPr>
        <w:t>bold</w:t>
      </w:r>
      <w:r w:rsidRPr="00EA7F89">
        <w:rPr>
          <w:rFonts w:ascii="Times New Roman" w:eastAsia="Times New Roman" w:hAnsi="Times New Roman" w:cs="Times New Roman"/>
          <w:color w:val="222222"/>
          <w:shd w:val="clear" w:color="auto" w:fill="FFFFFF"/>
        </w:rPr>
        <w:t xml:space="preserve">. </w:t>
      </w:r>
    </w:p>
    <w:p w14:paraId="4DE5923D" w14:textId="77777777" w:rsidR="004D03AA" w:rsidRPr="00EA7F89" w:rsidRDefault="004D03AA" w:rsidP="004D03AA">
      <w:pPr>
        <w:rPr>
          <w:rFonts w:ascii="Times New Roman" w:eastAsia="Times New Roman" w:hAnsi="Times New Roman" w:cs="Times New Roman"/>
          <w:color w:val="222222"/>
          <w:shd w:val="clear" w:color="auto" w:fill="FFFFFF"/>
        </w:rPr>
      </w:pPr>
    </w:p>
    <w:p w14:paraId="7B281E79" w14:textId="03FEF5E8"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We hope that you find our revised manuscript acceptable for publication in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t>
      </w:r>
      <w:r w:rsidR="00951231">
        <w:rPr>
          <w:rFonts w:ascii="Times New Roman" w:eastAsia="Times New Roman" w:hAnsi="Times New Roman" w:cs="Times New Roman"/>
          <w:color w:val="222222"/>
          <w:shd w:val="clear" w:color="auto" w:fill="FFFFFF"/>
        </w:rPr>
        <w:t xml:space="preserve">We are happy to </w:t>
      </w:r>
      <w:r w:rsidR="00FB4CB4">
        <w:rPr>
          <w:rFonts w:ascii="Times New Roman" w:eastAsia="Times New Roman" w:hAnsi="Times New Roman" w:cs="Times New Roman"/>
          <w:color w:val="222222"/>
          <w:shd w:val="clear" w:color="auto" w:fill="FFFFFF"/>
        </w:rPr>
        <w:t>consider</w:t>
      </w:r>
      <w:r w:rsidRPr="00EA7F89">
        <w:rPr>
          <w:rFonts w:ascii="Times New Roman" w:eastAsia="Times New Roman" w:hAnsi="Times New Roman" w:cs="Times New Roman"/>
          <w:color w:val="222222"/>
          <w:shd w:val="clear" w:color="auto" w:fill="FFFFFF"/>
        </w:rPr>
        <w:t xml:space="preserve"> further suggestions for improvement. </w:t>
      </w:r>
    </w:p>
    <w:p w14:paraId="4D2612E0" w14:textId="77777777" w:rsidR="004D03AA" w:rsidRPr="00EA7F89" w:rsidRDefault="004D03AA" w:rsidP="004D03AA">
      <w:pPr>
        <w:rPr>
          <w:rFonts w:ascii="Times New Roman" w:eastAsia="Times New Roman" w:hAnsi="Times New Roman" w:cs="Times New Roman"/>
          <w:color w:val="222222"/>
          <w:shd w:val="clear" w:color="auto" w:fill="FFFFFF"/>
        </w:rPr>
      </w:pPr>
    </w:p>
    <w:p w14:paraId="48AEEC39" w14:textId="77777777" w:rsidR="004D03AA" w:rsidRPr="00EA7F89" w:rsidRDefault="004D03AA" w:rsidP="004D03AA">
      <w:pPr>
        <w:outlineLvl w:val="0"/>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again for the thoughtful appraisal of our work. </w:t>
      </w:r>
    </w:p>
    <w:p w14:paraId="79A9202B" w14:textId="77777777" w:rsidR="004D03AA" w:rsidRPr="00EA7F89" w:rsidRDefault="004D03AA" w:rsidP="004D03AA">
      <w:pPr>
        <w:rPr>
          <w:rFonts w:ascii="Times New Roman" w:eastAsia="Times New Roman" w:hAnsi="Times New Roman" w:cs="Times New Roman"/>
          <w:color w:val="222222"/>
          <w:shd w:val="clear" w:color="auto" w:fill="FFFFFF"/>
        </w:rPr>
      </w:pPr>
    </w:p>
    <w:p w14:paraId="68440D2D" w14:textId="77777777"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Sincerely and on behalf of all authors,</w:t>
      </w:r>
    </w:p>
    <w:p w14:paraId="15BA656C" w14:textId="77777777" w:rsidR="004D03AA"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James Santangelo</w:t>
      </w:r>
    </w:p>
    <w:p w14:paraId="2AD18D31" w14:textId="77777777" w:rsidR="004D03AA"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br w:type="page"/>
      </w:r>
    </w:p>
    <w:p w14:paraId="64A5C483" w14:textId="09590EEE" w:rsidR="00FB4CB4" w:rsidRDefault="004B46AA" w:rsidP="00FB4CB4">
      <w:pPr>
        <w:rPr>
          <w:rFonts w:ascii="Times New Roman" w:eastAsia="Times New Roman" w:hAnsi="Times New Roman" w:cs="Times New Roman"/>
          <w:b/>
          <w:color w:val="000000"/>
          <w:shd w:val="clear" w:color="auto" w:fill="FFFFFF"/>
          <w:lang w:eastAsia="en-CA"/>
        </w:rPr>
      </w:pPr>
      <w:r w:rsidRPr="004B46AA">
        <w:rPr>
          <w:rFonts w:ascii="Times New Roman" w:eastAsia="Times New Roman" w:hAnsi="Times New Roman" w:cs="Times New Roman"/>
          <w:b/>
          <w:color w:val="000000"/>
          <w:sz w:val="28"/>
          <w:szCs w:val="28"/>
          <w:shd w:val="clear" w:color="auto" w:fill="FFFFFF"/>
          <w:lang w:eastAsia="en-CA"/>
        </w:rPr>
        <w:lastRenderedPageBreak/>
        <w:t>Referee: 1</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p>
    <w:p w14:paraId="5F49918C" w14:textId="25008321" w:rsidR="004D03AA" w:rsidRPr="004D03AA" w:rsidRDefault="004B46AA" w:rsidP="00FB4CB4">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shd w:val="clear" w:color="auto" w:fill="FFFFFF"/>
          <w:lang w:eastAsia="en-CA"/>
        </w:rPr>
        <w:t>1) Although titled “Urban sprandels”, this paper does not address urban-specific questions but, as explained L79-91, use urbanization as an ‘excellent large-scale replicated system to understand how adaptive and non-adaptive evolutionary processes contribute to the formation of parallel clines’. The biological model (the white clover) and the previous papers published by some of the authors on this species justify the use of an urbanization gradient as an environmental background for their model, but their methodology and findings are, in my sense, larger than that. Does this kind of modeling approaches have already been applied to non-urban environmental gradients? </w:t>
      </w:r>
    </w:p>
    <w:p w14:paraId="2AF248FC" w14:textId="77777777" w:rsidR="004D03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shd w:val="clear" w:color="auto" w:fill="FFFFFF"/>
          <w:lang w:eastAsia="en-CA"/>
        </w:rPr>
        <w:t>Consider replacing ‘Urban sprandels’ by the term used in the conclusion: ‘Contemporary sprandels’, or something like ‘Modern sprandels’. </w:t>
      </w:r>
    </w:p>
    <w:p w14:paraId="4D12D0F3" w14:textId="77777777" w:rsidR="004D03AA" w:rsidRDefault="004D03AA" w:rsidP="004B46AA">
      <w:pPr>
        <w:rPr>
          <w:rFonts w:ascii="Times New Roman" w:eastAsia="Times New Roman" w:hAnsi="Times New Roman" w:cs="Times New Roman"/>
          <w:color w:val="000000"/>
          <w:shd w:val="clear" w:color="auto" w:fill="FFFFFF"/>
          <w:lang w:eastAsia="en-CA"/>
        </w:rPr>
      </w:pPr>
    </w:p>
    <w:p w14:paraId="64728869" w14:textId="2EEC2950" w:rsidR="004D03AA" w:rsidRPr="004D03AA" w:rsidRDefault="004D03AA"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Thank you. We agree with the reviewer that the impact of this work extends beyond urbanization gradients and can be applied when examining the evolution of parallel clines along any environmental gradient. We have therefore replace</w:t>
      </w:r>
      <w:r w:rsidR="0068186C">
        <w:rPr>
          <w:rFonts w:ascii="Times New Roman" w:eastAsia="Times New Roman" w:hAnsi="Times New Roman" w:cs="Times New Roman"/>
          <w:b/>
          <w:color w:val="000000"/>
          <w:shd w:val="clear" w:color="auto" w:fill="FFFFFF"/>
          <w:lang w:eastAsia="en-CA"/>
        </w:rPr>
        <w:t>d</w:t>
      </w:r>
      <w:r>
        <w:rPr>
          <w:rFonts w:ascii="Times New Roman" w:eastAsia="Times New Roman" w:hAnsi="Times New Roman" w:cs="Times New Roman"/>
          <w:b/>
          <w:color w:val="000000"/>
          <w:shd w:val="clear" w:color="auto" w:fill="FFFFFF"/>
          <w:lang w:eastAsia="en-CA"/>
        </w:rPr>
        <w:t xml:space="preserve"> the title “Urban spandrels” with “Modern spandrels”, as suggested by the reviewer. </w:t>
      </w:r>
    </w:p>
    <w:p w14:paraId="4DA7585F" w14:textId="77777777" w:rsidR="0007003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2) The authors justified why selection strength (on HCN) change linearly along the urbanization gradient, but they should also justify why population size are expected to increase linearly from the city center to rural areas (for DS1) or why the colonization of new habitats should come from rural to urban areas (DS2). I think that this is crucial in order to allow the comparison between simulated and empirical clines (i.e. Fig. S10). </w:t>
      </w:r>
    </w:p>
    <w:p w14:paraId="24AE4E96" w14:textId="77777777" w:rsidR="0007003B" w:rsidRDefault="0007003B" w:rsidP="004B46AA">
      <w:pPr>
        <w:rPr>
          <w:rFonts w:ascii="Times New Roman" w:eastAsia="Times New Roman" w:hAnsi="Times New Roman" w:cs="Times New Roman"/>
          <w:color w:val="000000"/>
          <w:shd w:val="clear" w:color="auto" w:fill="FFFFFF"/>
          <w:lang w:eastAsia="en-CA"/>
        </w:rPr>
      </w:pPr>
    </w:p>
    <w:p w14:paraId="60D31356" w14:textId="38D54A05" w:rsid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In the case of DS1, we modelled a linear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for simplicity. A non-linear change in the population size across the landscape would simply have resulted in non-linear changes in the frequency of HCN across space, which would have (1) been inconsistent with the linear clines observed across cities (i.e. from Thompson et al. 2016), and (2) added </w:t>
      </w:r>
      <w:r w:rsidR="00951231">
        <w:rPr>
          <w:rFonts w:ascii="Times New Roman" w:eastAsia="Times New Roman" w:hAnsi="Times New Roman" w:cs="Times New Roman"/>
          <w:b/>
          <w:color w:val="000000"/>
          <w:shd w:val="clear" w:color="auto" w:fill="FFFFFF"/>
          <w:lang w:eastAsia="en-CA"/>
        </w:rPr>
        <w:t xml:space="preserve">an additional </w:t>
      </w:r>
      <w:r>
        <w:rPr>
          <w:rFonts w:ascii="Times New Roman" w:eastAsia="Times New Roman" w:hAnsi="Times New Roman" w:cs="Times New Roman"/>
          <w:b/>
          <w:color w:val="000000"/>
          <w:shd w:val="clear" w:color="auto" w:fill="FFFFFF"/>
          <w:lang w:eastAsia="en-CA"/>
        </w:rPr>
        <w:t>complication to the manuscript, which on</w:t>
      </w:r>
      <w:r w:rsidR="00B3584A">
        <w:rPr>
          <w:rFonts w:ascii="Times New Roman" w:eastAsia="Times New Roman" w:hAnsi="Times New Roman" w:cs="Times New Roman"/>
          <w:b/>
          <w:color w:val="000000"/>
          <w:shd w:val="clear" w:color="auto" w:fill="FFFFFF"/>
          <w:lang w:eastAsia="en-CA"/>
        </w:rPr>
        <w:t>ly</w:t>
      </w:r>
      <w:r>
        <w:rPr>
          <w:rFonts w:ascii="Times New Roman" w:eastAsia="Times New Roman" w:hAnsi="Times New Roman" w:cs="Times New Roman"/>
          <w:b/>
          <w:color w:val="000000"/>
          <w:shd w:val="clear" w:color="auto" w:fill="FFFFFF"/>
          <w:lang w:eastAsia="en-CA"/>
        </w:rPr>
        <w:t xml:space="preserve"> serves to illustrate that a gradient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can lead to the formation of clines. We have specified in text that the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with increasing urbanization was modelled for simplicity (L</w:t>
      </w:r>
      <w:r w:rsidR="00085712">
        <w:rPr>
          <w:rFonts w:ascii="Times New Roman" w:eastAsia="Times New Roman" w:hAnsi="Times New Roman" w:cs="Times New Roman"/>
          <w:b/>
          <w:color w:val="000000"/>
          <w:shd w:val="clear" w:color="auto" w:fill="FFFFFF"/>
          <w:lang w:eastAsia="en-CA"/>
        </w:rPr>
        <w:t>151</w:t>
      </w:r>
      <w:r>
        <w:rPr>
          <w:rFonts w:ascii="Times New Roman" w:eastAsia="Times New Roman" w:hAnsi="Times New Roman" w:cs="Times New Roman"/>
          <w:b/>
          <w:color w:val="000000"/>
          <w:shd w:val="clear" w:color="auto" w:fill="FFFFFF"/>
          <w:lang w:eastAsia="en-CA"/>
        </w:rPr>
        <w:t xml:space="preserve">). </w:t>
      </w:r>
    </w:p>
    <w:p w14:paraId="35A4ECE7" w14:textId="13211890" w:rsidR="0007003B" w:rsidRDefault="0007003B" w:rsidP="004B46AA">
      <w:pPr>
        <w:rPr>
          <w:rFonts w:ascii="Times New Roman" w:eastAsia="Times New Roman" w:hAnsi="Times New Roman" w:cs="Times New Roman"/>
          <w:b/>
          <w:color w:val="000000"/>
          <w:shd w:val="clear" w:color="auto" w:fill="FFFFFF"/>
          <w:lang w:eastAsia="en-CA"/>
        </w:rPr>
      </w:pPr>
    </w:p>
    <w:p w14:paraId="77B7FA17" w14:textId="63DB5B0E" w:rsidR="0007003B" w:rsidRP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For DS2, we modelled colonization from rural to urban as this is a biologically realistic scenario given clovers history of being seeded into agricultural pastures</w:t>
      </w:r>
      <w:r w:rsidR="00951231">
        <w:rPr>
          <w:rFonts w:ascii="Times New Roman" w:eastAsia="Times New Roman" w:hAnsi="Times New Roman" w:cs="Times New Roman"/>
          <w:b/>
          <w:color w:val="000000"/>
          <w:shd w:val="clear" w:color="auto" w:fill="FFFFFF"/>
          <w:lang w:eastAsia="en-CA"/>
        </w:rPr>
        <w:t xml:space="preserve"> and the direction of observed clines in nature.</w:t>
      </w:r>
      <w:r>
        <w:rPr>
          <w:rFonts w:ascii="Times New Roman" w:eastAsia="Times New Roman" w:hAnsi="Times New Roman" w:cs="Times New Roman"/>
          <w:b/>
          <w:color w:val="000000"/>
          <w:shd w:val="clear" w:color="auto" w:fill="FFFFFF"/>
          <w:lang w:eastAsia="en-CA"/>
        </w:rPr>
        <w:t xml:space="preserve"> </w:t>
      </w:r>
      <w:r w:rsidR="0068186C">
        <w:rPr>
          <w:rFonts w:ascii="Times New Roman" w:eastAsia="Times New Roman" w:hAnsi="Times New Roman" w:cs="Times New Roman"/>
          <w:b/>
          <w:color w:val="000000"/>
          <w:shd w:val="clear" w:color="auto" w:fill="FFFFFF"/>
          <w:lang w:eastAsia="en-CA"/>
        </w:rPr>
        <w:t xml:space="preserve">However, we emphasize that the direction of colonization (in the absence of selection) does not influence our main point that colonization through founder events can results in the </w:t>
      </w:r>
      <w:r w:rsidR="00951231">
        <w:rPr>
          <w:rFonts w:ascii="Times New Roman" w:eastAsia="Times New Roman" w:hAnsi="Times New Roman" w:cs="Times New Roman"/>
          <w:b/>
          <w:color w:val="000000"/>
          <w:shd w:val="clear" w:color="auto" w:fill="FFFFFF"/>
          <w:lang w:eastAsia="en-CA"/>
        </w:rPr>
        <w:t xml:space="preserve">loss of cyanogenesis and the </w:t>
      </w:r>
      <w:r w:rsidR="0068186C">
        <w:rPr>
          <w:rFonts w:ascii="Times New Roman" w:eastAsia="Times New Roman" w:hAnsi="Times New Roman" w:cs="Times New Roman"/>
          <w:b/>
          <w:color w:val="000000"/>
          <w:shd w:val="clear" w:color="auto" w:fill="FFFFFF"/>
          <w:lang w:eastAsia="en-CA"/>
        </w:rPr>
        <w:t>evolution of repeated clines in HCN. In fact, we reverse</w:t>
      </w:r>
      <w:r w:rsidR="00B265DE">
        <w:rPr>
          <w:rFonts w:ascii="Times New Roman" w:eastAsia="Times New Roman" w:hAnsi="Times New Roman" w:cs="Times New Roman"/>
          <w:b/>
          <w:color w:val="000000"/>
          <w:shd w:val="clear" w:color="auto" w:fill="FFFFFF"/>
          <w:lang w:eastAsia="en-CA"/>
        </w:rPr>
        <w:t>d</w:t>
      </w:r>
      <w:r w:rsidR="0068186C">
        <w:rPr>
          <w:rFonts w:ascii="Times New Roman" w:eastAsia="Times New Roman" w:hAnsi="Times New Roman" w:cs="Times New Roman"/>
          <w:b/>
          <w:color w:val="000000"/>
          <w:shd w:val="clear" w:color="auto" w:fill="FFFFFF"/>
          <w:lang w:eastAsia="en-CA"/>
        </w:rPr>
        <w:t xml:space="preserve"> the direction of colonization (urban to rural) when examining the formation of clines when drift and selection are in opposition (text S1b). We have added sentences explaining our motivation in the electronic supplementary materials describing DS2 (L</w:t>
      </w:r>
      <w:r w:rsidR="00085712">
        <w:rPr>
          <w:rFonts w:ascii="Times New Roman" w:eastAsia="Times New Roman" w:hAnsi="Times New Roman" w:cs="Times New Roman"/>
          <w:b/>
          <w:color w:val="000000"/>
          <w:shd w:val="clear" w:color="auto" w:fill="FFFFFF"/>
          <w:lang w:eastAsia="en-CA"/>
        </w:rPr>
        <w:t>150 – 157</w:t>
      </w:r>
      <w:r w:rsidR="0068186C">
        <w:rPr>
          <w:rFonts w:ascii="Times New Roman" w:eastAsia="Times New Roman" w:hAnsi="Times New Roman" w:cs="Times New Roman"/>
          <w:b/>
          <w:color w:val="000000"/>
          <w:shd w:val="clear" w:color="auto" w:fill="FFFFFF"/>
          <w:lang w:eastAsia="en-CA"/>
        </w:rPr>
        <w:t xml:space="preserve">). </w:t>
      </w:r>
    </w:p>
    <w:p w14:paraId="6A2EEFA9" w14:textId="77777777" w:rsidR="0068186C"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3) I am glad that the authors proposed an alternative drift scenario (DS2) with no direct assumption on the carrying capacity along the distance to the city core. Drift scenario 2 does not make assumption on the carrying capacity of cells along the urbanization gradient but rather rely </w:t>
      </w:r>
      <w:r w:rsidRPr="004B46AA">
        <w:rPr>
          <w:rFonts w:ascii="Times New Roman" w:eastAsia="Times New Roman" w:hAnsi="Times New Roman" w:cs="Times New Roman"/>
          <w:color w:val="000000"/>
          <w:shd w:val="clear" w:color="auto" w:fill="FFFFFF"/>
          <w:lang w:eastAsia="en-CA"/>
        </w:rPr>
        <w:lastRenderedPageBreak/>
        <w:t>on founder effects. These two approaches are very interesting and I am surprised that they generate similar results. In the simulations using DS2, did the urban-most populations reached the carrying capacity (N=1000)? if yes, at which generation? Please see my comment (about L131) for methods. </w:t>
      </w:r>
      <w:r w:rsidRPr="004B46AA">
        <w:rPr>
          <w:rFonts w:ascii="Times New Roman" w:eastAsia="Times New Roman" w:hAnsi="Times New Roman" w:cs="Times New Roman"/>
          <w:color w:val="000000"/>
          <w:lang w:eastAsia="en-CA"/>
        </w:rPr>
        <w:br/>
      </w:r>
    </w:p>
    <w:p w14:paraId="36E42272" w14:textId="27C95914" w:rsidR="004B46AA" w:rsidRPr="004B46AA" w:rsidRDefault="00961F49"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Thank you for this comment. The urban-most population always reached carrying capacity soon </w:t>
      </w:r>
      <w:r w:rsidR="00951231">
        <w:rPr>
          <w:rFonts w:ascii="Times New Roman" w:eastAsia="Times New Roman" w:hAnsi="Times New Roman" w:cs="Times New Roman"/>
          <w:b/>
          <w:color w:val="000000"/>
          <w:lang w:eastAsia="en-CA"/>
        </w:rPr>
        <w:t xml:space="preserve">after </w:t>
      </w:r>
      <w:r>
        <w:rPr>
          <w:rFonts w:ascii="Times New Roman" w:eastAsia="Times New Roman" w:hAnsi="Times New Roman" w:cs="Times New Roman"/>
          <w:b/>
          <w:color w:val="000000"/>
          <w:lang w:eastAsia="en-CA"/>
        </w:rPr>
        <w:t xml:space="preserve">colonization. </w:t>
      </w:r>
      <w:r w:rsidR="00B265DE">
        <w:rPr>
          <w:rFonts w:ascii="Times New Roman" w:eastAsia="Times New Roman" w:hAnsi="Times New Roman" w:cs="Times New Roman"/>
          <w:b/>
          <w:color w:val="000000"/>
          <w:lang w:eastAsia="en-CA"/>
        </w:rPr>
        <w:t>In addition, the effects of drift on allele frequencies are determined by the effective population siz</w:t>
      </w:r>
      <w:bookmarkStart w:id="0" w:name="_GoBack"/>
      <w:bookmarkEnd w:id="0"/>
      <w:r w:rsidR="00B265DE">
        <w:rPr>
          <w:rFonts w:ascii="Times New Roman" w:eastAsia="Times New Roman" w:hAnsi="Times New Roman" w:cs="Times New Roman"/>
          <w:b/>
          <w:color w:val="000000"/>
          <w:lang w:eastAsia="en-CA"/>
        </w:rPr>
        <w:t>e (</w:t>
      </w:r>
      <w:r w:rsidR="00B265DE" w:rsidRPr="00B3584A">
        <w:rPr>
          <w:rFonts w:ascii="Times New Roman" w:eastAsia="Times New Roman" w:hAnsi="Times New Roman" w:cs="Times New Roman"/>
          <w:b/>
          <w:i/>
          <w:color w:val="000000"/>
          <w:lang w:eastAsia="en-CA"/>
        </w:rPr>
        <w:t>Ne</w:t>
      </w:r>
      <w:r w:rsidR="00B265DE">
        <w:rPr>
          <w:rFonts w:ascii="Times New Roman" w:eastAsia="Times New Roman" w:hAnsi="Times New Roman" w:cs="Times New Roman"/>
          <w:b/>
          <w:i/>
          <w:color w:val="000000"/>
          <w:lang w:eastAsia="en-CA"/>
        </w:rPr>
        <w:t xml:space="preserve">), </w:t>
      </w:r>
      <w:r w:rsidR="00B265DE">
        <w:rPr>
          <w:rFonts w:ascii="Times New Roman" w:eastAsia="Times New Roman" w:hAnsi="Times New Roman" w:cs="Times New Roman"/>
          <w:b/>
          <w:color w:val="000000"/>
          <w:lang w:eastAsia="en-CA"/>
        </w:rPr>
        <w:t>which in a population of fluctuating size, is determined the strength of population bottlenecks or founder events (e.g. Vucevitch et al. 1997</w:t>
      </w:r>
      <w:r w:rsidR="00D550F0">
        <w:rPr>
          <w:rFonts w:ascii="Times New Roman" w:eastAsia="Times New Roman" w:hAnsi="Times New Roman" w:cs="Times New Roman"/>
          <w:b/>
          <w:color w:val="000000"/>
          <w:lang w:eastAsia="en-CA"/>
        </w:rPr>
        <w:t xml:space="preserve">. </w:t>
      </w:r>
      <w:r w:rsidR="00D550F0">
        <w:rPr>
          <w:rFonts w:ascii="Times New Roman" w:eastAsia="Times New Roman" w:hAnsi="Times New Roman" w:cs="Times New Roman"/>
          <w:b/>
          <w:i/>
          <w:color w:val="000000"/>
          <w:lang w:eastAsia="en-CA"/>
        </w:rPr>
        <w:t>Evolution</w:t>
      </w:r>
      <w:r w:rsidR="00D550F0">
        <w:rPr>
          <w:rFonts w:ascii="Times New Roman" w:eastAsia="Times New Roman" w:hAnsi="Times New Roman" w:cs="Times New Roman"/>
          <w:b/>
          <w:color w:val="000000"/>
          <w:lang w:eastAsia="en-CA"/>
        </w:rPr>
        <w:t>)</w:t>
      </w:r>
      <w:r w:rsidR="00B265DE">
        <w:rPr>
          <w:rFonts w:ascii="Times New Roman" w:eastAsia="Times New Roman" w:hAnsi="Times New Roman" w:cs="Times New Roman"/>
          <w:b/>
          <w:color w:val="000000"/>
          <w:lang w:eastAsia="en-CA"/>
        </w:rPr>
        <w:t xml:space="preserve">. In other words, </w:t>
      </w:r>
      <w:r w:rsidR="00D550F0">
        <w:rPr>
          <w:rFonts w:ascii="Times New Roman" w:eastAsia="Times New Roman" w:hAnsi="Times New Roman" w:cs="Times New Roman"/>
          <w:b/>
          <w:color w:val="000000"/>
          <w:lang w:eastAsia="en-CA"/>
        </w:rPr>
        <w:t xml:space="preserve">the allele and phenotype frequency of the </w:t>
      </w:r>
      <w:r w:rsidR="00FB4CB4">
        <w:rPr>
          <w:rFonts w:ascii="Times New Roman" w:eastAsia="Times New Roman" w:hAnsi="Times New Roman" w:cs="Times New Roman"/>
          <w:b/>
          <w:color w:val="000000"/>
          <w:lang w:eastAsia="en-CA"/>
        </w:rPr>
        <w:t xml:space="preserve">most </w:t>
      </w:r>
      <w:r w:rsidR="00D550F0">
        <w:rPr>
          <w:rFonts w:ascii="Times New Roman" w:eastAsia="Times New Roman" w:hAnsi="Times New Roman" w:cs="Times New Roman"/>
          <w:b/>
          <w:color w:val="000000"/>
          <w:lang w:eastAsia="en-CA"/>
        </w:rPr>
        <w:t xml:space="preserve">urban population would be driven primarily by its size upon colonization, and not </w:t>
      </w:r>
      <w:r w:rsidR="00FB4CB4">
        <w:rPr>
          <w:rFonts w:ascii="Times New Roman" w:eastAsia="Times New Roman" w:hAnsi="Times New Roman" w:cs="Times New Roman"/>
          <w:b/>
          <w:color w:val="000000"/>
          <w:lang w:eastAsia="en-CA"/>
        </w:rPr>
        <w:t xml:space="preserve">by </w:t>
      </w:r>
      <w:r w:rsidR="00D550F0">
        <w:rPr>
          <w:rFonts w:ascii="Times New Roman" w:eastAsia="Times New Roman" w:hAnsi="Times New Roman" w:cs="Times New Roman"/>
          <w:b/>
          <w:color w:val="000000"/>
          <w:lang w:eastAsia="en-CA"/>
        </w:rPr>
        <w:t>whether it reached carrying capacity. Nonetheless, w</w:t>
      </w:r>
      <w:r>
        <w:rPr>
          <w:rFonts w:ascii="Times New Roman" w:eastAsia="Times New Roman" w:hAnsi="Times New Roman" w:cs="Times New Roman"/>
          <w:b/>
          <w:color w:val="000000"/>
          <w:lang w:eastAsia="en-CA"/>
        </w:rPr>
        <w:t>e have added text to the supplementary materials describing the methods for DS2 detailing (1) the number of generations required for the landscape to fill under different bottleneck strengths and (2) the number of generations for the urban-most populations to reach carrying capacity under different bottlenecks strengths (L</w:t>
      </w:r>
      <w:r w:rsidR="00085712">
        <w:rPr>
          <w:rFonts w:ascii="Times New Roman" w:eastAsia="Times New Roman" w:hAnsi="Times New Roman" w:cs="Times New Roman"/>
          <w:b/>
          <w:color w:val="000000"/>
          <w:lang w:eastAsia="en-CA"/>
        </w:rPr>
        <w:t>173 – 178</w:t>
      </w:r>
      <w:r>
        <w:rPr>
          <w:rFonts w:ascii="Times New Roman" w:eastAsia="Times New Roman" w:hAnsi="Times New Roman" w:cs="Times New Roman"/>
          <w:b/>
          <w:color w:val="000000"/>
          <w:lang w:eastAsia="en-CA"/>
        </w:rPr>
        <w:t>). We have also added a supplementary figure (fig</w:t>
      </w:r>
      <w:r w:rsidR="00C46029">
        <w:rPr>
          <w:rFonts w:ascii="Times New Roman" w:eastAsia="Times New Roman" w:hAnsi="Times New Roman" w:cs="Times New Roman"/>
          <w:b/>
          <w:color w:val="000000"/>
          <w:lang w:eastAsia="en-CA"/>
        </w:rPr>
        <w:t>ure S2</w:t>
      </w:r>
      <w:r>
        <w:rPr>
          <w:rFonts w:ascii="Times New Roman" w:eastAsia="Times New Roman" w:hAnsi="Times New Roman" w:cs="Times New Roman"/>
          <w:b/>
          <w:color w:val="000000"/>
          <w:lang w:eastAsia="en-CA"/>
        </w:rPr>
        <w:t xml:space="preserve">) illustrating these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Introduction</w:t>
      </w:r>
      <w:r w:rsidR="004B46AA" w:rsidRPr="004B46AA">
        <w:rPr>
          <w:rFonts w:ascii="Times New Roman" w:eastAsia="Times New Roman" w:hAnsi="Times New Roman" w:cs="Times New Roman"/>
          <w:color w:val="000000"/>
          <w:shd w:val="clear" w:color="auto" w:fill="FFFFFF"/>
          <w:lang w:eastAsia="en-CA"/>
        </w:rPr>
        <w:t> </w:t>
      </w:r>
    </w:p>
    <w:p w14:paraId="5E7C6050" w14:textId="311942F9" w:rsidR="0068186C"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4) </w:t>
      </w:r>
      <w:r w:rsidRPr="004B46AA">
        <w:rPr>
          <w:rFonts w:ascii="Times New Roman" w:eastAsia="Times New Roman" w:hAnsi="Times New Roman" w:cs="Times New Roman"/>
          <w:color w:val="000000"/>
          <w:shd w:val="clear" w:color="auto" w:fill="FFFFFF"/>
          <w:lang w:eastAsia="en-CA"/>
        </w:rPr>
        <w:t>Please define ‘parallel clines’ (L58) as soon as it is named. </w:t>
      </w:r>
    </w:p>
    <w:p w14:paraId="4957A15C" w14:textId="77777777" w:rsidR="0068186C" w:rsidRDefault="0068186C" w:rsidP="004B46AA">
      <w:pPr>
        <w:rPr>
          <w:rFonts w:ascii="Times New Roman" w:eastAsia="Times New Roman" w:hAnsi="Times New Roman" w:cs="Times New Roman"/>
          <w:color w:val="000000"/>
          <w:shd w:val="clear" w:color="auto" w:fill="FFFFFF"/>
          <w:lang w:eastAsia="en-CA"/>
        </w:rPr>
      </w:pPr>
    </w:p>
    <w:p w14:paraId="52D0F08C" w14:textId="13FBD3DA" w:rsidR="00255106" w:rsidRDefault="00951231"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lang w:eastAsia="en-CA"/>
        </w:rPr>
        <w:t>Thanks for the suggestion, it’s now d</w:t>
      </w:r>
      <w:r w:rsidR="00255106">
        <w:rPr>
          <w:rFonts w:ascii="Times New Roman" w:eastAsia="Times New Roman" w:hAnsi="Times New Roman" w:cs="Times New Roman"/>
          <w:b/>
          <w:color w:val="000000"/>
          <w:lang w:eastAsia="en-CA"/>
        </w:rPr>
        <w:t>one.</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5) </w:t>
      </w:r>
      <w:r w:rsidR="004B46AA" w:rsidRPr="004B46AA">
        <w:rPr>
          <w:rFonts w:ascii="Times New Roman" w:eastAsia="Times New Roman" w:hAnsi="Times New Roman" w:cs="Times New Roman"/>
          <w:color w:val="000000"/>
          <w:shd w:val="clear" w:color="auto" w:fill="FFFFFF"/>
          <w:lang w:eastAsia="en-CA"/>
        </w:rPr>
        <w:t>L94: ‘They found that HCN defended genotypes were less frequent in urban populations in 3 of the 4 cities examined [23].’ In figure S10, regrouping refs [23] and [26], only 7 out of 26 cities show significant positive clines… </w:t>
      </w:r>
    </w:p>
    <w:p w14:paraId="5317B958" w14:textId="77777777" w:rsidR="00255106" w:rsidRDefault="00255106" w:rsidP="004B46AA">
      <w:pPr>
        <w:rPr>
          <w:rFonts w:ascii="Times New Roman" w:eastAsia="Times New Roman" w:hAnsi="Times New Roman" w:cs="Times New Roman"/>
          <w:color w:val="000000"/>
          <w:shd w:val="clear" w:color="auto" w:fill="FFFFFF"/>
          <w:lang w:eastAsia="en-CA"/>
        </w:rPr>
      </w:pPr>
    </w:p>
    <w:p w14:paraId="690A41AF" w14:textId="603CE986" w:rsidR="004B46AA" w:rsidRPr="004B46AA" w:rsidRDefault="0025510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While the reviewer’s assessment of the number of significant clines across refs [23] and [26] is correct, we were initially motivated in this work only by the 3 or 4 clines observed by Thompson et al (2016, i.e. ref [23])</w:t>
      </w:r>
      <w:r w:rsidR="00D550F0">
        <w:rPr>
          <w:rFonts w:ascii="Times New Roman" w:eastAsia="Times New Roman" w:hAnsi="Times New Roman" w:cs="Times New Roman"/>
          <w:b/>
          <w:color w:val="000000"/>
          <w:shd w:val="clear" w:color="auto" w:fill="FFFFFF"/>
          <w:lang w:eastAsia="en-CA"/>
        </w:rPr>
        <w:t xml:space="preserve"> since Johnson et al. (2018, i.e. ref [26]) was not yet published and in fact is part of the same issue as the current paper</w:t>
      </w:r>
      <w:r>
        <w:rPr>
          <w:rFonts w:ascii="Times New Roman" w:eastAsia="Times New Roman" w:hAnsi="Times New Roman" w:cs="Times New Roman"/>
          <w:b/>
          <w:color w:val="000000"/>
          <w:shd w:val="clear" w:color="auto" w:fill="FFFFFF"/>
          <w:lang w:eastAsia="en-CA"/>
        </w:rPr>
        <w:t>. Thus, in the intro (L</w:t>
      </w:r>
      <w:r w:rsidR="00085712">
        <w:rPr>
          <w:rFonts w:ascii="Times New Roman" w:eastAsia="Times New Roman" w:hAnsi="Times New Roman" w:cs="Times New Roman"/>
          <w:b/>
          <w:color w:val="000000"/>
          <w:shd w:val="clear" w:color="auto" w:fill="FFFFFF"/>
          <w:lang w:eastAsia="en-CA"/>
        </w:rPr>
        <w:t>96</w:t>
      </w:r>
      <w:r>
        <w:rPr>
          <w:rFonts w:ascii="Times New Roman" w:eastAsia="Times New Roman" w:hAnsi="Times New Roman" w:cs="Times New Roman"/>
          <w:b/>
          <w:color w:val="000000"/>
          <w:shd w:val="clear" w:color="auto" w:fill="FFFFFF"/>
          <w:lang w:eastAsia="en-CA"/>
        </w:rPr>
        <w:t xml:space="preserve">), we only </w:t>
      </w:r>
      <w:r w:rsidR="00B3584A">
        <w:rPr>
          <w:rFonts w:ascii="Times New Roman" w:eastAsia="Times New Roman" w:hAnsi="Times New Roman" w:cs="Times New Roman"/>
          <w:b/>
          <w:color w:val="000000"/>
          <w:shd w:val="clear" w:color="auto" w:fill="FFFFFF"/>
          <w:lang w:eastAsia="en-CA"/>
        </w:rPr>
        <w:t>discuss</w:t>
      </w:r>
      <w:r w:rsidR="00B3584A">
        <w:rPr>
          <w:rFonts w:ascii="Times New Roman" w:eastAsia="Times New Roman" w:hAnsi="Times New Roman" w:cs="Times New Roman"/>
          <w:b/>
          <w:color w:val="000000"/>
          <w:shd w:val="clear" w:color="auto" w:fill="FFFFFF"/>
          <w:lang w:eastAsia="en-CA"/>
        </w:rPr>
        <w:t xml:space="preserve"> </w:t>
      </w:r>
      <w:r>
        <w:rPr>
          <w:rFonts w:ascii="Times New Roman" w:eastAsia="Times New Roman" w:hAnsi="Times New Roman" w:cs="Times New Roman"/>
          <w:b/>
          <w:color w:val="000000"/>
          <w:shd w:val="clear" w:color="auto" w:fill="FFFFFF"/>
          <w:lang w:eastAsia="en-CA"/>
        </w:rPr>
        <w:t xml:space="preserve">ref [23] for context </w:t>
      </w:r>
      <w:r w:rsidR="00B3584A">
        <w:rPr>
          <w:rFonts w:ascii="Times New Roman" w:eastAsia="Times New Roman" w:hAnsi="Times New Roman" w:cs="Times New Roman"/>
          <w:b/>
          <w:color w:val="000000"/>
          <w:shd w:val="clear" w:color="auto" w:fill="FFFFFF"/>
          <w:lang w:eastAsia="en-CA"/>
        </w:rPr>
        <w:t>and because during the time or writing and project development it was the only study examining the evolution of phenotypic clines in HCN across cities</w:t>
      </w:r>
      <w:r>
        <w:rPr>
          <w:rFonts w:ascii="Times New Roman" w:eastAsia="Times New Roman" w:hAnsi="Times New Roman" w:cs="Times New Roman"/>
          <w:b/>
          <w:color w:val="000000"/>
          <w:shd w:val="clear" w:color="auto" w:fill="FFFFFF"/>
          <w:lang w:eastAsia="en-CA"/>
        </w:rPr>
        <w:t>. However, we do discuss our results in the context of both refs [23] and [26] in the discussion (L</w:t>
      </w:r>
      <w:r w:rsidR="00085712">
        <w:rPr>
          <w:rFonts w:ascii="Times New Roman" w:eastAsia="Times New Roman" w:hAnsi="Times New Roman" w:cs="Times New Roman"/>
          <w:b/>
          <w:color w:val="000000"/>
          <w:shd w:val="clear" w:color="auto" w:fill="FFFFFF"/>
          <w:lang w:eastAsia="en-CA"/>
        </w:rPr>
        <w:t>351 – 365</w:t>
      </w:r>
      <w:r>
        <w:rPr>
          <w:rFonts w:ascii="Times New Roman" w:eastAsia="Times New Roman" w:hAnsi="Times New Roman" w:cs="Times New Roman"/>
          <w:b/>
          <w:color w:val="000000"/>
          <w:shd w:val="clear" w:color="auto" w:fill="FFFFFF"/>
          <w:lang w:eastAsia="en-CA"/>
        </w:rPr>
        <w:t>), as it is clear our results have an impact on</w:t>
      </w:r>
      <w:r w:rsidR="00691FE7">
        <w:rPr>
          <w:rFonts w:ascii="Times New Roman" w:eastAsia="Times New Roman" w:hAnsi="Times New Roman" w:cs="Times New Roman"/>
          <w:b/>
          <w:color w:val="000000"/>
          <w:shd w:val="clear" w:color="auto" w:fill="FFFFFF"/>
          <w:lang w:eastAsia="en-CA"/>
        </w:rPr>
        <w:t xml:space="preserve"> understanding</w:t>
      </w:r>
      <w:r>
        <w:rPr>
          <w:rFonts w:ascii="Times New Roman" w:eastAsia="Times New Roman" w:hAnsi="Times New Roman" w:cs="Times New Roman"/>
          <w:b/>
          <w:color w:val="000000"/>
          <w:shd w:val="clear" w:color="auto" w:fill="FFFFFF"/>
          <w:lang w:eastAsia="en-CA"/>
        </w:rPr>
        <w:t xml:space="preserve"> the evolution of HCN clines beyond those reported in ref [23], as the reviewer pointed out.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Methods</w:t>
      </w:r>
      <w:r w:rsidR="004B46AA" w:rsidRPr="004B46AA">
        <w:rPr>
          <w:rFonts w:ascii="Times New Roman" w:eastAsia="Times New Roman" w:hAnsi="Times New Roman" w:cs="Times New Roman"/>
          <w:color w:val="000000"/>
          <w:shd w:val="clear" w:color="auto" w:fill="FFFFFF"/>
          <w:lang w:eastAsia="en-CA"/>
        </w:rPr>
        <w:t> </w:t>
      </w:r>
    </w:p>
    <w:p w14:paraId="09601A21" w14:textId="2E71E3F3" w:rsidR="00DC4A85"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6) </w:t>
      </w:r>
      <w:r w:rsidRPr="004B46AA">
        <w:rPr>
          <w:rFonts w:ascii="Times New Roman" w:eastAsia="Times New Roman" w:hAnsi="Times New Roman" w:cs="Times New Roman"/>
          <w:color w:val="000000"/>
          <w:shd w:val="clear" w:color="auto" w:fill="FFFFFF"/>
          <w:lang w:eastAsia="en-CA"/>
        </w:rPr>
        <w:t>At the first read, it is difficult to understand how the model works: how CYP79D15 and Li genes determine HCN value? Line 99 and figure 1 give useful information on how HCN frequencies are determined but a brief explanation in the first paragraph of the methods, might be useful. Or maybe simply adding Fig S6 (c) in the manuscript. </w:t>
      </w:r>
    </w:p>
    <w:p w14:paraId="45C5B53A" w14:textId="77777777" w:rsidR="00DC4A85" w:rsidRDefault="00DC4A85" w:rsidP="004B46AA">
      <w:pPr>
        <w:rPr>
          <w:rFonts w:ascii="Times New Roman" w:eastAsia="Times New Roman" w:hAnsi="Times New Roman" w:cs="Times New Roman"/>
          <w:color w:val="000000"/>
          <w:shd w:val="clear" w:color="auto" w:fill="FFFFFF"/>
          <w:lang w:eastAsia="en-CA"/>
        </w:rPr>
      </w:pPr>
    </w:p>
    <w:p w14:paraId="7E064448" w14:textId="0D826B97" w:rsidR="00DC4A85"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lastRenderedPageBreak/>
        <w:t>We have added text to the first paragraph of the methods detailing how the frequency of HCN is calculated from the frequency of alleles at underlying loci (L</w:t>
      </w:r>
      <w:r w:rsidR="006415A5">
        <w:rPr>
          <w:rFonts w:ascii="Times New Roman" w:eastAsia="Times New Roman" w:hAnsi="Times New Roman" w:cs="Times New Roman"/>
          <w:b/>
          <w:color w:val="000000"/>
          <w:shd w:val="clear" w:color="auto" w:fill="FFFFFF"/>
          <w:lang w:eastAsia="en-CA"/>
        </w:rPr>
        <w:t>117 - 121</w:t>
      </w:r>
      <w:r>
        <w:rPr>
          <w:rFonts w:ascii="Times New Roman" w:eastAsia="Times New Roman" w:hAnsi="Times New Roman" w:cs="Times New Roman"/>
          <w:b/>
          <w:color w:val="000000"/>
          <w:shd w:val="clear" w:color="auto" w:fill="FFFFFF"/>
          <w:lang w:eastAsia="en-CA"/>
        </w:rPr>
        <w:t>).</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7) </w:t>
      </w:r>
      <w:r w:rsidR="004B46AA" w:rsidRPr="004B46AA">
        <w:rPr>
          <w:rFonts w:ascii="Times New Roman" w:eastAsia="Times New Roman" w:hAnsi="Times New Roman" w:cs="Times New Roman"/>
          <w:color w:val="000000"/>
          <w:shd w:val="clear" w:color="auto" w:fill="FFFFFF"/>
          <w:lang w:eastAsia="en-CA"/>
        </w:rPr>
        <w:t>L122: Define ‘CYP79D15 and Li’ </w:t>
      </w:r>
    </w:p>
    <w:p w14:paraId="47DAB830" w14:textId="77777777" w:rsidR="00DC4A85" w:rsidRDefault="00DC4A85" w:rsidP="004B46AA">
      <w:pPr>
        <w:rPr>
          <w:rFonts w:ascii="Times New Roman" w:eastAsia="Times New Roman" w:hAnsi="Times New Roman" w:cs="Times New Roman"/>
          <w:color w:val="000000"/>
          <w:shd w:val="clear" w:color="auto" w:fill="FFFFFF"/>
          <w:lang w:eastAsia="en-CA"/>
        </w:rPr>
      </w:pPr>
    </w:p>
    <w:p w14:paraId="6E7FD903" w14:textId="025A0789" w:rsidR="00C4602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defined </w:t>
      </w:r>
      <w:r>
        <w:rPr>
          <w:rFonts w:ascii="Times New Roman" w:eastAsia="Times New Roman" w:hAnsi="Times New Roman" w:cs="Times New Roman"/>
          <w:b/>
          <w:i/>
          <w:color w:val="000000"/>
          <w:shd w:val="clear" w:color="auto" w:fill="FFFFFF"/>
          <w:lang w:eastAsia="en-CA"/>
        </w:rPr>
        <w:t xml:space="preserve">CYP79D15 </w:t>
      </w:r>
      <w:r>
        <w:rPr>
          <w:rFonts w:ascii="Times New Roman" w:eastAsia="Times New Roman" w:hAnsi="Times New Roman" w:cs="Times New Roman"/>
          <w:b/>
          <w:color w:val="000000"/>
          <w:shd w:val="clear" w:color="auto" w:fill="FFFFFF"/>
          <w:lang w:eastAsia="en-CA"/>
        </w:rPr>
        <w:t xml:space="preserve">and </w:t>
      </w:r>
      <w:r>
        <w:rPr>
          <w:rFonts w:ascii="Times New Roman" w:eastAsia="Times New Roman" w:hAnsi="Times New Roman" w:cs="Times New Roman"/>
          <w:b/>
          <w:i/>
          <w:color w:val="000000"/>
          <w:shd w:val="clear" w:color="auto" w:fill="FFFFFF"/>
          <w:lang w:eastAsia="en-CA"/>
        </w:rPr>
        <w:t xml:space="preserve">Li </w:t>
      </w:r>
      <w:r>
        <w:rPr>
          <w:rFonts w:ascii="Times New Roman" w:eastAsia="Times New Roman" w:hAnsi="Times New Roman" w:cs="Times New Roman"/>
          <w:b/>
          <w:color w:val="000000"/>
          <w:shd w:val="clear" w:color="auto" w:fill="FFFFFF"/>
          <w:lang w:eastAsia="en-CA"/>
        </w:rPr>
        <w:t>as the loci that underlie the production of HCN (L</w:t>
      </w:r>
      <w:r w:rsidR="006415A5">
        <w:rPr>
          <w:rFonts w:ascii="Times New Roman" w:eastAsia="Times New Roman" w:hAnsi="Times New Roman" w:cs="Times New Roman"/>
          <w:b/>
          <w:color w:val="000000"/>
          <w:shd w:val="clear" w:color="auto" w:fill="FFFFFF"/>
          <w:lang w:eastAsia="en-CA"/>
        </w:rPr>
        <w:t>117 – 188</w:t>
      </w:r>
      <w:r>
        <w:rPr>
          <w:rFonts w:ascii="Times New Roman" w:eastAsia="Times New Roman" w:hAnsi="Times New Roman" w:cs="Times New Roman"/>
          <w:b/>
          <w:color w:val="000000"/>
          <w:shd w:val="clear" w:color="auto" w:fill="FFFFFF"/>
          <w:lang w:eastAsia="en-CA"/>
        </w:rPr>
        <w:t>)</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8) </w:t>
      </w:r>
      <w:r w:rsidR="004B46AA" w:rsidRPr="004B46AA">
        <w:rPr>
          <w:rFonts w:ascii="Times New Roman" w:eastAsia="Times New Roman" w:hAnsi="Times New Roman" w:cs="Times New Roman"/>
          <w:color w:val="000000"/>
          <w:shd w:val="clear" w:color="auto" w:fill="FFFFFF"/>
          <w:lang w:eastAsia="en-CA"/>
        </w:rPr>
        <w:t>L131, about drifts scenarios 1 and 2, the authors wrote: ‘Both scenarios were simulated independently and produced qualitatively similar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convinced. It is too difficult to compare the results between drift scenarios 1 and 2 based on available figures and ESM.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Maybe an additional figure, in ESM, could be added to allow an easier comparison of the two models’ output? </w:t>
      </w:r>
    </w:p>
    <w:p w14:paraId="782DB33D" w14:textId="77777777" w:rsidR="00C46029" w:rsidRDefault="00C46029" w:rsidP="004B46AA">
      <w:pPr>
        <w:rPr>
          <w:rFonts w:ascii="Times New Roman" w:eastAsia="Times New Roman" w:hAnsi="Times New Roman" w:cs="Times New Roman"/>
          <w:color w:val="000000"/>
          <w:shd w:val="clear" w:color="auto" w:fill="FFFFFF"/>
          <w:lang w:eastAsia="en-CA"/>
        </w:rPr>
      </w:pPr>
    </w:p>
    <w:p w14:paraId="5D136DDC" w14:textId="6EEFC66B" w:rsidR="00DC4A85" w:rsidRDefault="00C46029"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Thank you. We have added an additional supplementary figure (figure S1) showing the overlap in the distribution of slopes from simulations implemented with drift scenario 1 and drift scenario 2. We have reference</w:t>
      </w:r>
      <w:r w:rsidR="00431F4A">
        <w:rPr>
          <w:rFonts w:ascii="Times New Roman" w:eastAsia="Times New Roman" w:hAnsi="Times New Roman" w:cs="Times New Roman"/>
          <w:b/>
          <w:color w:val="000000"/>
          <w:shd w:val="clear" w:color="auto" w:fill="FFFFFF"/>
          <w:lang w:eastAsia="en-CA"/>
        </w:rPr>
        <w:t>d</w:t>
      </w:r>
      <w:r>
        <w:rPr>
          <w:rFonts w:ascii="Times New Roman" w:eastAsia="Times New Roman" w:hAnsi="Times New Roman" w:cs="Times New Roman"/>
          <w:b/>
          <w:color w:val="000000"/>
          <w:shd w:val="clear" w:color="auto" w:fill="FFFFFF"/>
          <w:lang w:eastAsia="en-CA"/>
        </w:rPr>
        <w:t xml:space="preserve"> this figure in text (L</w:t>
      </w:r>
      <w:r w:rsidR="006415A5">
        <w:rPr>
          <w:rFonts w:ascii="Times New Roman" w:eastAsia="Times New Roman" w:hAnsi="Times New Roman" w:cs="Times New Roman"/>
          <w:b/>
          <w:color w:val="000000"/>
          <w:shd w:val="clear" w:color="auto" w:fill="FFFFFF"/>
          <w:lang w:eastAsia="en-CA"/>
        </w:rPr>
        <w:t>138</w:t>
      </w:r>
      <w:r>
        <w:rPr>
          <w:rFonts w:ascii="Times New Roman" w:eastAsia="Times New Roman" w:hAnsi="Times New Roman" w:cs="Times New Roman"/>
          <w:b/>
          <w:color w:val="000000"/>
          <w:shd w:val="clear" w:color="auto" w:fill="FFFFFF"/>
          <w:lang w:eastAsia="en-CA"/>
        </w:rPr>
        <w:t xml:space="preserve">).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9) </w:t>
      </w:r>
      <w:r w:rsidR="004B46AA" w:rsidRPr="004B46AA">
        <w:rPr>
          <w:rFonts w:ascii="Times New Roman" w:eastAsia="Times New Roman" w:hAnsi="Times New Roman" w:cs="Times New Roman"/>
          <w:color w:val="000000"/>
          <w:shd w:val="clear" w:color="auto" w:fill="FFFFFF"/>
          <w:lang w:eastAsia="en-CA"/>
        </w:rPr>
        <w:t>L132: Why did you choose to present drift scenario 1 rather than drift scenario 2? </w:t>
      </w:r>
    </w:p>
    <w:p w14:paraId="0A90BE59" w14:textId="77777777" w:rsidR="00DC4A85" w:rsidRDefault="00DC4A85" w:rsidP="004B46AA">
      <w:pPr>
        <w:rPr>
          <w:rFonts w:ascii="Times New Roman" w:eastAsia="Times New Roman" w:hAnsi="Times New Roman" w:cs="Times New Roman"/>
          <w:color w:val="000000"/>
          <w:shd w:val="clear" w:color="auto" w:fill="FFFFFF"/>
          <w:lang w:eastAsia="en-CA"/>
        </w:rPr>
      </w:pPr>
    </w:p>
    <w:p w14:paraId="3C2F8AD4" w14:textId="061279DA" w:rsidR="00576E7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We chose to present drift scenario 1</w:t>
      </w:r>
      <w:r w:rsidR="00576E79">
        <w:rPr>
          <w:rFonts w:ascii="Times New Roman" w:eastAsia="Times New Roman" w:hAnsi="Times New Roman" w:cs="Times New Roman"/>
          <w:b/>
          <w:color w:val="000000"/>
          <w:shd w:val="clear" w:color="auto" w:fill="FFFFFF"/>
          <w:lang w:eastAsia="en-CA"/>
        </w:rPr>
        <w:t xml:space="preserve"> (DS1)</w:t>
      </w:r>
      <w:r>
        <w:rPr>
          <w:rFonts w:ascii="Times New Roman" w:eastAsia="Times New Roman" w:hAnsi="Times New Roman" w:cs="Times New Roman"/>
          <w:b/>
          <w:color w:val="000000"/>
          <w:shd w:val="clear" w:color="auto" w:fill="FFFFFF"/>
          <w:lang w:eastAsia="en-CA"/>
        </w:rPr>
        <w:t xml:space="preserve"> because it is simpler, and the results of both scenarios were qualitatively similar</w:t>
      </w:r>
      <w:r w:rsidR="00C46029">
        <w:rPr>
          <w:rFonts w:ascii="Times New Roman" w:eastAsia="Times New Roman" w:hAnsi="Times New Roman" w:cs="Times New Roman"/>
          <w:b/>
          <w:color w:val="000000"/>
          <w:shd w:val="clear" w:color="auto" w:fill="FFFFFF"/>
          <w:lang w:eastAsia="en-CA"/>
        </w:rPr>
        <w:t xml:space="preserve"> (see response above)</w:t>
      </w:r>
      <w:r>
        <w:rPr>
          <w:rFonts w:ascii="Times New Roman" w:eastAsia="Times New Roman" w:hAnsi="Times New Roman" w:cs="Times New Roman"/>
          <w:b/>
          <w:color w:val="000000"/>
          <w:shd w:val="clear" w:color="auto" w:fill="FFFFFF"/>
          <w:lang w:eastAsia="en-CA"/>
        </w:rPr>
        <w:t xml:space="preserve">. </w:t>
      </w:r>
      <w:r w:rsidR="00576E79">
        <w:rPr>
          <w:rFonts w:ascii="Times New Roman" w:eastAsia="Times New Roman" w:hAnsi="Times New Roman" w:cs="Times New Roman"/>
          <w:b/>
          <w:color w:val="000000"/>
          <w:shd w:val="clear" w:color="auto" w:fill="FFFFFF"/>
          <w:lang w:eastAsia="en-CA"/>
        </w:rPr>
        <w:t xml:space="preserve">Because explaining the methods and results of DS1 was easier and required less text, we decided to focus on DS1 in the main text and </w:t>
      </w:r>
      <w:r w:rsidR="00951231">
        <w:rPr>
          <w:rFonts w:ascii="Times New Roman" w:eastAsia="Times New Roman" w:hAnsi="Times New Roman" w:cs="Times New Roman"/>
          <w:b/>
          <w:color w:val="000000"/>
          <w:shd w:val="clear" w:color="auto" w:fill="FFFFFF"/>
          <w:lang w:eastAsia="en-CA"/>
        </w:rPr>
        <w:t xml:space="preserve">report </w:t>
      </w:r>
      <w:r w:rsidR="00576E79">
        <w:rPr>
          <w:rFonts w:ascii="Times New Roman" w:eastAsia="Times New Roman" w:hAnsi="Times New Roman" w:cs="Times New Roman"/>
          <w:b/>
          <w:color w:val="000000"/>
          <w:shd w:val="clear" w:color="auto" w:fill="FFFFFF"/>
          <w:lang w:eastAsia="en-CA"/>
        </w:rPr>
        <w:t xml:space="preserve">DS2 </w:t>
      </w:r>
      <w:r w:rsidR="00951231">
        <w:rPr>
          <w:rFonts w:ascii="Times New Roman" w:eastAsia="Times New Roman" w:hAnsi="Times New Roman" w:cs="Times New Roman"/>
          <w:b/>
          <w:color w:val="000000"/>
          <w:shd w:val="clear" w:color="auto" w:fill="FFFFFF"/>
          <w:lang w:eastAsia="en-CA"/>
        </w:rPr>
        <w:t xml:space="preserve">in </w:t>
      </w:r>
      <w:r w:rsidR="00576E79">
        <w:rPr>
          <w:rFonts w:ascii="Times New Roman" w:eastAsia="Times New Roman" w:hAnsi="Times New Roman" w:cs="Times New Roman"/>
          <w:b/>
          <w:color w:val="000000"/>
          <w:shd w:val="clear" w:color="auto" w:fill="FFFFFF"/>
          <w:lang w:eastAsia="en-CA"/>
        </w:rPr>
        <w:t>the online supplementary materials.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10) </w:t>
      </w:r>
      <w:r w:rsidR="004B46AA" w:rsidRPr="004B46AA">
        <w:rPr>
          <w:rFonts w:ascii="Times New Roman" w:eastAsia="Times New Roman" w:hAnsi="Times New Roman" w:cs="Times New Roman"/>
          <w:color w:val="000000"/>
          <w:shd w:val="clear" w:color="auto" w:fill="FFFFFF"/>
          <w:lang w:eastAsia="en-CA"/>
        </w:rPr>
        <w:t>L180: Add the symbol of the selection parameter (‘s=’ ?) as in L158. </w:t>
      </w:r>
    </w:p>
    <w:p w14:paraId="6796DF8D" w14:textId="77777777" w:rsidR="00576E79" w:rsidRDefault="00576E79" w:rsidP="004B46AA">
      <w:pPr>
        <w:rPr>
          <w:rFonts w:ascii="Times New Roman" w:eastAsia="Times New Roman" w:hAnsi="Times New Roman" w:cs="Times New Roman"/>
          <w:color w:val="000000"/>
          <w:shd w:val="clear" w:color="auto" w:fill="FFFFFF"/>
          <w:lang w:eastAsia="en-CA"/>
        </w:rPr>
      </w:pPr>
    </w:p>
    <w:p w14:paraId="1DF44082" w14:textId="582FF762" w:rsidR="00576E79" w:rsidRDefault="00576E79"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Done. </w:t>
      </w:r>
    </w:p>
    <w:p w14:paraId="55351C9E" w14:textId="643A8417" w:rsidR="00576E79" w:rsidRPr="00576E79"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11) </w:t>
      </w:r>
      <w:r w:rsidRPr="004B46AA">
        <w:rPr>
          <w:rFonts w:ascii="Times New Roman" w:eastAsia="Times New Roman" w:hAnsi="Times New Roman" w:cs="Times New Roman"/>
          <w:color w:val="000000"/>
          <w:shd w:val="clear" w:color="auto" w:fill="FFFFFF"/>
          <w:lang w:eastAsia="en-CA"/>
        </w:rPr>
        <w:t>I would have preferred to see Table S2 directly in the manuscript rather than in the ESM.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Maybe giving a name to each model would facilitate to do the link between table S2, the text and figures.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576E79">
        <w:rPr>
          <w:rFonts w:ascii="Times New Roman" w:eastAsia="Times New Roman" w:hAnsi="Times New Roman" w:cs="Times New Roman"/>
          <w:b/>
          <w:color w:val="000000"/>
          <w:lang w:eastAsia="en-CA"/>
        </w:rPr>
        <w:t xml:space="preserve">We would also have liked to place table S2 in the main text but unfortunately </w:t>
      </w:r>
      <w:r w:rsidR="00916D47">
        <w:rPr>
          <w:rFonts w:ascii="Times New Roman" w:eastAsia="Times New Roman" w:hAnsi="Times New Roman" w:cs="Times New Roman"/>
          <w:b/>
          <w:color w:val="000000"/>
          <w:lang w:eastAsia="en-CA"/>
        </w:rPr>
        <w:t>length restrictions</w:t>
      </w:r>
      <w:r w:rsidR="00576E79">
        <w:rPr>
          <w:rFonts w:ascii="Times New Roman" w:eastAsia="Times New Roman" w:hAnsi="Times New Roman" w:cs="Times New Roman"/>
          <w:b/>
          <w:color w:val="000000"/>
          <w:lang w:eastAsia="en-CA"/>
        </w:rPr>
        <w:t xml:space="preserve"> have prevented us from doing so.</w:t>
      </w:r>
      <w:r w:rsidR="00916D47">
        <w:rPr>
          <w:rFonts w:ascii="Times New Roman" w:eastAsia="Times New Roman" w:hAnsi="Times New Roman" w:cs="Times New Roman"/>
          <w:b/>
          <w:color w:val="000000"/>
          <w:lang w:eastAsia="en-CA"/>
        </w:rPr>
        <w:t xml:space="preserve"> However, we have added the drift scenario to the captions of all figures to ease interpretation (see response to point #25). </w:t>
      </w:r>
    </w:p>
    <w:p w14:paraId="4986C159" w14:textId="6BEBEECD"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Results</w:t>
      </w:r>
      <w:r w:rsidRPr="004B46AA">
        <w:rPr>
          <w:rFonts w:ascii="Times New Roman" w:eastAsia="Times New Roman" w:hAnsi="Times New Roman" w:cs="Times New Roman"/>
          <w:color w:val="000000"/>
          <w:shd w:val="clear" w:color="auto" w:fill="FFFFFF"/>
          <w:lang w:eastAsia="en-CA"/>
        </w:rPr>
        <w:t> </w:t>
      </w:r>
    </w:p>
    <w:p w14:paraId="79424B71" w14:textId="04029085" w:rsidR="00576E79"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12) </w:t>
      </w:r>
      <w:r w:rsidRPr="004B46AA">
        <w:rPr>
          <w:rFonts w:ascii="Times New Roman" w:eastAsia="Times New Roman" w:hAnsi="Times New Roman" w:cs="Times New Roman"/>
          <w:color w:val="000000"/>
          <w:shd w:val="clear" w:color="auto" w:fill="FFFFFF"/>
          <w:lang w:eastAsia="en-CA"/>
        </w:rPr>
        <w:t>L244: ‘Drift scenario 1: Gradient in carrying capacity across the landscape’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understand it corresponds to the partitioning of the ESM additional texts, but it stands alone in the manuscript, which is perturbing. </w:t>
      </w:r>
    </w:p>
    <w:p w14:paraId="01B1273B" w14:textId="77777777" w:rsidR="00576E79" w:rsidRDefault="00576E79" w:rsidP="004B46AA">
      <w:pPr>
        <w:rPr>
          <w:rFonts w:ascii="Times New Roman" w:eastAsia="Times New Roman" w:hAnsi="Times New Roman" w:cs="Times New Roman"/>
          <w:color w:val="000000"/>
          <w:shd w:val="clear" w:color="auto" w:fill="FFFFFF"/>
          <w:lang w:eastAsia="en-CA"/>
        </w:rPr>
      </w:pPr>
    </w:p>
    <w:p w14:paraId="3EA43FDE" w14:textId="19821CD3" w:rsidR="0081748E" w:rsidRPr="00D550F0" w:rsidRDefault="001841A2"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removed this subheading from both the methods and the results.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lastRenderedPageBreak/>
        <w:t xml:space="preserve">13) </w:t>
      </w:r>
      <w:r w:rsidR="004B46AA" w:rsidRPr="004B46AA">
        <w:rPr>
          <w:rFonts w:ascii="Times New Roman" w:eastAsia="Times New Roman" w:hAnsi="Times New Roman" w:cs="Times New Roman"/>
          <w:color w:val="000000"/>
          <w:shd w:val="clear" w:color="auto" w:fill="FFFFFF"/>
          <w:lang w:eastAsia="en-CA"/>
        </w:rPr>
        <w:t>L258-260: ‘In contrast, the mean strength of clines at each of the two unlinked loci (i.e. CYP79D15 and Li) was consistently zero under even a strong gradient in drift, independent of levels of gene flow.’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sure to understand this statement… the whole paragraph (L255-263) could be made clearer. </w:t>
      </w:r>
      <w:r w:rsidR="004B46AA" w:rsidRPr="004B46AA">
        <w:rPr>
          <w:rFonts w:ascii="Times New Roman" w:eastAsia="Times New Roman" w:hAnsi="Times New Roman" w:cs="Times New Roman"/>
          <w:color w:val="000000"/>
          <w:lang w:eastAsia="en-CA"/>
        </w:rPr>
        <w:br/>
      </w:r>
    </w:p>
    <w:p w14:paraId="45C72A57" w14:textId="5A223D97" w:rsidR="0081748E" w:rsidRPr="0081748E" w:rsidRDefault="00D550F0" w:rsidP="004B46AA">
      <w:pPr>
        <w:rPr>
          <w:rFonts w:ascii="Times New Roman" w:eastAsia="Times New Roman" w:hAnsi="Times New Roman" w:cs="Times New Roman"/>
          <w:b/>
          <w:color w:val="000000"/>
          <w:lang w:eastAsia="en-CA"/>
        </w:rPr>
      </w:pPr>
      <w:r w:rsidRPr="00085712">
        <w:rPr>
          <w:rFonts w:ascii="Times New Roman" w:hAnsi="Times New Roman" w:cs="Times New Roman"/>
          <w:b/>
        </w:rPr>
        <w:t>For a single neutral locus</w:t>
      </w:r>
      <w:r w:rsidR="00B3584A" w:rsidRPr="00085712">
        <w:rPr>
          <w:rFonts w:ascii="Times New Roman" w:hAnsi="Times New Roman" w:cs="Times New Roman"/>
          <w:b/>
        </w:rPr>
        <w:t>,</w:t>
      </w:r>
      <w:r w:rsidRPr="00085712">
        <w:rPr>
          <w:rFonts w:ascii="Times New Roman" w:hAnsi="Times New Roman" w:cs="Times New Roman"/>
          <w:b/>
        </w:rPr>
        <w:t xml:space="preserve"> drift will increase the frequency of a given allele as often as it will decrease the frequency. And the probability of fixation for a given allele is simply equal to its initial frequency. Therefore, it is a core prediction of drift that the average change in allele frequency across multiple independent populations is zero even if there is substantial drift within each population.</w:t>
      </w:r>
      <w:r w:rsidRPr="00D550F0">
        <w:rPr>
          <w:rFonts w:ascii="Times New Roman" w:eastAsia="Times New Roman" w:hAnsi="Times New Roman" w:cs="Times New Roman"/>
          <w:b/>
          <w:color w:val="000000"/>
          <w:lang w:eastAsia="en-CA"/>
        </w:rPr>
        <w:t xml:space="preserve"> We</w:t>
      </w:r>
      <w:r w:rsidR="0081748E" w:rsidRPr="00D550F0">
        <w:rPr>
          <w:rFonts w:ascii="Times New Roman" w:eastAsia="Times New Roman" w:hAnsi="Times New Roman" w:cs="Times New Roman"/>
          <w:b/>
          <w:color w:val="000000"/>
          <w:lang w:eastAsia="en-CA"/>
        </w:rPr>
        <w:t xml:space="preserve"> have added a sentence clarifying this result (L</w:t>
      </w:r>
      <w:r w:rsidR="00085712">
        <w:rPr>
          <w:rFonts w:ascii="Times New Roman" w:eastAsia="Times New Roman" w:hAnsi="Times New Roman" w:cs="Times New Roman"/>
          <w:b/>
          <w:color w:val="000000"/>
          <w:lang w:eastAsia="en-CA"/>
        </w:rPr>
        <w:t>262 – 266</w:t>
      </w:r>
      <w:r w:rsidR="0081748E" w:rsidRPr="00D550F0">
        <w:rPr>
          <w:rFonts w:ascii="Times New Roman" w:eastAsia="Times New Roman" w:hAnsi="Times New Roman" w:cs="Times New Roman"/>
          <w:b/>
          <w:color w:val="000000"/>
          <w:lang w:eastAsia="en-CA"/>
        </w:rPr>
        <w:t>). In addition, we have added an additional supplementary figure (figure S10)</w:t>
      </w:r>
      <w:r w:rsidR="00C46029" w:rsidRPr="00D550F0">
        <w:rPr>
          <w:rFonts w:ascii="Times New Roman" w:eastAsia="Times New Roman" w:hAnsi="Times New Roman" w:cs="Times New Roman"/>
          <w:b/>
          <w:color w:val="000000"/>
          <w:lang w:eastAsia="en-CA"/>
        </w:rPr>
        <w:t xml:space="preserve">, which is referenced in </w:t>
      </w:r>
      <w:r w:rsidR="00431F4A">
        <w:rPr>
          <w:rFonts w:ascii="Times New Roman" w:eastAsia="Times New Roman" w:hAnsi="Times New Roman" w:cs="Times New Roman"/>
          <w:b/>
          <w:color w:val="000000"/>
          <w:lang w:eastAsia="en-CA"/>
        </w:rPr>
        <w:t xml:space="preserve">the </w:t>
      </w:r>
      <w:r w:rsidR="00C46029" w:rsidRPr="00D550F0">
        <w:rPr>
          <w:rFonts w:ascii="Times New Roman" w:eastAsia="Times New Roman" w:hAnsi="Times New Roman" w:cs="Times New Roman"/>
          <w:b/>
          <w:color w:val="000000"/>
          <w:lang w:eastAsia="en-CA"/>
        </w:rPr>
        <w:t>text (L</w:t>
      </w:r>
      <w:r w:rsidR="00085712">
        <w:rPr>
          <w:rFonts w:ascii="Times New Roman" w:eastAsia="Times New Roman" w:hAnsi="Times New Roman" w:cs="Times New Roman"/>
          <w:b/>
          <w:color w:val="000000"/>
          <w:lang w:eastAsia="en-CA"/>
        </w:rPr>
        <w:t>266</w:t>
      </w:r>
      <w:r w:rsidR="00C46029" w:rsidRPr="00D550F0">
        <w:rPr>
          <w:rFonts w:ascii="Times New Roman" w:eastAsia="Times New Roman" w:hAnsi="Times New Roman" w:cs="Times New Roman"/>
          <w:b/>
          <w:color w:val="000000"/>
          <w:lang w:eastAsia="en-CA"/>
        </w:rPr>
        <w:t>),</w:t>
      </w:r>
      <w:r w:rsidR="0081748E" w:rsidRPr="00D550F0">
        <w:rPr>
          <w:rFonts w:ascii="Times New Roman" w:eastAsia="Times New Roman" w:hAnsi="Times New Roman" w:cs="Times New Roman"/>
          <w:b/>
          <w:color w:val="000000"/>
          <w:lang w:eastAsia="en-CA"/>
        </w:rPr>
        <w:t xml:space="preserve"> to show that drift generates equal proportions of positive and negative clines at the </w:t>
      </w:r>
      <w:r w:rsidR="00431F4A">
        <w:rPr>
          <w:rFonts w:ascii="Times New Roman" w:eastAsia="Times New Roman" w:hAnsi="Times New Roman" w:cs="Times New Roman"/>
          <w:b/>
          <w:color w:val="000000"/>
          <w:lang w:eastAsia="en-CA"/>
        </w:rPr>
        <w:t>individual</w:t>
      </w:r>
      <w:r w:rsidR="00431F4A" w:rsidRPr="00D550F0">
        <w:rPr>
          <w:rFonts w:ascii="Times New Roman" w:eastAsia="Times New Roman" w:hAnsi="Times New Roman" w:cs="Times New Roman"/>
          <w:b/>
          <w:color w:val="000000"/>
          <w:lang w:eastAsia="en-CA"/>
        </w:rPr>
        <w:t xml:space="preserve"> </w:t>
      </w:r>
      <w:r w:rsidR="0081748E" w:rsidRPr="00D550F0">
        <w:rPr>
          <w:rFonts w:ascii="Times New Roman" w:eastAsia="Times New Roman" w:hAnsi="Times New Roman" w:cs="Times New Roman"/>
          <w:b/>
          <w:color w:val="000000"/>
          <w:lang w:eastAsia="en-CA"/>
        </w:rPr>
        <w:t>loci</w:t>
      </w:r>
      <w:r w:rsidR="0081748E">
        <w:rPr>
          <w:rFonts w:ascii="Times New Roman" w:eastAsia="Times New Roman" w:hAnsi="Times New Roman" w:cs="Times New Roman"/>
          <w:b/>
          <w:color w:val="000000"/>
          <w:lang w:eastAsia="en-CA"/>
        </w:rPr>
        <w:t xml:space="preserve"> underlying HCN production</w:t>
      </w:r>
      <w:r w:rsidR="00431F4A">
        <w:rPr>
          <w:rFonts w:ascii="Times New Roman" w:eastAsia="Times New Roman" w:hAnsi="Times New Roman" w:cs="Times New Roman"/>
          <w:b/>
          <w:color w:val="000000"/>
          <w:lang w:eastAsia="en-CA"/>
        </w:rPr>
        <w:t xml:space="preserve"> (</w:t>
      </w:r>
      <w:r w:rsidR="00431F4A" w:rsidRPr="00B3584A">
        <w:rPr>
          <w:rFonts w:ascii="Times New Roman" w:eastAsia="Times New Roman" w:hAnsi="Times New Roman" w:cs="Times New Roman"/>
          <w:b/>
          <w:i/>
          <w:color w:val="000000"/>
          <w:lang w:eastAsia="en-CA"/>
        </w:rPr>
        <w:t>Ac</w:t>
      </w:r>
      <w:r w:rsidR="00431F4A">
        <w:rPr>
          <w:rFonts w:ascii="Times New Roman" w:eastAsia="Times New Roman" w:hAnsi="Times New Roman" w:cs="Times New Roman"/>
          <w:b/>
          <w:color w:val="000000"/>
          <w:lang w:eastAsia="en-CA"/>
        </w:rPr>
        <w:t xml:space="preserve"> and </w:t>
      </w:r>
      <w:r w:rsidR="00431F4A" w:rsidRPr="00B3584A">
        <w:rPr>
          <w:rFonts w:ascii="Times New Roman" w:eastAsia="Times New Roman" w:hAnsi="Times New Roman" w:cs="Times New Roman"/>
          <w:b/>
          <w:i/>
          <w:color w:val="000000"/>
          <w:lang w:eastAsia="en-CA"/>
        </w:rPr>
        <w:t>Li</w:t>
      </w:r>
      <w:r w:rsidR="00431F4A">
        <w:rPr>
          <w:rFonts w:ascii="Times New Roman" w:eastAsia="Times New Roman" w:hAnsi="Times New Roman" w:cs="Times New Roman"/>
          <w:b/>
          <w:color w:val="000000"/>
          <w:lang w:eastAsia="en-CA"/>
        </w:rPr>
        <w:t>)</w:t>
      </w:r>
      <w:r w:rsidR="0081748E">
        <w:rPr>
          <w:rFonts w:ascii="Times New Roman" w:eastAsia="Times New Roman" w:hAnsi="Times New Roman" w:cs="Times New Roman"/>
          <w:b/>
          <w:color w:val="000000"/>
          <w:lang w:eastAsia="en-CA"/>
        </w:rPr>
        <w:t xml:space="preserve">, thereby resulting in a mean slope of 0 when averaged across all clines, as shown in figure 2b. </w:t>
      </w:r>
    </w:p>
    <w:p w14:paraId="1608BA8D" w14:textId="087C4034" w:rsidR="001841A2"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14) </w:t>
      </w:r>
      <w:r w:rsidRPr="004B46AA">
        <w:rPr>
          <w:rFonts w:ascii="Times New Roman" w:eastAsia="Times New Roman" w:hAnsi="Times New Roman" w:cs="Times New Roman"/>
          <w:color w:val="000000"/>
          <w:shd w:val="clear" w:color="auto" w:fill="FFFFFF"/>
          <w:lang w:eastAsia="en-CA"/>
        </w:rPr>
        <w:t>L269-270: Homogenize (‘(s=0)’ or ‘when s=0’) </w:t>
      </w:r>
      <w:r>
        <w:rPr>
          <w:rFonts w:ascii="Times New Roman" w:eastAsia="Times New Roman" w:hAnsi="Times New Roman" w:cs="Times New Roman"/>
          <w:color w:val="000000"/>
          <w:lang w:eastAsia="en-CA"/>
        </w:rPr>
        <w:br/>
      </w:r>
    </w:p>
    <w:p w14:paraId="7F077EDA" w14:textId="45BC4169" w:rsidR="001841A2" w:rsidRPr="001841A2" w:rsidRDefault="001841A2"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Done.</w:t>
      </w:r>
    </w:p>
    <w:p w14:paraId="69FE0E8C" w14:textId="56DFA2A9" w:rsidR="0047019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Discussion</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15) </w:t>
      </w:r>
      <w:r w:rsidRPr="004B46AA">
        <w:rPr>
          <w:rFonts w:ascii="Times New Roman" w:eastAsia="Times New Roman" w:hAnsi="Times New Roman" w:cs="Times New Roman"/>
          <w:color w:val="000000"/>
          <w:shd w:val="clear" w:color="auto" w:fill="FFFFFF"/>
          <w:lang w:eastAsia="en-CA"/>
        </w:rPr>
        <w:t>L311-312: ‘Subsequent work has shown that clines in the frequency of HCN are common, with higher frequencies occurring in warmer and drier habitats [23,33–37].’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areas are often warmer and drier than adjacent rural areas because of urban heat island effects. HCN should consequently be more frequent in urban areas? </w:t>
      </w:r>
    </w:p>
    <w:p w14:paraId="3BA68DED" w14:textId="77777777" w:rsidR="0047019A" w:rsidRDefault="0047019A" w:rsidP="004B46AA">
      <w:pPr>
        <w:rPr>
          <w:rFonts w:ascii="Times New Roman" w:eastAsia="Times New Roman" w:hAnsi="Times New Roman" w:cs="Times New Roman"/>
          <w:color w:val="000000"/>
          <w:shd w:val="clear" w:color="auto" w:fill="FFFFFF"/>
          <w:lang w:eastAsia="en-CA"/>
        </w:rPr>
      </w:pPr>
    </w:p>
    <w:p w14:paraId="2774321D" w14:textId="4C888FBA" w:rsidR="0047019A" w:rsidRPr="005211ED" w:rsidRDefault="005211ED"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The reviewer is correct that urban areas are often warmer than surrounding rural regions </w:t>
      </w:r>
      <w:r w:rsidR="00431F4A">
        <w:rPr>
          <w:rFonts w:ascii="Times New Roman" w:eastAsia="Times New Roman" w:hAnsi="Times New Roman" w:cs="Times New Roman"/>
          <w:b/>
          <w:color w:val="000000"/>
          <w:shd w:val="clear" w:color="auto" w:fill="FFFFFF"/>
          <w:lang w:eastAsia="en-CA"/>
        </w:rPr>
        <w:t xml:space="preserve">during the day in summer, </w:t>
      </w:r>
      <w:r>
        <w:rPr>
          <w:rFonts w:ascii="Times New Roman" w:eastAsia="Times New Roman" w:hAnsi="Times New Roman" w:cs="Times New Roman"/>
          <w:b/>
          <w:color w:val="000000"/>
          <w:shd w:val="clear" w:color="auto" w:fill="FFFFFF"/>
          <w:lang w:eastAsia="en-CA"/>
        </w:rPr>
        <w:t xml:space="preserve">and we would thus predict higher frequencies of HCN in urban populations. In fact, this was </w:t>
      </w:r>
      <w:r w:rsidR="00431F4A">
        <w:rPr>
          <w:rFonts w:ascii="Times New Roman" w:eastAsia="Times New Roman" w:hAnsi="Times New Roman" w:cs="Times New Roman"/>
          <w:b/>
          <w:color w:val="000000"/>
          <w:shd w:val="clear" w:color="auto" w:fill="FFFFFF"/>
          <w:lang w:eastAsia="en-CA"/>
        </w:rPr>
        <w:t xml:space="preserve">the </w:t>
      </w:r>
      <w:r>
        <w:rPr>
          <w:rFonts w:ascii="Times New Roman" w:eastAsia="Times New Roman" w:hAnsi="Times New Roman" w:cs="Times New Roman"/>
          <w:b/>
          <w:color w:val="000000"/>
          <w:shd w:val="clear" w:color="auto" w:fill="FFFFFF"/>
          <w:lang w:eastAsia="en-CA"/>
        </w:rPr>
        <w:t xml:space="preserve">initial prediction of Thompson et al. (2016), although they found the opposite pattern. </w:t>
      </w:r>
      <w:r w:rsidR="00195F80">
        <w:rPr>
          <w:rFonts w:ascii="Times New Roman" w:eastAsia="Times New Roman" w:hAnsi="Times New Roman" w:cs="Times New Roman"/>
          <w:b/>
          <w:color w:val="000000"/>
          <w:shd w:val="clear" w:color="auto" w:fill="FFFFFF"/>
          <w:lang w:eastAsia="en-CA"/>
        </w:rPr>
        <w:t xml:space="preserve">We have added text to clarify that the observed urban-rural cyanogenesis clines are actually consistent with the known agents of selection acting on HCN, since selection </w:t>
      </w:r>
      <w:r w:rsidR="009A7F58">
        <w:rPr>
          <w:rFonts w:ascii="Times New Roman" w:eastAsia="Times New Roman" w:hAnsi="Times New Roman" w:cs="Times New Roman"/>
          <w:b/>
          <w:color w:val="000000"/>
          <w:shd w:val="clear" w:color="auto" w:fill="FFFFFF"/>
          <w:lang w:eastAsia="en-CA"/>
        </w:rPr>
        <w:t>on</w:t>
      </w:r>
      <w:r w:rsidR="00195F80">
        <w:rPr>
          <w:rFonts w:ascii="Times New Roman" w:eastAsia="Times New Roman" w:hAnsi="Times New Roman" w:cs="Times New Roman"/>
          <w:b/>
          <w:color w:val="000000"/>
          <w:shd w:val="clear" w:color="auto" w:fill="FFFFFF"/>
          <w:lang w:eastAsia="en-CA"/>
        </w:rPr>
        <w:t xml:space="preserve"> HCN in urban population appears to be driven by </w:t>
      </w:r>
      <w:r w:rsidR="009A7F58">
        <w:rPr>
          <w:rFonts w:ascii="Times New Roman" w:eastAsia="Times New Roman" w:hAnsi="Times New Roman" w:cs="Times New Roman"/>
          <w:b/>
          <w:color w:val="000000"/>
          <w:shd w:val="clear" w:color="auto" w:fill="FFFFFF"/>
          <w:lang w:eastAsia="en-CA"/>
        </w:rPr>
        <w:t>winter conditions</w:t>
      </w:r>
      <w:r w:rsidR="00195F80">
        <w:rPr>
          <w:rFonts w:ascii="Times New Roman" w:eastAsia="Times New Roman" w:hAnsi="Times New Roman" w:cs="Times New Roman"/>
          <w:b/>
          <w:color w:val="000000"/>
          <w:shd w:val="clear" w:color="auto" w:fill="FFFFFF"/>
          <w:lang w:eastAsia="en-CA"/>
        </w:rPr>
        <w:t xml:space="preserve">, rather </w:t>
      </w:r>
      <w:r w:rsidR="009A7F58">
        <w:rPr>
          <w:rFonts w:ascii="Times New Roman" w:eastAsia="Times New Roman" w:hAnsi="Times New Roman" w:cs="Times New Roman"/>
          <w:b/>
          <w:color w:val="000000"/>
          <w:shd w:val="clear" w:color="auto" w:fill="FFFFFF"/>
          <w:lang w:eastAsia="en-CA"/>
        </w:rPr>
        <w:t>than summer conditions</w:t>
      </w:r>
      <w:r w:rsidR="00195F80">
        <w:rPr>
          <w:rFonts w:ascii="Times New Roman" w:eastAsia="Times New Roman" w:hAnsi="Times New Roman" w:cs="Times New Roman"/>
          <w:b/>
          <w:color w:val="000000"/>
          <w:shd w:val="clear" w:color="auto" w:fill="FFFFFF"/>
          <w:lang w:eastAsia="en-CA"/>
        </w:rPr>
        <w:t xml:space="preserve"> (L</w:t>
      </w:r>
      <w:r w:rsidR="00085712">
        <w:rPr>
          <w:rFonts w:ascii="Times New Roman" w:eastAsia="Times New Roman" w:hAnsi="Times New Roman" w:cs="Times New Roman"/>
          <w:b/>
          <w:color w:val="000000"/>
          <w:shd w:val="clear" w:color="auto" w:fill="FFFFFF"/>
          <w:lang w:eastAsia="en-CA"/>
        </w:rPr>
        <w:t>322 – 324</w:t>
      </w:r>
      <w:r w:rsidR="00195F80">
        <w:rPr>
          <w:rFonts w:ascii="Times New Roman" w:eastAsia="Times New Roman" w:hAnsi="Times New Roman" w:cs="Times New Roman"/>
          <w:b/>
          <w:color w:val="000000"/>
          <w:shd w:val="clear" w:color="auto" w:fill="FFFFFF"/>
          <w:lang w:eastAsia="en-CA"/>
        </w:rPr>
        <w:t xml:space="preserve">). </w:t>
      </w:r>
      <w:r w:rsidR="005E50F7">
        <w:rPr>
          <w:rFonts w:ascii="Times New Roman" w:eastAsia="Times New Roman" w:hAnsi="Times New Roman" w:cs="Times New Roman"/>
          <w:b/>
          <w:color w:val="000000"/>
          <w:shd w:val="clear" w:color="auto" w:fill="FFFFFF"/>
          <w:lang w:eastAsia="en-CA"/>
        </w:rPr>
        <w:t xml:space="preserve"> </w:t>
      </w:r>
    </w:p>
    <w:p w14:paraId="253F695D" w14:textId="32A119CA" w:rsidR="005E50F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16) </w:t>
      </w:r>
      <w:r w:rsidRPr="004B46AA">
        <w:rPr>
          <w:rFonts w:ascii="Times New Roman" w:eastAsia="Times New Roman" w:hAnsi="Times New Roman" w:cs="Times New Roman"/>
          <w:color w:val="000000"/>
          <w:shd w:val="clear" w:color="auto" w:fill="FFFFFF"/>
          <w:lang w:eastAsia="en-CA"/>
        </w:rPr>
        <w:t>L312-314: ‘These patterns are thought to reflect the benefits of producing HCN in warmer environments where herbivores are more common’. Ok. Give a reference. What means ’more common’? More abundant? Higher diversity of species? </w:t>
      </w:r>
    </w:p>
    <w:p w14:paraId="4EF0FC40" w14:textId="77777777" w:rsidR="005E50F7" w:rsidRDefault="005E50F7" w:rsidP="004B46AA">
      <w:pPr>
        <w:rPr>
          <w:rFonts w:ascii="Times New Roman" w:eastAsia="Times New Roman" w:hAnsi="Times New Roman" w:cs="Times New Roman"/>
          <w:color w:val="000000"/>
          <w:shd w:val="clear" w:color="auto" w:fill="FFFFFF"/>
          <w:lang w:eastAsia="en-CA"/>
        </w:rPr>
      </w:pPr>
    </w:p>
    <w:p w14:paraId="4915CE72" w14:textId="74210D64" w:rsidR="005E50F7" w:rsidRDefault="00B6717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 xml:space="preserve">We have revised this to (changes italicized): “in warmer environments where </w:t>
      </w:r>
      <w:r>
        <w:rPr>
          <w:rFonts w:ascii="Times New Roman" w:eastAsia="Times New Roman" w:hAnsi="Times New Roman" w:cs="Times New Roman"/>
          <w:b/>
          <w:i/>
          <w:color w:val="000000"/>
          <w:shd w:val="clear" w:color="auto" w:fill="FFFFFF"/>
          <w:lang w:eastAsia="en-CA"/>
        </w:rPr>
        <w:t>herbivore damage is greater</w:t>
      </w:r>
      <w:r>
        <w:rPr>
          <w:rFonts w:ascii="Times New Roman" w:eastAsia="Times New Roman" w:hAnsi="Times New Roman" w:cs="Times New Roman"/>
          <w:b/>
          <w:color w:val="000000"/>
          <w:shd w:val="clear" w:color="auto" w:fill="FFFFFF"/>
          <w:lang w:eastAsia="en-CA"/>
        </w:rPr>
        <w:t>” (L</w:t>
      </w:r>
      <w:r w:rsidR="00085712">
        <w:rPr>
          <w:rFonts w:ascii="Times New Roman" w:eastAsia="Times New Roman" w:hAnsi="Times New Roman" w:cs="Times New Roman"/>
          <w:b/>
          <w:color w:val="000000"/>
          <w:shd w:val="clear" w:color="auto" w:fill="FFFFFF"/>
          <w:lang w:eastAsia="en-CA"/>
        </w:rPr>
        <w:t>320</w:t>
      </w:r>
      <w:r>
        <w:rPr>
          <w:rFonts w:ascii="Times New Roman" w:eastAsia="Times New Roman" w:hAnsi="Times New Roman" w:cs="Times New Roman"/>
          <w:b/>
          <w:color w:val="000000"/>
          <w:shd w:val="clear" w:color="auto" w:fill="FFFFFF"/>
          <w:lang w:eastAsia="en-CA"/>
        </w:rPr>
        <w:t xml:space="preserve">). We have also provided references.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17) </w:t>
      </w:r>
      <w:r w:rsidR="004B46AA" w:rsidRPr="004B46AA">
        <w:rPr>
          <w:rFonts w:ascii="Times New Roman" w:eastAsia="Times New Roman" w:hAnsi="Times New Roman" w:cs="Times New Roman"/>
          <w:color w:val="000000"/>
          <w:shd w:val="clear" w:color="auto" w:fill="FFFFFF"/>
          <w:lang w:eastAsia="en-CA"/>
        </w:rPr>
        <w:t>L311-315: Please, make this part clearer. </w:t>
      </w:r>
      <w:r w:rsidR="004B46AA" w:rsidRPr="004B46AA">
        <w:rPr>
          <w:rFonts w:ascii="Times New Roman" w:eastAsia="Times New Roman" w:hAnsi="Times New Roman" w:cs="Times New Roman"/>
          <w:color w:val="000000"/>
          <w:lang w:eastAsia="en-CA"/>
        </w:rPr>
        <w:br/>
      </w:r>
    </w:p>
    <w:p w14:paraId="3150ED56" w14:textId="4ADE52AD" w:rsidR="00916D47" w:rsidRDefault="005E50F7"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clarified the text in this section</w:t>
      </w:r>
      <w:r w:rsidR="00195F80">
        <w:rPr>
          <w:rFonts w:ascii="Times New Roman" w:eastAsia="Times New Roman" w:hAnsi="Times New Roman" w:cs="Times New Roman"/>
          <w:b/>
          <w:color w:val="000000"/>
          <w:lang w:eastAsia="en-CA"/>
        </w:rPr>
        <w:t xml:space="preserve"> (see responses above)</w:t>
      </w:r>
      <w:r>
        <w:rPr>
          <w:rFonts w:ascii="Times New Roman" w:eastAsia="Times New Roman" w:hAnsi="Times New Roman" w:cs="Times New Roman"/>
          <w:b/>
          <w:color w:val="000000"/>
          <w:lang w:eastAsia="en-CA"/>
        </w:rPr>
        <w:t xml:space="preserve">.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lastRenderedPageBreak/>
        <w:t xml:space="preserve">18) </w:t>
      </w:r>
      <w:r w:rsidR="004B46AA" w:rsidRPr="004B46AA">
        <w:rPr>
          <w:rFonts w:ascii="Times New Roman" w:eastAsia="Times New Roman" w:hAnsi="Times New Roman" w:cs="Times New Roman"/>
          <w:color w:val="000000"/>
          <w:shd w:val="clear" w:color="auto" w:fill="FFFFFF"/>
          <w:lang w:eastAsia="en-CA"/>
        </w:rPr>
        <w:t>L351-356: Seven out of 26 cities showed significantly positive clines in HCN. I think it would be interesting to discuss the possible reasons why 19 cities do not demonstrate significantly positive clines. Drift may not have the same impact on HCN frequencies depending on the structure of the suitable habitat along the urban gradient. Thus, it would be interesting to investigate the link between the availability or structure of habitats along the urban gradient and the slope of the cline in HCN. I do not ask the authors to perform such analyses here, but discussing it might give rise to interesting questions and perspectives. </w:t>
      </w:r>
      <w:r w:rsidR="004B46AA" w:rsidRPr="004B46AA">
        <w:rPr>
          <w:rFonts w:ascii="Times New Roman" w:eastAsia="Times New Roman" w:hAnsi="Times New Roman" w:cs="Times New Roman"/>
          <w:color w:val="000000"/>
          <w:lang w:eastAsia="en-CA"/>
        </w:rPr>
        <w:br/>
      </w:r>
    </w:p>
    <w:p w14:paraId="4E16A165" w14:textId="68276C01" w:rsidR="00916D47" w:rsidRPr="00FA578B" w:rsidRDefault="00FA578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Thank you. We have added text describing how urban fragmentation is expected to reduce the availability of suitable habitat and reduce local populations sizes, although corridors that facilitate gene flow may slow the loss of diversity and reduce the amount of genetic and phenotypic differentiation (L</w:t>
      </w:r>
      <w:r w:rsidR="00085712">
        <w:rPr>
          <w:rFonts w:ascii="Times New Roman" w:eastAsia="Times New Roman" w:hAnsi="Times New Roman" w:cs="Times New Roman"/>
          <w:b/>
          <w:color w:val="000000"/>
          <w:shd w:val="clear" w:color="auto" w:fill="FFFFFF"/>
          <w:lang w:eastAsia="en-CA"/>
        </w:rPr>
        <w:t>386 – 392</w:t>
      </w:r>
      <w:r>
        <w:rPr>
          <w:rFonts w:ascii="Times New Roman" w:eastAsia="Times New Roman" w:hAnsi="Times New Roman" w:cs="Times New Roman"/>
          <w:b/>
          <w:color w:val="000000"/>
          <w:shd w:val="clear" w:color="auto" w:fill="FFFFFF"/>
          <w:lang w:eastAsia="en-CA"/>
        </w:rPr>
        <w:t xml:space="preserve">).  </w:t>
      </w:r>
    </w:p>
    <w:p w14:paraId="10CAE11B" w14:textId="3C314287" w:rsidR="00916D4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19)</w:t>
      </w:r>
      <w:r w:rsidRPr="004B46AA">
        <w:rPr>
          <w:rFonts w:ascii="Times New Roman" w:eastAsia="Times New Roman" w:hAnsi="Times New Roman" w:cs="Times New Roman"/>
          <w:color w:val="000000"/>
          <w:shd w:val="clear" w:color="auto" w:fill="FFFFFF"/>
          <w:lang w:eastAsia="en-CA"/>
        </w:rPr>
        <w:t xml:space="preserve"> </w:t>
      </w:r>
      <w:r w:rsidR="00916D47" w:rsidRPr="004B46AA">
        <w:rPr>
          <w:rFonts w:ascii="Times New Roman" w:eastAsia="Times New Roman" w:hAnsi="Times New Roman" w:cs="Times New Roman"/>
          <w:color w:val="000000"/>
          <w:shd w:val="clear" w:color="auto" w:fill="FFFFFF"/>
          <w:lang w:eastAsia="en-CA"/>
        </w:rPr>
        <w:t>L359-372</w:t>
      </w:r>
      <w:r w:rsidR="00916D47">
        <w:rPr>
          <w:rFonts w:ascii="Times New Roman" w:eastAsia="Times New Roman" w:hAnsi="Times New Roman" w:cs="Times New Roman"/>
          <w:color w:val="000000"/>
          <w:shd w:val="clear" w:color="auto" w:fill="FFFFFF"/>
          <w:lang w:eastAsia="en-CA"/>
        </w:rPr>
        <w:t xml:space="preserve">: </w:t>
      </w:r>
      <w:r w:rsidRPr="004B46AA">
        <w:rPr>
          <w:rFonts w:ascii="Times New Roman" w:eastAsia="Times New Roman" w:hAnsi="Times New Roman" w:cs="Times New Roman"/>
          <w:color w:val="000000"/>
          <w:shd w:val="clear" w:color="auto" w:fill="FFFFFF"/>
          <w:lang w:eastAsia="en-CA"/>
        </w:rPr>
        <w:t>If HCN, like many other traits, is likely to be affected by urbanization- or climat-induced changes (in the case of white clover, affecting herbivores prevalence and therefore selection on HCN), then the latitudinal position of cities might affect the formation of clines. </w:t>
      </w:r>
    </w:p>
    <w:p w14:paraId="43A9A5C9" w14:textId="77777777" w:rsidR="00916D47" w:rsidRDefault="00916D47" w:rsidP="004B46AA">
      <w:pPr>
        <w:rPr>
          <w:rFonts w:ascii="Times New Roman" w:eastAsia="Times New Roman" w:hAnsi="Times New Roman" w:cs="Times New Roman"/>
          <w:color w:val="000000"/>
          <w:shd w:val="clear" w:color="auto" w:fill="FFFFFF"/>
          <w:lang w:eastAsia="en-CA"/>
        </w:rPr>
      </w:pPr>
    </w:p>
    <w:p w14:paraId="54A60E34" w14:textId="40FEBE98" w:rsidR="00916D47" w:rsidRPr="009A7F58" w:rsidRDefault="009A7F58"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agree with the reviewer that the latitudinal position of cities </w:t>
      </w:r>
      <w:r w:rsidR="0070618B">
        <w:rPr>
          <w:rFonts w:ascii="Times New Roman" w:eastAsia="Times New Roman" w:hAnsi="Times New Roman" w:cs="Times New Roman"/>
          <w:b/>
          <w:color w:val="000000"/>
          <w:shd w:val="clear" w:color="auto" w:fill="FFFFFF"/>
          <w:lang w:eastAsia="en-CA"/>
        </w:rPr>
        <w:t>is likely to influence whether or not they show clines. However, this would only influence clines that are formed by selection since it</w:t>
      </w:r>
      <w:r w:rsidR="00D550F0">
        <w:rPr>
          <w:rFonts w:ascii="Times New Roman" w:eastAsia="Times New Roman" w:hAnsi="Times New Roman" w:cs="Times New Roman"/>
          <w:b/>
          <w:color w:val="000000"/>
          <w:shd w:val="clear" w:color="auto" w:fill="FFFFFF"/>
          <w:lang w:eastAsia="en-CA"/>
        </w:rPr>
        <w:t xml:space="preserve"> is</w:t>
      </w:r>
      <w:r w:rsidR="0070618B">
        <w:rPr>
          <w:rFonts w:ascii="Times New Roman" w:eastAsia="Times New Roman" w:hAnsi="Times New Roman" w:cs="Times New Roman"/>
          <w:b/>
          <w:color w:val="000000"/>
          <w:shd w:val="clear" w:color="auto" w:fill="FFFFFF"/>
          <w:lang w:eastAsia="en-CA"/>
        </w:rPr>
        <w:t xml:space="preserve"> putative selective agents that are varying with latitude and affecting the formation of clines. Latitude is not expected to influence variation in the strength of drift across urbanization gradients since</w:t>
      </w:r>
      <w:r w:rsidR="00431F4A">
        <w:rPr>
          <w:rFonts w:ascii="Times New Roman" w:eastAsia="Times New Roman" w:hAnsi="Times New Roman" w:cs="Times New Roman"/>
          <w:b/>
          <w:color w:val="000000"/>
          <w:shd w:val="clear" w:color="auto" w:fill="FFFFFF"/>
          <w:lang w:eastAsia="en-CA"/>
        </w:rPr>
        <w:t>,</w:t>
      </w:r>
      <w:r w:rsidR="0070618B">
        <w:rPr>
          <w:rFonts w:ascii="Times New Roman" w:eastAsia="Times New Roman" w:hAnsi="Times New Roman" w:cs="Times New Roman"/>
          <w:b/>
          <w:color w:val="000000"/>
          <w:shd w:val="clear" w:color="auto" w:fill="FFFFFF"/>
          <w:lang w:eastAsia="en-CA"/>
        </w:rPr>
        <w:t xml:space="preserve"> as the reviewer point out in their other comments, drift is influenced primarily by landscape-levels factors that affect the size and connectivity of populations. Because our manuscript involves primarily understanding the effects of drift on the formation of clines rather than variation in specific selective agents, and because we are limited to 10 pages of text, we have</w:t>
      </w:r>
      <w:r w:rsidR="00496F33">
        <w:rPr>
          <w:rFonts w:ascii="Times New Roman" w:eastAsia="Times New Roman" w:hAnsi="Times New Roman" w:cs="Times New Roman"/>
          <w:b/>
          <w:color w:val="000000"/>
          <w:shd w:val="clear" w:color="auto" w:fill="FFFFFF"/>
          <w:lang w:eastAsia="en-CA"/>
        </w:rPr>
        <w:t xml:space="preserve"> opted not to discuss how latitude might influence variation in the selective agents responsible for producing clines. However, we agree with the reviewer that a discussion the landscape characteristics that influence the propensity for drift to influence clines is warranted and we have included text to this effect </w:t>
      </w:r>
      <w:r w:rsidR="00431F4A">
        <w:rPr>
          <w:rFonts w:ascii="Times New Roman" w:eastAsia="Times New Roman" w:hAnsi="Times New Roman" w:cs="Times New Roman"/>
          <w:b/>
          <w:color w:val="000000"/>
          <w:shd w:val="clear" w:color="auto" w:fill="FFFFFF"/>
          <w:lang w:eastAsia="en-CA"/>
        </w:rPr>
        <w:t xml:space="preserve">in </w:t>
      </w:r>
      <w:r w:rsidR="00496F33">
        <w:rPr>
          <w:rFonts w:ascii="Times New Roman" w:eastAsia="Times New Roman" w:hAnsi="Times New Roman" w:cs="Times New Roman"/>
          <w:b/>
          <w:color w:val="000000"/>
          <w:shd w:val="clear" w:color="auto" w:fill="FFFFFF"/>
          <w:lang w:eastAsia="en-CA"/>
        </w:rPr>
        <w:t>the discussion (see responses to points #</w:t>
      </w:r>
      <w:r w:rsidR="003602EC">
        <w:rPr>
          <w:rFonts w:ascii="Times New Roman" w:eastAsia="Times New Roman" w:hAnsi="Times New Roman" w:cs="Times New Roman"/>
          <w:b/>
          <w:color w:val="000000"/>
          <w:shd w:val="clear" w:color="auto" w:fill="FFFFFF"/>
          <w:lang w:eastAsia="en-CA"/>
        </w:rPr>
        <w:t>18</w:t>
      </w:r>
      <w:r w:rsidR="00496F33">
        <w:rPr>
          <w:rFonts w:ascii="Times New Roman" w:eastAsia="Times New Roman" w:hAnsi="Times New Roman" w:cs="Times New Roman"/>
          <w:b/>
          <w:color w:val="000000"/>
          <w:shd w:val="clear" w:color="auto" w:fill="FFFFFF"/>
          <w:lang w:eastAsia="en-CA"/>
        </w:rPr>
        <w:t xml:space="preserve"> )</w:t>
      </w:r>
    </w:p>
    <w:p w14:paraId="410454AE" w14:textId="7BFE1B71" w:rsidR="00916D47" w:rsidRPr="003602EC"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20) </w:t>
      </w:r>
      <w:r w:rsidR="00916D47" w:rsidRPr="004B46AA">
        <w:rPr>
          <w:rFonts w:ascii="Times New Roman" w:eastAsia="Times New Roman" w:hAnsi="Times New Roman" w:cs="Times New Roman"/>
          <w:color w:val="000000"/>
          <w:shd w:val="clear" w:color="auto" w:fill="FFFFFF"/>
          <w:lang w:eastAsia="en-CA"/>
        </w:rPr>
        <w:t>L359-372</w:t>
      </w:r>
      <w:r w:rsidR="00916D47">
        <w:rPr>
          <w:rFonts w:ascii="Times New Roman" w:eastAsia="Times New Roman" w:hAnsi="Times New Roman" w:cs="Times New Roman"/>
          <w:color w:val="000000"/>
          <w:shd w:val="clear" w:color="auto" w:fill="FFFFFF"/>
          <w:lang w:eastAsia="en-CA"/>
        </w:rPr>
        <w:t>:</w:t>
      </w:r>
      <w:r w:rsidRPr="004B46AA">
        <w:rPr>
          <w:rFonts w:ascii="Times New Roman" w:eastAsia="Times New Roman" w:hAnsi="Times New Roman" w:cs="Times New Roman"/>
          <w:color w:val="000000"/>
          <w:shd w:val="clear" w:color="auto" w:fill="FFFFFF"/>
          <w:lang w:eastAsia="en-CA"/>
        </w:rPr>
        <w:t xml:space="preserve"> The authors do not discuss how the characteristics of cities could affect the formation and the shape of phenotypic clines along urbanization gradient. Cities are not only identical replicates, they regroup specific characteristics (micro-climate, UHI effect, habitat structure (e.g., quantity and quality of green spaces)) that should be taken into account when investigating parallel clines as they might generate strong variability in observed phenotypic patterns along the urban gradient.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3602EC">
        <w:rPr>
          <w:rFonts w:ascii="Times New Roman" w:eastAsia="Times New Roman" w:hAnsi="Times New Roman" w:cs="Times New Roman"/>
          <w:b/>
          <w:color w:val="000000"/>
          <w:lang w:eastAsia="en-CA"/>
        </w:rPr>
        <w:t xml:space="preserve">Thank you. We agree with the reviewer that this is an important consideration and have added text describing how variation in landscape characteristics between cities may influence their propensity of drift the generate clines (see response to point #18) </w:t>
      </w:r>
    </w:p>
    <w:p w14:paraId="2D763B65" w14:textId="77777777" w:rsidR="00916D47"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21) </w:t>
      </w:r>
      <w:r w:rsidRPr="004B46AA">
        <w:rPr>
          <w:rFonts w:ascii="Times New Roman" w:eastAsia="Times New Roman" w:hAnsi="Times New Roman" w:cs="Times New Roman"/>
          <w:color w:val="000000"/>
          <w:shd w:val="clear" w:color="auto" w:fill="FFFFFF"/>
          <w:lang w:eastAsia="en-CA"/>
        </w:rPr>
        <w:t xml:space="preserve">L382-387: Exotic species often undergo founder effects during both introduction and secondary spread and alien/invasive populations should therefore be highly susceptible to drift. In my sense, the effective size of populations along the urbanization gradient is more important than the exotic status of the species itself… In addition, in my experience (with ants), some </w:t>
      </w:r>
      <w:r w:rsidRPr="004B46AA">
        <w:rPr>
          <w:rFonts w:ascii="Times New Roman" w:eastAsia="Times New Roman" w:hAnsi="Times New Roman" w:cs="Times New Roman"/>
          <w:color w:val="000000"/>
          <w:shd w:val="clear" w:color="auto" w:fill="FFFFFF"/>
          <w:lang w:eastAsia="en-CA"/>
        </w:rPr>
        <w:lastRenderedPageBreak/>
        <w:t>native species can have bigger populations in urban environments than in rural or semi-natural adjacent ones. The common observation that exotic species are often urban specialists or at least urban tolerant species might explain why some species do not suffer from drift in urban populations (population size does not decrease with increasing urbanization). It would be interesting to run drift scenario 2 with inverse colonization dynamics (from urban to rural), because exotic species are more likely to be introduced in or near urban cores and then spread to adjacent rural areas. (I suppose it is not the case for white clover as it seems to have been introduced outside its native range for agricultural purposes. ?). </w:t>
      </w:r>
      <w:r w:rsidRPr="004B46AA">
        <w:rPr>
          <w:rFonts w:ascii="Times New Roman" w:eastAsia="Times New Roman" w:hAnsi="Times New Roman" w:cs="Times New Roman"/>
          <w:color w:val="000000"/>
          <w:lang w:eastAsia="en-CA"/>
        </w:rPr>
        <w:br/>
      </w:r>
    </w:p>
    <w:p w14:paraId="3275524D" w14:textId="16C6ECB3" w:rsidR="00916D47" w:rsidRDefault="000E32FA"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agree with the reviewer that it is ultimately the effects of urbanization of reducing effective population sizes (</w:t>
      </w:r>
      <w:r w:rsidRPr="00E963C6">
        <w:rPr>
          <w:rFonts w:ascii="Times New Roman" w:eastAsia="Times New Roman" w:hAnsi="Times New Roman" w:cs="Times New Roman"/>
          <w:b/>
          <w:i/>
          <w:color w:val="000000"/>
          <w:lang w:eastAsia="en-CA"/>
        </w:rPr>
        <w:t>Ne</w:t>
      </w:r>
      <w:r>
        <w:rPr>
          <w:rFonts w:ascii="Times New Roman" w:eastAsia="Times New Roman" w:hAnsi="Times New Roman" w:cs="Times New Roman"/>
          <w:b/>
          <w:color w:val="000000"/>
          <w:lang w:eastAsia="en-CA"/>
        </w:rPr>
        <w:t xml:space="preserve">) that are important in determining the extent to which drift will alter allele frequencies in cities. The argument we are making in this paragraph is that native species may be more susceptible to decreases in </w:t>
      </w:r>
      <w:r w:rsidRPr="00E963C6">
        <w:rPr>
          <w:rFonts w:ascii="Times New Roman" w:eastAsia="Times New Roman" w:hAnsi="Times New Roman" w:cs="Times New Roman"/>
          <w:b/>
          <w:i/>
          <w:color w:val="000000"/>
          <w:lang w:eastAsia="en-CA"/>
        </w:rPr>
        <w:t>Ne</w:t>
      </w:r>
      <w:r>
        <w:rPr>
          <w:rFonts w:ascii="Times New Roman" w:eastAsia="Times New Roman" w:hAnsi="Times New Roman" w:cs="Times New Roman"/>
          <w:b/>
          <w:color w:val="000000"/>
          <w:lang w:eastAsia="en-CA"/>
        </w:rPr>
        <w:t xml:space="preserve"> than exotics, and the limited data that is available suggests this could be true. While it’s true that </w:t>
      </w:r>
      <w:r w:rsidR="00915368">
        <w:rPr>
          <w:rFonts w:ascii="Times New Roman" w:eastAsia="Times New Roman" w:hAnsi="Times New Roman" w:cs="Times New Roman"/>
          <w:b/>
          <w:color w:val="000000"/>
          <w:lang w:eastAsia="en-CA"/>
        </w:rPr>
        <w:t xml:space="preserve">exotic species often undergo drift due to founder effects upon introduction, this would generate differentiation relative to populations in the native range and not necessarily across </w:t>
      </w:r>
      <w:r w:rsidR="00D550F0">
        <w:rPr>
          <w:rFonts w:ascii="Times New Roman" w:eastAsia="Times New Roman" w:hAnsi="Times New Roman" w:cs="Times New Roman"/>
          <w:b/>
          <w:color w:val="000000"/>
          <w:lang w:eastAsia="en-CA"/>
        </w:rPr>
        <w:t xml:space="preserve">an and urban-rural </w:t>
      </w:r>
      <w:r w:rsidR="00915368">
        <w:rPr>
          <w:rFonts w:ascii="Times New Roman" w:eastAsia="Times New Roman" w:hAnsi="Times New Roman" w:cs="Times New Roman"/>
          <w:b/>
          <w:color w:val="000000"/>
          <w:lang w:eastAsia="en-CA"/>
        </w:rPr>
        <w:t xml:space="preserve">gradient if the species is tolerant to urbanization. We agree that modelling the expansion from urban to rural would help address the likely colonization dynamics of exotic species, which as the reviewer points out are more likely to be introduced in cities. However, in the absence of selection, </w:t>
      </w:r>
      <w:r w:rsidR="00D550F0">
        <w:rPr>
          <w:rFonts w:ascii="Times New Roman" w:eastAsia="Times New Roman" w:hAnsi="Times New Roman" w:cs="Times New Roman"/>
          <w:b/>
          <w:color w:val="000000"/>
          <w:lang w:eastAsia="en-CA"/>
        </w:rPr>
        <w:t xml:space="preserve">reversing </w:t>
      </w:r>
      <w:r w:rsidR="00915368">
        <w:rPr>
          <w:rFonts w:ascii="Times New Roman" w:eastAsia="Times New Roman" w:hAnsi="Times New Roman" w:cs="Times New Roman"/>
          <w:b/>
          <w:color w:val="000000"/>
          <w:lang w:eastAsia="en-CA"/>
        </w:rPr>
        <w:t>the colonization dynamics will generate the same results as those presented in the paper but of opposing direction (i.e. more negative than positive clines). Nonetheless, we do present results for inverse colonization dynamics in the presence of selection, which yields interesting results since drift and selection are in opposition in these simulations (see L</w:t>
      </w:r>
      <w:r w:rsidR="00085712">
        <w:rPr>
          <w:rFonts w:ascii="Times New Roman" w:eastAsia="Times New Roman" w:hAnsi="Times New Roman" w:cs="Times New Roman"/>
          <w:b/>
          <w:color w:val="000000"/>
          <w:lang w:eastAsia="en-CA"/>
        </w:rPr>
        <w:t>209 – 222</w:t>
      </w:r>
      <w:r w:rsidR="00915368">
        <w:rPr>
          <w:rFonts w:ascii="Times New Roman" w:eastAsia="Times New Roman" w:hAnsi="Times New Roman" w:cs="Times New Roman"/>
          <w:b/>
          <w:color w:val="000000"/>
          <w:lang w:eastAsia="en-CA"/>
        </w:rPr>
        <w:t xml:space="preserve">).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22) </w:t>
      </w:r>
      <w:r w:rsidR="004B46AA" w:rsidRPr="004B46AA">
        <w:rPr>
          <w:rFonts w:ascii="Times New Roman" w:eastAsia="Times New Roman" w:hAnsi="Times New Roman" w:cs="Times New Roman"/>
          <w:color w:val="000000"/>
          <w:shd w:val="clear" w:color="auto" w:fill="FFFFFF"/>
          <w:lang w:eastAsia="en-CA"/>
        </w:rPr>
        <w:t>L393-394: Please, provide a reference. </w:t>
      </w:r>
      <w:r w:rsidR="004B46AA" w:rsidRPr="004B46AA">
        <w:rPr>
          <w:rFonts w:ascii="Times New Roman" w:eastAsia="Times New Roman" w:hAnsi="Times New Roman" w:cs="Times New Roman"/>
          <w:color w:val="000000"/>
          <w:lang w:eastAsia="en-CA"/>
        </w:rPr>
        <w:br/>
      </w:r>
    </w:p>
    <w:p w14:paraId="325E6772" w14:textId="430C3C8B" w:rsidR="00916D47" w:rsidRDefault="000E32FA"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did not provide a reference because we are specifically referring to the heuristic comparison of the effects of urbanization on native vs. non-native species. However, we realize this may not have been clear and thus we have modified the statement accordingly (L</w:t>
      </w:r>
      <w:r w:rsidR="00085712">
        <w:rPr>
          <w:rFonts w:ascii="Times New Roman" w:eastAsia="Times New Roman" w:hAnsi="Times New Roman" w:cs="Times New Roman"/>
          <w:b/>
          <w:color w:val="000000"/>
          <w:lang w:eastAsia="en-CA"/>
        </w:rPr>
        <w:t>405</w:t>
      </w:r>
      <w:r>
        <w:rPr>
          <w:rFonts w:ascii="Times New Roman" w:eastAsia="Times New Roman" w:hAnsi="Times New Roman" w:cs="Times New Roman"/>
          <w:b/>
          <w:color w:val="000000"/>
          <w:lang w:eastAsia="en-CA"/>
        </w:rPr>
        <w:t xml:space="preserve">)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23) </w:t>
      </w:r>
      <w:r w:rsidR="004B46AA" w:rsidRPr="004B46AA">
        <w:rPr>
          <w:rFonts w:ascii="Times New Roman" w:eastAsia="Times New Roman" w:hAnsi="Times New Roman" w:cs="Times New Roman"/>
          <w:color w:val="000000"/>
          <w:shd w:val="clear" w:color="auto" w:fill="FFFFFF"/>
          <w:lang w:eastAsia="en-CA"/>
        </w:rPr>
        <w:t>L395: ‘Predictions on the effects of urbanization on the strength of genetic drift should therefore be based at least in part on the natural history of species being studied.’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And also on the structure of populations along urbanization gradients, which is linked to landscape characteristics such as the structure of the preferred habitat for each species, which is linked to the characteristics of each city (e.g., age, size, urban shape; see Forman, R. T. (2014). Urban ecology: science of cities. Cambridge University Press. Around page 78). The authors should discuss the potential role of cities’ characteristics (especially land cover structure along the gradient) on the emergence of clines induced by drift, especially when using drift scenario 1. </w:t>
      </w:r>
      <w:r w:rsidR="004B46AA" w:rsidRPr="004B46AA">
        <w:rPr>
          <w:rFonts w:ascii="Times New Roman" w:eastAsia="Times New Roman" w:hAnsi="Times New Roman" w:cs="Times New Roman"/>
          <w:color w:val="000000"/>
          <w:lang w:eastAsia="en-CA"/>
        </w:rPr>
        <w:br/>
      </w:r>
    </w:p>
    <w:p w14:paraId="7E3B3A0A" w14:textId="67470DD1" w:rsidR="00916D47" w:rsidRPr="003602EC" w:rsidRDefault="00D550F0"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Thank you. We have added text describing the effects of landscape features within cities on the strength of drift in urban populations. </w:t>
      </w:r>
      <w:r w:rsidR="003602EC">
        <w:rPr>
          <w:rFonts w:ascii="Times New Roman" w:eastAsia="Times New Roman" w:hAnsi="Times New Roman" w:cs="Times New Roman"/>
          <w:b/>
          <w:color w:val="000000"/>
          <w:lang w:eastAsia="en-CA"/>
        </w:rPr>
        <w:t>Please see response to point #18.</w:t>
      </w:r>
    </w:p>
    <w:p w14:paraId="3340360F" w14:textId="6AB35E72" w:rsidR="00F00B6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24) </w:t>
      </w:r>
      <w:r w:rsidRPr="004B46AA">
        <w:rPr>
          <w:rFonts w:ascii="Times New Roman" w:eastAsia="Times New Roman" w:hAnsi="Times New Roman" w:cs="Times New Roman"/>
          <w:color w:val="000000"/>
          <w:shd w:val="clear" w:color="auto" w:fill="FFFFFF"/>
          <w:lang w:eastAsia="en-CA"/>
        </w:rPr>
        <w:t xml:space="preserve">L414-416: ‘We simulated cases where genetic drift leads to the formation of clines on </w:t>
      </w:r>
      <w:r w:rsidRPr="004B46AA">
        <w:rPr>
          <w:rFonts w:ascii="Times New Roman" w:eastAsia="Times New Roman" w:hAnsi="Times New Roman" w:cs="Times New Roman"/>
          <w:color w:val="000000"/>
          <w:shd w:val="clear" w:color="auto" w:fill="FFFFFF"/>
          <w:lang w:eastAsia="en-CA"/>
        </w:rPr>
        <w:lastRenderedPageBreak/>
        <w:t>contemporary time scales under non-equilibrium conditions as these are the conditions most likely to occur in urbanizing areas’. Give a reference to this statement please. </w:t>
      </w:r>
    </w:p>
    <w:p w14:paraId="1C47A6EB" w14:textId="77777777" w:rsidR="00F00B6B" w:rsidRDefault="00F00B6B" w:rsidP="004B46AA">
      <w:pPr>
        <w:rPr>
          <w:rFonts w:ascii="Times New Roman" w:eastAsia="Times New Roman" w:hAnsi="Times New Roman" w:cs="Times New Roman"/>
          <w:color w:val="000000"/>
          <w:shd w:val="clear" w:color="auto" w:fill="FFFFFF"/>
          <w:lang w:eastAsia="en-CA"/>
        </w:rPr>
      </w:pPr>
    </w:p>
    <w:p w14:paraId="79814BD4" w14:textId="77777777" w:rsidR="00916D47"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removed this statement.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p>
    <w:p w14:paraId="361A2FA9" w14:textId="7F8C2CEA" w:rsidR="00457AA9"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hd w:val="clear" w:color="auto" w:fill="FFFFFF"/>
          <w:lang w:eastAsia="en-CA"/>
        </w:rPr>
        <w:t>Comments for Figures:</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General observations: </w:t>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25) </w:t>
      </w:r>
      <w:r w:rsidRPr="004B46AA">
        <w:rPr>
          <w:rFonts w:ascii="Times New Roman" w:eastAsia="Times New Roman" w:hAnsi="Times New Roman" w:cs="Times New Roman"/>
          <w:color w:val="000000"/>
          <w:shd w:val="clear" w:color="auto" w:fill="FFFFFF"/>
          <w:lang w:eastAsia="en-CA"/>
        </w:rPr>
        <w:t>All figures are useful and give a lot of information. They may be easier to understand if the caption specified the model used or if table S2 was directly added in the manuscript. </w:t>
      </w:r>
    </w:p>
    <w:p w14:paraId="7EAB4017" w14:textId="77777777" w:rsidR="00457AA9" w:rsidRDefault="00457AA9" w:rsidP="004B46AA">
      <w:pPr>
        <w:rPr>
          <w:rFonts w:ascii="Times New Roman" w:eastAsia="Times New Roman" w:hAnsi="Times New Roman" w:cs="Times New Roman"/>
          <w:color w:val="000000"/>
          <w:lang w:eastAsia="en-CA"/>
        </w:rPr>
      </w:pPr>
    </w:p>
    <w:p w14:paraId="05EA909C" w14:textId="6BA06F36"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Unfortunately, we are at the page limit and cannot place table S2 in the main text. However, we have added the drift scenarios to the captions for each figure, as suggested by the reviewer. </w:t>
      </w:r>
    </w:p>
    <w:p w14:paraId="1586A1A0" w14:textId="77777777" w:rsidR="00457AA9" w:rsidRDefault="00457AA9" w:rsidP="004B46AA">
      <w:pPr>
        <w:rPr>
          <w:rFonts w:ascii="Times New Roman" w:eastAsia="Times New Roman" w:hAnsi="Times New Roman" w:cs="Times New Roman"/>
          <w:color w:val="000000"/>
          <w:lang w:eastAsia="en-CA"/>
        </w:rPr>
      </w:pPr>
    </w:p>
    <w:p w14:paraId="52C1D29C" w14:textId="568A3E36" w:rsidR="00457AA9" w:rsidRDefault="00916D47" w:rsidP="004B46AA">
      <w:pPr>
        <w:rPr>
          <w:rFonts w:ascii="Times New Roman" w:eastAsia="Times New Roman" w:hAnsi="Times New Roman" w:cs="Times New Roman"/>
          <w:color w:val="000000"/>
          <w:lang w:eastAsia="en-CA"/>
        </w:rPr>
      </w:pPr>
      <w:r>
        <w:rPr>
          <w:rFonts w:ascii="Times New Roman" w:eastAsia="Times New Roman" w:hAnsi="Times New Roman" w:cs="Times New Roman"/>
          <w:color w:val="000000"/>
          <w:shd w:val="clear" w:color="auto" w:fill="FFFFFF"/>
          <w:lang w:eastAsia="en-CA"/>
        </w:rPr>
        <w:t xml:space="preserve">26) </w:t>
      </w:r>
      <w:r w:rsidR="004B46AA" w:rsidRPr="004B46AA">
        <w:rPr>
          <w:rFonts w:ascii="Times New Roman" w:eastAsia="Times New Roman" w:hAnsi="Times New Roman" w:cs="Times New Roman"/>
          <w:color w:val="000000"/>
          <w:shd w:val="clear" w:color="auto" w:fill="FFFFFF"/>
          <w:lang w:eastAsia="en-CA"/>
        </w:rPr>
        <w:t>Figures representing the proportion of significant slopes are not homogeneous. In some figures (fig.3 c and d and FigS4 b, points are linked by lines while in other figures, they are not. Is this made on purpose or not? </w:t>
      </w:r>
      <w:r w:rsidR="004B46AA" w:rsidRPr="004B46AA">
        <w:rPr>
          <w:rFonts w:ascii="Times New Roman" w:eastAsia="Times New Roman" w:hAnsi="Times New Roman" w:cs="Times New Roman"/>
          <w:color w:val="000000"/>
          <w:lang w:eastAsia="en-CA"/>
        </w:rPr>
        <w:br/>
      </w:r>
    </w:p>
    <w:p w14:paraId="18CCBF60" w14:textId="22262F32"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Thank you. We have added line to all figure for consistency. </w:t>
      </w:r>
    </w:p>
    <w:p w14:paraId="4410A767" w14:textId="65CA4B80" w:rsidR="00746BAB"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27) </w:t>
      </w:r>
      <w:r w:rsidRPr="004B46AA">
        <w:rPr>
          <w:rFonts w:ascii="Times New Roman" w:eastAsia="Times New Roman" w:hAnsi="Times New Roman" w:cs="Times New Roman"/>
          <w:color w:val="000000"/>
          <w:shd w:val="clear" w:color="auto" w:fill="FFFFFF"/>
          <w:lang w:eastAsia="en-CA"/>
        </w:rPr>
        <w:t>Figure 2: Please, improve caption for (c). </w:t>
      </w:r>
      <w:r w:rsidRPr="004B46AA">
        <w:rPr>
          <w:rFonts w:ascii="Times New Roman" w:eastAsia="Times New Roman" w:hAnsi="Times New Roman" w:cs="Times New Roman"/>
          <w:color w:val="000000"/>
          <w:lang w:eastAsia="en-CA"/>
        </w:rPr>
        <w:br/>
      </w:r>
    </w:p>
    <w:p w14:paraId="7AF36C45" w14:textId="1764D9C1" w:rsidR="00746BAB" w:rsidRPr="00746BAB" w:rsidRDefault="00746BAB"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Done. </w:t>
      </w:r>
    </w:p>
    <w:p w14:paraId="51B446F4" w14:textId="45E18027"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28) </w:t>
      </w:r>
      <w:r w:rsidRPr="004B46AA">
        <w:rPr>
          <w:rFonts w:ascii="Times New Roman" w:eastAsia="Times New Roman" w:hAnsi="Times New Roman" w:cs="Times New Roman"/>
          <w:color w:val="000000"/>
          <w:shd w:val="clear" w:color="auto" w:fill="FFFFFF"/>
          <w:lang w:eastAsia="en-CA"/>
        </w:rPr>
        <w:t>Table S1: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‘Proportion of alleles sampled when founding new populations. Lower proportions result in stronger effects of drift. This is equivalent to manipulating the number of individuals sampled to form new populations.’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Why not sampling individuals then? It would be more realistic.</w:t>
      </w:r>
    </w:p>
    <w:p w14:paraId="71CC76BD" w14:textId="4BF4125E" w:rsidR="00F00B6B" w:rsidRDefault="00F00B6B" w:rsidP="004B46AA">
      <w:pPr>
        <w:rPr>
          <w:rFonts w:ascii="Times New Roman" w:eastAsia="Times New Roman" w:hAnsi="Times New Roman" w:cs="Times New Roman"/>
          <w:color w:val="000000"/>
          <w:shd w:val="clear" w:color="auto" w:fill="FFFFFF"/>
          <w:lang w:eastAsia="en-CA"/>
        </w:rPr>
      </w:pPr>
    </w:p>
    <w:p w14:paraId="6D717497" w14:textId="469450FA" w:rsidR="00F00B6B" w:rsidRPr="00F00B6B"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sampled alleles rather than individuals as this is common practice in population genetics simulations. Sampling individuals would require generating genotypes from allele frequencies and keeping track of two biallelic loci. However, the same information is obtained directly from allele frequencies and knowledge of the extent of linkage disequilibrium in the population. Because, we have shown that LD is unimportant in this case (text S5, figure S10), </w:t>
      </w:r>
      <w:r w:rsidR="00FF56C2">
        <w:rPr>
          <w:rFonts w:ascii="Times New Roman" w:eastAsia="Times New Roman" w:hAnsi="Times New Roman" w:cs="Times New Roman"/>
          <w:b/>
          <w:color w:val="000000"/>
          <w:shd w:val="clear" w:color="auto" w:fill="FFFFFF"/>
          <w:lang w:eastAsia="en-CA"/>
        </w:rPr>
        <w:t xml:space="preserve">it is mathematically and computationally more effective to </w:t>
      </w:r>
      <w:r>
        <w:rPr>
          <w:rFonts w:ascii="Times New Roman" w:eastAsia="Times New Roman" w:hAnsi="Times New Roman" w:cs="Times New Roman"/>
          <w:b/>
          <w:color w:val="000000"/>
          <w:shd w:val="clear" w:color="auto" w:fill="FFFFFF"/>
          <w:lang w:eastAsia="en-CA"/>
        </w:rPr>
        <w:t xml:space="preserve">sample allele frequencies. </w:t>
      </w:r>
    </w:p>
    <w:p w14:paraId="0C12CD65" w14:textId="77777777" w:rsidR="004B46AA" w:rsidRDefault="004B46AA" w:rsidP="004B46AA">
      <w:pPr>
        <w:rPr>
          <w:rFonts w:ascii="Times New Roman" w:eastAsia="Times New Roman" w:hAnsi="Times New Roman" w:cs="Times New Roman"/>
          <w:color w:val="000000"/>
          <w:shd w:val="clear" w:color="auto" w:fill="FFFFFF"/>
          <w:lang w:eastAsia="en-CA"/>
        </w:rPr>
      </w:pPr>
    </w:p>
    <w:p w14:paraId="485E4B7F" w14:textId="77777777" w:rsidR="004B46AA" w:rsidRDefault="004B46AA" w:rsidP="004B46AA">
      <w:pPr>
        <w:rPr>
          <w:rFonts w:ascii="Times New Roman" w:eastAsia="Times New Roman" w:hAnsi="Times New Roman" w:cs="Times New Roman"/>
          <w:color w:val="000000"/>
          <w:shd w:val="clear" w:color="auto" w:fill="FFFFFF"/>
          <w:lang w:eastAsia="en-CA"/>
        </w:rPr>
      </w:pPr>
    </w:p>
    <w:p w14:paraId="64831CA1"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r>
        <w:rPr>
          <w:rFonts w:ascii="Times New Roman" w:eastAsia="Times New Roman" w:hAnsi="Times New Roman" w:cs="Times New Roman"/>
          <w:b/>
          <w:color w:val="000000"/>
          <w:sz w:val="28"/>
          <w:szCs w:val="28"/>
          <w:shd w:val="clear" w:color="auto" w:fill="FFFFFF"/>
          <w:lang w:eastAsia="en-CA"/>
        </w:rPr>
        <w:t>Referee: 2</w:t>
      </w:r>
    </w:p>
    <w:p w14:paraId="14EE2FFF"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p>
    <w:p w14:paraId="10B40582" w14:textId="77777777" w:rsidR="004B46AA" w:rsidRP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b/>
          <w:color w:val="000000"/>
          <w:shd w:val="clear" w:color="auto" w:fill="FFFFFF"/>
          <w:lang w:eastAsia="en-CA"/>
        </w:rPr>
        <w:t>Comments to the Author(s)</w:t>
      </w:r>
      <w:r w:rsidRPr="004B46AA">
        <w:rPr>
          <w:rFonts w:ascii="Times New Roman" w:eastAsia="Times New Roman" w:hAnsi="Times New Roman" w:cs="Times New Roman"/>
          <w:color w:val="000000"/>
          <w:shd w:val="clear" w:color="auto" w:fill="FFFFFF"/>
          <w:lang w:eastAsia="en-CA"/>
        </w:rPr>
        <w:t> </w:t>
      </w:r>
    </w:p>
    <w:p w14:paraId="654404B8" w14:textId="272B5A5C" w:rsidR="004B46AA" w:rsidRPr="004B46AA" w:rsidRDefault="004B46AA" w:rsidP="004B46AA">
      <w:pPr>
        <w:rPr>
          <w:rFonts w:ascii="Times New Roman" w:eastAsia="Times New Roman" w:hAnsi="Times New Roman" w:cs="Times New Roman"/>
          <w:lang w:eastAsia="en-CA"/>
        </w:rPr>
      </w:pPr>
      <w:r w:rsidRPr="004B46AA">
        <w:rPr>
          <w:rFonts w:ascii="Verdana" w:eastAsia="Times New Roman" w:hAnsi="Verdana" w:cs="Times New Roman"/>
          <w:color w:val="000000"/>
          <w:sz w:val="17"/>
          <w:szCs w:val="17"/>
          <w:lang w:eastAsia="en-CA"/>
        </w:rPr>
        <w:br/>
      </w:r>
      <w:r w:rsidRPr="004B46AA">
        <w:rPr>
          <w:rFonts w:ascii="Times New Roman" w:eastAsia="Times New Roman" w:hAnsi="Times New Roman" w:cs="Times New Roman"/>
          <w:color w:val="000000"/>
          <w:shd w:val="clear" w:color="auto" w:fill="FFFFFF"/>
          <w:lang w:eastAsia="en-CA"/>
        </w:rPr>
        <w:t>This paper nicely explains how traits resulting from epistatic interactions can evolve in a non-</w:t>
      </w:r>
      <w:r w:rsidRPr="004B46AA">
        <w:rPr>
          <w:rFonts w:ascii="Times New Roman" w:eastAsia="Times New Roman" w:hAnsi="Times New Roman" w:cs="Times New Roman"/>
          <w:color w:val="000000"/>
          <w:shd w:val="clear" w:color="auto" w:fill="FFFFFF"/>
          <w:lang w:eastAsia="en-CA"/>
        </w:rPr>
        <w:lastRenderedPageBreak/>
        <w:t xml:space="preserve">random direction when influenced only by the stochastic drift process. </w:t>
      </w:r>
      <w:r w:rsidR="001F3308">
        <w:rPr>
          <w:rFonts w:ascii="Times New Roman" w:eastAsia="Times New Roman" w:hAnsi="Times New Roman" w:cs="Times New Roman"/>
          <w:color w:val="000000"/>
          <w:shd w:val="clear" w:color="auto" w:fill="FFFFFF"/>
          <w:lang w:eastAsia="en-CA"/>
        </w:rPr>
        <w:t xml:space="preserve">… </w:t>
      </w:r>
      <w:r w:rsidRPr="004B46AA">
        <w:rPr>
          <w:rFonts w:ascii="Times New Roman" w:eastAsia="Times New Roman" w:hAnsi="Times New Roman" w:cs="Times New Roman"/>
          <w:color w:val="000000"/>
          <w:shd w:val="clear" w:color="auto" w:fill="FFFFFF"/>
          <w:lang w:eastAsia="en-CA"/>
        </w:rPr>
        <w:t xml:space="preserve"> It is well organized and wonderfully presented. I have reviewed a lot of papers in my career, and it is extremely rare to come across one for which I have no constructive criticism. </w:t>
      </w:r>
    </w:p>
    <w:p w14:paraId="7D760565" w14:textId="77777777" w:rsidR="004B46AA" w:rsidRPr="004B46AA" w:rsidRDefault="004B46AA" w:rsidP="004B46AA">
      <w:pPr>
        <w:rPr>
          <w:rFonts w:ascii="Times New Roman" w:eastAsia="Times New Roman" w:hAnsi="Times New Roman" w:cs="Times New Roman"/>
          <w:b/>
          <w:sz w:val="28"/>
          <w:szCs w:val="28"/>
          <w:lang w:eastAsia="en-CA"/>
        </w:rPr>
      </w:pPr>
    </w:p>
    <w:p w14:paraId="33B9EBE1" w14:textId="24F950DE" w:rsidR="002F5234" w:rsidRPr="00E963C6" w:rsidRDefault="00D550F0">
      <w:pPr>
        <w:rPr>
          <w:rFonts w:ascii="Times New Roman" w:hAnsi="Times New Roman" w:cs="Times New Roman"/>
          <w:b/>
        </w:rPr>
      </w:pPr>
      <w:r w:rsidRPr="00E963C6">
        <w:rPr>
          <w:rFonts w:ascii="Times New Roman" w:hAnsi="Times New Roman" w:cs="Times New Roman"/>
          <w:b/>
        </w:rPr>
        <w:t xml:space="preserve">We thank the reviewer for their kind assessment of our work. </w:t>
      </w:r>
    </w:p>
    <w:sectPr w:rsidR="002F5234" w:rsidRPr="00E963C6" w:rsidSect="00C35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AA"/>
    <w:rsid w:val="00005C95"/>
    <w:rsid w:val="0007003B"/>
    <w:rsid w:val="00085712"/>
    <w:rsid w:val="000E32FA"/>
    <w:rsid w:val="001841A2"/>
    <w:rsid w:val="00195F80"/>
    <w:rsid w:val="001F3308"/>
    <w:rsid w:val="00255106"/>
    <w:rsid w:val="00261340"/>
    <w:rsid w:val="002719C0"/>
    <w:rsid w:val="002F4A8E"/>
    <w:rsid w:val="002F5234"/>
    <w:rsid w:val="003602EC"/>
    <w:rsid w:val="003E7E6A"/>
    <w:rsid w:val="00431F4A"/>
    <w:rsid w:val="00457AA9"/>
    <w:rsid w:val="0047019A"/>
    <w:rsid w:val="00496F33"/>
    <w:rsid w:val="004B46AA"/>
    <w:rsid w:val="004D03AA"/>
    <w:rsid w:val="005211ED"/>
    <w:rsid w:val="00562820"/>
    <w:rsid w:val="00576E79"/>
    <w:rsid w:val="005E50F7"/>
    <w:rsid w:val="006415A5"/>
    <w:rsid w:val="0068186C"/>
    <w:rsid w:val="00691FE7"/>
    <w:rsid w:val="0070618B"/>
    <w:rsid w:val="00746BAB"/>
    <w:rsid w:val="008054DC"/>
    <w:rsid w:val="0081748E"/>
    <w:rsid w:val="008316C9"/>
    <w:rsid w:val="00915368"/>
    <w:rsid w:val="00916D47"/>
    <w:rsid w:val="00951231"/>
    <w:rsid w:val="00952A00"/>
    <w:rsid w:val="00956EE9"/>
    <w:rsid w:val="00961F49"/>
    <w:rsid w:val="009A7F58"/>
    <w:rsid w:val="00A17A9E"/>
    <w:rsid w:val="00A446EB"/>
    <w:rsid w:val="00B265DE"/>
    <w:rsid w:val="00B3584A"/>
    <w:rsid w:val="00B67176"/>
    <w:rsid w:val="00C0165B"/>
    <w:rsid w:val="00C35587"/>
    <w:rsid w:val="00C46029"/>
    <w:rsid w:val="00D049AD"/>
    <w:rsid w:val="00D550F0"/>
    <w:rsid w:val="00DC4A85"/>
    <w:rsid w:val="00DD2A76"/>
    <w:rsid w:val="00E963C6"/>
    <w:rsid w:val="00F00B6B"/>
    <w:rsid w:val="00FA0857"/>
    <w:rsid w:val="00FA578B"/>
    <w:rsid w:val="00FB4CB4"/>
    <w:rsid w:val="00FF1102"/>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1A84A"/>
  <w14:defaultImageDpi w14:val="32767"/>
  <w15:chartTrackingRefBased/>
  <w15:docId w15:val="{AFB33794-27A3-C141-9B93-E3B1E73F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102"/>
    <w:rPr>
      <w:sz w:val="16"/>
      <w:szCs w:val="16"/>
    </w:rPr>
  </w:style>
  <w:style w:type="paragraph" w:styleId="CommentText">
    <w:name w:val="annotation text"/>
    <w:basedOn w:val="Normal"/>
    <w:link w:val="CommentTextChar"/>
    <w:uiPriority w:val="99"/>
    <w:semiHidden/>
    <w:unhideWhenUsed/>
    <w:rsid w:val="00FF1102"/>
    <w:rPr>
      <w:sz w:val="20"/>
      <w:szCs w:val="20"/>
    </w:rPr>
  </w:style>
  <w:style w:type="character" w:customStyle="1" w:styleId="CommentTextChar">
    <w:name w:val="Comment Text Char"/>
    <w:basedOn w:val="DefaultParagraphFont"/>
    <w:link w:val="CommentText"/>
    <w:uiPriority w:val="99"/>
    <w:semiHidden/>
    <w:rsid w:val="00FF1102"/>
    <w:rPr>
      <w:sz w:val="20"/>
      <w:szCs w:val="20"/>
      <w:lang w:val="en-CA"/>
    </w:rPr>
  </w:style>
  <w:style w:type="paragraph" w:styleId="CommentSubject">
    <w:name w:val="annotation subject"/>
    <w:basedOn w:val="CommentText"/>
    <w:next w:val="CommentText"/>
    <w:link w:val="CommentSubjectChar"/>
    <w:uiPriority w:val="99"/>
    <w:semiHidden/>
    <w:unhideWhenUsed/>
    <w:rsid w:val="00FF1102"/>
    <w:rPr>
      <w:b/>
      <w:bCs/>
    </w:rPr>
  </w:style>
  <w:style w:type="character" w:customStyle="1" w:styleId="CommentSubjectChar">
    <w:name w:val="Comment Subject Char"/>
    <w:basedOn w:val="CommentTextChar"/>
    <w:link w:val="CommentSubject"/>
    <w:uiPriority w:val="99"/>
    <w:semiHidden/>
    <w:rsid w:val="00FF1102"/>
    <w:rPr>
      <w:b/>
      <w:bCs/>
      <w:sz w:val="20"/>
      <w:szCs w:val="20"/>
      <w:lang w:val="en-CA"/>
    </w:rPr>
  </w:style>
  <w:style w:type="paragraph" w:styleId="BalloonText">
    <w:name w:val="Balloon Text"/>
    <w:basedOn w:val="Normal"/>
    <w:link w:val="BalloonTextChar"/>
    <w:uiPriority w:val="99"/>
    <w:semiHidden/>
    <w:unhideWhenUsed/>
    <w:rsid w:val="00FF11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1102"/>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4030">
      <w:bodyDiv w:val="1"/>
      <w:marLeft w:val="0"/>
      <w:marRight w:val="0"/>
      <w:marTop w:val="0"/>
      <w:marBottom w:val="0"/>
      <w:divBdr>
        <w:top w:val="none" w:sz="0" w:space="0" w:color="auto"/>
        <w:left w:val="none" w:sz="0" w:space="0" w:color="auto"/>
        <w:bottom w:val="none" w:sz="0" w:space="0" w:color="auto"/>
        <w:right w:val="none" w:sz="0" w:space="0" w:color="auto"/>
      </w:divBdr>
    </w:div>
    <w:div w:id="8152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3</cp:revision>
  <dcterms:created xsi:type="dcterms:W3CDTF">2018-03-22T13:20:00Z</dcterms:created>
  <dcterms:modified xsi:type="dcterms:W3CDTF">2018-03-22T14:06:00Z</dcterms:modified>
</cp:coreProperties>
</file>