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9BE4" w14:textId="0FBFAE6A" w:rsidR="00DA2C62" w:rsidRPr="008947B7" w:rsidRDefault="00AD78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 xml:space="preserve">NEWS for VAST </w:t>
      </w:r>
      <w:r w:rsidR="009F58A1">
        <w:rPr>
          <w:rFonts w:ascii="Times New Roman" w:hAnsi="Times New Roman" w:cs="Times New Roman"/>
          <w:b/>
          <w:sz w:val="28"/>
          <w:szCs w:val="28"/>
        </w:rPr>
        <w:t>4.0.0</w:t>
      </w:r>
      <w:bookmarkStart w:id="1" w:name="_GoBack"/>
      <w:bookmarkEnd w:id="1"/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3A82901F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5CF8C4" w14:textId="5CC42B06" w:rsidR="004053E9" w:rsidRPr="004028A8" w:rsidRDefault="004053E9" w:rsidP="004053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4.0.0</w:t>
      </w:r>
    </w:p>
    <w:p w14:paraId="56C04DF8" w14:textId="77777777" w:rsidR="004053E9" w:rsidRDefault="004053E9" w:rsidP="004053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39757FE" w14:textId="4241FEF4" w:rsidR="004053E9" w:rsidRDefault="004053E9" w:rsidP="004053E9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all functions and data from FishStatsUtils into VAST, and eliminate dependency on FishStatsUtils</w:t>
      </w:r>
    </w:p>
    <w:p w14:paraId="10179081" w14:textId="77777777" w:rsidR="004053E9" w:rsidRPr="004D7C9E" w:rsidRDefault="004053E9" w:rsidP="004053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730F679F" w14:textId="120F2227" w:rsidR="004053E9" w:rsidRDefault="004053E9" w:rsidP="004053E9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Fixes bug </w:t>
      </w:r>
      <w:r w:rsidR="00BA6CFD">
        <w:rPr>
          <w:rFonts w:ascii="Times New Roman" w:hAnsi="Times New Roman" w:cs="Times New Roman"/>
          <w:sz w:val="24"/>
          <w:szCs w:val="24"/>
        </w:rPr>
        <w:t>in `plot_clusters`</w:t>
      </w:r>
    </w:p>
    <w:p w14:paraId="310738E5" w14:textId="77777777" w:rsidR="004053E9" w:rsidRDefault="004053E9" w:rsidP="004053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DFD52C" w14:textId="77777777" w:rsidR="004053E9" w:rsidRDefault="004053E9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EBF01B" w14:textId="6494685B" w:rsidR="00E924F4" w:rsidRPr="004028A8" w:rsidRDefault="00E924F4" w:rsidP="00E924F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3.11.3</w:t>
      </w:r>
    </w:p>
    <w:p w14:paraId="78672D9F" w14:textId="77777777" w:rsidR="00E924F4" w:rsidRDefault="00E924F4" w:rsidP="00E924F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94E29AB" w14:textId="7A755E1F" w:rsidR="00E924F4" w:rsidRDefault="00E924F4" w:rsidP="00E924F4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2.13.2</w:t>
      </w:r>
    </w:p>
    <w:p w14:paraId="03A8D462" w14:textId="4F967C45" w:rsidR="0058321A" w:rsidRDefault="0058321A" w:rsidP="00E924F4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Incorporate necessary functions from TMBhelper and ThorsonUtilities into VAST and FishStatsUtils, and eliminate dependency upon TMBhelper and ThorsonUtilities</w:t>
      </w:r>
    </w:p>
    <w:p w14:paraId="36A1572B" w14:textId="77777777" w:rsidR="00E924F4" w:rsidRPr="004D7C9E" w:rsidRDefault="00E924F4" w:rsidP="00E924F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699E27D" w14:textId="15A4CF79" w:rsidR="00E924F4" w:rsidRDefault="00E924F4" w:rsidP="00E924F4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Fixes bug where `combine_extrapolation_info ` didn’t work given previous updates in using the units package</w:t>
      </w:r>
    </w:p>
    <w:p w14:paraId="2010EC8E" w14:textId="77777777" w:rsidR="00E924F4" w:rsidRDefault="00E924F4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86045C" w14:textId="038451C5" w:rsidR="001B18C3" w:rsidRPr="004028A8" w:rsidRDefault="001B18C3" w:rsidP="001B18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3.11.2</w:t>
      </w:r>
    </w:p>
    <w:p w14:paraId="6CEF99FC" w14:textId="77777777" w:rsidR="001B18C3" w:rsidRDefault="001B18C3" w:rsidP="001B18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3EF34438" w14:textId="3D038552" w:rsidR="001B18C3" w:rsidRDefault="001B18C3" w:rsidP="001B18C3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2.13.1</w:t>
      </w:r>
    </w:p>
    <w:p w14:paraId="7E61F5B1" w14:textId="77777777" w:rsidR="001B18C3" w:rsidRPr="004D7C9E" w:rsidRDefault="001B18C3" w:rsidP="001B18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F1B87F5" w14:textId="13558B7D" w:rsidR="001B18C3" w:rsidRDefault="00BD583A" w:rsidP="001B18C3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Fixes bug arising from the update from `rgdal` to `sf` arising when applying `make_extrapolation_info` for regions using a Datras shapefile for the spatial domain</w:t>
      </w:r>
      <w:r w:rsidR="001B18C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3B70D6" w14:textId="77777777" w:rsidR="001B18C3" w:rsidRDefault="001B18C3" w:rsidP="001B18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F9CA53" w14:textId="028354E9" w:rsidR="009825F6" w:rsidRPr="004028A8" w:rsidRDefault="009825F6" w:rsidP="002274D9">
      <w:pPr>
        <w:tabs>
          <w:tab w:val="left" w:pos="50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</w:t>
      </w:r>
      <w:r w:rsidR="00D46B2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37C10042" w14:textId="77777777" w:rsidR="00D46B2C" w:rsidRPr="004D7C9E" w:rsidRDefault="00D46B2C" w:rsidP="00D46B2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233B354" w14:textId="789131AE" w:rsidR="00D46B2C" w:rsidRDefault="00D46B2C" w:rsidP="00D46B2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bug </w:t>
      </w:r>
      <w:r w:rsidR="00027185">
        <w:rPr>
          <w:rFonts w:ascii="Times New Roman" w:hAnsi="Times New Roman" w:cs="Times New Roman"/>
          <w:sz w:val="24"/>
          <w:szCs w:val="24"/>
        </w:rPr>
        <w:t>arising when turning off spatial and spatio-temporal variation in the 2</w:t>
      </w:r>
      <w:r w:rsidR="00027185" w:rsidRPr="000271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27185">
        <w:rPr>
          <w:rFonts w:ascii="Times New Roman" w:hAnsi="Times New Roman" w:cs="Times New Roman"/>
          <w:sz w:val="24"/>
          <w:szCs w:val="24"/>
        </w:rPr>
        <w:t xml:space="preserve"> linear predictor, but still including a spatially varying coefficient (SVC) for density or catchability covariates for the 2</w:t>
      </w:r>
      <w:r w:rsidR="00027185" w:rsidRPr="000271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27185">
        <w:rPr>
          <w:rFonts w:ascii="Times New Roman" w:hAnsi="Times New Roman" w:cs="Times New Roman"/>
          <w:sz w:val="24"/>
          <w:szCs w:val="24"/>
        </w:rPr>
        <w:t xml:space="preserve"> linear predictor.  In this case, the model mapped off the decorrelation rate parameter (logkappa2), but still used </w:t>
      </w:r>
      <w:r w:rsidR="00BE3F39">
        <w:rPr>
          <w:rFonts w:ascii="Times New Roman" w:hAnsi="Times New Roman" w:cs="Times New Roman"/>
          <w:sz w:val="24"/>
          <w:szCs w:val="24"/>
        </w:rPr>
        <w:t xml:space="preserve">the </w:t>
      </w:r>
      <w:r w:rsidR="00027185">
        <w:rPr>
          <w:rFonts w:ascii="Times New Roman" w:hAnsi="Times New Roman" w:cs="Times New Roman"/>
          <w:sz w:val="24"/>
          <w:szCs w:val="24"/>
        </w:rPr>
        <w:t xml:space="preserve">fixed </w:t>
      </w:r>
      <w:r w:rsidR="000D2E8C">
        <w:rPr>
          <w:rFonts w:ascii="Times New Roman" w:hAnsi="Times New Roman" w:cs="Times New Roman"/>
          <w:sz w:val="24"/>
          <w:szCs w:val="24"/>
        </w:rPr>
        <w:t xml:space="preserve">starting </w:t>
      </w:r>
      <w:r w:rsidR="00027185">
        <w:rPr>
          <w:rFonts w:ascii="Times New Roman" w:hAnsi="Times New Roman" w:cs="Times New Roman"/>
          <w:sz w:val="24"/>
          <w:szCs w:val="24"/>
        </w:rPr>
        <w:t xml:space="preserve">value in computing the joint likelihood, thus resulting in degraded model performance.  </w:t>
      </w:r>
      <w:r w:rsidR="006D2BBE">
        <w:rPr>
          <w:rFonts w:ascii="Times New Roman" w:hAnsi="Times New Roman" w:cs="Times New Roman"/>
          <w:sz w:val="24"/>
          <w:szCs w:val="24"/>
        </w:rPr>
        <w:t xml:space="preserve">Thanks to Dr. S. Anderson for identifying the bug.  </w:t>
      </w:r>
    </w:p>
    <w:p w14:paraId="698C60AA" w14:textId="77777777" w:rsidR="009825F6" w:rsidRDefault="009825F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166B97" w14:textId="239387A1" w:rsidR="004E2B2E" w:rsidRPr="004028A8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3.11.0</w:t>
      </w:r>
    </w:p>
    <w:p w14:paraId="122A573A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610E9A" w14:textId="53767997" w:rsidR="004E2B2E" w:rsidRDefault="004E2B2E" w:rsidP="004E2B2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2.13.0</w:t>
      </w:r>
    </w:p>
    <w:p w14:paraId="3E936DE7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70AF06D" w14:textId="39FE3316" w:rsidR="004E2B2E" w:rsidRPr="00F23AE6" w:rsidRDefault="004E2B2E" w:rsidP="00DA2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option in `calculate_proportion` to use a sample-based calculation for the variance of proportions. </w:t>
      </w:r>
    </w:p>
    <w:p w14:paraId="67FAB1B3" w14:textId="12F9A937" w:rsidR="00F23AE6" w:rsidRPr="00C91814" w:rsidRDefault="00F23AE6" w:rsidP="00DA2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to use `fmesher` instead of `INLA` to construct mesh, and not requiring INLA to be installed</w:t>
      </w:r>
    </w:p>
    <w:p w14:paraId="2F73F9BE" w14:textId="77777777" w:rsidR="00C91814" w:rsidRPr="00C91814" w:rsidRDefault="00C91814" w:rsidP="00C91814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DBBA36" w14:textId="62D800A1" w:rsidR="008D30C3" w:rsidRPr="004028A8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3.10.1</w:t>
      </w:r>
    </w:p>
    <w:p w14:paraId="5E839B22" w14:textId="77777777" w:rsidR="008D30C3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C3D8F0" w14:textId="4897FC8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2.12.1</w:t>
      </w:r>
    </w:p>
    <w:p w14:paraId="243D8180" w14:textId="77777777" w:rsidR="004D7C9E" w:rsidRPr="004D7C9E" w:rsidRDefault="004D7C9E" w:rsidP="004D7C9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9BFC48D" w14:textId="5ADE889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gave uninformative error when running bias-correction</w:t>
      </w:r>
    </w:p>
    <w:p w14:paraId="262B278E" w14:textId="3B024C1C" w:rsidR="004D7C9E" w:rsidRP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bug that incorrectly converted units for abundance-index output when using areal units for input `a_i` </w:t>
      </w:r>
      <w:r w:rsidR="00C22499">
        <w:rPr>
          <w:rFonts w:ascii="Times New Roman" w:hAnsi="Times New Roman" w:cs="Times New Roman"/>
          <w:sz w:val="24"/>
          <w:szCs w:val="24"/>
        </w:rPr>
        <w:t xml:space="preserve">other than </w:t>
      </w:r>
      <w:r>
        <w:rPr>
          <w:rFonts w:ascii="Times New Roman" w:hAnsi="Times New Roman" w:cs="Times New Roman"/>
          <w:sz w:val="24"/>
          <w:szCs w:val="24"/>
        </w:rPr>
        <w:t>km^2</w:t>
      </w:r>
    </w:p>
    <w:p w14:paraId="4426BBF4" w14:textId="77777777" w:rsidR="008D30C3" w:rsidRDefault="008D30C3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724BE6A" w:rsidR="00B752C8" w:rsidRPr="004028A8" w:rsidRDefault="006C51D2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</w:t>
      </w:r>
      <w:r w:rsidR="00B752C8"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473B9936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 w:rsidR="00282523">
        <w:rPr>
          <w:rFonts w:ascii="Times New Roman" w:hAnsi="Times New Roman" w:cs="Times New Roman"/>
          <w:sz w:val="24"/>
          <w:szCs w:val="24"/>
        </w:rPr>
        <w:t>Utils version &gt;= 2.12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0A1B0812" w:rsidR="00A43180" w:rsidRPr="009B4620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`plot_similarity`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4A115D00" w14:textId="5A934B8F" w:rsidR="009B4620" w:rsidRPr="003F409A" w:rsidRDefault="009B462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function `reload_model`, which allows users to load a fitted model and relink the DLLs to use it as if it were run originally in that R session.  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`plot_clusters`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`D_gct`, `Omega_gc`, and `Epsilon_gct`</w:t>
      </w:r>
    </w:p>
    <w:p w14:paraId="7FA3CDB1" w14:textId="5AA355D9" w:rsidR="00114718" w:rsidRPr="005A13DF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`project_model` to allow rapid exploration of future climate scenarios using end-of-century climate model output without iteratively re-fitting the model.</w:t>
      </w:r>
    </w:p>
    <w:p w14:paraId="472148D0" w14:textId="633115CB" w:rsidR="005A13DF" w:rsidRPr="009A60C7" w:rsidRDefault="005A13DF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`plot_residual_semivariance`, which takes quantile residuals, converts to an approximate normal distribution, calculates a two-dimensional semivariance in space and time, and then plots this.  The normal-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transformed residual semivariance should be approximately 1.0 at all spatial and temporal lags.  </w:t>
      </w:r>
    </w:p>
    <w:p w14:paraId="6D1DFA83" w14:textId="0F360542" w:rsidR="009A60C7" w:rsidRPr="00383D45" w:rsidRDefault="009A60C7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integrated-test using Bering Sea pollock index model for all installed versions to ensure backwards compatibility is functional</w:t>
      </w:r>
      <w:r w:rsidR="003A240E">
        <w:rPr>
          <w:rFonts w:ascii="Times New Roman" w:hAnsi="Times New Roman" w:cs="Times New Roman"/>
          <w:sz w:val="24"/>
          <w:szCs w:val="24"/>
        </w:rPr>
        <w:t xml:space="preserve"> at least for this minimal case.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`amend_output`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</w:t>
      </w:r>
    </w:p>
    <w:p w14:paraId="1960ED73" w14:textId="53A6D1EC" w:rsidR="00B752C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fixing the unconditional simulation of {beta1/beta2/epsilon1/epsilon2}, the package author has disabled the Vector Autoregressive features specified via `VamConfig`.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`VamConfig` options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D028FF" w14:textId="39052E01" w:rsidR="009A60C7" w:rsidRPr="00850458" w:rsidRDefault="009A60C7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CPP versions prior to V8.0.0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C105FC" w14:textId="77777777" w:rsidR="00110698" w:rsidRPr="004028A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3.9.1</w:t>
      </w:r>
    </w:p>
    <w:p w14:paraId="790F48C5" w14:textId="77777777" w:rsidR="0011069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FIX:</w:t>
      </w:r>
    </w:p>
    <w:p w14:paraId="5A679E8F" w14:textId="77777777" w:rsidR="00110698" w:rsidRPr="00074E0D" w:rsidRDefault="00110698" w:rsidP="0011069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Update `make_data` to specify appropriate default value for correlations over land vs. water for use in Method = “Barrier” feature.  The previous defaults resulted in faster decorrelation over water than land, i.e., stronger correlations via land than water  </w:t>
      </w:r>
    </w:p>
    <w:p w14:paraId="6F2893B5" w14:textId="77777777" w:rsidR="00110698" w:rsidRDefault="00110698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6A21B5" w14:textId="762E7417" w:rsidR="007779B1" w:rsidRPr="004028A8" w:rsidRDefault="007779B1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511C090D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3B9407F9" w14:textId="70E00336" w:rsidR="00FC3C62" w:rsidRDefault="00FC3C62" w:rsidP="00FC3C62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2.11.0</w:t>
      </w:r>
    </w:p>
    <w:p w14:paraId="3902A38A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548B4EF" w14:textId="6CCF81C2" w:rsidR="00FC3C62" w:rsidRPr="003F409A" w:rsidRDefault="00A02FD8" w:rsidP="00FC3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Replacing extrapolation grids for eastern and northern Bering Sea, and Bering Slope, using updates endorsed by Bering Sea team of Groundfish Assessment Program at Alaska Fisheries Science Center.</w:t>
      </w:r>
    </w:p>
    <w:p w14:paraId="5F62B37B" w14:textId="77777777" w:rsidR="007779B1" w:rsidRDefault="007779B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097C2" w14:textId="33084598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`calculate_proportions`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.onAttach to download FishStatsUtils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 xml:space="preserve">; if these </w:t>
      </w:r>
      <w:r w:rsidR="003740F7">
        <w:rPr>
          <w:rFonts w:ascii="Times New Roman" w:hAnsi="Times New Roman" w:cs="Times New Roman"/>
          <w:sz w:val="24"/>
          <w:szCs w:val="24"/>
        </w:rPr>
        <w:lastRenderedPageBreak/>
        <w:t>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980C1" w14:textId="77777777" w:rsidR="00031331" w:rsidRDefault="00031331">
      <w:pPr>
        <w:spacing w:after="0" w:line="240" w:lineRule="auto"/>
      </w:pPr>
      <w:r>
        <w:separator/>
      </w:r>
    </w:p>
  </w:endnote>
  <w:endnote w:type="continuationSeparator" w:id="0">
    <w:p w14:paraId="2AC78E67" w14:textId="77777777" w:rsidR="00031331" w:rsidRDefault="00031331">
      <w:pPr>
        <w:spacing w:after="0" w:line="240" w:lineRule="auto"/>
      </w:pPr>
      <w:r>
        <w:continuationSeparator/>
      </w:r>
    </w:p>
  </w:endnote>
  <w:endnote w:type="continuationNotice" w:id="1">
    <w:p w14:paraId="008A3D40" w14:textId="77777777" w:rsidR="00031331" w:rsidRDefault="000313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18DF4" w14:textId="77777777" w:rsidR="00031331" w:rsidRDefault="00031331">
      <w:pPr>
        <w:spacing w:after="0" w:line="240" w:lineRule="auto"/>
      </w:pPr>
      <w:r>
        <w:separator/>
      </w:r>
    </w:p>
  </w:footnote>
  <w:footnote w:type="continuationSeparator" w:id="0">
    <w:p w14:paraId="42BA0268" w14:textId="77777777" w:rsidR="00031331" w:rsidRDefault="00031331">
      <w:pPr>
        <w:spacing w:after="0" w:line="240" w:lineRule="auto"/>
      </w:pPr>
      <w:r>
        <w:continuationSeparator/>
      </w:r>
    </w:p>
  </w:footnote>
  <w:footnote w:type="continuationNotice" w:id="1">
    <w:p w14:paraId="63336207" w14:textId="77777777" w:rsidR="00031331" w:rsidRDefault="000313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01D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C62"/>
    <w:rsid w:val="000021E1"/>
    <w:rsid w:val="0000334E"/>
    <w:rsid w:val="000065F0"/>
    <w:rsid w:val="00022762"/>
    <w:rsid w:val="00027185"/>
    <w:rsid w:val="00027E05"/>
    <w:rsid w:val="00030476"/>
    <w:rsid w:val="00030742"/>
    <w:rsid w:val="00031331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2E8C"/>
    <w:rsid w:val="000D37BB"/>
    <w:rsid w:val="000E22E6"/>
    <w:rsid w:val="000F05AC"/>
    <w:rsid w:val="000F4520"/>
    <w:rsid w:val="00101A87"/>
    <w:rsid w:val="00110698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18C3"/>
    <w:rsid w:val="001B4686"/>
    <w:rsid w:val="001C2369"/>
    <w:rsid w:val="001C7C78"/>
    <w:rsid w:val="001D181E"/>
    <w:rsid w:val="001F5C5C"/>
    <w:rsid w:val="00200C53"/>
    <w:rsid w:val="0020299F"/>
    <w:rsid w:val="00204878"/>
    <w:rsid w:val="002136D4"/>
    <w:rsid w:val="002140F0"/>
    <w:rsid w:val="00221FA2"/>
    <w:rsid w:val="002232B6"/>
    <w:rsid w:val="0022384A"/>
    <w:rsid w:val="002274D9"/>
    <w:rsid w:val="00227DE1"/>
    <w:rsid w:val="0023093E"/>
    <w:rsid w:val="002310AB"/>
    <w:rsid w:val="002651B6"/>
    <w:rsid w:val="00266547"/>
    <w:rsid w:val="002737A0"/>
    <w:rsid w:val="00280154"/>
    <w:rsid w:val="00282523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84AEB"/>
    <w:rsid w:val="00391473"/>
    <w:rsid w:val="003A240E"/>
    <w:rsid w:val="003B1FCC"/>
    <w:rsid w:val="003B75F4"/>
    <w:rsid w:val="003C4DBE"/>
    <w:rsid w:val="003D02BA"/>
    <w:rsid w:val="003D65F9"/>
    <w:rsid w:val="003E2C98"/>
    <w:rsid w:val="003F1698"/>
    <w:rsid w:val="003F409A"/>
    <w:rsid w:val="003F637F"/>
    <w:rsid w:val="004028A8"/>
    <w:rsid w:val="004053E9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D7C9E"/>
    <w:rsid w:val="004E2B2E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321A"/>
    <w:rsid w:val="00584750"/>
    <w:rsid w:val="005869CA"/>
    <w:rsid w:val="00590FDC"/>
    <w:rsid w:val="00593A7B"/>
    <w:rsid w:val="0059531E"/>
    <w:rsid w:val="005A13DF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C51D2"/>
    <w:rsid w:val="006D09E9"/>
    <w:rsid w:val="006D220D"/>
    <w:rsid w:val="006D2BBE"/>
    <w:rsid w:val="006D4340"/>
    <w:rsid w:val="006E178F"/>
    <w:rsid w:val="006F6774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779B1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443D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30C3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25F6"/>
    <w:rsid w:val="00984B1E"/>
    <w:rsid w:val="00986604"/>
    <w:rsid w:val="0098740E"/>
    <w:rsid w:val="00996628"/>
    <w:rsid w:val="009A0334"/>
    <w:rsid w:val="009A5F89"/>
    <w:rsid w:val="009A60C7"/>
    <w:rsid w:val="009B0F78"/>
    <w:rsid w:val="009B1074"/>
    <w:rsid w:val="009B37E6"/>
    <w:rsid w:val="009B4620"/>
    <w:rsid w:val="009C0709"/>
    <w:rsid w:val="009C6213"/>
    <w:rsid w:val="009D2CC2"/>
    <w:rsid w:val="009E0EC8"/>
    <w:rsid w:val="009E1C4F"/>
    <w:rsid w:val="009E250C"/>
    <w:rsid w:val="009E4EA7"/>
    <w:rsid w:val="009F41D2"/>
    <w:rsid w:val="009F58A1"/>
    <w:rsid w:val="009F6A0C"/>
    <w:rsid w:val="00A0234A"/>
    <w:rsid w:val="00A02FD8"/>
    <w:rsid w:val="00A033F6"/>
    <w:rsid w:val="00A0784A"/>
    <w:rsid w:val="00A2136E"/>
    <w:rsid w:val="00A21B0E"/>
    <w:rsid w:val="00A34673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D7840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A6CFD"/>
    <w:rsid w:val="00BB1917"/>
    <w:rsid w:val="00BB683F"/>
    <w:rsid w:val="00BC53DD"/>
    <w:rsid w:val="00BD0F95"/>
    <w:rsid w:val="00BD583A"/>
    <w:rsid w:val="00BD775A"/>
    <w:rsid w:val="00BE0C37"/>
    <w:rsid w:val="00BE1698"/>
    <w:rsid w:val="00BE2B98"/>
    <w:rsid w:val="00BE3F39"/>
    <w:rsid w:val="00BE791F"/>
    <w:rsid w:val="00BE7A8D"/>
    <w:rsid w:val="00BF1C48"/>
    <w:rsid w:val="00BF6796"/>
    <w:rsid w:val="00BF7B36"/>
    <w:rsid w:val="00C0121D"/>
    <w:rsid w:val="00C074BB"/>
    <w:rsid w:val="00C11B7C"/>
    <w:rsid w:val="00C141E9"/>
    <w:rsid w:val="00C22499"/>
    <w:rsid w:val="00C3639B"/>
    <w:rsid w:val="00C5287D"/>
    <w:rsid w:val="00C66510"/>
    <w:rsid w:val="00C71544"/>
    <w:rsid w:val="00C752CD"/>
    <w:rsid w:val="00C769C4"/>
    <w:rsid w:val="00C76DD5"/>
    <w:rsid w:val="00C86639"/>
    <w:rsid w:val="00C91814"/>
    <w:rsid w:val="00C920D5"/>
    <w:rsid w:val="00CD0BBC"/>
    <w:rsid w:val="00CD6DEB"/>
    <w:rsid w:val="00CF54EB"/>
    <w:rsid w:val="00CF5C40"/>
    <w:rsid w:val="00D0012B"/>
    <w:rsid w:val="00D0192A"/>
    <w:rsid w:val="00D033CE"/>
    <w:rsid w:val="00D07C56"/>
    <w:rsid w:val="00D23016"/>
    <w:rsid w:val="00D32B70"/>
    <w:rsid w:val="00D35A62"/>
    <w:rsid w:val="00D36EE5"/>
    <w:rsid w:val="00D41284"/>
    <w:rsid w:val="00D419AB"/>
    <w:rsid w:val="00D43C8E"/>
    <w:rsid w:val="00D453D3"/>
    <w:rsid w:val="00D468AD"/>
    <w:rsid w:val="00D46B2C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0AC6"/>
    <w:rsid w:val="00E71A2E"/>
    <w:rsid w:val="00E72C50"/>
    <w:rsid w:val="00E924F4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23AE6"/>
    <w:rsid w:val="00F36550"/>
    <w:rsid w:val="00F423D0"/>
    <w:rsid w:val="00F46CBA"/>
    <w:rsid w:val="00F64E99"/>
    <w:rsid w:val="00F743C6"/>
    <w:rsid w:val="00F86C4A"/>
    <w:rsid w:val="00FC172E"/>
    <w:rsid w:val="00FC3C62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6BA6-7728-4B9B-8E95-37F11AC0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105</cp:revision>
  <cp:lastPrinted>2019-07-08T14:54:00Z</cp:lastPrinted>
  <dcterms:created xsi:type="dcterms:W3CDTF">2020-08-07T20:57:00Z</dcterms:created>
  <dcterms:modified xsi:type="dcterms:W3CDTF">2025-02-08T00:23:00Z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