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86A94" w14:textId="6FF37CB6" w:rsidR="00E30342" w:rsidRDefault="006443A4">
      <w:r>
        <w:t>Graphical abstract text (50 words)</w:t>
      </w:r>
    </w:p>
    <w:p w14:paraId="1D72A129" w14:textId="52B3689A" w:rsidR="006443A4" w:rsidRDefault="006443A4">
      <w:r>
        <w:t xml:space="preserve">Spatio-temporal distributed lags (STDL) estimate </w:t>
      </w:r>
      <w:r w:rsidR="00F93CCD">
        <w:t xml:space="preserve">covariate impacts on population densities in nearby habitats </w:t>
      </w:r>
      <w:r w:rsidR="004B432B">
        <w:t>with</w:t>
      </w:r>
      <w:r w:rsidR="00F93CCD">
        <w:t xml:space="preserve"> </w:t>
      </w:r>
      <w:r w:rsidR="004B432B">
        <w:t>time-</w:t>
      </w:r>
      <w:r w:rsidR="00F93CCD">
        <w:t xml:space="preserve">lagged responses.  STDL is statistically significant for some </w:t>
      </w:r>
      <w:r w:rsidR="00F93CCD">
        <w:t xml:space="preserve">(but not all) </w:t>
      </w:r>
      <w:r w:rsidR="00F93CCD">
        <w:t xml:space="preserve">fishes in waters near Alaska, so </w:t>
      </w:r>
      <w:r w:rsidR="004A3121">
        <w:t xml:space="preserve">we can identify </w:t>
      </w:r>
      <w:r w:rsidR="00F93CCD">
        <w:t xml:space="preserve">a unique impact </w:t>
      </w:r>
      <w:r w:rsidR="00F067E8">
        <w:t xml:space="preserve">of covariates (e.g., </w:t>
      </w:r>
      <w:r w:rsidR="00F93CCD">
        <w:t>temperature anomalies</w:t>
      </w:r>
      <w:r w:rsidR="00F067E8">
        <w:t>)</w:t>
      </w:r>
      <w:r w:rsidR="004A3121">
        <w:t xml:space="preserve"> for each species</w:t>
      </w:r>
      <w:r>
        <w:t xml:space="preserve">.  </w:t>
      </w:r>
    </w:p>
    <w:sectPr w:rsidR="00644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130"/>
    <w:rsid w:val="001D7130"/>
    <w:rsid w:val="004967B6"/>
    <w:rsid w:val="004A3121"/>
    <w:rsid w:val="004B432B"/>
    <w:rsid w:val="006443A4"/>
    <w:rsid w:val="006E5D3A"/>
    <w:rsid w:val="0091152C"/>
    <w:rsid w:val="00D43E53"/>
    <w:rsid w:val="00E30342"/>
    <w:rsid w:val="00E36AAE"/>
    <w:rsid w:val="00F067E8"/>
    <w:rsid w:val="00F87C2C"/>
    <w:rsid w:val="00F93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944186"/>
  <w15:chartTrackingRefBased/>
  <w15:docId w15:val="{7436E14F-EE07-416D-B8A1-B6128AF2A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71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71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1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71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71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71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71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71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71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71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71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1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71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71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71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71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71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71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71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71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71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71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71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71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71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71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71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71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71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53</Words>
  <Characters>307</Characters>
  <Application>Microsoft Office Word</Application>
  <DocSecurity>0</DocSecurity>
  <Lines>2</Lines>
  <Paragraphs>1</Paragraphs>
  <ScaleCrop>false</ScaleCrop>
  <Company>NOAA Fisheries</Company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James.Thorson</dc:creator>
  <cp:keywords/>
  <dc:description/>
  <cp:lastModifiedBy>James.Thorson</cp:lastModifiedBy>
  <cp:revision>11</cp:revision>
  <dcterms:created xsi:type="dcterms:W3CDTF">2026-07-08T18:47:00Z</dcterms:created>
  <dcterms:modified xsi:type="dcterms:W3CDTF">2026-07-08T18:54:00Z</dcterms:modified>
</cp:coreProperties>
</file>