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321F18">
      <w:pPr>
        <w:rPr>
          <w:b/>
          <w:sz w:val="24"/>
        </w:rPr>
      </w:pPr>
      <w:r>
        <w:rPr>
          <w:b/>
          <w:sz w:val="24"/>
        </w:rPr>
        <w:t>Spatial generalized linear mixed model</w:t>
      </w:r>
    </w:p>
    <w:p w:rsidR="007C0B6A" w:rsidRDefault="007C0B6A"/>
    <w:p w:rsidR="007C0B6A" w:rsidRDefault="007C0B6A">
      <w:r>
        <w:t xml:space="preserve">Goal: </w:t>
      </w:r>
      <w:r w:rsidR="00321F18">
        <w:t xml:space="preserve">Explore alternative options for specifying a two-dimensional spatial </w:t>
      </w:r>
      <w:r w:rsidR="00006836">
        <w:t xml:space="preserve">generalized linear mixed </w:t>
      </w:r>
      <w:r w:rsidR="00321F18">
        <w:t xml:space="preserve">model for gridded point-count data 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1D7076" w:rsidP="00321F18">
      <w:r>
        <w:t xml:space="preserve">Envision a model </w:t>
      </w:r>
      <w:r w:rsidR="00321F18">
        <w:t xml:space="preserve">for gridded densities using square grid cells in two </w:t>
      </w:r>
      <w:proofErr w:type="gramStart"/>
      <w:r w:rsidR="00321F18">
        <w:t>dimensions</w:t>
      </w:r>
      <w:r w:rsidR="00350DF1">
        <w:t xml:space="preserve">.  </w:t>
      </w:r>
      <w:proofErr w:type="gramEnd"/>
      <w:r w:rsidR="00350DF1">
        <w:t xml:space="preserve">We have a vector of samples,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50DF1">
        <w:rPr>
          <w:rFonts w:eastAsiaTheme="minorEastAsia"/>
        </w:rPr>
        <w:t xml:space="preserve"> for the </w:t>
      </w:r>
      <m:oMath>
        <m:r>
          <w:rPr>
            <w:rFonts w:ascii="Cambria Math" w:eastAsiaTheme="minorEastAsia" w:hAnsi="Cambria Math"/>
          </w:rPr>
          <m:t>k</m:t>
        </m:r>
      </m:oMath>
      <w:r w:rsidR="00350DF1">
        <w:rPr>
          <w:rFonts w:eastAsiaTheme="minorEastAsia"/>
        </w:rPr>
        <w:t xml:space="preserve">th sample which occurs at location </w:t>
      </w:r>
      <m:oMath>
        <m:r>
          <w:rPr>
            <w:rFonts w:ascii="Cambria Math" w:eastAsiaTheme="minorEastAsia" w:hAnsi="Cambria Math"/>
          </w:rPr>
          <m:t>s[k]</m:t>
        </m:r>
      </m:oMath>
      <w:r w:rsidR="00321F18">
        <w:t>:</w:t>
      </w:r>
    </w:p>
    <w:p w:rsidR="00321F18" w:rsidRPr="00321F18" w:rsidRDefault="00B978C6" w:rsidP="00321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[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]</m:t>
                  </m:r>
                </m:sub>
              </m:sSub>
            </m:e>
          </m:d>
        </m:oMath>
      </m:oMathPara>
    </w:p>
    <w:p w:rsidR="00321F18" w:rsidRPr="00321F18" w:rsidRDefault="00B978C6" w:rsidP="00321F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1D7076" w:rsidRDefault="00321F1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B97EE5">
        <w:rPr>
          <w:rFonts w:eastAsiaTheme="minorEastAsia"/>
          <w:b/>
        </w:rPr>
        <w:t xml:space="preserve"> </w:t>
      </w:r>
      <w:r w:rsidR="00B97EE5">
        <w:rPr>
          <w:rFonts w:eastAsiaTheme="minorEastAsia"/>
        </w:rPr>
        <w:t xml:space="preserve">is a vector representing latent spatial variation with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B97EE5">
        <w:rPr>
          <w:rFonts w:eastAsiaTheme="minorEastAsia"/>
        </w:rPr>
        <w:t xml:space="preserve"> at each location </w:t>
      </w:r>
      <m:oMath>
        <m:r>
          <w:rPr>
            <w:rFonts w:ascii="Cambria Math" w:eastAsiaTheme="minorEastAsia" w:hAnsi="Cambria Math"/>
          </w:rPr>
          <m:t>s</m:t>
        </m:r>
      </m:oMath>
      <w:r w:rsidR="00350DF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</m:oMath>
      <w:r w:rsidR="00350DF1">
        <w:rPr>
          <w:rFonts w:eastAsiaTheme="minorEastAsia"/>
        </w:rPr>
        <w:t xml:space="preserve"> is the intercept, and we specify a log-link function</w:t>
      </w:r>
      <w:r>
        <w:rPr>
          <w:rFonts w:eastAsiaTheme="minorEastAsia"/>
        </w:rPr>
        <w:t>.  We could specify th</w:t>
      </w:r>
      <w:r w:rsidR="004E3262">
        <w:rPr>
          <w:rFonts w:eastAsiaTheme="minorEastAsia"/>
        </w:rPr>
        <w:t xml:space="preserve">e spatial variable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in several ways:</w:t>
      </w:r>
    </w:p>
    <w:p w:rsidR="00321F18" w:rsidRPr="00321F18" w:rsidRDefault="00380DE7" w:rsidP="00321F1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Looping through rows, and using for joint AR1 process for columns within a row:</w:t>
      </w:r>
    </w:p>
    <w:p w:rsidR="00321F18" w:rsidRPr="00380DE7" w:rsidRDefault="00380DE7" w:rsidP="00CD6247">
      <w:pPr>
        <w:ind w:firstLine="360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vec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80DE7" w:rsidRPr="00380DE7" w:rsidRDefault="00380DE7" w:rsidP="00CD624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a </w:t>
      </w:r>
      <m:oMath>
        <m:r>
          <w:rPr>
            <w:rFonts w:ascii="Cambria Math" w:eastAsiaTheme="minorEastAsia" w:hAnsi="Cambria Math"/>
          </w:rPr>
          <m:t>I×J</m:t>
        </m:r>
      </m:oMath>
      <w:r w:rsidR="00CD62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matrix with the value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for each row </w:t>
      </w:r>
      <m:oMath>
        <m:r>
          <w:rPr>
            <w:rFonts w:ascii="Cambria Math" w:eastAsiaTheme="minorEastAsia" w:hAnsi="Cambria Math"/>
          </w:rPr>
          <m:t>i∈{1,2,…I}</m:t>
        </m:r>
      </m:oMath>
      <w:r>
        <w:rPr>
          <w:rFonts w:eastAsiaTheme="minorEastAsia"/>
        </w:rPr>
        <w:t xml:space="preserve"> and column </w:t>
      </w:r>
      <m:oMath>
        <m:r>
          <w:rPr>
            <w:rFonts w:ascii="Cambria Math" w:eastAsiaTheme="minorEastAsia" w:hAnsi="Cambria Math"/>
          </w:rPr>
          <m:t>j∈{1,2,..J}</m:t>
        </m:r>
      </m:oMath>
      <w:r w:rsidR="00CD6247">
        <w:rPr>
          <w:rFonts w:eastAsiaTheme="minorEastAsia"/>
        </w:rPr>
        <w:t xml:space="preserve">, with row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CD6247">
        <w:rPr>
          <w:rFonts w:eastAsiaTheme="minorEastAsia"/>
        </w:rPr>
        <w:t>,</w:t>
      </w:r>
      <w:r w:rsidR="0000683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vec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D6247">
        <w:rPr>
          <w:rFonts w:eastAsiaTheme="minorEastAsia"/>
        </w:rPr>
        <w:t xml:space="preserve"> creates a </w:t>
      </w:r>
      <m:oMath>
        <m:r>
          <w:rPr>
            <w:rFonts w:ascii="Cambria Math" w:eastAsiaTheme="minorEastAsia" w:hAnsi="Cambria Math"/>
          </w:rPr>
          <m:t>IJ</m:t>
        </m:r>
      </m:oMath>
      <w:r w:rsidR="00CD6247">
        <w:rPr>
          <w:rFonts w:eastAsiaTheme="minorEastAsia"/>
        </w:rPr>
        <w:t xml:space="preserve"> length matrix</w:t>
      </w:r>
      <w:r w:rsidR="00C049E3">
        <w:rPr>
          <w:rFonts w:eastAsiaTheme="minorEastAsia"/>
        </w:rPr>
        <w:t xml:space="preserve"> for each location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049E3">
        <w:rPr>
          <w:rFonts w:eastAsiaTheme="minorEastAsia"/>
        </w:rPr>
        <w:t>.  We then specify</w:t>
      </w:r>
      <w:r>
        <w:rPr>
          <w:rFonts w:eastAsiaTheme="minorEastAsia"/>
        </w:rPr>
        <w:t xml:space="preserve">: </w:t>
      </w:r>
    </w:p>
    <w:p w:rsidR="00321F18" w:rsidRPr="00321F18" w:rsidRDefault="00B97EE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</w:rPr>
                      <m:t>i&gt;1</m:t>
                    </m:r>
                  </m:e>
                </m:mr>
              </m:m>
            </m:e>
          </m:d>
        </m:oMath>
      </m:oMathPara>
    </w:p>
    <w:p w:rsidR="00321F18" w:rsidRDefault="00380DE7" w:rsidP="00380DE7">
      <w:pPr>
        <w:ind w:firstLine="720"/>
        <w:rPr>
          <w:rFonts w:eastAsiaTheme="minorEastAsia"/>
        </w:rPr>
      </w:pPr>
      <w:r>
        <w:rPr>
          <w:rFonts w:eastAsiaTheme="minorEastAsia"/>
        </w:rPr>
        <w:t>w</w:t>
      </w:r>
      <w:r w:rsidR="00321F18">
        <w:rPr>
          <w:rFonts w:eastAsiaTheme="minorEastAsia"/>
        </w:rPr>
        <w:t xml:space="preserve">here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correlation for a one-dimensional AR1 </w:t>
      </w:r>
      <w:proofErr w:type="gramStart"/>
      <w:r>
        <w:rPr>
          <w:rFonts w:eastAsiaTheme="minorEastAsia"/>
        </w:rPr>
        <w:t>process</w:t>
      </w:r>
      <w:r w:rsidR="009F4078">
        <w:rPr>
          <w:rFonts w:eastAsiaTheme="minorEastAsia"/>
        </w:rPr>
        <w:t>:</w:t>
      </w:r>
      <w:proofErr w:type="gramEnd"/>
    </w:p>
    <w:p w:rsidR="009F4078" w:rsidRDefault="009F4078" w:rsidP="00380DE7">
      <w:pPr>
        <w:ind w:firstLine="720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80DE7" w:rsidRDefault="00380DE7" w:rsidP="00380DE7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Using the SPDE method, where:</w:t>
      </w:r>
    </w:p>
    <w:p w:rsidR="00380DE7" w:rsidRPr="00380DE7" w:rsidRDefault="00380DE7" w:rsidP="00380DE7">
      <w:pPr>
        <w:pStyle w:val="ListParagrap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~MVN(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:rsidR="00380DE7" w:rsidRPr="00380DE7" w:rsidRDefault="00380DE7" w:rsidP="00380DE7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 xml:space="preserve">And using </w:t>
      </w:r>
      <w:proofErr w:type="spellStart"/>
      <w:r>
        <w:rPr>
          <w:rFonts w:eastAsiaTheme="minorEastAsia"/>
        </w:rPr>
        <w:t>package:fmesher</w:t>
      </w:r>
      <w:proofErr w:type="spellEnd"/>
      <w:r>
        <w:rPr>
          <w:rFonts w:eastAsiaTheme="minorEastAsia"/>
        </w:rPr>
        <w:t xml:space="preserve"> to construct the matrices</w:t>
      </w:r>
      <w:r w:rsidR="00B91FB2">
        <w:rPr>
          <w:rFonts w:eastAsiaTheme="minorEastAsia"/>
        </w:rPr>
        <w:t xml:space="preserve"> M-matrices</w:t>
      </w:r>
      <w:r>
        <w:rPr>
          <w:rFonts w:eastAsiaTheme="minorEastAsia"/>
        </w:rPr>
        <w:t>.</w:t>
      </w:r>
    </w:p>
    <w:p w:rsidR="00380DE7" w:rsidRDefault="00380DE7" w:rsidP="00380DE7">
      <w:pPr>
        <w:rPr>
          <w:rFonts w:eastAsiaTheme="minorEastAsia"/>
        </w:rPr>
      </w:pPr>
    </w:p>
    <w:p w:rsidR="00380DE7" w:rsidRDefault="00737EBF" w:rsidP="00380DE7">
      <w:pPr>
        <w:rPr>
          <w:rFonts w:eastAsiaTheme="minorEastAsia"/>
        </w:rPr>
      </w:pPr>
      <w:r>
        <w:rPr>
          <w:rFonts w:eastAsiaTheme="minorEastAsia"/>
        </w:rPr>
        <w:t xml:space="preserve">Please </w:t>
      </w:r>
      <w:r w:rsidR="008B3A52">
        <w:rPr>
          <w:rFonts w:eastAsiaTheme="minorEastAsia"/>
        </w:rPr>
        <w:t xml:space="preserve">load the point-count data from Barro Colorado data for </w:t>
      </w:r>
      <w:proofErr w:type="spellStart"/>
      <w:r w:rsidR="008B3A52" w:rsidRPr="008B3A52">
        <w:rPr>
          <w:rFonts w:eastAsiaTheme="minorEastAsia"/>
        </w:rPr>
        <w:t>Vismia</w:t>
      </w:r>
      <w:proofErr w:type="spellEnd"/>
      <w:r w:rsidR="008B3A52" w:rsidRPr="008B3A52">
        <w:rPr>
          <w:rFonts w:eastAsiaTheme="minorEastAsia"/>
        </w:rPr>
        <w:t xml:space="preserve"> </w:t>
      </w:r>
      <w:proofErr w:type="spellStart"/>
      <w:r w:rsidR="008B3A52" w:rsidRPr="008B3A52">
        <w:rPr>
          <w:rFonts w:eastAsiaTheme="minorEastAsia"/>
        </w:rPr>
        <w:t>baccifera</w:t>
      </w:r>
      <w:proofErr w:type="spellEnd"/>
      <w:r w:rsidR="008B3A52">
        <w:rPr>
          <w:rFonts w:eastAsiaTheme="minorEastAsia"/>
        </w:rPr>
        <w:t xml:space="preserve"> (</w:t>
      </w:r>
      <w:proofErr w:type="spellStart"/>
      <w:r w:rsidR="008B3A52" w:rsidRPr="008B3A52">
        <w:rPr>
          <w:rFonts w:eastAsiaTheme="minorEastAsia"/>
        </w:rPr>
        <w:t>vismba.rds</w:t>
      </w:r>
      <w:proofErr w:type="spellEnd"/>
      <w:r w:rsidR="008B3A52">
        <w:rPr>
          <w:rFonts w:eastAsiaTheme="minorEastAsia"/>
        </w:rPr>
        <w:t xml:space="preserve">), and convert it to counts within </w:t>
      </w:r>
      <w:r w:rsidR="000128AC">
        <w:rPr>
          <w:rFonts w:eastAsiaTheme="minorEastAsia"/>
        </w:rPr>
        <w:t xml:space="preserve">32 </w:t>
      </w:r>
      <w:r w:rsidR="008B3A52">
        <w:rPr>
          <w:rFonts w:eastAsiaTheme="minorEastAsia"/>
        </w:rPr>
        <w:t>square grid cells</w:t>
      </w:r>
      <w:r w:rsidR="000128AC">
        <w:rPr>
          <w:rFonts w:eastAsiaTheme="minorEastAsia"/>
        </w:rPr>
        <w:t xml:space="preserve"> (see </w:t>
      </w:r>
      <w:proofErr w:type="spellStart"/>
      <w:r w:rsidR="000128AC" w:rsidRPr="000128AC">
        <w:rPr>
          <w:rFonts w:eastAsiaTheme="minorEastAsia"/>
        </w:rPr>
        <w:t>Discretize_</w:t>
      </w:r>
      <w:proofErr w:type="gramStart"/>
      <w:r w:rsidR="000128AC" w:rsidRPr="000128AC">
        <w:rPr>
          <w:rFonts w:eastAsiaTheme="minorEastAsia"/>
        </w:rPr>
        <w:t>samples.R</w:t>
      </w:r>
      <w:proofErr w:type="spellEnd"/>
      <w:proofErr w:type="gramEnd"/>
      <w:r w:rsidR="000128AC">
        <w:rPr>
          <w:rFonts w:eastAsiaTheme="minorEastAsia"/>
        </w:rPr>
        <w:t>)</w:t>
      </w:r>
      <w:r w:rsidR="008B3A52">
        <w:rPr>
          <w:rFonts w:eastAsiaTheme="minorEastAsia"/>
        </w:rPr>
        <w:t>.  Fit</w:t>
      </w:r>
      <w:r>
        <w:rPr>
          <w:rFonts w:eastAsiaTheme="minorEastAsia"/>
        </w:rPr>
        <w:t xml:space="preserve"> the </w:t>
      </w:r>
      <w:r w:rsidR="008B3A52">
        <w:rPr>
          <w:rFonts w:eastAsiaTheme="minorEastAsia"/>
        </w:rPr>
        <w:t xml:space="preserve">spatial GLMM </w:t>
      </w:r>
      <w:r>
        <w:rPr>
          <w:rFonts w:eastAsiaTheme="minorEastAsia"/>
        </w:rPr>
        <w:t xml:space="preserve">using one or the other </w:t>
      </w:r>
      <w:r w:rsidR="008B3A52">
        <w:rPr>
          <w:rFonts w:eastAsiaTheme="minorEastAsia"/>
        </w:rPr>
        <w:t>spatial method</w:t>
      </w:r>
      <w:r w:rsidR="000128AC">
        <w:rPr>
          <w:rFonts w:eastAsiaTheme="minorEastAsia"/>
        </w:rPr>
        <w:t xml:space="preserve">, and compute the deviance relative to a saturated model.  For the Poisson distribution, this “relative deviance” </w:t>
      </w:r>
      <w:r w:rsidR="00680FF6">
        <w:rPr>
          <w:rFonts w:eastAsiaTheme="minorEastAsia"/>
        </w:rPr>
        <w:t xml:space="preserve">for each sample </w:t>
      </w:r>
      <w:r w:rsidR="000128AC">
        <w:rPr>
          <w:rFonts w:eastAsiaTheme="minorEastAsia"/>
        </w:rPr>
        <w:t>is calculated as:</w:t>
      </w:r>
    </w:p>
    <w:p w:rsidR="000128AC" w:rsidRPr="00680FF6" w:rsidRDefault="00B978C6" w:rsidP="00380D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680FF6" w:rsidRDefault="00680FF6" w:rsidP="00380DE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predicted value given estimated fixed and random </w:t>
      </w:r>
      <w:proofErr w:type="gramStart"/>
      <w:r>
        <w:rPr>
          <w:rFonts w:eastAsiaTheme="minorEastAsia"/>
        </w:rPr>
        <w:t>effects.</w:t>
      </w:r>
      <w:proofErr w:type="gramEnd"/>
      <w:r>
        <w:rPr>
          <w:rFonts w:eastAsiaTheme="minorEastAsia"/>
        </w:rPr>
        <w:t xml:space="preserve">  </w:t>
      </w:r>
    </w:p>
    <w:p w:rsidR="00680FF6" w:rsidRPr="00380DE7" w:rsidRDefault="00680FF6" w:rsidP="00380DE7">
      <w:pPr>
        <w:rPr>
          <w:rFonts w:eastAsiaTheme="minorEastAsia"/>
        </w:rPr>
      </w:pPr>
      <w:r>
        <w:rPr>
          <w:rFonts w:eastAsiaTheme="minorEastAsia"/>
        </w:rPr>
        <w:t xml:space="preserve">For whichever model you choose, calculate the total relative deviance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.  Then refit a null model that has only a single intercept and no other fixed or random effects, and calculate the null deviance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using that model.  Calculate the percent-deviance explained as </w:t>
      </w:r>
      <m:oMath>
        <m:r>
          <w:rPr>
            <w:rFonts w:ascii="Cambria Math" w:eastAsiaTheme="minorEastAsia" w:hAnsi="Cambria Math"/>
          </w:rPr>
          <m:t>PDE=1-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>.  How does the</w:t>
      </w:r>
      <w:bookmarkStart w:id="0" w:name="_GoBack"/>
      <w:bookmarkEnd w:id="0"/>
      <w:r>
        <w:rPr>
          <w:rFonts w:eastAsiaTheme="minorEastAsia"/>
        </w:rPr>
        <w:t xml:space="preserve"> null deviance compare between the SPDE and two-dimensional AR1 specifications?</w:t>
      </w:r>
    </w:p>
    <w:p w:rsidR="001D7076" w:rsidRP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8C6" w:rsidRDefault="00B978C6" w:rsidP="008879B1">
      <w:pPr>
        <w:spacing w:after="0" w:line="240" w:lineRule="auto"/>
      </w:pPr>
      <w:r>
        <w:separator/>
      </w:r>
    </w:p>
  </w:endnote>
  <w:endnote w:type="continuationSeparator" w:id="0">
    <w:p w:rsidR="00B978C6" w:rsidRDefault="00B978C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8C6" w:rsidRDefault="00B978C6" w:rsidP="008879B1">
      <w:pPr>
        <w:spacing w:after="0" w:line="240" w:lineRule="auto"/>
      </w:pPr>
      <w:r>
        <w:separator/>
      </w:r>
    </w:p>
  </w:footnote>
  <w:footnote w:type="continuationSeparator" w:id="0">
    <w:p w:rsidR="00B978C6" w:rsidRDefault="00B978C6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434501"/>
    <w:multiLevelType w:val="hybridMultilevel"/>
    <w:tmpl w:val="59BC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06836"/>
    <w:rsid w:val="000128AC"/>
    <w:rsid w:val="0002791E"/>
    <w:rsid w:val="000B0DA2"/>
    <w:rsid w:val="000D100F"/>
    <w:rsid w:val="000E25F3"/>
    <w:rsid w:val="00111176"/>
    <w:rsid w:val="00132037"/>
    <w:rsid w:val="001C344F"/>
    <w:rsid w:val="001D3165"/>
    <w:rsid w:val="001D7076"/>
    <w:rsid w:val="002067B3"/>
    <w:rsid w:val="002D1AC9"/>
    <w:rsid w:val="00317902"/>
    <w:rsid w:val="00321F18"/>
    <w:rsid w:val="00350DF1"/>
    <w:rsid w:val="0037684F"/>
    <w:rsid w:val="00380DE7"/>
    <w:rsid w:val="00394C2A"/>
    <w:rsid w:val="003C63F6"/>
    <w:rsid w:val="00433C4A"/>
    <w:rsid w:val="004573DD"/>
    <w:rsid w:val="004767E5"/>
    <w:rsid w:val="00490BC1"/>
    <w:rsid w:val="004E3262"/>
    <w:rsid w:val="00531D86"/>
    <w:rsid w:val="00563E29"/>
    <w:rsid w:val="005B35D8"/>
    <w:rsid w:val="00625EA9"/>
    <w:rsid w:val="00647D53"/>
    <w:rsid w:val="00680FF6"/>
    <w:rsid w:val="006821F1"/>
    <w:rsid w:val="006C0678"/>
    <w:rsid w:val="00730D0C"/>
    <w:rsid w:val="00737EBF"/>
    <w:rsid w:val="007B0C48"/>
    <w:rsid w:val="007C0B6A"/>
    <w:rsid w:val="007D3BD9"/>
    <w:rsid w:val="00835020"/>
    <w:rsid w:val="008879B1"/>
    <w:rsid w:val="008B3A52"/>
    <w:rsid w:val="008E17DC"/>
    <w:rsid w:val="008E2DF7"/>
    <w:rsid w:val="00910A89"/>
    <w:rsid w:val="00937715"/>
    <w:rsid w:val="00985DB8"/>
    <w:rsid w:val="009F4078"/>
    <w:rsid w:val="00AF3A03"/>
    <w:rsid w:val="00B86CF2"/>
    <w:rsid w:val="00B91FB2"/>
    <w:rsid w:val="00B978C6"/>
    <w:rsid w:val="00B97EE5"/>
    <w:rsid w:val="00C049E3"/>
    <w:rsid w:val="00C80DEC"/>
    <w:rsid w:val="00CD6247"/>
    <w:rsid w:val="00DF4497"/>
    <w:rsid w:val="00E21385"/>
    <w:rsid w:val="00EA740E"/>
    <w:rsid w:val="00ED565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FA91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A72FB-FE0B-4A6A-915D-C124D66F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28</cp:revision>
  <dcterms:created xsi:type="dcterms:W3CDTF">2018-04-17T04:47:00Z</dcterms:created>
  <dcterms:modified xsi:type="dcterms:W3CDTF">2024-04-26T18:02:00Z</dcterms:modified>
</cp:coreProperties>
</file>