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5F23F6">
      <w:pPr>
        <w:rPr>
          <w:b/>
          <w:sz w:val="24"/>
        </w:rPr>
      </w:pPr>
      <w:r>
        <w:rPr>
          <w:b/>
          <w:sz w:val="24"/>
        </w:rPr>
        <w:t>Index standardization using spatially unbalanced data</w:t>
      </w:r>
    </w:p>
    <w:p w:rsidR="007C0B6A" w:rsidRDefault="007C0B6A"/>
    <w:p w:rsidR="007C0B6A" w:rsidRDefault="007C0B6A">
      <w:r>
        <w:t xml:space="preserve">Goal:  </w:t>
      </w:r>
      <w:r w:rsidR="005F23F6">
        <w:t>Compare performance with and without epsilon bias-correction given spatially unbalanced data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3D4E5C">
      <w:pPr>
        <w:rPr>
          <w:rFonts w:eastAsiaTheme="minorEastAsia"/>
        </w:rPr>
      </w:pPr>
      <w:r>
        <w:rPr>
          <w:rFonts w:eastAsiaTheme="minorEastAsia"/>
        </w:rPr>
        <w:t xml:space="preserve">Envision a </w:t>
      </w:r>
      <w:r w:rsidR="005F23F6">
        <w:rPr>
          <w:rFonts w:eastAsiaTheme="minorEastAsia"/>
        </w:rPr>
        <w:t>spatial index standardization model</w:t>
      </w:r>
      <w:r w:rsidR="004B69A7">
        <w:rPr>
          <w:rFonts w:eastAsiaTheme="minorEastAsia"/>
        </w:rPr>
        <w:t xml:space="preserve"> with an autocorrelated interaction of space and time, adapting “</w:t>
      </w:r>
      <w:proofErr w:type="spellStart"/>
      <w:r w:rsidR="004B69A7" w:rsidRPr="004B69A7">
        <w:rPr>
          <w:rFonts w:eastAsiaTheme="minorEastAsia"/>
        </w:rPr>
        <w:t>Spatio</w:t>
      </w:r>
      <w:proofErr w:type="spellEnd"/>
      <w:r w:rsidR="004B69A7" w:rsidRPr="004B69A7">
        <w:rPr>
          <w:rFonts w:eastAsiaTheme="minorEastAsia"/>
        </w:rPr>
        <w:t>-temporal-models-for-ecologists\Chap_8</w:t>
      </w:r>
      <w:r w:rsidR="004B69A7">
        <w:rPr>
          <w:rFonts w:eastAsiaTheme="minorEastAsia"/>
        </w:rPr>
        <w:t>\pollock_index.cpp” and based on Section 8.4.3</w:t>
      </w:r>
      <w:r>
        <w:rPr>
          <w:rFonts w:eastAsiaTheme="minorEastAsia"/>
        </w:rPr>
        <w:t>:</w:t>
      </w:r>
    </w:p>
    <w:p w:rsidR="003D4E5C" w:rsidRPr="003D4E5C" w:rsidRDefault="004B69A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:rsidR="003D4E5C" w:rsidRPr="003D4E5C" w:rsidRDefault="000276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Tweedie(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,ϕ,ψ)</m:t>
          </m:r>
        </m:oMath>
      </m:oMathPara>
    </w:p>
    <w:p w:rsidR="003D4E5C" w:rsidRDefault="00A70BEE">
      <w:pPr>
        <w:rPr>
          <w:rFonts w:eastAsiaTheme="minorEastAsia"/>
        </w:rPr>
      </w:pPr>
      <w:r>
        <w:rPr>
          <w:rFonts w:eastAsiaTheme="minorEastAsia"/>
        </w:rPr>
        <w:t xml:space="preserve">Fit this model to data for Alaska pollock using data from Chap_8, but reducing data to only those stations that are consistently </w:t>
      </w:r>
      <w:r w:rsidR="00E4300E">
        <w:rPr>
          <w:rFonts w:eastAsiaTheme="minorEastAsia"/>
        </w:rPr>
        <w:t>available (i.e., using overlap with the “</w:t>
      </w:r>
      <w:proofErr w:type="spellStart"/>
      <w:r w:rsidR="00E4300E">
        <w:rPr>
          <w:rFonts w:eastAsiaTheme="minorEastAsia"/>
        </w:rPr>
        <w:t>EBS.rda</w:t>
      </w:r>
      <w:proofErr w:type="spellEnd"/>
      <w:r w:rsidR="00E4300E">
        <w:rPr>
          <w:rFonts w:eastAsiaTheme="minorEastAsia"/>
        </w:rPr>
        <w:t xml:space="preserve">” shapefile provided).  </w:t>
      </w:r>
      <w:r w:rsidR="009B6E1B">
        <w:rPr>
          <w:rFonts w:eastAsiaTheme="minorEastAsia"/>
        </w:rPr>
        <w:t>The modified R and CPP scripts are provided in “</w:t>
      </w:r>
      <w:r w:rsidR="009B6E1B" w:rsidRPr="009B6E1B">
        <w:rPr>
          <w:rFonts w:eastAsiaTheme="minorEastAsia"/>
        </w:rPr>
        <w:t>2024_FSH556 \Week 8\Lab</w:t>
      </w:r>
      <w:r w:rsidR="009B6E1B">
        <w:rPr>
          <w:rFonts w:eastAsiaTheme="minorEastAsia"/>
        </w:rPr>
        <w:t>”.</w:t>
      </w:r>
    </w:p>
    <w:p w:rsidR="00E4300E" w:rsidRDefault="00E4300E">
      <w:pPr>
        <w:rPr>
          <w:rFonts w:eastAsiaTheme="minorEastAsia"/>
        </w:rPr>
      </w:pPr>
      <w:r>
        <w:rPr>
          <w:rFonts w:eastAsiaTheme="minorEastAsia"/>
        </w:rPr>
        <w:t>Next, please explore model performance when estimating an abundance index given spatially unbalanced samples.  To do so:</w:t>
      </w:r>
    </w:p>
    <w:p w:rsid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Add code to the CPP to simulate new Tweedie-distributed observations;</w:t>
      </w:r>
    </w:p>
    <w:p w:rsid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Fit the model to available survey data and record the area-expanded biomass;</w:t>
      </w:r>
    </w:p>
    <w:p w:rsid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Simulate new survey data </w:t>
      </w:r>
      <w:r>
        <w:rPr>
          <w:rFonts w:eastAsiaTheme="minorEastAsia"/>
        </w:rPr>
        <w:t>conditional upon estimated fixed and random effects</w:t>
      </w:r>
      <w:r>
        <w:rPr>
          <w:rFonts w:eastAsiaTheme="minorEastAsia"/>
        </w:rPr>
        <w:t xml:space="preserve"> from Step-2;</w:t>
      </w:r>
    </w:p>
    <w:p w:rsidR="00E4300E" w:rsidRDefault="00A81E18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For two-thirds of years (chosen randomly), e</w:t>
      </w:r>
      <w:r w:rsidR="00E4300E">
        <w:rPr>
          <w:rFonts w:eastAsiaTheme="minorEastAsia"/>
        </w:rPr>
        <w:t>xclude all simulated data poleward of 6500 km north of the equator (given the UTM projection used in the script)</w:t>
      </w:r>
      <w:r w:rsidR="004E6A69">
        <w:rPr>
          <w:rFonts w:eastAsiaTheme="minorEastAsia"/>
        </w:rPr>
        <w:t>, such that simulated data are spatially unbalanced</w:t>
      </w:r>
      <w:r w:rsidR="00E4300E">
        <w:rPr>
          <w:rFonts w:eastAsiaTheme="minorEastAsia"/>
        </w:rPr>
        <w:t>;</w:t>
      </w:r>
    </w:p>
    <w:p w:rsid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Refit the model to these simulate data and record the estimated area-expanded biomass with or without epsilon bias-correction;</w:t>
      </w:r>
    </w:p>
    <w:p w:rsid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Repeat steps 3-5 multiple times, perhaps accelerating the process by using a coarser SPDE mesh during step-5;</w:t>
      </w:r>
    </w:p>
    <w:p w:rsidR="00E4300E" w:rsidRPr="00E4300E" w:rsidRDefault="00E4300E" w:rsidP="00E4300E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Compare performance with and without the epsilon bias-correction method.  </w:t>
      </w:r>
    </w:p>
    <w:p w:rsidR="00E4300E" w:rsidRDefault="006F0628">
      <w:pPr>
        <w:rPr>
          <w:rFonts w:eastAsiaTheme="minorEastAsia"/>
        </w:rPr>
      </w:pPr>
      <w:r>
        <w:rPr>
          <w:rFonts w:eastAsiaTheme="minorEastAsia"/>
        </w:rPr>
        <w:t xml:space="preserve">If you finish quickly, please consider either (A) comparing performance for biomass-weighted location northwards of the equator, to measure northward distribution shifts, or (B) use an alternative data-exclusion scenario from </w:t>
      </w:r>
      <w:hyperlink r:id="rId8" w:history="1">
        <w:r>
          <w:rPr>
            <w:rStyle w:val="Hyperlink"/>
            <w:rFonts w:eastAsiaTheme="minorEastAsia"/>
          </w:rPr>
          <w:t>Bryan and Thorson (2023)</w:t>
        </w:r>
      </w:hyperlink>
      <w:r>
        <w:rPr>
          <w:rFonts w:eastAsiaTheme="minorEastAsia"/>
        </w:rPr>
        <w:t xml:space="preserve">.  </w:t>
      </w:r>
      <w:bookmarkStart w:id="0" w:name="_GoBack"/>
      <w:bookmarkEnd w:id="0"/>
    </w:p>
    <w:p w:rsidR="00E4300E" w:rsidRDefault="00E4300E">
      <w:pPr>
        <w:rPr>
          <w:rFonts w:eastAsiaTheme="minorEastAsia"/>
        </w:rPr>
      </w:pPr>
    </w:p>
    <w:sectPr w:rsidR="00E43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672" w:rsidRDefault="00027672" w:rsidP="008879B1">
      <w:pPr>
        <w:spacing w:after="0" w:line="240" w:lineRule="auto"/>
      </w:pPr>
      <w:r>
        <w:separator/>
      </w:r>
    </w:p>
  </w:endnote>
  <w:endnote w:type="continuationSeparator" w:id="0">
    <w:p w:rsidR="00027672" w:rsidRDefault="00027672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672" w:rsidRDefault="00027672" w:rsidP="008879B1">
      <w:pPr>
        <w:spacing w:after="0" w:line="240" w:lineRule="auto"/>
      </w:pPr>
      <w:r>
        <w:separator/>
      </w:r>
    </w:p>
  </w:footnote>
  <w:footnote w:type="continuationSeparator" w:id="0">
    <w:p w:rsidR="00027672" w:rsidRDefault="00027672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940F04"/>
    <w:multiLevelType w:val="hybridMultilevel"/>
    <w:tmpl w:val="928A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672"/>
    <w:rsid w:val="0002791E"/>
    <w:rsid w:val="00063CC7"/>
    <w:rsid w:val="000B0DA2"/>
    <w:rsid w:val="000D100F"/>
    <w:rsid w:val="001030A1"/>
    <w:rsid w:val="00111176"/>
    <w:rsid w:val="00132037"/>
    <w:rsid w:val="001C344F"/>
    <w:rsid w:val="001D3165"/>
    <w:rsid w:val="001D7076"/>
    <w:rsid w:val="002D1AC9"/>
    <w:rsid w:val="0036056C"/>
    <w:rsid w:val="0037684F"/>
    <w:rsid w:val="003C63F6"/>
    <w:rsid w:val="003D4E5C"/>
    <w:rsid w:val="00433C4A"/>
    <w:rsid w:val="004573DD"/>
    <w:rsid w:val="004767E5"/>
    <w:rsid w:val="00490BC1"/>
    <w:rsid w:val="004B69A7"/>
    <w:rsid w:val="004D7C8F"/>
    <w:rsid w:val="004E6A69"/>
    <w:rsid w:val="00531D86"/>
    <w:rsid w:val="00563E29"/>
    <w:rsid w:val="005B35D8"/>
    <w:rsid w:val="005D440F"/>
    <w:rsid w:val="005F23F6"/>
    <w:rsid w:val="00625EA9"/>
    <w:rsid w:val="00644986"/>
    <w:rsid w:val="006821F1"/>
    <w:rsid w:val="006C0678"/>
    <w:rsid w:val="006F0628"/>
    <w:rsid w:val="00775246"/>
    <w:rsid w:val="007B0C48"/>
    <w:rsid w:val="007C0B6A"/>
    <w:rsid w:val="007D3BD9"/>
    <w:rsid w:val="00835020"/>
    <w:rsid w:val="008837AE"/>
    <w:rsid w:val="008879B1"/>
    <w:rsid w:val="008C3026"/>
    <w:rsid w:val="008E17DC"/>
    <w:rsid w:val="008E2DF7"/>
    <w:rsid w:val="00910A89"/>
    <w:rsid w:val="00985DB8"/>
    <w:rsid w:val="009B6E1B"/>
    <w:rsid w:val="00A03218"/>
    <w:rsid w:val="00A70BEE"/>
    <w:rsid w:val="00A81E18"/>
    <w:rsid w:val="00B86CF2"/>
    <w:rsid w:val="00BC342E"/>
    <w:rsid w:val="00BE266A"/>
    <w:rsid w:val="00C80DEC"/>
    <w:rsid w:val="00E21385"/>
    <w:rsid w:val="00E4300E"/>
    <w:rsid w:val="00EA740E"/>
    <w:rsid w:val="00ED5654"/>
    <w:rsid w:val="00F12751"/>
    <w:rsid w:val="00F132A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8B32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mars.2023.1198260/f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45DE-1E96-4A1B-978F-69141301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28</cp:revision>
  <dcterms:created xsi:type="dcterms:W3CDTF">2018-04-17T04:47:00Z</dcterms:created>
  <dcterms:modified xsi:type="dcterms:W3CDTF">2024-05-14T18:56:00Z</dcterms:modified>
</cp:coreProperties>
</file>