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What does the diagram below show?</w:t>
      </w:r>
    </w:p>
    <w:p>
      <w:r>
        <w:drawing>
          <wp:inline distT="0" distB="0" distL="0" distR="0">
            <wp:extent cx="228600" cy="228600"/>
            <wp:effectExtent t="0" r="0" b="0" l="0"/>
            <wp:docPr id="2" name="stack" descr="A stack of three plates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 stack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 queue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image-with-alt</dc:title>
  <dc:creator>quizzz fixtures</dc:creator>
  <cp:lastModifiedBy>Un-named</cp:lastModifiedBy>
  <cp:revision>1</cp:revision>
  <dcterms:created xsi:type="dcterms:W3CDTF">2026-10-28T00:37:04.748Z</dcterms:created>
  <dcterms:modified xsi:type="dcterms:W3CDTF">2026-10-28T00:37:04.748Z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