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An option with no question above it</w:t>
      </w:r>
    </w:p>
    <w:p>
      <w:pPr>
        <w:pStyle w:val="ListParagraph"/>
        <w:numPr>
          <w:ilvl w:val="0"/>
          <w:numId w:val="2"/>
        </w:numPr>
      </w:pPr>
      <w:r>
        <w:t xml:space="preserve">A question with a single option?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Only choice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upperLetter"/>
      <w:lvlText w:val="%2.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swerStyle">
    <w:name w:val="Answer Style"/>
    <w:basedOn w:val="Normal"/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edge-cases</dc:title>
  <dc:creator>quizzz fixtures</dc:creator>
  <cp:lastModifiedBy>Un-named</cp:lastModifiedBy>
  <cp:revision>1</cp:revision>
  <dcterms:created xsi:type="dcterms:W3CDTF">2026-10-19T05:56:04.297Z</dcterms:created>
  <dcterms:modified xsi:type="dcterms:W3CDTF">2026-10-19T05:56:04.297Z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