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5537" w:rsidRPr="00EA5989" w:rsidRDefault="00EA5989" w:rsidP="00EA5989">
      <w:pPr>
        <w:jc w:val="center"/>
        <w:rPr>
          <w:b/>
          <w:bCs/>
          <w:sz w:val="36"/>
          <w:szCs w:val="36"/>
          <w:lang w:val="es-ES"/>
        </w:rPr>
      </w:pPr>
      <w:bookmarkStart w:id="0" w:name="_GoBack"/>
      <w:bookmarkEnd w:id="0"/>
      <w:r w:rsidRPr="00EA5989">
        <w:rPr>
          <w:b/>
          <w:bCs/>
          <w:sz w:val="36"/>
          <w:szCs w:val="36"/>
          <w:lang w:val="es-ES"/>
        </w:rPr>
        <w:t>UNIVERSIDAD CONTINENTAL</w:t>
      </w:r>
    </w:p>
    <w:p w:rsidR="00EA5989" w:rsidRPr="00EA5989" w:rsidRDefault="00EA5989" w:rsidP="00EA5989">
      <w:pPr>
        <w:jc w:val="center"/>
        <w:rPr>
          <w:b/>
          <w:bCs/>
          <w:sz w:val="32"/>
          <w:szCs w:val="32"/>
          <w:lang w:val="es-ES"/>
        </w:rPr>
      </w:pPr>
      <w:r w:rsidRPr="00EA5989">
        <w:rPr>
          <w:b/>
          <w:bCs/>
          <w:sz w:val="32"/>
          <w:szCs w:val="32"/>
          <w:lang w:val="es-ES"/>
        </w:rPr>
        <w:t>FACULTAD DE INGENIERÍA</w:t>
      </w:r>
    </w:p>
    <w:p w:rsidR="00EA5989" w:rsidRPr="00EA5989" w:rsidRDefault="00EA5989" w:rsidP="00EA5989">
      <w:pPr>
        <w:jc w:val="center"/>
        <w:rPr>
          <w:b/>
          <w:bCs/>
          <w:sz w:val="28"/>
          <w:szCs w:val="28"/>
          <w:lang w:val="es-ES"/>
        </w:rPr>
      </w:pPr>
      <w:r w:rsidRPr="00EA5989">
        <w:rPr>
          <w:b/>
          <w:bCs/>
          <w:sz w:val="28"/>
          <w:szCs w:val="28"/>
          <w:lang w:val="es-ES"/>
        </w:rPr>
        <w:t>ESCUELA ACADÉMICO PROFESIONAL DE INGENIERÍA DE SISTEMAS E INFORMÁTICA</w:t>
      </w:r>
    </w:p>
    <w:p w:rsidR="00EA5989" w:rsidRDefault="00EA5989" w:rsidP="00EA5989">
      <w:pPr>
        <w:jc w:val="center"/>
        <w:rPr>
          <w:lang w:val="es-ES"/>
        </w:rPr>
      </w:pPr>
      <w:r w:rsidRPr="001B5685">
        <w:rPr>
          <w:rFonts w:ascii="Times New Roman" w:hAnsi="Times New Roman" w:cs="Times New Roman"/>
          <w:noProof/>
          <w:sz w:val="28"/>
          <w:szCs w:val="24"/>
        </w:rPr>
        <w:drawing>
          <wp:inline distT="0" distB="0" distL="0" distR="0" wp14:anchorId="11B549C8" wp14:editId="72DC3015">
            <wp:extent cx="2585282" cy="720000"/>
            <wp:effectExtent l="0" t="0" r="571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sharpenSoften amount="25000"/>
                              </a14:imgEffect>
                            </a14:imgLayer>
                          </a14:imgProps>
                        </a:ext>
                      </a:extLst>
                    </a:blip>
                    <a:srcRect l="2795" t="9847" r="2909" b="8451"/>
                    <a:stretch/>
                  </pic:blipFill>
                  <pic:spPr bwMode="auto">
                    <a:xfrm>
                      <a:off x="0" y="0"/>
                      <a:ext cx="2585282" cy="720000"/>
                    </a:xfrm>
                    <a:prstGeom prst="rect">
                      <a:avLst/>
                    </a:prstGeom>
                    <a:ln>
                      <a:noFill/>
                    </a:ln>
                    <a:extLst>
                      <a:ext uri="{53640926-AAD7-44D8-BBD7-CCE9431645EC}">
                        <a14:shadowObscured xmlns:a14="http://schemas.microsoft.com/office/drawing/2010/main"/>
                      </a:ext>
                    </a:extLst>
                  </pic:spPr>
                </pic:pic>
              </a:graphicData>
            </a:graphic>
          </wp:inline>
        </w:drawing>
      </w:r>
    </w:p>
    <w:p w:rsidR="00EA5989" w:rsidRPr="00EA5989" w:rsidRDefault="00EA5989" w:rsidP="00EA5989">
      <w:pPr>
        <w:jc w:val="center"/>
        <w:rPr>
          <w:b/>
          <w:bCs/>
          <w:sz w:val="28"/>
          <w:szCs w:val="28"/>
          <w:lang w:val="es-ES"/>
        </w:rPr>
      </w:pPr>
      <w:r w:rsidRPr="00EA5989">
        <w:rPr>
          <w:b/>
          <w:bCs/>
          <w:sz w:val="28"/>
          <w:szCs w:val="28"/>
          <w:lang w:val="es-ES"/>
        </w:rPr>
        <w:t>PROYECTO</w:t>
      </w:r>
    </w:p>
    <w:p w:rsidR="00EA5989" w:rsidRPr="00EA5989" w:rsidRDefault="00EA5989" w:rsidP="00EA5989">
      <w:pPr>
        <w:pStyle w:val="Ttulo10"/>
        <w:spacing w:before="120"/>
        <w:rPr>
          <w:bCs/>
          <w:lang w:val="es-ES"/>
        </w:rPr>
      </w:pPr>
      <w:r>
        <w:t>TécnicoYa Huancayo</w:t>
      </w:r>
      <w:r>
        <w:br/>
        <w:t>Plataforma web para conectar técnicos independientes con MYPES y hogares</w:t>
      </w:r>
    </w:p>
    <w:p w:rsidR="00EA5989" w:rsidRPr="00EA5989" w:rsidRDefault="00EA5989" w:rsidP="00EA5989">
      <w:pPr>
        <w:jc w:val="center"/>
        <w:rPr>
          <w:b/>
          <w:bCs/>
          <w:sz w:val="28"/>
          <w:szCs w:val="28"/>
          <w:lang w:val="es-ES"/>
        </w:rPr>
      </w:pPr>
      <w:r w:rsidRPr="00EA5989">
        <w:rPr>
          <w:b/>
          <w:bCs/>
          <w:sz w:val="28"/>
          <w:szCs w:val="28"/>
          <w:lang w:val="es-ES"/>
        </w:rPr>
        <w:t>PRESENTADO POR:</w:t>
      </w:r>
    </w:p>
    <w:tbl>
      <w:tblPr>
        <w:tblStyle w:val="Tablaconcuadrcula"/>
        <w:tblW w:w="0" w:type="auto"/>
        <w:tblLook w:val="04A0" w:firstRow="1" w:lastRow="0" w:firstColumn="1" w:lastColumn="0" w:noHBand="0" w:noVBand="1"/>
      </w:tblPr>
      <w:tblGrid>
        <w:gridCol w:w="6941"/>
        <w:gridCol w:w="2075"/>
      </w:tblGrid>
      <w:tr w:rsidR="00EA5989" w:rsidRPr="00EA5989" w:rsidTr="002D7432">
        <w:tc>
          <w:tcPr>
            <w:tcW w:w="6941" w:type="dxa"/>
          </w:tcPr>
          <w:p w:rsidR="00EA5989" w:rsidRPr="00EA5989" w:rsidRDefault="00EA5989" w:rsidP="00EA5989">
            <w:pPr>
              <w:spacing w:before="120" w:line="240" w:lineRule="auto"/>
              <w:jc w:val="center"/>
              <w:rPr>
                <w:rFonts w:cs="Arial"/>
                <w:b/>
                <w:bCs/>
                <w:lang w:val="es-ES"/>
              </w:rPr>
            </w:pPr>
            <w:r w:rsidRPr="00EA5989">
              <w:rPr>
                <w:rFonts w:cs="Arial"/>
                <w:b/>
                <w:bCs/>
                <w:lang w:val="es-ES"/>
              </w:rPr>
              <w:t>APELLIDOS Y NOMBRES</w:t>
            </w:r>
          </w:p>
        </w:tc>
        <w:tc>
          <w:tcPr>
            <w:tcW w:w="2075" w:type="dxa"/>
          </w:tcPr>
          <w:p w:rsidR="00EA5989" w:rsidRPr="00EA5989" w:rsidRDefault="00EA5989" w:rsidP="00EA5989">
            <w:pPr>
              <w:spacing w:before="120" w:line="240" w:lineRule="auto"/>
              <w:jc w:val="center"/>
              <w:rPr>
                <w:rFonts w:cs="Arial"/>
                <w:b/>
                <w:bCs/>
                <w:lang w:val="es-ES"/>
              </w:rPr>
            </w:pPr>
            <w:r w:rsidRPr="00EA5989">
              <w:rPr>
                <w:rFonts w:cs="Arial"/>
                <w:b/>
                <w:bCs/>
                <w:lang w:val="es-ES"/>
              </w:rPr>
              <w:t>CÓDIGO</w:t>
            </w:r>
          </w:p>
        </w:tc>
      </w:tr>
      <w:tr w:rsidR="00EA5989" w:rsidRPr="00EA5989" w:rsidTr="002D7432">
        <w:tc>
          <w:tcPr>
            <w:tcW w:w="6941" w:type="dxa"/>
          </w:tcPr>
          <w:p w:rsidR="0027780B" w:rsidRDefault="00D359EE">
            <w:pPr>
              <w:spacing w:before="80" w:after="80"/>
            </w:pPr>
            <w:r>
              <w:rPr>
                <w:sz w:val="20"/>
              </w:rPr>
              <w:t>Delgado Janampa, Jesus Oscar</w:t>
            </w:r>
          </w:p>
        </w:tc>
        <w:tc>
          <w:tcPr>
            <w:tcW w:w="2075" w:type="dxa"/>
          </w:tcPr>
          <w:p w:rsidR="0027780B" w:rsidRDefault="00D359EE">
            <w:pPr>
              <w:spacing w:before="80" w:after="80"/>
            </w:pPr>
            <w:r>
              <w:rPr>
                <w:sz w:val="20"/>
              </w:rPr>
              <w:t>76141883</w:t>
            </w:r>
          </w:p>
        </w:tc>
      </w:tr>
      <w:tr w:rsidR="00EA5989" w:rsidRPr="00EA5989" w:rsidTr="002D7432">
        <w:tc>
          <w:tcPr>
            <w:tcW w:w="6941" w:type="dxa"/>
          </w:tcPr>
          <w:p w:rsidR="0027780B" w:rsidRDefault="00D359EE">
            <w:pPr>
              <w:spacing w:before="80" w:after="80"/>
            </w:pPr>
            <w:r>
              <w:rPr>
                <w:sz w:val="20"/>
              </w:rPr>
              <w:t>Mayhuasca Huanca, Karen Jandre</w:t>
            </w:r>
          </w:p>
        </w:tc>
        <w:tc>
          <w:tcPr>
            <w:tcW w:w="2075" w:type="dxa"/>
          </w:tcPr>
          <w:p w:rsidR="0027780B" w:rsidRDefault="00D359EE">
            <w:pPr>
              <w:spacing w:before="80" w:after="80"/>
            </w:pPr>
            <w:r>
              <w:rPr>
                <w:sz w:val="20"/>
              </w:rPr>
              <w:t>75543312</w:t>
            </w:r>
          </w:p>
        </w:tc>
      </w:tr>
      <w:tr w:rsidR="00EA5989" w:rsidRPr="00EA5989" w:rsidTr="002D7432">
        <w:tc>
          <w:tcPr>
            <w:tcW w:w="6941" w:type="dxa"/>
          </w:tcPr>
          <w:p w:rsidR="0027780B" w:rsidRDefault="00D359EE">
            <w:pPr>
              <w:spacing w:before="80" w:after="80"/>
            </w:pPr>
            <w:r>
              <w:rPr>
                <w:sz w:val="20"/>
              </w:rPr>
              <w:t>Pimentel Chumbes, James</w:t>
            </w:r>
          </w:p>
        </w:tc>
        <w:tc>
          <w:tcPr>
            <w:tcW w:w="2075" w:type="dxa"/>
          </w:tcPr>
          <w:p w:rsidR="0027780B" w:rsidRDefault="00D359EE">
            <w:pPr>
              <w:spacing w:before="80" w:after="80"/>
            </w:pPr>
            <w:r>
              <w:rPr>
                <w:sz w:val="20"/>
              </w:rPr>
              <w:t>71739568</w:t>
            </w:r>
          </w:p>
        </w:tc>
      </w:tr>
    </w:tbl>
    <w:p w:rsidR="00EA5989" w:rsidRDefault="00EA5989">
      <w:pPr>
        <w:rPr>
          <w:lang w:val="es-ES"/>
        </w:rPr>
      </w:pPr>
    </w:p>
    <w:p w:rsidR="00EA5989" w:rsidRPr="00EA5989" w:rsidRDefault="00EA5989" w:rsidP="00EA5989">
      <w:pPr>
        <w:jc w:val="center"/>
        <w:rPr>
          <w:b/>
          <w:bCs/>
          <w:sz w:val="28"/>
          <w:szCs w:val="28"/>
          <w:lang w:val="es-ES"/>
        </w:rPr>
      </w:pPr>
      <w:r w:rsidRPr="00EA5989">
        <w:rPr>
          <w:b/>
          <w:bCs/>
          <w:sz w:val="28"/>
          <w:szCs w:val="28"/>
          <w:lang w:val="es-ES"/>
        </w:rPr>
        <w:t>ASESOR:</w:t>
      </w:r>
    </w:p>
    <w:p w:rsidR="00EA5989" w:rsidRPr="00EA5989" w:rsidRDefault="00EA5989" w:rsidP="00EA5989">
      <w:pPr>
        <w:jc w:val="center"/>
        <w:rPr>
          <w:b/>
          <w:bCs/>
          <w:sz w:val="28"/>
          <w:szCs w:val="28"/>
          <w:lang w:val="es-ES"/>
        </w:rPr>
      </w:pPr>
      <w:r w:rsidRPr="00EA5989">
        <w:rPr>
          <w:b/>
          <w:bCs/>
          <w:sz w:val="28"/>
          <w:szCs w:val="28"/>
          <w:lang w:val="es-ES"/>
        </w:rPr>
        <w:t>DR. MAGLIONI ARANA CAPARACHIN</w:t>
      </w:r>
    </w:p>
    <w:p w:rsidR="00EA5989" w:rsidRPr="00EA5989" w:rsidRDefault="00EA5989" w:rsidP="00EA5989">
      <w:pPr>
        <w:jc w:val="center"/>
        <w:rPr>
          <w:b/>
          <w:bCs/>
          <w:sz w:val="28"/>
          <w:szCs w:val="28"/>
          <w:lang w:val="es-ES"/>
        </w:rPr>
      </w:pPr>
    </w:p>
    <w:p w:rsidR="00EA5989" w:rsidRPr="00EA5989" w:rsidRDefault="00EA5989" w:rsidP="00EA5989">
      <w:pPr>
        <w:jc w:val="center"/>
        <w:rPr>
          <w:b/>
          <w:bCs/>
          <w:sz w:val="24"/>
          <w:szCs w:val="24"/>
          <w:lang w:val="es-ES"/>
        </w:rPr>
      </w:pPr>
      <w:r w:rsidRPr="00EA5989">
        <w:rPr>
          <w:b/>
          <w:bCs/>
          <w:sz w:val="24"/>
          <w:szCs w:val="24"/>
          <w:lang w:val="es-ES"/>
        </w:rPr>
        <w:t>HUANCAYO – PERÚ</w:t>
      </w:r>
    </w:p>
    <w:p w:rsidR="00EA5989" w:rsidRDefault="00EA5989" w:rsidP="00EA5989">
      <w:pPr>
        <w:jc w:val="center"/>
        <w:rPr>
          <w:b/>
          <w:bCs/>
          <w:sz w:val="24"/>
          <w:szCs w:val="24"/>
          <w:lang w:val="es-ES"/>
        </w:rPr>
      </w:pPr>
      <w:r w:rsidRPr="00EA5989">
        <w:rPr>
          <w:b/>
          <w:bCs/>
          <w:sz w:val="24"/>
          <w:szCs w:val="24"/>
          <w:lang w:val="es-ES"/>
        </w:rPr>
        <w:t>202</w:t>
      </w:r>
      <w:r w:rsidR="00C43963">
        <w:rPr>
          <w:b/>
          <w:bCs/>
          <w:sz w:val="24"/>
          <w:szCs w:val="24"/>
          <w:lang w:val="es-ES"/>
        </w:rPr>
        <w:t>6</w:t>
      </w:r>
    </w:p>
    <w:p w:rsidR="001B1FF0" w:rsidRDefault="001B1FF0">
      <w:pPr>
        <w:spacing w:line="259" w:lineRule="auto"/>
        <w:jc w:val="left"/>
        <w:rPr>
          <w:lang w:val="es-ES"/>
        </w:rPr>
      </w:pPr>
    </w:p>
    <w:p w:rsidR="001B1FF0" w:rsidRDefault="001B1FF0">
      <w:pPr>
        <w:spacing w:line="259" w:lineRule="auto"/>
        <w:jc w:val="left"/>
        <w:rPr>
          <w:lang w:val="es-ES"/>
        </w:rPr>
        <w:sectPr w:rsidR="001B1FF0" w:rsidSect="001B1FF0">
          <w:footerReference w:type="default" r:id="rId10"/>
          <w:pgSz w:w="11906" w:h="16838"/>
          <w:pgMar w:top="1440" w:right="1440" w:bottom="1440" w:left="1440" w:header="709" w:footer="709" w:gutter="0"/>
          <w:pgNumType w:fmt="lowerRoman" w:start="1"/>
          <w:cols w:space="708"/>
          <w:titlePg/>
          <w:docGrid w:linePitch="360"/>
        </w:sectPr>
      </w:pPr>
    </w:p>
    <w:p w:rsidR="0027780B" w:rsidRDefault="00D359EE">
      <w:pPr>
        <w:jc w:val="center"/>
      </w:pPr>
      <w:r>
        <w:rPr>
          <w:b/>
        </w:rPr>
        <w:lastRenderedPageBreak/>
        <w:t>CONTENIDO GENERAL</w:t>
      </w:r>
    </w:p>
    <w:p w:rsidR="00D359EE" w:rsidRDefault="00D359EE">
      <w:pPr>
        <w:pStyle w:val="TDC1"/>
        <w:tabs>
          <w:tab w:val="right" w:leader="dot" w:pos="9016"/>
        </w:tabs>
        <w:rPr>
          <w:rFonts w:asciiTheme="minorHAnsi" w:eastAsiaTheme="minorEastAsia" w:hAnsiTheme="minorHAnsi"/>
          <w:noProof/>
          <w:color w:val="auto"/>
          <w:lang w:eastAsia="es-PE"/>
        </w:rPr>
      </w:pPr>
      <w:r>
        <w:fldChar w:fldCharType="begin"/>
      </w:r>
      <w:r>
        <w:instrText>TOC \o "1-2" \h \z \u</w:instrText>
      </w:r>
      <w:r>
        <w:fldChar w:fldCharType="separate"/>
      </w:r>
      <w:hyperlink w:anchor="_Toc241671883" w:history="1">
        <w:r w:rsidRPr="00C50FB0">
          <w:rPr>
            <w:rStyle w:val="Hipervnculo"/>
            <w:noProof/>
          </w:rPr>
          <w:t>CAPÍTULO 1</w:t>
        </w:r>
        <w:r>
          <w:rPr>
            <w:noProof/>
            <w:webHidden/>
          </w:rPr>
          <w:tab/>
        </w:r>
        <w:r>
          <w:rPr>
            <w:noProof/>
            <w:webHidden/>
          </w:rPr>
          <w:fldChar w:fldCharType="begin"/>
        </w:r>
        <w:r>
          <w:rPr>
            <w:noProof/>
            <w:webHidden/>
          </w:rPr>
          <w:instrText xml:space="preserve"> PAGEREF _Toc241671883 \h </w:instrText>
        </w:r>
        <w:r>
          <w:rPr>
            <w:noProof/>
            <w:webHidden/>
          </w:rPr>
        </w:r>
        <w:r>
          <w:rPr>
            <w:noProof/>
            <w:webHidden/>
          </w:rPr>
          <w:fldChar w:fldCharType="separate"/>
        </w:r>
        <w:r>
          <w:rPr>
            <w:noProof/>
            <w:webHidden/>
          </w:rPr>
          <w:t>1</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84" w:history="1">
        <w:r w:rsidRPr="00C50FB0">
          <w:rPr>
            <w:rStyle w:val="Hipervnculo"/>
            <w:noProof/>
          </w:rPr>
          <w:t>INFORMACIÓN GENERAL DEL PROYECTO</w:t>
        </w:r>
        <w:r>
          <w:rPr>
            <w:noProof/>
            <w:webHidden/>
          </w:rPr>
          <w:tab/>
        </w:r>
        <w:r>
          <w:rPr>
            <w:noProof/>
            <w:webHidden/>
          </w:rPr>
          <w:fldChar w:fldCharType="begin"/>
        </w:r>
        <w:r>
          <w:rPr>
            <w:noProof/>
            <w:webHidden/>
          </w:rPr>
          <w:instrText xml:space="preserve"> PAGEREF _Toc241671884 \h </w:instrText>
        </w:r>
        <w:r>
          <w:rPr>
            <w:noProof/>
            <w:webHidden/>
          </w:rPr>
        </w:r>
        <w:r>
          <w:rPr>
            <w:noProof/>
            <w:webHidden/>
          </w:rPr>
          <w:fldChar w:fldCharType="separate"/>
        </w:r>
        <w:r>
          <w:rPr>
            <w:noProof/>
            <w:webHidden/>
          </w:rPr>
          <w:t>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85" w:history="1">
        <w:r w:rsidRPr="00C50FB0">
          <w:rPr>
            <w:rStyle w:val="Hipervnculo"/>
            <w:noProof/>
          </w:rPr>
          <w:t>1.1 Resumen Ejecutivo</w:t>
        </w:r>
        <w:r>
          <w:rPr>
            <w:noProof/>
            <w:webHidden/>
          </w:rPr>
          <w:tab/>
        </w:r>
        <w:r>
          <w:rPr>
            <w:noProof/>
            <w:webHidden/>
          </w:rPr>
          <w:fldChar w:fldCharType="begin"/>
        </w:r>
        <w:r>
          <w:rPr>
            <w:noProof/>
            <w:webHidden/>
          </w:rPr>
          <w:instrText xml:space="preserve"> PAGEREF _Toc241671885 \h </w:instrText>
        </w:r>
        <w:r>
          <w:rPr>
            <w:noProof/>
            <w:webHidden/>
          </w:rPr>
        </w:r>
        <w:r>
          <w:rPr>
            <w:noProof/>
            <w:webHidden/>
          </w:rPr>
          <w:fldChar w:fldCharType="separate"/>
        </w:r>
        <w:r>
          <w:rPr>
            <w:noProof/>
            <w:webHidden/>
          </w:rPr>
          <w:t>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86" w:history="1">
        <w:r w:rsidRPr="00C50FB0">
          <w:rPr>
            <w:rStyle w:val="Hipervnculo"/>
            <w:noProof/>
          </w:rPr>
          <w:t>1.2 Introducción</w:t>
        </w:r>
        <w:r>
          <w:rPr>
            <w:noProof/>
            <w:webHidden/>
          </w:rPr>
          <w:tab/>
        </w:r>
        <w:r>
          <w:rPr>
            <w:noProof/>
            <w:webHidden/>
          </w:rPr>
          <w:fldChar w:fldCharType="begin"/>
        </w:r>
        <w:r>
          <w:rPr>
            <w:noProof/>
            <w:webHidden/>
          </w:rPr>
          <w:instrText xml:space="preserve"> PAGEREF _Toc241671886 \h </w:instrText>
        </w:r>
        <w:r>
          <w:rPr>
            <w:noProof/>
            <w:webHidden/>
          </w:rPr>
        </w:r>
        <w:r>
          <w:rPr>
            <w:noProof/>
            <w:webHidden/>
          </w:rPr>
          <w:fldChar w:fldCharType="separate"/>
        </w:r>
        <w:r>
          <w:rPr>
            <w:noProof/>
            <w:webHidden/>
          </w:rPr>
          <w:t>1</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87" w:history="1">
        <w:r w:rsidRPr="00C50FB0">
          <w:rPr>
            <w:rStyle w:val="Hipervnculo"/>
            <w:noProof/>
          </w:rPr>
          <w:t>CAPÍTULO 2</w:t>
        </w:r>
        <w:r>
          <w:rPr>
            <w:noProof/>
            <w:webHidden/>
          </w:rPr>
          <w:tab/>
        </w:r>
        <w:r>
          <w:rPr>
            <w:noProof/>
            <w:webHidden/>
          </w:rPr>
          <w:fldChar w:fldCharType="begin"/>
        </w:r>
        <w:r>
          <w:rPr>
            <w:noProof/>
            <w:webHidden/>
          </w:rPr>
          <w:instrText xml:space="preserve"> PAGEREF _Toc241671887 \h </w:instrText>
        </w:r>
        <w:r>
          <w:rPr>
            <w:noProof/>
            <w:webHidden/>
          </w:rPr>
        </w:r>
        <w:r>
          <w:rPr>
            <w:noProof/>
            <w:webHidden/>
          </w:rPr>
          <w:fldChar w:fldCharType="separate"/>
        </w:r>
        <w:r>
          <w:rPr>
            <w:noProof/>
            <w:webHidden/>
          </w:rPr>
          <w:t>3</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88" w:history="1">
        <w:r w:rsidRPr="00C50FB0">
          <w:rPr>
            <w:rStyle w:val="Hipervnculo"/>
            <w:noProof/>
          </w:rPr>
          <w:t>CONTEXTO ORGANIZACIONAL Y ANÁLISIS DEL PROBLEMA</w:t>
        </w:r>
        <w:r>
          <w:rPr>
            <w:noProof/>
            <w:webHidden/>
          </w:rPr>
          <w:tab/>
        </w:r>
        <w:r>
          <w:rPr>
            <w:noProof/>
            <w:webHidden/>
          </w:rPr>
          <w:fldChar w:fldCharType="begin"/>
        </w:r>
        <w:r>
          <w:rPr>
            <w:noProof/>
            <w:webHidden/>
          </w:rPr>
          <w:instrText xml:space="preserve"> PAGEREF _Toc241671888 \h </w:instrText>
        </w:r>
        <w:r>
          <w:rPr>
            <w:noProof/>
            <w:webHidden/>
          </w:rPr>
        </w:r>
        <w:r>
          <w:rPr>
            <w:noProof/>
            <w:webHidden/>
          </w:rPr>
          <w:fldChar w:fldCharType="separate"/>
        </w:r>
        <w:r>
          <w:rPr>
            <w:noProof/>
            <w:webHidden/>
          </w:rPr>
          <w:t>3</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89" w:history="1">
        <w:r w:rsidRPr="00C50FB0">
          <w:rPr>
            <w:rStyle w:val="Hipervnculo"/>
            <w:noProof/>
          </w:rPr>
          <w:t>2.1 Contexto de la Organización</w:t>
        </w:r>
        <w:r>
          <w:rPr>
            <w:noProof/>
            <w:webHidden/>
          </w:rPr>
          <w:tab/>
        </w:r>
        <w:r>
          <w:rPr>
            <w:noProof/>
            <w:webHidden/>
          </w:rPr>
          <w:fldChar w:fldCharType="begin"/>
        </w:r>
        <w:r>
          <w:rPr>
            <w:noProof/>
            <w:webHidden/>
          </w:rPr>
          <w:instrText xml:space="preserve"> PAGEREF _Toc241671889 \h </w:instrText>
        </w:r>
        <w:r>
          <w:rPr>
            <w:noProof/>
            <w:webHidden/>
          </w:rPr>
        </w:r>
        <w:r>
          <w:rPr>
            <w:noProof/>
            <w:webHidden/>
          </w:rPr>
          <w:fldChar w:fldCharType="separate"/>
        </w:r>
        <w:r>
          <w:rPr>
            <w:noProof/>
            <w:webHidden/>
          </w:rPr>
          <w:t>3</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90" w:history="1">
        <w:r w:rsidRPr="00C50FB0">
          <w:rPr>
            <w:rStyle w:val="Hipervnculo"/>
            <w:noProof/>
          </w:rPr>
          <w:t>2.2 Identificación del Problema</w:t>
        </w:r>
        <w:r>
          <w:rPr>
            <w:noProof/>
            <w:webHidden/>
          </w:rPr>
          <w:tab/>
        </w:r>
        <w:r>
          <w:rPr>
            <w:noProof/>
            <w:webHidden/>
          </w:rPr>
          <w:fldChar w:fldCharType="begin"/>
        </w:r>
        <w:r>
          <w:rPr>
            <w:noProof/>
            <w:webHidden/>
          </w:rPr>
          <w:instrText xml:space="preserve"> PAGEREF _Toc241671890 \h </w:instrText>
        </w:r>
        <w:r>
          <w:rPr>
            <w:noProof/>
            <w:webHidden/>
          </w:rPr>
        </w:r>
        <w:r>
          <w:rPr>
            <w:noProof/>
            <w:webHidden/>
          </w:rPr>
          <w:fldChar w:fldCharType="separate"/>
        </w:r>
        <w:r>
          <w:rPr>
            <w:noProof/>
            <w:webHidden/>
          </w:rPr>
          <w:t>6</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91" w:history="1">
        <w:r w:rsidRPr="00C50FB0">
          <w:rPr>
            <w:rStyle w:val="Hipervnculo"/>
            <w:noProof/>
          </w:rPr>
          <w:t>CAPÍTULO 3</w:t>
        </w:r>
        <w:r>
          <w:rPr>
            <w:noProof/>
            <w:webHidden/>
          </w:rPr>
          <w:tab/>
        </w:r>
        <w:r>
          <w:rPr>
            <w:noProof/>
            <w:webHidden/>
          </w:rPr>
          <w:fldChar w:fldCharType="begin"/>
        </w:r>
        <w:r>
          <w:rPr>
            <w:noProof/>
            <w:webHidden/>
          </w:rPr>
          <w:instrText xml:space="preserve"> PAGEREF _Toc241671891 \h </w:instrText>
        </w:r>
        <w:r>
          <w:rPr>
            <w:noProof/>
            <w:webHidden/>
          </w:rPr>
        </w:r>
        <w:r>
          <w:rPr>
            <w:noProof/>
            <w:webHidden/>
          </w:rPr>
          <w:fldChar w:fldCharType="separate"/>
        </w:r>
        <w:r>
          <w:rPr>
            <w:noProof/>
            <w:webHidden/>
          </w:rPr>
          <w:t>7</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92" w:history="1">
        <w:r w:rsidRPr="00C50FB0">
          <w:rPr>
            <w:rStyle w:val="Hipervnculo"/>
            <w:noProof/>
          </w:rPr>
          <w:t>ANÁLISIS DE PROCESOS DE NEGOCIO</w:t>
        </w:r>
        <w:r>
          <w:rPr>
            <w:noProof/>
            <w:webHidden/>
          </w:rPr>
          <w:tab/>
        </w:r>
        <w:r>
          <w:rPr>
            <w:noProof/>
            <w:webHidden/>
          </w:rPr>
          <w:fldChar w:fldCharType="begin"/>
        </w:r>
        <w:r>
          <w:rPr>
            <w:noProof/>
            <w:webHidden/>
          </w:rPr>
          <w:instrText xml:space="preserve"> PAGEREF _Toc241671892 \h </w:instrText>
        </w:r>
        <w:r>
          <w:rPr>
            <w:noProof/>
            <w:webHidden/>
          </w:rPr>
        </w:r>
        <w:r>
          <w:rPr>
            <w:noProof/>
            <w:webHidden/>
          </w:rPr>
          <w:fldChar w:fldCharType="separate"/>
        </w:r>
        <w:r>
          <w:rPr>
            <w:noProof/>
            <w:webHidden/>
          </w:rPr>
          <w:t>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93" w:history="1">
        <w:r w:rsidRPr="00C50FB0">
          <w:rPr>
            <w:rStyle w:val="Hipervnculo"/>
            <w:noProof/>
          </w:rPr>
          <w:t>3.1 Descripción del Proceso Actual</w:t>
        </w:r>
        <w:r>
          <w:rPr>
            <w:noProof/>
            <w:webHidden/>
          </w:rPr>
          <w:tab/>
        </w:r>
        <w:r>
          <w:rPr>
            <w:noProof/>
            <w:webHidden/>
          </w:rPr>
          <w:fldChar w:fldCharType="begin"/>
        </w:r>
        <w:r>
          <w:rPr>
            <w:noProof/>
            <w:webHidden/>
          </w:rPr>
          <w:instrText xml:space="preserve"> PAGEREF _Toc241671893 \h </w:instrText>
        </w:r>
        <w:r>
          <w:rPr>
            <w:noProof/>
            <w:webHidden/>
          </w:rPr>
        </w:r>
        <w:r>
          <w:rPr>
            <w:noProof/>
            <w:webHidden/>
          </w:rPr>
          <w:fldChar w:fldCharType="separate"/>
        </w:r>
        <w:r>
          <w:rPr>
            <w:noProof/>
            <w:webHidden/>
          </w:rPr>
          <w:t>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94" w:history="1">
        <w:r w:rsidRPr="00C50FB0">
          <w:rPr>
            <w:rStyle w:val="Hipervnculo"/>
            <w:noProof/>
          </w:rPr>
          <w:t>3.2 Modelado del Proceso Actual AS-IS</w:t>
        </w:r>
        <w:r>
          <w:rPr>
            <w:noProof/>
            <w:webHidden/>
          </w:rPr>
          <w:tab/>
        </w:r>
        <w:r>
          <w:rPr>
            <w:noProof/>
            <w:webHidden/>
          </w:rPr>
          <w:fldChar w:fldCharType="begin"/>
        </w:r>
        <w:r>
          <w:rPr>
            <w:noProof/>
            <w:webHidden/>
          </w:rPr>
          <w:instrText xml:space="preserve"> PAGEREF _Toc241671894 \h </w:instrText>
        </w:r>
        <w:r>
          <w:rPr>
            <w:noProof/>
            <w:webHidden/>
          </w:rPr>
        </w:r>
        <w:r>
          <w:rPr>
            <w:noProof/>
            <w:webHidden/>
          </w:rPr>
          <w:fldChar w:fldCharType="separate"/>
        </w:r>
        <w:r>
          <w:rPr>
            <w:noProof/>
            <w:webHidden/>
          </w:rPr>
          <w:t>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95" w:history="1">
        <w:r w:rsidRPr="00C50FB0">
          <w:rPr>
            <w:rStyle w:val="Hipervnculo"/>
            <w:noProof/>
          </w:rPr>
          <w:t>3.3 Problemas del Proceso Actual</w:t>
        </w:r>
        <w:r>
          <w:rPr>
            <w:noProof/>
            <w:webHidden/>
          </w:rPr>
          <w:tab/>
        </w:r>
        <w:r>
          <w:rPr>
            <w:noProof/>
            <w:webHidden/>
          </w:rPr>
          <w:fldChar w:fldCharType="begin"/>
        </w:r>
        <w:r>
          <w:rPr>
            <w:noProof/>
            <w:webHidden/>
          </w:rPr>
          <w:instrText xml:space="preserve"> PAGEREF _Toc241671895 \h </w:instrText>
        </w:r>
        <w:r>
          <w:rPr>
            <w:noProof/>
            <w:webHidden/>
          </w:rPr>
        </w:r>
        <w:r>
          <w:rPr>
            <w:noProof/>
            <w:webHidden/>
          </w:rPr>
          <w:fldChar w:fldCharType="separate"/>
        </w:r>
        <w:r>
          <w:rPr>
            <w:noProof/>
            <w:webHidden/>
          </w:rPr>
          <w:t>8</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96" w:history="1">
        <w:r w:rsidRPr="00C50FB0">
          <w:rPr>
            <w:rStyle w:val="Hipervnculo"/>
            <w:noProof/>
          </w:rPr>
          <w:t>3.4 Modelado del Proceso Propuesto TO-BE</w:t>
        </w:r>
        <w:r>
          <w:rPr>
            <w:noProof/>
            <w:webHidden/>
          </w:rPr>
          <w:tab/>
        </w:r>
        <w:r>
          <w:rPr>
            <w:noProof/>
            <w:webHidden/>
          </w:rPr>
          <w:fldChar w:fldCharType="begin"/>
        </w:r>
        <w:r>
          <w:rPr>
            <w:noProof/>
            <w:webHidden/>
          </w:rPr>
          <w:instrText xml:space="preserve"> PAGEREF _Toc241671896 \h </w:instrText>
        </w:r>
        <w:r>
          <w:rPr>
            <w:noProof/>
            <w:webHidden/>
          </w:rPr>
        </w:r>
        <w:r>
          <w:rPr>
            <w:noProof/>
            <w:webHidden/>
          </w:rPr>
          <w:fldChar w:fldCharType="separate"/>
        </w:r>
        <w:r>
          <w:rPr>
            <w:noProof/>
            <w:webHidden/>
          </w:rPr>
          <w:t>9</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97" w:history="1">
        <w:r w:rsidRPr="00C50FB0">
          <w:rPr>
            <w:rStyle w:val="Hipervnculo"/>
            <w:noProof/>
          </w:rPr>
          <w:t>CAPÍTULO 4</w:t>
        </w:r>
        <w:r>
          <w:rPr>
            <w:noProof/>
            <w:webHidden/>
          </w:rPr>
          <w:tab/>
        </w:r>
        <w:r>
          <w:rPr>
            <w:noProof/>
            <w:webHidden/>
          </w:rPr>
          <w:fldChar w:fldCharType="begin"/>
        </w:r>
        <w:r>
          <w:rPr>
            <w:noProof/>
            <w:webHidden/>
          </w:rPr>
          <w:instrText xml:space="preserve"> PAGEREF _Toc241671897 \h </w:instrText>
        </w:r>
        <w:r>
          <w:rPr>
            <w:noProof/>
            <w:webHidden/>
          </w:rPr>
        </w:r>
        <w:r>
          <w:rPr>
            <w:noProof/>
            <w:webHidden/>
          </w:rPr>
          <w:fldChar w:fldCharType="separate"/>
        </w:r>
        <w:r>
          <w:rPr>
            <w:noProof/>
            <w:webHidden/>
          </w:rPr>
          <w:t>10</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898" w:history="1">
        <w:r w:rsidRPr="00C50FB0">
          <w:rPr>
            <w:rStyle w:val="Hipervnculo"/>
            <w:noProof/>
          </w:rPr>
          <w:t>ANÁLISIS DE REQUERIMIENTOS DEL SISTEMA</w:t>
        </w:r>
        <w:r>
          <w:rPr>
            <w:noProof/>
            <w:webHidden/>
          </w:rPr>
          <w:tab/>
        </w:r>
        <w:r>
          <w:rPr>
            <w:noProof/>
            <w:webHidden/>
          </w:rPr>
          <w:fldChar w:fldCharType="begin"/>
        </w:r>
        <w:r>
          <w:rPr>
            <w:noProof/>
            <w:webHidden/>
          </w:rPr>
          <w:instrText xml:space="preserve"> PAGEREF _Toc241671898 \h </w:instrText>
        </w:r>
        <w:r>
          <w:rPr>
            <w:noProof/>
            <w:webHidden/>
          </w:rPr>
        </w:r>
        <w:r>
          <w:rPr>
            <w:noProof/>
            <w:webHidden/>
          </w:rPr>
          <w:fldChar w:fldCharType="separate"/>
        </w:r>
        <w:r>
          <w:rPr>
            <w:noProof/>
            <w:webHidden/>
          </w:rPr>
          <w:t>10</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899" w:history="1">
        <w:r w:rsidRPr="00C50FB0">
          <w:rPr>
            <w:rStyle w:val="Hipervnculo"/>
            <w:noProof/>
          </w:rPr>
          <w:t>4.1 Identificación de Actores del Sistema</w:t>
        </w:r>
        <w:r>
          <w:rPr>
            <w:noProof/>
            <w:webHidden/>
          </w:rPr>
          <w:tab/>
        </w:r>
        <w:r>
          <w:rPr>
            <w:noProof/>
            <w:webHidden/>
          </w:rPr>
          <w:fldChar w:fldCharType="begin"/>
        </w:r>
        <w:r>
          <w:rPr>
            <w:noProof/>
            <w:webHidden/>
          </w:rPr>
          <w:instrText xml:space="preserve"> PAGEREF _Toc241671899 \h </w:instrText>
        </w:r>
        <w:r>
          <w:rPr>
            <w:noProof/>
            <w:webHidden/>
          </w:rPr>
        </w:r>
        <w:r>
          <w:rPr>
            <w:noProof/>
            <w:webHidden/>
          </w:rPr>
          <w:fldChar w:fldCharType="separate"/>
        </w:r>
        <w:r>
          <w:rPr>
            <w:noProof/>
            <w:webHidden/>
          </w:rPr>
          <w:t>10</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0" w:history="1">
        <w:r w:rsidRPr="00C50FB0">
          <w:rPr>
            <w:rStyle w:val="Hipervnculo"/>
            <w:noProof/>
          </w:rPr>
          <w:t>4.2 Requerimientos Funcionales</w:t>
        </w:r>
        <w:r>
          <w:rPr>
            <w:noProof/>
            <w:webHidden/>
          </w:rPr>
          <w:tab/>
        </w:r>
        <w:r>
          <w:rPr>
            <w:noProof/>
            <w:webHidden/>
          </w:rPr>
          <w:fldChar w:fldCharType="begin"/>
        </w:r>
        <w:r>
          <w:rPr>
            <w:noProof/>
            <w:webHidden/>
          </w:rPr>
          <w:instrText xml:space="preserve"> PAGEREF _Toc241671900 \h </w:instrText>
        </w:r>
        <w:r>
          <w:rPr>
            <w:noProof/>
            <w:webHidden/>
          </w:rPr>
        </w:r>
        <w:r>
          <w:rPr>
            <w:noProof/>
            <w:webHidden/>
          </w:rPr>
          <w:fldChar w:fldCharType="separate"/>
        </w:r>
        <w:r>
          <w:rPr>
            <w:noProof/>
            <w:webHidden/>
          </w:rPr>
          <w:t>11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1" w:history="1">
        <w:r w:rsidRPr="00C50FB0">
          <w:rPr>
            <w:rStyle w:val="Hipervnculo"/>
            <w:noProof/>
          </w:rPr>
          <w:t>4.3 Requerimientos no Funcionales</w:t>
        </w:r>
        <w:r>
          <w:rPr>
            <w:noProof/>
            <w:webHidden/>
          </w:rPr>
          <w:tab/>
        </w:r>
        <w:r>
          <w:rPr>
            <w:noProof/>
            <w:webHidden/>
          </w:rPr>
          <w:fldChar w:fldCharType="begin"/>
        </w:r>
        <w:r>
          <w:rPr>
            <w:noProof/>
            <w:webHidden/>
          </w:rPr>
          <w:instrText xml:space="preserve"> PAGEREF _Toc241671901 \h </w:instrText>
        </w:r>
        <w:r>
          <w:rPr>
            <w:noProof/>
            <w:webHidden/>
          </w:rPr>
        </w:r>
        <w:r>
          <w:rPr>
            <w:noProof/>
            <w:webHidden/>
          </w:rPr>
          <w:fldChar w:fldCharType="separate"/>
        </w:r>
        <w:r>
          <w:rPr>
            <w:noProof/>
            <w:webHidden/>
          </w:rPr>
          <w:t>14</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2" w:history="1">
        <w:r w:rsidRPr="00C50FB0">
          <w:rPr>
            <w:rStyle w:val="Hipervnculo"/>
            <w:noProof/>
          </w:rPr>
          <w:t>4.4 Casos de Uso del Sistema</w:t>
        </w:r>
        <w:r>
          <w:rPr>
            <w:noProof/>
            <w:webHidden/>
          </w:rPr>
          <w:tab/>
        </w:r>
        <w:r>
          <w:rPr>
            <w:noProof/>
            <w:webHidden/>
          </w:rPr>
          <w:fldChar w:fldCharType="begin"/>
        </w:r>
        <w:r>
          <w:rPr>
            <w:noProof/>
            <w:webHidden/>
          </w:rPr>
          <w:instrText xml:space="preserve"> PAGEREF _Toc241671902 \h </w:instrText>
        </w:r>
        <w:r>
          <w:rPr>
            <w:noProof/>
            <w:webHidden/>
          </w:rPr>
        </w:r>
        <w:r>
          <w:rPr>
            <w:noProof/>
            <w:webHidden/>
          </w:rPr>
          <w:fldChar w:fldCharType="separate"/>
        </w:r>
        <w:r>
          <w:rPr>
            <w:noProof/>
            <w:webHidden/>
          </w:rPr>
          <w:t>15</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03" w:history="1">
        <w:r w:rsidRPr="00C50FB0">
          <w:rPr>
            <w:rStyle w:val="Hipervnculo"/>
            <w:noProof/>
          </w:rPr>
          <w:t>CAPÍTULO 5</w:t>
        </w:r>
        <w:r>
          <w:rPr>
            <w:noProof/>
            <w:webHidden/>
          </w:rPr>
          <w:tab/>
        </w:r>
        <w:r>
          <w:rPr>
            <w:noProof/>
            <w:webHidden/>
          </w:rPr>
          <w:fldChar w:fldCharType="begin"/>
        </w:r>
        <w:r>
          <w:rPr>
            <w:noProof/>
            <w:webHidden/>
          </w:rPr>
          <w:instrText xml:space="preserve"> PAGEREF _Toc241671903 \h </w:instrText>
        </w:r>
        <w:r>
          <w:rPr>
            <w:noProof/>
            <w:webHidden/>
          </w:rPr>
        </w:r>
        <w:r>
          <w:rPr>
            <w:noProof/>
            <w:webHidden/>
          </w:rPr>
          <w:fldChar w:fldCharType="separate"/>
        </w:r>
        <w:r>
          <w:rPr>
            <w:noProof/>
            <w:webHidden/>
          </w:rPr>
          <w:t>16</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04" w:history="1">
        <w:r w:rsidRPr="00C50FB0">
          <w:rPr>
            <w:rStyle w:val="Hipervnculo"/>
            <w:noProof/>
          </w:rPr>
          <w:t>PLANIFICACIÓN DEL PROYECTO Y PLAN DE CALIDAD</w:t>
        </w:r>
        <w:r>
          <w:rPr>
            <w:noProof/>
            <w:webHidden/>
          </w:rPr>
          <w:tab/>
        </w:r>
        <w:r>
          <w:rPr>
            <w:noProof/>
            <w:webHidden/>
          </w:rPr>
          <w:fldChar w:fldCharType="begin"/>
        </w:r>
        <w:r>
          <w:rPr>
            <w:noProof/>
            <w:webHidden/>
          </w:rPr>
          <w:instrText xml:space="preserve"> PAGEREF _Toc241671904 \h </w:instrText>
        </w:r>
        <w:r>
          <w:rPr>
            <w:noProof/>
            <w:webHidden/>
          </w:rPr>
        </w:r>
        <w:r>
          <w:rPr>
            <w:noProof/>
            <w:webHidden/>
          </w:rPr>
          <w:fldChar w:fldCharType="separate"/>
        </w:r>
        <w:r>
          <w:rPr>
            <w:noProof/>
            <w:webHidden/>
          </w:rPr>
          <w:t>16</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5" w:history="1">
        <w:r w:rsidRPr="00C50FB0">
          <w:rPr>
            <w:rStyle w:val="Hipervnculo"/>
            <w:noProof/>
          </w:rPr>
          <w:t>5.1 Alcance del Proyecto</w:t>
        </w:r>
        <w:r>
          <w:rPr>
            <w:noProof/>
            <w:webHidden/>
          </w:rPr>
          <w:tab/>
        </w:r>
        <w:r>
          <w:rPr>
            <w:noProof/>
            <w:webHidden/>
          </w:rPr>
          <w:fldChar w:fldCharType="begin"/>
        </w:r>
        <w:r>
          <w:rPr>
            <w:noProof/>
            <w:webHidden/>
          </w:rPr>
          <w:instrText xml:space="preserve"> PAGEREF _Toc241671905 \h </w:instrText>
        </w:r>
        <w:r>
          <w:rPr>
            <w:noProof/>
            <w:webHidden/>
          </w:rPr>
        </w:r>
        <w:r>
          <w:rPr>
            <w:noProof/>
            <w:webHidden/>
          </w:rPr>
          <w:fldChar w:fldCharType="separate"/>
        </w:r>
        <w:r>
          <w:rPr>
            <w:noProof/>
            <w:webHidden/>
          </w:rPr>
          <w:t>16</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6" w:history="1">
        <w:r w:rsidRPr="00C50FB0">
          <w:rPr>
            <w:rStyle w:val="Hipervnculo"/>
            <w:noProof/>
          </w:rPr>
          <w:t>5.2 Herramientas Tecnológicas del Proyecto</w:t>
        </w:r>
        <w:r>
          <w:rPr>
            <w:noProof/>
            <w:webHidden/>
          </w:rPr>
          <w:tab/>
        </w:r>
        <w:r>
          <w:rPr>
            <w:noProof/>
            <w:webHidden/>
          </w:rPr>
          <w:fldChar w:fldCharType="begin"/>
        </w:r>
        <w:r>
          <w:rPr>
            <w:noProof/>
            <w:webHidden/>
          </w:rPr>
          <w:instrText xml:space="preserve"> PAGEREF _Toc241671906 \h </w:instrText>
        </w:r>
        <w:r>
          <w:rPr>
            <w:noProof/>
            <w:webHidden/>
          </w:rPr>
        </w:r>
        <w:r>
          <w:rPr>
            <w:noProof/>
            <w:webHidden/>
          </w:rPr>
          <w:fldChar w:fldCharType="separate"/>
        </w:r>
        <w:r>
          <w:rPr>
            <w:noProof/>
            <w:webHidden/>
          </w:rPr>
          <w:t>17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7" w:history="1">
        <w:r w:rsidRPr="00C50FB0">
          <w:rPr>
            <w:rStyle w:val="Hipervnculo"/>
            <w:noProof/>
          </w:rPr>
          <w:t>5.3 Normas y Estándares de Calidad</w:t>
        </w:r>
        <w:r>
          <w:rPr>
            <w:noProof/>
            <w:webHidden/>
          </w:rPr>
          <w:tab/>
        </w:r>
        <w:r>
          <w:rPr>
            <w:noProof/>
            <w:webHidden/>
          </w:rPr>
          <w:fldChar w:fldCharType="begin"/>
        </w:r>
        <w:r>
          <w:rPr>
            <w:noProof/>
            <w:webHidden/>
          </w:rPr>
          <w:instrText xml:space="preserve"> PAGEREF _Toc241671907 \h </w:instrText>
        </w:r>
        <w:r>
          <w:rPr>
            <w:noProof/>
            <w:webHidden/>
          </w:rPr>
        </w:r>
        <w:r>
          <w:rPr>
            <w:noProof/>
            <w:webHidden/>
          </w:rPr>
          <w:fldChar w:fldCharType="separate"/>
        </w:r>
        <w:r>
          <w:rPr>
            <w:noProof/>
            <w:webHidden/>
          </w:rPr>
          <w:t>18</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8" w:history="1">
        <w:r w:rsidRPr="00C50FB0">
          <w:rPr>
            <w:rStyle w:val="Hipervnculo"/>
            <w:noProof/>
          </w:rPr>
          <w:t>5.4 Plan de Pruebas del Proyecto</w:t>
        </w:r>
        <w:r>
          <w:rPr>
            <w:noProof/>
            <w:webHidden/>
          </w:rPr>
          <w:tab/>
        </w:r>
        <w:r>
          <w:rPr>
            <w:noProof/>
            <w:webHidden/>
          </w:rPr>
          <w:fldChar w:fldCharType="begin"/>
        </w:r>
        <w:r>
          <w:rPr>
            <w:noProof/>
            <w:webHidden/>
          </w:rPr>
          <w:instrText xml:space="preserve"> PAGEREF _Toc241671908 \h </w:instrText>
        </w:r>
        <w:r>
          <w:rPr>
            <w:noProof/>
            <w:webHidden/>
          </w:rPr>
        </w:r>
        <w:r>
          <w:rPr>
            <w:noProof/>
            <w:webHidden/>
          </w:rPr>
          <w:fldChar w:fldCharType="separate"/>
        </w:r>
        <w:r>
          <w:rPr>
            <w:noProof/>
            <w:webHidden/>
          </w:rPr>
          <w:t>19</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09" w:history="1">
        <w:r w:rsidRPr="00C50FB0">
          <w:rPr>
            <w:rStyle w:val="Hipervnculo"/>
            <w:noProof/>
          </w:rPr>
          <w:t>5.5 Lineamientos de Seguridad Informática</w:t>
        </w:r>
        <w:r>
          <w:rPr>
            <w:noProof/>
            <w:webHidden/>
          </w:rPr>
          <w:tab/>
        </w:r>
        <w:r>
          <w:rPr>
            <w:noProof/>
            <w:webHidden/>
          </w:rPr>
          <w:fldChar w:fldCharType="begin"/>
        </w:r>
        <w:r>
          <w:rPr>
            <w:noProof/>
            <w:webHidden/>
          </w:rPr>
          <w:instrText xml:space="preserve"> PAGEREF _Toc241671909 \h </w:instrText>
        </w:r>
        <w:r>
          <w:rPr>
            <w:noProof/>
            <w:webHidden/>
          </w:rPr>
        </w:r>
        <w:r>
          <w:rPr>
            <w:noProof/>
            <w:webHidden/>
          </w:rPr>
          <w:fldChar w:fldCharType="separate"/>
        </w:r>
        <w:r>
          <w:rPr>
            <w:noProof/>
            <w:webHidden/>
          </w:rPr>
          <w:t>20</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10" w:history="1">
        <w:r w:rsidRPr="00C50FB0">
          <w:rPr>
            <w:rStyle w:val="Hipervnculo"/>
            <w:noProof/>
          </w:rPr>
          <w:t>CAPÍTULO 6</w:t>
        </w:r>
        <w:r>
          <w:rPr>
            <w:noProof/>
            <w:webHidden/>
          </w:rPr>
          <w:tab/>
        </w:r>
        <w:r>
          <w:rPr>
            <w:noProof/>
            <w:webHidden/>
          </w:rPr>
          <w:fldChar w:fldCharType="begin"/>
        </w:r>
        <w:r>
          <w:rPr>
            <w:noProof/>
            <w:webHidden/>
          </w:rPr>
          <w:instrText xml:space="preserve"> PAGEREF _Toc241671910 \h </w:instrText>
        </w:r>
        <w:r>
          <w:rPr>
            <w:noProof/>
            <w:webHidden/>
          </w:rPr>
        </w:r>
        <w:r>
          <w:rPr>
            <w:noProof/>
            <w:webHidden/>
          </w:rPr>
          <w:fldChar w:fldCharType="separate"/>
        </w:r>
        <w:r>
          <w:rPr>
            <w:noProof/>
            <w:webHidden/>
          </w:rPr>
          <w:t>21</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11" w:history="1">
        <w:r w:rsidRPr="00C50FB0">
          <w:rPr>
            <w:rStyle w:val="Hipervnculo"/>
            <w:noProof/>
          </w:rPr>
          <w:t>DISEÑO DEL SISTEMA</w:t>
        </w:r>
        <w:r>
          <w:rPr>
            <w:noProof/>
            <w:webHidden/>
          </w:rPr>
          <w:tab/>
        </w:r>
        <w:r>
          <w:rPr>
            <w:noProof/>
            <w:webHidden/>
          </w:rPr>
          <w:fldChar w:fldCharType="begin"/>
        </w:r>
        <w:r>
          <w:rPr>
            <w:noProof/>
            <w:webHidden/>
          </w:rPr>
          <w:instrText xml:space="preserve"> PAGEREF _Toc241671911 \h </w:instrText>
        </w:r>
        <w:r>
          <w:rPr>
            <w:noProof/>
            <w:webHidden/>
          </w:rPr>
        </w:r>
        <w:r>
          <w:rPr>
            <w:noProof/>
            <w:webHidden/>
          </w:rPr>
          <w:fldChar w:fldCharType="separate"/>
        </w:r>
        <w:r>
          <w:rPr>
            <w:noProof/>
            <w:webHidden/>
          </w:rPr>
          <w:t>21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12" w:history="1">
        <w:r w:rsidRPr="00C50FB0">
          <w:rPr>
            <w:rStyle w:val="Hipervnculo"/>
            <w:noProof/>
          </w:rPr>
          <w:t>6.1 Arquitectura Conceptual del Sistema</w:t>
        </w:r>
        <w:r>
          <w:rPr>
            <w:noProof/>
            <w:webHidden/>
          </w:rPr>
          <w:tab/>
        </w:r>
        <w:r>
          <w:rPr>
            <w:noProof/>
            <w:webHidden/>
          </w:rPr>
          <w:fldChar w:fldCharType="begin"/>
        </w:r>
        <w:r>
          <w:rPr>
            <w:noProof/>
            <w:webHidden/>
          </w:rPr>
          <w:instrText xml:space="preserve"> PAGEREF _Toc241671912 \h </w:instrText>
        </w:r>
        <w:r>
          <w:rPr>
            <w:noProof/>
            <w:webHidden/>
          </w:rPr>
        </w:r>
        <w:r>
          <w:rPr>
            <w:noProof/>
            <w:webHidden/>
          </w:rPr>
          <w:fldChar w:fldCharType="separate"/>
        </w:r>
        <w:r>
          <w:rPr>
            <w:noProof/>
            <w:webHidden/>
          </w:rPr>
          <w:t>21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13" w:history="1">
        <w:r w:rsidRPr="00C50FB0">
          <w:rPr>
            <w:rStyle w:val="Hipervnculo"/>
            <w:noProof/>
          </w:rPr>
          <w:t>6.2 Modelo UML del Sistema</w:t>
        </w:r>
        <w:r>
          <w:rPr>
            <w:noProof/>
            <w:webHidden/>
          </w:rPr>
          <w:tab/>
        </w:r>
        <w:r>
          <w:rPr>
            <w:noProof/>
            <w:webHidden/>
          </w:rPr>
          <w:fldChar w:fldCharType="begin"/>
        </w:r>
        <w:r>
          <w:rPr>
            <w:noProof/>
            <w:webHidden/>
          </w:rPr>
          <w:instrText xml:space="preserve"> PAGEREF _Toc241671913 \h </w:instrText>
        </w:r>
        <w:r>
          <w:rPr>
            <w:noProof/>
            <w:webHidden/>
          </w:rPr>
        </w:r>
        <w:r>
          <w:rPr>
            <w:noProof/>
            <w:webHidden/>
          </w:rPr>
          <w:fldChar w:fldCharType="separate"/>
        </w:r>
        <w:r>
          <w:rPr>
            <w:noProof/>
            <w:webHidden/>
          </w:rPr>
          <w:t>21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14" w:history="1">
        <w:r w:rsidRPr="00C50FB0">
          <w:rPr>
            <w:rStyle w:val="Hipervnculo"/>
            <w:noProof/>
          </w:rPr>
          <w:t>6.3 Diseño de Interfaces de Usuario</w:t>
        </w:r>
        <w:r>
          <w:rPr>
            <w:noProof/>
            <w:webHidden/>
          </w:rPr>
          <w:tab/>
        </w:r>
        <w:r>
          <w:rPr>
            <w:noProof/>
            <w:webHidden/>
          </w:rPr>
          <w:fldChar w:fldCharType="begin"/>
        </w:r>
        <w:r>
          <w:rPr>
            <w:noProof/>
            <w:webHidden/>
          </w:rPr>
          <w:instrText xml:space="preserve"> PAGEREF _Toc241671914 \h </w:instrText>
        </w:r>
        <w:r>
          <w:rPr>
            <w:noProof/>
            <w:webHidden/>
          </w:rPr>
        </w:r>
        <w:r>
          <w:rPr>
            <w:noProof/>
            <w:webHidden/>
          </w:rPr>
          <w:fldChar w:fldCharType="separate"/>
        </w:r>
        <w:r>
          <w:rPr>
            <w:noProof/>
            <w:webHidden/>
          </w:rPr>
          <w:t>23</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15" w:history="1">
        <w:r w:rsidRPr="00C50FB0">
          <w:rPr>
            <w:rStyle w:val="Hipervnculo"/>
            <w:noProof/>
          </w:rPr>
          <w:t>6.4 Diseño de Base de Datos</w:t>
        </w:r>
        <w:r>
          <w:rPr>
            <w:noProof/>
            <w:webHidden/>
          </w:rPr>
          <w:tab/>
        </w:r>
        <w:r>
          <w:rPr>
            <w:noProof/>
            <w:webHidden/>
          </w:rPr>
          <w:fldChar w:fldCharType="begin"/>
        </w:r>
        <w:r>
          <w:rPr>
            <w:noProof/>
            <w:webHidden/>
          </w:rPr>
          <w:instrText xml:space="preserve"> PAGEREF _Toc241671915 \h </w:instrText>
        </w:r>
        <w:r>
          <w:rPr>
            <w:noProof/>
            <w:webHidden/>
          </w:rPr>
        </w:r>
        <w:r>
          <w:rPr>
            <w:noProof/>
            <w:webHidden/>
          </w:rPr>
          <w:fldChar w:fldCharType="separate"/>
        </w:r>
        <w:r>
          <w:rPr>
            <w:noProof/>
            <w:webHidden/>
          </w:rPr>
          <w:t>24</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16" w:history="1">
        <w:r w:rsidRPr="00C50FB0">
          <w:rPr>
            <w:rStyle w:val="Hipervnculo"/>
            <w:noProof/>
          </w:rPr>
          <w:t>CAPÍTULO 7</w:t>
        </w:r>
        <w:r>
          <w:rPr>
            <w:noProof/>
            <w:webHidden/>
          </w:rPr>
          <w:tab/>
        </w:r>
        <w:r>
          <w:rPr>
            <w:noProof/>
            <w:webHidden/>
          </w:rPr>
          <w:fldChar w:fldCharType="begin"/>
        </w:r>
        <w:r>
          <w:rPr>
            <w:noProof/>
            <w:webHidden/>
          </w:rPr>
          <w:instrText xml:space="preserve"> PAGEREF _Toc241671916 \h </w:instrText>
        </w:r>
        <w:r>
          <w:rPr>
            <w:noProof/>
            <w:webHidden/>
          </w:rPr>
        </w:r>
        <w:r>
          <w:rPr>
            <w:noProof/>
            <w:webHidden/>
          </w:rPr>
          <w:fldChar w:fldCharType="separate"/>
        </w:r>
        <w:r>
          <w:rPr>
            <w:noProof/>
            <w:webHidden/>
          </w:rPr>
          <w:t>25</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17" w:history="1">
        <w:r w:rsidRPr="00C50FB0">
          <w:rPr>
            <w:rStyle w:val="Hipervnculo"/>
            <w:noProof/>
          </w:rPr>
          <w:t>ARQUITECTURA TECNOLÓGICA DEL SISTEMA</w:t>
        </w:r>
        <w:r>
          <w:rPr>
            <w:noProof/>
            <w:webHidden/>
          </w:rPr>
          <w:tab/>
        </w:r>
        <w:r>
          <w:rPr>
            <w:noProof/>
            <w:webHidden/>
          </w:rPr>
          <w:fldChar w:fldCharType="begin"/>
        </w:r>
        <w:r>
          <w:rPr>
            <w:noProof/>
            <w:webHidden/>
          </w:rPr>
          <w:instrText xml:space="preserve"> PAGEREF _Toc241671917 \h </w:instrText>
        </w:r>
        <w:r>
          <w:rPr>
            <w:noProof/>
            <w:webHidden/>
          </w:rPr>
        </w:r>
        <w:r>
          <w:rPr>
            <w:noProof/>
            <w:webHidden/>
          </w:rPr>
          <w:fldChar w:fldCharType="separate"/>
        </w:r>
        <w:r>
          <w:rPr>
            <w:noProof/>
            <w:webHidden/>
          </w:rPr>
          <w:t>25</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18" w:history="1">
        <w:r w:rsidRPr="00C50FB0">
          <w:rPr>
            <w:rStyle w:val="Hipervnculo"/>
            <w:noProof/>
          </w:rPr>
          <w:t>7.1 Tecnologías del Frontend</w:t>
        </w:r>
        <w:r>
          <w:rPr>
            <w:noProof/>
            <w:webHidden/>
          </w:rPr>
          <w:tab/>
        </w:r>
        <w:r>
          <w:rPr>
            <w:noProof/>
            <w:webHidden/>
          </w:rPr>
          <w:fldChar w:fldCharType="begin"/>
        </w:r>
        <w:r>
          <w:rPr>
            <w:noProof/>
            <w:webHidden/>
          </w:rPr>
          <w:instrText xml:space="preserve"> PAGEREF _Toc241671918 \h </w:instrText>
        </w:r>
        <w:r>
          <w:rPr>
            <w:noProof/>
            <w:webHidden/>
          </w:rPr>
        </w:r>
        <w:r>
          <w:rPr>
            <w:noProof/>
            <w:webHidden/>
          </w:rPr>
          <w:fldChar w:fldCharType="separate"/>
        </w:r>
        <w:r>
          <w:rPr>
            <w:noProof/>
            <w:webHidden/>
          </w:rPr>
          <w:t>25</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19" w:history="1">
        <w:r w:rsidRPr="00C50FB0">
          <w:rPr>
            <w:rStyle w:val="Hipervnculo"/>
            <w:noProof/>
          </w:rPr>
          <w:t>7.2 Tecnologías del Backend</w:t>
        </w:r>
        <w:r>
          <w:rPr>
            <w:noProof/>
            <w:webHidden/>
          </w:rPr>
          <w:tab/>
        </w:r>
        <w:r>
          <w:rPr>
            <w:noProof/>
            <w:webHidden/>
          </w:rPr>
          <w:fldChar w:fldCharType="begin"/>
        </w:r>
        <w:r>
          <w:rPr>
            <w:noProof/>
            <w:webHidden/>
          </w:rPr>
          <w:instrText xml:space="preserve"> PAGEREF _Toc241671919 \h </w:instrText>
        </w:r>
        <w:r>
          <w:rPr>
            <w:noProof/>
            <w:webHidden/>
          </w:rPr>
        </w:r>
        <w:r>
          <w:rPr>
            <w:noProof/>
            <w:webHidden/>
          </w:rPr>
          <w:fldChar w:fldCharType="separate"/>
        </w:r>
        <w:r>
          <w:rPr>
            <w:noProof/>
            <w:webHidden/>
          </w:rPr>
          <w:t>25</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20" w:history="1">
        <w:r w:rsidRPr="00C50FB0">
          <w:rPr>
            <w:rStyle w:val="Hipervnculo"/>
            <w:noProof/>
          </w:rPr>
          <w:t>7.3 Base de Datos del Sistema</w:t>
        </w:r>
        <w:r>
          <w:rPr>
            <w:noProof/>
            <w:webHidden/>
          </w:rPr>
          <w:tab/>
        </w:r>
        <w:r>
          <w:rPr>
            <w:noProof/>
            <w:webHidden/>
          </w:rPr>
          <w:fldChar w:fldCharType="begin"/>
        </w:r>
        <w:r>
          <w:rPr>
            <w:noProof/>
            <w:webHidden/>
          </w:rPr>
          <w:instrText xml:space="preserve"> PAGEREF _Toc241671920 \h </w:instrText>
        </w:r>
        <w:r>
          <w:rPr>
            <w:noProof/>
            <w:webHidden/>
          </w:rPr>
        </w:r>
        <w:r>
          <w:rPr>
            <w:noProof/>
            <w:webHidden/>
          </w:rPr>
          <w:fldChar w:fldCharType="separate"/>
        </w:r>
        <w:r>
          <w:rPr>
            <w:noProof/>
            <w:webHidden/>
          </w:rPr>
          <w:t>26</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21" w:history="1">
        <w:r w:rsidRPr="00C50FB0">
          <w:rPr>
            <w:rStyle w:val="Hipervnculo"/>
            <w:noProof/>
          </w:rPr>
          <w:t>7.4 Infraestructura de Desarrollo</w:t>
        </w:r>
        <w:r>
          <w:rPr>
            <w:noProof/>
            <w:webHidden/>
          </w:rPr>
          <w:tab/>
        </w:r>
        <w:r>
          <w:rPr>
            <w:noProof/>
            <w:webHidden/>
          </w:rPr>
          <w:fldChar w:fldCharType="begin"/>
        </w:r>
        <w:r>
          <w:rPr>
            <w:noProof/>
            <w:webHidden/>
          </w:rPr>
          <w:instrText xml:space="preserve"> PAGEREF _Toc241671921 \h </w:instrText>
        </w:r>
        <w:r>
          <w:rPr>
            <w:noProof/>
            <w:webHidden/>
          </w:rPr>
        </w:r>
        <w:r>
          <w:rPr>
            <w:noProof/>
            <w:webHidden/>
          </w:rPr>
          <w:fldChar w:fldCharType="separate"/>
        </w:r>
        <w:r>
          <w:rPr>
            <w:noProof/>
            <w:webHidden/>
          </w:rPr>
          <w:t>27</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22" w:history="1">
        <w:r w:rsidRPr="00C50FB0">
          <w:rPr>
            <w:rStyle w:val="Hipervnculo"/>
            <w:noProof/>
          </w:rPr>
          <w:t>CAPÍTULO 8</w:t>
        </w:r>
        <w:r>
          <w:rPr>
            <w:noProof/>
            <w:webHidden/>
          </w:rPr>
          <w:tab/>
        </w:r>
        <w:r>
          <w:rPr>
            <w:noProof/>
            <w:webHidden/>
          </w:rPr>
          <w:fldChar w:fldCharType="begin"/>
        </w:r>
        <w:r>
          <w:rPr>
            <w:noProof/>
            <w:webHidden/>
          </w:rPr>
          <w:instrText xml:space="preserve"> PAGEREF _Toc241671922 \h </w:instrText>
        </w:r>
        <w:r>
          <w:rPr>
            <w:noProof/>
            <w:webHidden/>
          </w:rPr>
        </w:r>
        <w:r>
          <w:rPr>
            <w:noProof/>
            <w:webHidden/>
          </w:rPr>
          <w:fldChar w:fldCharType="separate"/>
        </w:r>
        <w:r>
          <w:rPr>
            <w:noProof/>
            <w:webHidden/>
          </w:rPr>
          <w:t>27</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23" w:history="1">
        <w:r w:rsidRPr="00C50FB0">
          <w:rPr>
            <w:rStyle w:val="Hipervnculo"/>
            <w:noProof/>
          </w:rPr>
          <w:t>DESARROLLO DEL SISTEMA</w:t>
        </w:r>
        <w:r>
          <w:rPr>
            <w:noProof/>
            <w:webHidden/>
          </w:rPr>
          <w:tab/>
        </w:r>
        <w:r>
          <w:rPr>
            <w:noProof/>
            <w:webHidden/>
          </w:rPr>
          <w:fldChar w:fldCharType="begin"/>
        </w:r>
        <w:r>
          <w:rPr>
            <w:noProof/>
            <w:webHidden/>
          </w:rPr>
          <w:instrText xml:space="preserve"> PAGEREF _Toc241671923 \h </w:instrText>
        </w:r>
        <w:r>
          <w:rPr>
            <w:noProof/>
            <w:webHidden/>
          </w:rPr>
        </w:r>
        <w:r>
          <w:rPr>
            <w:noProof/>
            <w:webHidden/>
          </w:rPr>
          <w:fldChar w:fldCharType="separate"/>
        </w:r>
        <w:r>
          <w:rPr>
            <w:noProof/>
            <w:webHidden/>
          </w:rPr>
          <w:t>27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24" w:history="1">
        <w:r w:rsidRPr="00C50FB0">
          <w:rPr>
            <w:rStyle w:val="Hipervnculo"/>
            <w:noProof/>
          </w:rPr>
          <w:t>8.1 Fase 1 Configuración Inicial del Proyecto</w:t>
        </w:r>
        <w:r>
          <w:rPr>
            <w:noProof/>
            <w:webHidden/>
          </w:rPr>
          <w:tab/>
        </w:r>
        <w:r>
          <w:rPr>
            <w:noProof/>
            <w:webHidden/>
          </w:rPr>
          <w:fldChar w:fldCharType="begin"/>
        </w:r>
        <w:r>
          <w:rPr>
            <w:noProof/>
            <w:webHidden/>
          </w:rPr>
          <w:instrText xml:space="preserve"> PAGEREF _Toc241671924 \h </w:instrText>
        </w:r>
        <w:r>
          <w:rPr>
            <w:noProof/>
            <w:webHidden/>
          </w:rPr>
        </w:r>
        <w:r>
          <w:rPr>
            <w:noProof/>
            <w:webHidden/>
          </w:rPr>
          <w:fldChar w:fldCharType="separate"/>
        </w:r>
        <w:r>
          <w:rPr>
            <w:noProof/>
            <w:webHidden/>
          </w:rPr>
          <w:t>27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25" w:history="1">
        <w:r w:rsidRPr="00C50FB0">
          <w:rPr>
            <w:rStyle w:val="Hipervnculo"/>
            <w:noProof/>
          </w:rPr>
          <w:t>8.2 Fase 2 Desarrollo de Funcionalidades Básicas</w:t>
        </w:r>
        <w:r>
          <w:rPr>
            <w:noProof/>
            <w:webHidden/>
          </w:rPr>
          <w:tab/>
        </w:r>
        <w:r>
          <w:rPr>
            <w:noProof/>
            <w:webHidden/>
          </w:rPr>
          <w:fldChar w:fldCharType="begin"/>
        </w:r>
        <w:r>
          <w:rPr>
            <w:noProof/>
            <w:webHidden/>
          </w:rPr>
          <w:instrText xml:space="preserve"> PAGEREF _Toc241671925 \h </w:instrText>
        </w:r>
        <w:r>
          <w:rPr>
            <w:noProof/>
            <w:webHidden/>
          </w:rPr>
        </w:r>
        <w:r>
          <w:rPr>
            <w:noProof/>
            <w:webHidden/>
          </w:rPr>
          <w:fldChar w:fldCharType="separate"/>
        </w:r>
        <w:r>
          <w:rPr>
            <w:noProof/>
            <w:webHidden/>
          </w:rPr>
          <w:t>27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26" w:history="1">
        <w:r w:rsidRPr="00C50FB0">
          <w:rPr>
            <w:rStyle w:val="Hipervnculo"/>
            <w:noProof/>
          </w:rPr>
          <w:t>8.3 Fase 3 Implementación de Módulos Funcionales</w:t>
        </w:r>
        <w:r>
          <w:rPr>
            <w:noProof/>
            <w:webHidden/>
          </w:rPr>
          <w:tab/>
        </w:r>
        <w:r>
          <w:rPr>
            <w:noProof/>
            <w:webHidden/>
          </w:rPr>
          <w:fldChar w:fldCharType="begin"/>
        </w:r>
        <w:r>
          <w:rPr>
            <w:noProof/>
            <w:webHidden/>
          </w:rPr>
          <w:instrText xml:space="preserve"> PAGEREF _Toc241671926 \h </w:instrText>
        </w:r>
        <w:r>
          <w:rPr>
            <w:noProof/>
            <w:webHidden/>
          </w:rPr>
        </w:r>
        <w:r>
          <w:rPr>
            <w:noProof/>
            <w:webHidden/>
          </w:rPr>
          <w:fldChar w:fldCharType="separate"/>
        </w:r>
        <w:r>
          <w:rPr>
            <w:noProof/>
            <w:webHidden/>
          </w:rPr>
          <w:t>28</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27" w:history="1">
        <w:r w:rsidRPr="00C50FB0">
          <w:rPr>
            <w:rStyle w:val="Hipervnculo"/>
            <w:noProof/>
          </w:rPr>
          <w:t>8.4 Fases Posteriores y Control de Cambios</w:t>
        </w:r>
        <w:r>
          <w:rPr>
            <w:noProof/>
            <w:webHidden/>
          </w:rPr>
          <w:tab/>
        </w:r>
        <w:r>
          <w:rPr>
            <w:noProof/>
            <w:webHidden/>
          </w:rPr>
          <w:fldChar w:fldCharType="begin"/>
        </w:r>
        <w:r>
          <w:rPr>
            <w:noProof/>
            <w:webHidden/>
          </w:rPr>
          <w:instrText xml:space="preserve"> PAGEREF _Toc241671927 \h </w:instrText>
        </w:r>
        <w:r>
          <w:rPr>
            <w:noProof/>
            <w:webHidden/>
          </w:rPr>
        </w:r>
        <w:r>
          <w:rPr>
            <w:noProof/>
            <w:webHidden/>
          </w:rPr>
          <w:fldChar w:fldCharType="separate"/>
        </w:r>
        <w:r>
          <w:rPr>
            <w:noProof/>
            <w:webHidden/>
          </w:rPr>
          <w:t>28</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28" w:history="1">
        <w:r w:rsidRPr="00C50FB0">
          <w:rPr>
            <w:rStyle w:val="Hipervnculo"/>
            <w:noProof/>
          </w:rPr>
          <w:t>CAPÍTULO 9</w:t>
        </w:r>
        <w:r>
          <w:rPr>
            <w:noProof/>
            <w:webHidden/>
          </w:rPr>
          <w:tab/>
        </w:r>
        <w:r>
          <w:rPr>
            <w:noProof/>
            <w:webHidden/>
          </w:rPr>
          <w:fldChar w:fldCharType="begin"/>
        </w:r>
        <w:r>
          <w:rPr>
            <w:noProof/>
            <w:webHidden/>
          </w:rPr>
          <w:instrText xml:space="preserve"> PAGEREF _Toc241671928 \h </w:instrText>
        </w:r>
        <w:r>
          <w:rPr>
            <w:noProof/>
            <w:webHidden/>
          </w:rPr>
        </w:r>
        <w:r>
          <w:rPr>
            <w:noProof/>
            <w:webHidden/>
          </w:rPr>
          <w:fldChar w:fldCharType="separate"/>
        </w:r>
        <w:r>
          <w:rPr>
            <w:noProof/>
            <w:webHidden/>
          </w:rPr>
          <w:t>29</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29" w:history="1">
        <w:r w:rsidRPr="00C50FB0">
          <w:rPr>
            <w:rStyle w:val="Hipervnculo"/>
            <w:noProof/>
          </w:rPr>
          <w:t>CONTROL DE VERSIONES Y GESTIÓN DEL REPOSITORIO</w:t>
        </w:r>
        <w:r>
          <w:rPr>
            <w:noProof/>
            <w:webHidden/>
          </w:rPr>
          <w:tab/>
        </w:r>
        <w:r>
          <w:rPr>
            <w:noProof/>
            <w:webHidden/>
          </w:rPr>
          <w:fldChar w:fldCharType="begin"/>
        </w:r>
        <w:r>
          <w:rPr>
            <w:noProof/>
            <w:webHidden/>
          </w:rPr>
          <w:instrText xml:space="preserve"> PAGEREF _Toc241671929 \h </w:instrText>
        </w:r>
        <w:r>
          <w:rPr>
            <w:noProof/>
            <w:webHidden/>
          </w:rPr>
        </w:r>
        <w:r>
          <w:rPr>
            <w:noProof/>
            <w:webHidden/>
          </w:rPr>
          <w:fldChar w:fldCharType="separate"/>
        </w:r>
        <w:r>
          <w:rPr>
            <w:noProof/>
            <w:webHidden/>
          </w:rPr>
          <w:t>29</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0" w:history="1">
        <w:r w:rsidRPr="00C50FB0">
          <w:rPr>
            <w:rStyle w:val="Hipervnculo"/>
            <w:noProof/>
          </w:rPr>
          <w:t>9.1 Repositorio del Proyecto</w:t>
        </w:r>
        <w:r>
          <w:rPr>
            <w:noProof/>
            <w:webHidden/>
          </w:rPr>
          <w:tab/>
        </w:r>
        <w:r>
          <w:rPr>
            <w:noProof/>
            <w:webHidden/>
          </w:rPr>
          <w:fldChar w:fldCharType="begin"/>
        </w:r>
        <w:r>
          <w:rPr>
            <w:noProof/>
            <w:webHidden/>
          </w:rPr>
          <w:instrText xml:space="preserve"> PAGEREF _Toc241671930 \h </w:instrText>
        </w:r>
        <w:r>
          <w:rPr>
            <w:noProof/>
            <w:webHidden/>
          </w:rPr>
        </w:r>
        <w:r>
          <w:rPr>
            <w:noProof/>
            <w:webHidden/>
          </w:rPr>
          <w:fldChar w:fldCharType="separate"/>
        </w:r>
        <w:r>
          <w:rPr>
            <w:noProof/>
            <w:webHidden/>
          </w:rPr>
          <w:t>29</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1" w:history="1">
        <w:r w:rsidRPr="00C50FB0">
          <w:rPr>
            <w:rStyle w:val="Hipervnculo"/>
            <w:noProof/>
          </w:rPr>
          <w:t>9.2 Estrategia de Control de Versiones</w:t>
        </w:r>
        <w:r>
          <w:rPr>
            <w:noProof/>
            <w:webHidden/>
          </w:rPr>
          <w:tab/>
        </w:r>
        <w:r>
          <w:rPr>
            <w:noProof/>
            <w:webHidden/>
          </w:rPr>
          <w:fldChar w:fldCharType="begin"/>
        </w:r>
        <w:r>
          <w:rPr>
            <w:noProof/>
            <w:webHidden/>
          </w:rPr>
          <w:instrText xml:space="preserve"> PAGEREF _Toc241671931 \h </w:instrText>
        </w:r>
        <w:r>
          <w:rPr>
            <w:noProof/>
            <w:webHidden/>
          </w:rPr>
        </w:r>
        <w:r>
          <w:rPr>
            <w:noProof/>
            <w:webHidden/>
          </w:rPr>
          <w:fldChar w:fldCharType="separate"/>
        </w:r>
        <w:r>
          <w:rPr>
            <w:noProof/>
            <w:webHidden/>
          </w:rPr>
          <w:t>29</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2" w:history="1">
        <w:r w:rsidRPr="00C50FB0">
          <w:rPr>
            <w:rStyle w:val="Hipervnculo"/>
            <w:noProof/>
          </w:rPr>
          <w:t>9.3 Gestión de Ramas del Proyecto</w:t>
        </w:r>
        <w:r>
          <w:rPr>
            <w:noProof/>
            <w:webHidden/>
          </w:rPr>
          <w:tab/>
        </w:r>
        <w:r>
          <w:rPr>
            <w:noProof/>
            <w:webHidden/>
          </w:rPr>
          <w:fldChar w:fldCharType="begin"/>
        </w:r>
        <w:r>
          <w:rPr>
            <w:noProof/>
            <w:webHidden/>
          </w:rPr>
          <w:instrText xml:space="preserve"> PAGEREF _Toc241671932 \h </w:instrText>
        </w:r>
        <w:r>
          <w:rPr>
            <w:noProof/>
            <w:webHidden/>
          </w:rPr>
        </w:r>
        <w:r>
          <w:rPr>
            <w:noProof/>
            <w:webHidden/>
          </w:rPr>
          <w:fldChar w:fldCharType="separate"/>
        </w:r>
        <w:r>
          <w:rPr>
            <w:noProof/>
            <w:webHidden/>
          </w:rPr>
          <w:t>29</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3" w:history="1">
        <w:r w:rsidRPr="00C50FB0">
          <w:rPr>
            <w:rStyle w:val="Hipervnculo"/>
            <w:noProof/>
          </w:rPr>
          <w:t>9.4 Registro de Commits Relevantes</w:t>
        </w:r>
        <w:r>
          <w:rPr>
            <w:noProof/>
            <w:webHidden/>
          </w:rPr>
          <w:tab/>
        </w:r>
        <w:r>
          <w:rPr>
            <w:noProof/>
            <w:webHidden/>
          </w:rPr>
          <w:fldChar w:fldCharType="begin"/>
        </w:r>
        <w:r>
          <w:rPr>
            <w:noProof/>
            <w:webHidden/>
          </w:rPr>
          <w:instrText xml:space="preserve"> PAGEREF _Toc241671933 \h </w:instrText>
        </w:r>
        <w:r>
          <w:rPr>
            <w:noProof/>
            <w:webHidden/>
          </w:rPr>
        </w:r>
        <w:r>
          <w:rPr>
            <w:noProof/>
            <w:webHidden/>
          </w:rPr>
          <w:fldChar w:fldCharType="separate"/>
        </w:r>
        <w:r>
          <w:rPr>
            <w:noProof/>
            <w:webHidden/>
          </w:rPr>
          <w:t>30</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34" w:history="1">
        <w:r w:rsidRPr="00C50FB0">
          <w:rPr>
            <w:rStyle w:val="Hipervnculo"/>
            <w:noProof/>
          </w:rPr>
          <w:t>CAPÍTULO 10</w:t>
        </w:r>
        <w:r>
          <w:rPr>
            <w:noProof/>
            <w:webHidden/>
          </w:rPr>
          <w:tab/>
        </w:r>
        <w:r>
          <w:rPr>
            <w:noProof/>
            <w:webHidden/>
          </w:rPr>
          <w:fldChar w:fldCharType="begin"/>
        </w:r>
        <w:r>
          <w:rPr>
            <w:noProof/>
            <w:webHidden/>
          </w:rPr>
          <w:instrText xml:space="preserve"> PAGEREF _Toc241671934 \h </w:instrText>
        </w:r>
        <w:r>
          <w:rPr>
            <w:noProof/>
            <w:webHidden/>
          </w:rPr>
        </w:r>
        <w:r>
          <w:rPr>
            <w:noProof/>
            <w:webHidden/>
          </w:rPr>
          <w:fldChar w:fldCharType="separate"/>
        </w:r>
        <w:r>
          <w:rPr>
            <w:noProof/>
            <w:webHidden/>
          </w:rPr>
          <w:t>30</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35" w:history="1">
        <w:r w:rsidRPr="00C50FB0">
          <w:rPr>
            <w:rStyle w:val="Hipervnculo"/>
            <w:noProof/>
          </w:rPr>
          <w:t>DOCKERIZACIÓN Y DESPLIEGUE DE MÓDULOS</w:t>
        </w:r>
        <w:r>
          <w:rPr>
            <w:noProof/>
            <w:webHidden/>
          </w:rPr>
          <w:tab/>
        </w:r>
        <w:r>
          <w:rPr>
            <w:noProof/>
            <w:webHidden/>
          </w:rPr>
          <w:fldChar w:fldCharType="begin"/>
        </w:r>
        <w:r>
          <w:rPr>
            <w:noProof/>
            <w:webHidden/>
          </w:rPr>
          <w:instrText xml:space="preserve"> PAGEREF _Toc241671935 \h </w:instrText>
        </w:r>
        <w:r>
          <w:rPr>
            <w:noProof/>
            <w:webHidden/>
          </w:rPr>
        </w:r>
        <w:r>
          <w:rPr>
            <w:noProof/>
            <w:webHidden/>
          </w:rPr>
          <w:fldChar w:fldCharType="separate"/>
        </w:r>
        <w:r>
          <w:rPr>
            <w:noProof/>
            <w:webHidden/>
          </w:rPr>
          <w:t>30</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6" w:history="1">
        <w:r w:rsidRPr="00C50FB0">
          <w:rPr>
            <w:rStyle w:val="Hipervnculo"/>
            <w:noProof/>
          </w:rPr>
          <w:t>10.1 Introducción a Docker en el Proyecto</w:t>
        </w:r>
        <w:r>
          <w:rPr>
            <w:noProof/>
            <w:webHidden/>
          </w:rPr>
          <w:tab/>
        </w:r>
        <w:r>
          <w:rPr>
            <w:noProof/>
            <w:webHidden/>
          </w:rPr>
          <w:fldChar w:fldCharType="begin"/>
        </w:r>
        <w:r>
          <w:rPr>
            <w:noProof/>
            <w:webHidden/>
          </w:rPr>
          <w:instrText xml:space="preserve"> PAGEREF _Toc241671936 \h </w:instrText>
        </w:r>
        <w:r>
          <w:rPr>
            <w:noProof/>
            <w:webHidden/>
          </w:rPr>
        </w:r>
        <w:r>
          <w:rPr>
            <w:noProof/>
            <w:webHidden/>
          </w:rPr>
          <w:fldChar w:fldCharType="separate"/>
        </w:r>
        <w:r>
          <w:rPr>
            <w:noProof/>
            <w:webHidden/>
          </w:rPr>
          <w:t>30</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7" w:history="1">
        <w:r w:rsidRPr="00C50FB0">
          <w:rPr>
            <w:rStyle w:val="Hipervnculo"/>
            <w:noProof/>
          </w:rPr>
          <w:t>10.2 Dockerización del Backend</w:t>
        </w:r>
        <w:r>
          <w:rPr>
            <w:noProof/>
            <w:webHidden/>
          </w:rPr>
          <w:tab/>
        </w:r>
        <w:r>
          <w:rPr>
            <w:noProof/>
            <w:webHidden/>
          </w:rPr>
          <w:fldChar w:fldCharType="begin"/>
        </w:r>
        <w:r>
          <w:rPr>
            <w:noProof/>
            <w:webHidden/>
          </w:rPr>
          <w:instrText xml:space="preserve"> PAGEREF _Toc241671937 \h </w:instrText>
        </w:r>
        <w:r>
          <w:rPr>
            <w:noProof/>
            <w:webHidden/>
          </w:rPr>
        </w:r>
        <w:r>
          <w:rPr>
            <w:noProof/>
            <w:webHidden/>
          </w:rPr>
          <w:fldChar w:fldCharType="separate"/>
        </w:r>
        <w:r>
          <w:rPr>
            <w:noProof/>
            <w:webHidden/>
          </w:rPr>
          <w:t>30</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8" w:history="1">
        <w:r w:rsidRPr="00C50FB0">
          <w:rPr>
            <w:rStyle w:val="Hipervnculo"/>
            <w:noProof/>
          </w:rPr>
          <w:t>10.3 Dockerización del Frontend</w:t>
        </w:r>
        <w:r>
          <w:rPr>
            <w:noProof/>
            <w:webHidden/>
          </w:rPr>
          <w:tab/>
        </w:r>
        <w:r>
          <w:rPr>
            <w:noProof/>
            <w:webHidden/>
          </w:rPr>
          <w:fldChar w:fldCharType="begin"/>
        </w:r>
        <w:r>
          <w:rPr>
            <w:noProof/>
            <w:webHidden/>
          </w:rPr>
          <w:instrText xml:space="preserve"> PAGEREF _Toc241671938 \h </w:instrText>
        </w:r>
        <w:r>
          <w:rPr>
            <w:noProof/>
            <w:webHidden/>
          </w:rPr>
        </w:r>
        <w:r>
          <w:rPr>
            <w:noProof/>
            <w:webHidden/>
          </w:rPr>
          <w:fldChar w:fldCharType="separate"/>
        </w:r>
        <w:r>
          <w:rPr>
            <w:noProof/>
            <w:webHidden/>
          </w:rPr>
          <w:t>31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39" w:history="1">
        <w:r w:rsidRPr="00C50FB0">
          <w:rPr>
            <w:rStyle w:val="Hipervnculo"/>
            <w:noProof/>
          </w:rPr>
          <w:t>10.4 Orquestación con Docker Compose</w:t>
        </w:r>
        <w:r>
          <w:rPr>
            <w:noProof/>
            <w:webHidden/>
          </w:rPr>
          <w:tab/>
        </w:r>
        <w:r>
          <w:rPr>
            <w:noProof/>
            <w:webHidden/>
          </w:rPr>
          <w:fldChar w:fldCharType="begin"/>
        </w:r>
        <w:r>
          <w:rPr>
            <w:noProof/>
            <w:webHidden/>
          </w:rPr>
          <w:instrText xml:space="preserve"> PAGEREF _Toc241671939 \h </w:instrText>
        </w:r>
        <w:r>
          <w:rPr>
            <w:noProof/>
            <w:webHidden/>
          </w:rPr>
        </w:r>
        <w:r>
          <w:rPr>
            <w:noProof/>
            <w:webHidden/>
          </w:rPr>
          <w:fldChar w:fldCharType="separate"/>
        </w:r>
        <w:r>
          <w:rPr>
            <w:noProof/>
            <w:webHidden/>
          </w:rPr>
          <w:t>31</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40" w:history="1">
        <w:r w:rsidRPr="00C50FB0">
          <w:rPr>
            <w:rStyle w:val="Hipervnculo"/>
            <w:noProof/>
          </w:rPr>
          <w:t>CAPÍTULO 11</w:t>
        </w:r>
        <w:r>
          <w:rPr>
            <w:noProof/>
            <w:webHidden/>
          </w:rPr>
          <w:tab/>
        </w:r>
        <w:r>
          <w:rPr>
            <w:noProof/>
            <w:webHidden/>
          </w:rPr>
          <w:fldChar w:fldCharType="begin"/>
        </w:r>
        <w:r>
          <w:rPr>
            <w:noProof/>
            <w:webHidden/>
          </w:rPr>
          <w:instrText xml:space="preserve"> PAGEREF _Toc241671940 \h </w:instrText>
        </w:r>
        <w:r>
          <w:rPr>
            <w:noProof/>
            <w:webHidden/>
          </w:rPr>
        </w:r>
        <w:r>
          <w:rPr>
            <w:noProof/>
            <w:webHidden/>
          </w:rPr>
          <w:fldChar w:fldCharType="separate"/>
        </w:r>
        <w:r>
          <w:rPr>
            <w:noProof/>
            <w:webHidden/>
          </w:rPr>
          <w:t>32</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41" w:history="1">
        <w:r w:rsidRPr="00C50FB0">
          <w:rPr>
            <w:rStyle w:val="Hipervnculo"/>
            <w:noProof/>
          </w:rPr>
          <w:t>ESTRATEGIA DE PRUEBAS DE SOFTWARE</w:t>
        </w:r>
        <w:r>
          <w:rPr>
            <w:noProof/>
            <w:webHidden/>
          </w:rPr>
          <w:tab/>
        </w:r>
        <w:r>
          <w:rPr>
            <w:noProof/>
            <w:webHidden/>
          </w:rPr>
          <w:fldChar w:fldCharType="begin"/>
        </w:r>
        <w:r>
          <w:rPr>
            <w:noProof/>
            <w:webHidden/>
          </w:rPr>
          <w:instrText xml:space="preserve"> PAGEREF _Toc241671941 \h </w:instrText>
        </w:r>
        <w:r>
          <w:rPr>
            <w:noProof/>
            <w:webHidden/>
          </w:rPr>
        </w:r>
        <w:r>
          <w:rPr>
            <w:noProof/>
            <w:webHidden/>
          </w:rPr>
          <w:fldChar w:fldCharType="separate"/>
        </w:r>
        <w:r>
          <w:rPr>
            <w:noProof/>
            <w:webHidden/>
          </w:rPr>
          <w:t>32</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42" w:history="1">
        <w:r w:rsidRPr="00C50FB0">
          <w:rPr>
            <w:rStyle w:val="Hipervnculo"/>
            <w:noProof/>
          </w:rPr>
          <w:t>11.1 Enfoque de Pruebas del Proyecto</w:t>
        </w:r>
        <w:r>
          <w:rPr>
            <w:noProof/>
            <w:webHidden/>
          </w:rPr>
          <w:tab/>
        </w:r>
        <w:r>
          <w:rPr>
            <w:noProof/>
            <w:webHidden/>
          </w:rPr>
          <w:fldChar w:fldCharType="begin"/>
        </w:r>
        <w:r>
          <w:rPr>
            <w:noProof/>
            <w:webHidden/>
          </w:rPr>
          <w:instrText xml:space="preserve"> PAGEREF _Toc241671942 \h </w:instrText>
        </w:r>
        <w:r>
          <w:rPr>
            <w:noProof/>
            <w:webHidden/>
          </w:rPr>
        </w:r>
        <w:r>
          <w:rPr>
            <w:noProof/>
            <w:webHidden/>
          </w:rPr>
          <w:fldChar w:fldCharType="separate"/>
        </w:r>
        <w:r>
          <w:rPr>
            <w:noProof/>
            <w:webHidden/>
          </w:rPr>
          <w:t>32</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43" w:history="1">
        <w:r w:rsidRPr="00C50FB0">
          <w:rPr>
            <w:rStyle w:val="Hipervnculo"/>
            <w:noProof/>
          </w:rPr>
          <w:t>11.2 Niveles de Pruebas Aplicados</w:t>
        </w:r>
        <w:r>
          <w:rPr>
            <w:noProof/>
            <w:webHidden/>
          </w:rPr>
          <w:tab/>
        </w:r>
        <w:r>
          <w:rPr>
            <w:noProof/>
            <w:webHidden/>
          </w:rPr>
          <w:fldChar w:fldCharType="begin"/>
        </w:r>
        <w:r>
          <w:rPr>
            <w:noProof/>
            <w:webHidden/>
          </w:rPr>
          <w:instrText xml:space="preserve"> PAGEREF _Toc241671943 \h </w:instrText>
        </w:r>
        <w:r>
          <w:rPr>
            <w:noProof/>
            <w:webHidden/>
          </w:rPr>
        </w:r>
        <w:r>
          <w:rPr>
            <w:noProof/>
            <w:webHidden/>
          </w:rPr>
          <w:fldChar w:fldCharType="separate"/>
        </w:r>
        <w:r>
          <w:rPr>
            <w:noProof/>
            <w:webHidden/>
          </w:rPr>
          <w:t>32</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44" w:history="1">
        <w:r w:rsidRPr="00C50FB0">
          <w:rPr>
            <w:rStyle w:val="Hipervnculo"/>
            <w:noProof/>
          </w:rPr>
          <w:t>11.3 Tipos de Pruebas Ejecutadas</w:t>
        </w:r>
        <w:r>
          <w:rPr>
            <w:noProof/>
            <w:webHidden/>
          </w:rPr>
          <w:tab/>
        </w:r>
        <w:r>
          <w:rPr>
            <w:noProof/>
            <w:webHidden/>
          </w:rPr>
          <w:fldChar w:fldCharType="begin"/>
        </w:r>
        <w:r>
          <w:rPr>
            <w:noProof/>
            <w:webHidden/>
          </w:rPr>
          <w:instrText xml:space="preserve"> PAGEREF _Toc241671944 \h </w:instrText>
        </w:r>
        <w:r>
          <w:rPr>
            <w:noProof/>
            <w:webHidden/>
          </w:rPr>
        </w:r>
        <w:r>
          <w:rPr>
            <w:noProof/>
            <w:webHidden/>
          </w:rPr>
          <w:fldChar w:fldCharType="separate"/>
        </w:r>
        <w:r>
          <w:rPr>
            <w:noProof/>
            <w:webHidden/>
          </w:rPr>
          <w:t>33</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45" w:history="1">
        <w:r w:rsidRPr="00C50FB0">
          <w:rPr>
            <w:rStyle w:val="Hipervnculo"/>
            <w:noProof/>
          </w:rPr>
          <w:t>11.4 Plan de Ejecución de Pruebas</w:t>
        </w:r>
        <w:r>
          <w:rPr>
            <w:noProof/>
            <w:webHidden/>
          </w:rPr>
          <w:tab/>
        </w:r>
        <w:r>
          <w:rPr>
            <w:noProof/>
            <w:webHidden/>
          </w:rPr>
          <w:fldChar w:fldCharType="begin"/>
        </w:r>
        <w:r>
          <w:rPr>
            <w:noProof/>
            <w:webHidden/>
          </w:rPr>
          <w:instrText xml:space="preserve"> PAGEREF _Toc241671945 \h </w:instrText>
        </w:r>
        <w:r>
          <w:rPr>
            <w:noProof/>
            <w:webHidden/>
          </w:rPr>
        </w:r>
        <w:r>
          <w:rPr>
            <w:noProof/>
            <w:webHidden/>
          </w:rPr>
          <w:fldChar w:fldCharType="separate"/>
        </w:r>
        <w:r>
          <w:rPr>
            <w:noProof/>
            <w:webHidden/>
          </w:rPr>
          <w:t>33</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46" w:history="1">
        <w:r w:rsidRPr="00C50FB0">
          <w:rPr>
            <w:rStyle w:val="Hipervnculo"/>
            <w:noProof/>
          </w:rPr>
          <w:t>CAPÍTULO 12</w:t>
        </w:r>
        <w:r>
          <w:rPr>
            <w:noProof/>
            <w:webHidden/>
          </w:rPr>
          <w:tab/>
        </w:r>
        <w:r>
          <w:rPr>
            <w:noProof/>
            <w:webHidden/>
          </w:rPr>
          <w:fldChar w:fldCharType="begin"/>
        </w:r>
        <w:r>
          <w:rPr>
            <w:noProof/>
            <w:webHidden/>
          </w:rPr>
          <w:instrText xml:space="preserve"> PAGEREF _Toc241671946 \h </w:instrText>
        </w:r>
        <w:r>
          <w:rPr>
            <w:noProof/>
            <w:webHidden/>
          </w:rPr>
        </w:r>
        <w:r>
          <w:rPr>
            <w:noProof/>
            <w:webHidden/>
          </w:rPr>
          <w:fldChar w:fldCharType="separate"/>
        </w:r>
        <w:r>
          <w:rPr>
            <w:noProof/>
            <w:webHidden/>
          </w:rPr>
          <w:t>34</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47" w:history="1">
        <w:r w:rsidRPr="00C50FB0">
          <w:rPr>
            <w:rStyle w:val="Hipervnculo"/>
            <w:noProof/>
          </w:rPr>
          <w:t>AUTOMATIZACIÓN DE PRUEBAS</w:t>
        </w:r>
        <w:r>
          <w:rPr>
            <w:noProof/>
            <w:webHidden/>
          </w:rPr>
          <w:tab/>
        </w:r>
        <w:r>
          <w:rPr>
            <w:noProof/>
            <w:webHidden/>
          </w:rPr>
          <w:fldChar w:fldCharType="begin"/>
        </w:r>
        <w:r>
          <w:rPr>
            <w:noProof/>
            <w:webHidden/>
          </w:rPr>
          <w:instrText xml:space="preserve"> PAGEREF _Toc241671947 \h </w:instrText>
        </w:r>
        <w:r>
          <w:rPr>
            <w:noProof/>
            <w:webHidden/>
          </w:rPr>
        </w:r>
        <w:r>
          <w:rPr>
            <w:noProof/>
            <w:webHidden/>
          </w:rPr>
          <w:fldChar w:fldCharType="separate"/>
        </w:r>
        <w:r>
          <w:rPr>
            <w:noProof/>
            <w:webHidden/>
          </w:rPr>
          <w:t>34</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48" w:history="1">
        <w:r w:rsidRPr="00C50FB0">
          <w:rPr>
            <w:rStyle w:val="Hipervnculo"/>
            <w:noProof/>
          </w:rPr>
          <w:t>12.1 Herramientas de Automatización</w:t>
        </w:r>
        <w:r>
          <w:rPr>
            <w:noProof/>
            <w:webHidden/>
          </w:rPr>
          <w:tab/>
        </w:r>
        <w:r>
          <w:rPr>
            <w:noProof/>
            <w:webHidden/>
          </w:rPr>
          <w:fldChar w:fldCharType="begin"/>
        </w:r>
        <w:r>
          <w:rPr>
            <w:noProof/>
            <w:webHidden/>
          </w:rPr>
          <w:instrText xml:space="preserve"> PAGEREF _Toc241671948 \h </w:instrText>
        </w:r>
        <w:r>
          <w:rPr>
            <w:noProof/>
            <w:webHidden/>
          </w:rPr>
        </w:r>
        <w:r>
          <w:rPr>
            <w:noProof/>
            <w:webHidden/>
          </w:rPr>
          <w:fldChar w:fldCharType="separate"/>
        </w:r>
        <w:r>
          <w:rPr>
            <w:noProof/>
            <w:webHidden/>
          </w:rPr>
          <w:t>34</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49" w:history="1">
        <w:r w:rsidRPr="00C50FB0">
          <w:rPr>
            <w:rStyle w:val="Hipervnculo"/>
            <w:noProof/>
          </w:rPr>
          <w:t>12.2 Configuración del Entorno de Pruebas</w:t>
        </w:r>
        <w:r>
          <w:rPr>
            <w:noProof/>
            <w:webHidden/>
          </w:rPr>
          <w:tab/>
        </w:r>
        <w:r>
          <w:rPr>
            <w:noProof/>
            <w:webHidden/>
          </w:rPr>
          <w:fldChar w:fldCharType="begin"/>
        </w:r>
        <w:r>
          <w:rPr>
            <w:noProof/>
            <w:webHidden/>
          </w:rPr>
          <w:instrText xml:space="preserve"> PAGEREF _Toc241671949 \h </w:instrText>
        </w:r>
        <w:r>
          <w:rPr>
            <w:noProof/>
            <w:webHidden/>
          </w:rPr>
        </w:r>
        <w:r>
          <w:rPr>
            <w:noProof/>
            <w:webHidden/>
          </w:rPr>
          <w:fldChar w:fldCharType="separate"/>
        </w:r>
        <w:r>
          <w:rPr>
            <w:noProof/>
            <w:webHidden/>
          </w:rPr>
          <w:t>34</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50" w:history="1">
        <w:r w:rsidRPr="00C50FB0">
          <w:rPr>
            <w:rStyle w:val="Hipervnculo"/>
            <w:noProof/>
          </w:rPr>
          <w:t>12.3 Scripts de Pruebas Automatizadas</w:t>
        </w:r>
        <w:r>
          <w:rPr>
            <w:noProof/>
            <w:webHidden/>
          </w:rPr>
          <w:tab/>
        </w:r>
        <w:r>
          <w:rPr>
            <w:noProof/>
            <w:webHidden/>
          </w:rPr>
          <w:fldChar w:fldCharType="begin"/>
        </w:r>
        <w:r>
          <w:rPr>
            <w:noProof/>
            <w:webHidden/>
          </w:rPr>
          <w:instrText xml:space="preserve"> PAGEREF _Toc241671950 \h </w:instrText>
        </w:r>
        <w:r>
          <w:rPr>
            <w:noProof/>
            <w:webHidden/>
          </w:rPr>
        </w:r>
        <w:r>
          <w:rPr>
            <w:noProof/>
            <w:webHidden/>
          </w:rPr>
          <w:fldChar w:fldCharType="separate"/>
        </w:r>
        <w:r>
          <w:rPr>
            <w:noProof/>
            <w:webHidden/>
          </w:rPr>
          <w:t>35</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51" w:history="1">
        <w:r w:rsidRPr="00C50FB0">
          <w:rPr>
            <w:rStyle w:val="Hipervnculo"/>
            <w:noProof/>
          </w:rPr>
          <w:t>12.4 Ejecución Automática de Pruebas</w:t>
        </w:r>
        <w:r>
          <w:rPr>
            <w:noProof/>
            <w:webHidden/>
          </w:rPr>
          <w:tab/>
        </w:r>
        <w:r>
          <w:rPr>
            <w:noProof/>
            <w:webHidden/>
          </w:rPr>
          <w:fldChar w:fldCharType="begin"/>
        </w:r>
        <w:r>
          <w:rPr>
            <w:noProof/>
            <w:webHidden/>
          </w:rPr>
          <w:instrText xml:space="preserve"> PAGEREF _Toc241671951 \h </w:instrText>
        </w:r>
        <w:r>
          <w:rPr>
            <w:noProof/>
            <w:webHidden/>
          </w:rPr>
        </w:r>
        <w:r>
          <w:rPr>
            <w:noProof/>
            <w:webHidden/>
          </w:rPr>
          <w:fldChar w:fldCharType="separate"/>
        </w:r>
        <w:r>
          <w:rPr>
            <w:noProof/>
            <w:webHidden/>
          </w:rPr>
          <w:t>35</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52" w:history="1">
        <w:r w:rsidRPr="00C50FB0">
          <w:rPr>
            <w:rStyle w:val="Hipervnculo"/>
            <w:noProof/>
          </w:rPr>
          <w:t>CAPÍTULO 13</w:t>
        </w:r>
        <w:r>
          <w:rPr>
            <w:noProof/>
            <w:webHidden/>
          </w:rPr>
          <w:tab/>
        </w:r>
        <w:r>
          <w:rPr>
            <w:noProof/>
            <w:webHidden/>
          </w:rPr>
          <w:fldChar w:fldCharType="begin"/>
        </w:r>
        <w:r>
          <w:rPr>
            <w:noProof/>
            <w:webHidden/>
          </w:rPr>
          <w:instrText xml:space="preserve"> PAGEREF _Toc241671952 \h </w:instrText>
        </w:r>
        <w:r>
          <w:rPr>
            <w:noProof/>
            <w:webHidden/>
          </w:rPr>
        </w:r>
        <w:r>
          <w:rPr>
            <w:noProof/>
            <w:webHidden/>
          </w:rPr>
          <w:fldChar w:fldCharType="separate"/>
        </w:r>
        <w:r>
          <w:rPr>
            <w:noProof/>
            <w:webHidden/>
          </w:rPr>
          <w:t>35</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53" w:history="1">
        <w:r w:rsidRPr="00C50FB0">
          <w:rPr>
            <w:rStyle w:val="Hipervnculo"/>
            <w:noProof/>
          </w:rPr>
          <w:t>MÉTRICAS DE CALIDAD</w:t>
        </w:r>
        <w:r>
          <w:rPr>
            <w:noProof/>
            <w:webHidden/>
          </w:rPr>
          <w:tab/>
        </w:r>
        <w:r>
          <w:rPr>
            <w:noProof/>
            <w:webHidden/>
          </w:rPr>
          <w:fldChar w:fldCharType="begin"/>
        </w:r>
        <w:r>
          <w:rPr>
            <w:noProof/>
            <w:webHidden/>
          </w:rPr>
          <w:instrText xml:space="preserve"> PAGEREF _Toc241671953 \h </w:instrText>
        </w:r>
        <w:r>
          <w:rPr>
            <w:noProof/>
            <w:webHidden/>
          </w:rPr>
        </w:r>
        <w:r>
          <w:rPr>
            <w:noProof/>
            <w:webHidden/>
          </w:rPr>
          <w:fldChar w:fldCharType="separate"/>
        </w:r>
        <w:r>
          <w:rPr>
            <w:noProof/>
            <w:webHidden/>
          </w:rPr>
          <w:t>35</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54" w:history="1">
        <w:r w:rsidRPr="00C50FB0">
          <w:rPr>
            <w:rStyle w:val="Hipervnculo"/>
            <w:noProof/>
          </w:rPr>
          <w:t>13.1 Ejecución de Casos de Pruebas</w:t>
        </w:r>
        <w:r>
          <w:rPr>
            <w:noProof/>
            <w:webHidden/>
          </w:rPr>
          <w:tab/>
        </w:r>
        <w:r>
          <w:rPr>
            <w:noProof/>
            <w:webHidden/>
          </w:rPr>
          <w:fldChar w:fldCharType="begin"/>
        </w:r>
        <w:r>
          <w:rPr>
            <w:noProof/>
            <w:webHidden/>
          </w:rPr>
          <w:instrText xml:space="preserve"> PAGEREF _Toc241671954 \h </w:instrText>
        </w:r>
        <w:r>
          <w:rPr>
            <w:noProof/>
            <w:webHidden/>
          </w:rPr>
        </w:r>
        <w:r>
          <w:rPr>
            <w:noProof/>
            <w:webHidden/>
          </w:rPr>
          <w:fldChar w:fldCharType="separate"/>
        </w:r>
        <w:r>
          <w:rPr>
            <w:noProof/>
            <w:webHidden/>
          </w:rPr>
          <w:t>35</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55" w:history="1">
        <w:r w:rsidRPr="00C50FB0">
          <w:rPr>
            <w:rStyle w:val="Hipervnculo"/>
            <w:noProof/>
          </w:rPr>
          <w:t>13.2 Registro de Defectos</w:t>
        </w:r>
        <w:r>
          <w:rPr>
            <w:noProof/>
            <w:webHidden/>
          </w:rPr>
          <w:tab/>
        </w:r>
        <w:r>
          <w:rPr>
            <w:noProof/>
            <w:webHidden/>
          </w:rPr>
          <w:fldChar w:fldCharType="begin"/>
        </w:r>
        <w:r>
          <w:rPr>
            <w:noProof/>
            <w:webHidden/>
          </w:rPr>
          <w:instrText xml:space="preserve"> PAGEREF _Toc241671955 \h </w:instrText>
        </w:r>
        <w:r>
          <w:rPr>
            <w:noProof/>
            <w:webHidden/>
          </w:rPr>
        </w:r>
        <w:r>
          <w:rPr>
            <w:noProof/>
            <w:webHidden/>
          </w:rPr>
          <w:fldChar w:fldCharType="separate"/>
        </w:r>
        <w:r>
          <w:rPr>
            <w:noProof/>
            <w:webHidden/>
          </w:rPr>
          <w:t>36</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56" w:history="1">
        <w:r w:rsidRPr="00C50FB0">
          <w:rPr>
            <w:rStyle w:val="Hipervnculo"/>
            <w:noProof/>
          </w:rPr>
          <w:t>13.3 Métricas de Calidad del Software</w:t>
        </w:r>
        <w:r>
          <w:rPr>
            <w:noProof/>
            <w:webHidden/>
          </w:rPr>
          <w:tab/>
        </w:r>
        <w:r>
          <w:rPr>
            <w:noProof/>
            <w:webHidden/>
          </w:rPr>
          <w:fldChar w:fldCharType="begin"/>
        </w:r>
        <w:r>
          <w:rPr>
            <w:noProof/>
            <w:webHidden/>
          </w:rPr>
          <w:instrText xml:space="preserve"> PAGEREF _Toc241671956 \h </w:instrText>
        </w:r>
        <w:r>
          <w:rPr>
            <w:noProof/>
            <w:webHidden/>
          </w:rPr>
        </w:r>
        <w:r>
          <w:rPr>
            <w:noProof/>
            <w:webHidden/>
          </w:rPr>
          <w:fldChar w:fldCharType="separate"/>
        </w:r>
        <w:r>
          <w:rPr>
            <w:noProof/>
            <w:webHidden/>
          </w:rPr>
          <w:t>37</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57" w:history="1">
        <w:r w:rsidRPr="00C50FB0">
          <w:rPr>
            <w:rStyle w:val="Hipervnculo"/>
            <w:noProof/>
          </w:rPr>
          <w:t>13.4 Evaluación de Calidad basada en Estándares</w:t>
        </w:r>
        <w:r>
          <w:rPr>
            <w:noProof/>
            <w:webHidden/>
          </w:rPr>
          <w:tab/>
        </w:r>
        <w:r>
          <w:rPr>
            <w:noProof/>
            <w:webHidden/>
          </w:rPr>
          <w:fldChar w:fldCharType="begin"/>
        </w:r>
        <w:r>
          <w:rPr>
            <w:noProof/>
            <w:webHidden/>
          </w:rPr>
          <w:instrText xml:space="preserve"> PAGEREF _Toc241671957 \h </w:instrText>
        </w:r>
        <w:r>
          <w:rPr>
            <w:noProof/>
            <w:webHidden/>
          </w:rPr>
        </w:r>
        <w:r>
          <w:rPr>
            <w:noProof/>
            <w:webHidden/>
          </w:rPr>
          <w:fldChar w:fldCharType="separate"/>
        </w:r>
        <w:r>
          <w:rPr>
            <w:noProof/>
            <w:webHidden/>
          </w:rPr>
          <w:t>38</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58" w:history="1">
        <w:r w:rsidRPr="00C50FB0">
          <w:rPr>
            <w:rStyle w:val="Hipervnculo"/>
            <w:noProof/>
          </w:rPr>
          <w:t>REFERENCIAS</w:t>
        </w:r>
        <w:r>
          <w:rPr>
            <w:noProof/>
            <w:webHidden/>
          </w:rPr>
          <w:tab/>
        </w:r>
        <w:r>
          <w:rPr>
            <w:noProof/>
            <w:webHidden/>
          </w:rPr>
          <w:fldChar w:fldCharType="begin"/>
        </w:r>
        <w:r>
          <w:rPr>
            <w:noProof/>
            <w:webHidden/>
          </w:rPr>
          <w:instrText xml:space="preserve"> PAGEREF _Toc241671958 \h </w:instrText>
        </w:r>
        <w:r>
          <w:rPr>
            <w:noProof/>
            <w:webHidden/>
          </w:rPr>
        </w:r>
        <w:r>
          <w:rPr>
            <w:noProof/>
            <w:webHidden/>
          </w:rPr>
          <w:fldChar w:fldCharType="separate"/>
        </w:r>
        <w:r>
          <w:rPr>
            <w:noProof/>
            <w:webHidden/>
          </w:rPr>
          <w:t>39</w:t>
        </w:r>
        <w:r>
          <w:rPr>
            <w:noProof/>
            <w:webHidden/>
          </w:rPr>
          <w:fldChar w:fldCharType="end"/>
        </w:r>
      </w:hyperlink>
    </w:p>
    <w:p w:rsidR="00D359EE" w:rsidRDefault="00D359EE">
      <w:pPr>
        <w:pStyle w:val="TDC1"/>
        <w:tabs>
          <w:tab w:val="right" w:leader="dot" w:pos="9016"/>
        </w:tabs>
        <w:rPr>
          <w:rFonts w:asciiTheme="minorHAnsi" w:eastAsiaTheme="minorEastAsia" w:hAnsiTheme="minorHAnsi"/>
          <w:noProof/>
          <w:color w:val="auto"/>
          <w:lang w:eastAsia="es-PE"/>
        </w:rPr>
      </w:pPr>
      <w:hyperlink w:anchor="_Toc241671959" w:history="1">
        <w:r w:rsidRPr="00C50FB0">
          <w:rPr>
            <w:rStyle w:val="Hipervnculo"/>
            <w:noProof/>
          </w:rPr>
          <w:t>ANEXOS</w:t>
        </w:r>
        <w:r>
          <w:rPr>
            <w:noProof/>
            <w:webHidden/>
          </w:rPr>
          <w:tab/>
        </w:r>
        <w:r>
          <w:rPr>
            <w:noProof/>
            <w:webHidden/>
          </w:rPr>
          <w:fldChar w:fldCharType="begin"/>
        </w:r>
        <w:r>
          <w:rPr>
            <w:noProof/>
            <w:webHidden/>
          </w:rPr>
          <w:instrText xml:space="preserve"> PAGEREF _Toc241671959 \h </w:instrText>
        </w:r>
        <w:r>
          <w:rPr>
            <w:noProof/>
            <w:webHidden/>
          </w:rPr>
        </w:r>
        <w:r>
          <w:rPr>
            <w:noProof/>
            <w:webHidden/>
          </w:rPr>
          <w:fldChar w:fldCharType="separate"/>
        </w:r>
        <w:r>
          <w:rPr>
            <w:noProof/>
            <w:webHidden/>
          </w:rPr>
          <w:t>41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60" w:history="1">
        <w:r w:rsidRPr="00C50FB0">
          <w:rPr>
            <w:rStyle w:val="Hipervnculo"/>
            <w:noProof/>
          </w:rPr>
          <w:t>Anexo A Fichas de procedimientos por proceso</w:t>
        </w:r>
        <w:r>
          <w:rPr>
            <w:noProof/>
            <w:webHidden/>
          </w:rPr>
          <w:tab/>
        </w:r>
        <w:r>
          <w:rPr>
            <w:noProof/>
            <w:webHidden/>
          </w:rPr>
          <w:fldChar w:fldCharType="begin"/>
        </w:r>
        <w:r>
          <w:rPr>
            <w:noProof/>
            <w:webHidden/>
          </w:rPr>
          <w:instrText xml:space="preserve"> PAGEREF _Toc241671960 \h </w:instrText>
        </w:r>
        <w:r>
          <w:rPr>
            <w:noProof/>
            <w:webHidden/>
          </w:rPr>
        </w:r>
        <w:r>
          <w:rPr>
            <w:noProof/>
            <w:webHidden/>
          </w:rPr>
          <w:fldChar w:fldCharType="separate"/>
        </w:r>
        <w:r>
          <w:rPr>
            <w:noProof/>
            <w:webHidden/>
          </w:rPr>
          <w:t>41</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61" w:history="1">
        <w:r w:rsidRPr="00C50FB0">
          <w:rPr>
            <w:rStyle w:val="Hipervnculo"/>
            <w:noProof/>
          </w:rPr>
          <w:t>Anexo B Inventario de pruebas ejecutadas</w:t>
        </w:r>
        <w:r>
          <w:rPr>
            <w:noProof/>
            <w:webHidden/>
          </w:rPr>
          <w:tab/>
        </w:r>
        <w:r>
          <w:rPr>
            <w:noProof/>
            <w:webHidden/>
          </w:rPr>
          <w:fldChar w:fldCharType="begin"/>
        </w:r>
        <w:r>
          <w:rPr>
            <w:noProof/>
            <w:webHidden/>
          </w:rPr>
          <w:instrText xml:space="preserve"> PAGEREF _Toc241671961 \h </w:instrText>
        </w:r>
        <w:r>
          <w:rPr>
            <w:noProof/>
            <w:webHidden/>
          </w:rPr>
        </w:r>
        <w:r>
          <w:rPr>
            <w:noProof/>
            <w:webHidden/>
          </w:rPr>
          <w:fldChar w:fldCharType="separate"/>
        </w:r>
        <w:r>
          <w:rPr>
            <w:noProof/>
            <w:webHidden/>
          </w:rPr>
          <w:t>43</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62" w:history="1">
        <w:r w:rsidRPr="00C50FB0">
          <w:rPr>
            <w:rStyle w:val="Hipervnculo"/>
            <w:noProof/>
          </w:rPr>
          <w:t>Anexo C Casos adicionales propuestos</w:t>
        </w:r>
        <w:r>
          <w:rPr>
            <w:noProof/>
            <w:webHidden/>
          </w:rPr>
          <w:tab/>
        </w:r>
        <w:r>
          <w:rPr>
            <w:noProof/>
            <w:webHidden/>
          </w:rPr>
          <w:fldChar w:fldCharType="begin"/>
        </w:r>
        <w:r>
          <w:rPr>
            <w:noProof/>
            <w:webHidden/>
          </w:rPr>
          <w:instrText xml:space="preserve"> PAGEREF _Toc241671962 \h </w:instrText>
        </w:r>
        <w:r>
          <w:rPr>
            <w:noProof/>
            <w:webHidden/>
          </w:rPr>
        </w:r>
        <w:r>
          <w:rPr>
            <w:noProof/>
            <w:webHidden/>
          </w:rPr>
          <w:fldChar w:fldCharType="separate"/>
        </w:r>
        <w:r>
          <w:rPr>
            <w:noProof/>
            <w:webHidden/>
          </w:rPr>
          <w:t>46</w:t>
        </w:r>
        <w:r>
          <w:rPr>
            <w:noProof/>
            <w:webHidden/>
          </w:rPr>
          <w:fldChar w:fldCharType="end"/>
        </w:r>
      </w:hyperlink>
    </w:p>
    <w:p w:rsidR="00D359EE" w:rsidRDefault="00D359EE">
      <w:pPr>
        <w:pStyle w:val="TDC2"/>
        <w:rPr>
          <w:rFonts w:asciiTheme="minorHAnsi" w:eastAsiaTheme="minorEastAsia" w:hAnsiTheme="minorHAnsi"/>
          <w:noProof/>
          <w:color w:val="auto"/>
          <w:lang w:eastAsia="es-PE"/>
        </w:rPr>
      </w:pPr>
      <w:hyperlink w:anchor="_Toc241671963" w:history="1">
        <w:r w:rsidRPr="00C50FB0">
          <w:rPr>
            <w:rStyle w:val="Hipervnculo"/>
            <w:noProof/>
          </w:rPr>
          <w:t>Anexo D Fuentes y trazabilidad del avance</w:t>
        </w:r>
        <w:r>
          <w:rPr>
            <w:noProof/>
            <w:webHidden/>
          </w:rPr>
          <w:tab/>
        </w:r>
        <w:r>
          <w:rPr>
            <w:noProof/>
            <w:webHidden/>
          </w:rPr>
          <w:fldChar w:fldCharType="begin"/>
        </w:r>
        <w:r>
          <w:rPr>
            <w:noProof/>
            <w:webHidden/>
          </w:rPr>
          <w:instrText xml:space="preserve"> PAGEREF _Toc241671963 \h </w:instrText>
        </w:r>
        <w:r>
          <w:rPr>
            <w:noProof/>
            <w:webHidden/>
          </w:rPr>
        </w:r>
        <w:r>
          <w:rPr>
            <w:noProof/>
            <w:webHidden/>
          </w:rPr>
          <w:fldChar w:fldCharType="separate"/>
        </w:r>
        <w:r>
          <w:rPr>
            <w:noProof/>
            <w:webHidden/>
          </w:rPr>
          <w:t>46</w:t>
        </w:r>
        <w:r>
          <w:rPr>
            <w:noProof/>
            <w:webHidden/>
          </w:rPr>
          <w:fldChar w:fldCharType="end"/>
        </w:r>
      </w:hyperlink>
    </w:p>
    <w:p w:rsidR="0027780B" w:rsidRDefault="00D359EE">
      <w:r>
        <w:fldChar w:fldCharType="end"/>
      </w:r>
    </w:p>
    <w:p w:rsidR="00BD2F85" w:rsidRDefault="00BD2F85" w:rsidP="002E2FC1">
      <w:pPr>
        <w:rPr>
          <w:lang w:val="es-ES"/>
        </w:rPr>
        <w:sectPr w:rsidR="00BD2F85" w:rsidSect="00994A11">
          <w:pgSz w:w="11906" w:h="16838"/>
          <w:pgMar w:top="1440" w:right="1440" w:bottom="1440" w:left="1440" w:header="709" w:footer="709" w:gutter="0"/>
          <w:pgNumType w:fmt="lowerRoman" w:start="2"/>
          <w:cols w:space="708"/>
          <w:docGrid w:linePitch="360"/>
        </w:sectPr>
      </w:pPr>
    </w:p>
    <w:p w:rsidR="0027780B" w:rsidRDefault="00D359EE">
      <w:pPr>
        <w:pStyle w:val="Ttulo1"/>
      </w:pPr>
      <w:bookmarkStart w:id="1" w:name="_Toc241671883"/>
      <w:r>
        <w:lastRenderedPageBreak/>
        <w:t>CAPÍTULO 1</w:t>
      </w:r>
      <w:bookmarkEnd w:id="1"/>
    </w:p>
    <w:p w:rsidR="0027780B" w:rsidRDefault="00D359EE">
      <w:pPr>
        <w:pStyle w:val="Ttulo1"/>
      </w:pPr>
      <w:bookmarkStart w:id="2" w:name="_Toc241671884"/>
      <w:r>
        <w:t>INFORMACIÓN GENERAL DEL PROYECTO</w:t>
      </w:r>
      <w:bookmarkEnd w:id="2"/>
    </w:p>
    <w:p w:rsidR="0027780B" w:rsidRDefault="00D359EE">
      <w:pPr>
        <w:pStyle w:val="Ttulo2"/>
      </w:pPr>
      <w:bookmarkStart w:id="3" w:name="_Toc241671885"/>
      <w:r>
        <w:t>1.1 Resumen Ejecutivo</w:t>
      </w:r>
      <w:bookmarkEnd w:id="3"/>
    </w:p>
    <w:p w:rsidR="0027780B" w:rsidRDefault="00D359EE">
      <w:r>
        <w:t xml:space="preserve">TécnicoYa Huancayo es un marketplace web </w:t>
      </w:r>
      <w:r>
        <w:t>de dos lados que conecta a hogares y micro y pequeñas empresas con técnicos independientes en cómputo, refrigeración comercial y electricidad. El problema de diseño consiste en organizar una búsqueda que suele distribuirse entre referencias personales, lla</w:t>
      </w:r>
      <w:r>
        <w:t xml:space="preserve">madas y mensajes, sin un registro común de disponibilidad, propuestas y cumplimiento. La magnitud de este problema en Huancayo requiere validación de campo; los antecedentes nacionales e internacionales permiten fundamentar la solución, pero no reemplazan </w:t>
      </w:r>
      <w:r>
        <w:t>esa medición local.</w:t>
      </w:r>
    </w:p>
    <w:p w:rsidR="0027780B" w:rsidRDefault="00D359EE">
      <w:r>
        <w:t>La plataforma concentra el registro de la falla, la selección de candidatos, la respuesta del técnico, la confirmación del cliente, la ejecución y la calificación del servicio. La propuesta considera verificación administrativa de técni</w:t>
      </w:r>
      <w:r>
        <w:t>cos, permisos por rol y propiedad del recurso, y plazos configurables. El matching utiliza cercanía por zona, tarifa de visita, calificación y experiencia. Los pesos y plazos son decisiones del proyecto que deben evaluarse con usuarios; no son valores pres</w:t>
      </w:r>
      <w:r>
        <w:t>critos por los artículos científicos.</w:t>
      </w:r>
    </w:p>
    <w:p w:rsidR="0027780B" w:rsidRDefault="00D359EE">
      <w:r>
        <w:t>La implementación utiliza React y Vite para la interfaz, Laravel para la API y las transacciones, FastAPI para el ranking y PostgreSQL como base de datos prevista para el despliegue. Existe una demostración independien</w:t>
      </w:r>
      <w:r>
        <w:t>te en localStorage. El modelo organizacional se ordena por procesos y responsabilidades, tomando como referencia ISO 9001; la calidad del producto y la documentación de pruebas se orientan mediante ISO/IEC 25010 e ISO/IEC/IEEE 29119-3, respectivamente, sin</w:t>
      </w:r>
      <w:r>
        <w:t xml:space="preserve"> atribuir una certificación al proyecto.</w:t>
      </w:r>
    </w:p>
    <w:p w:rsidR="0027780B" w:rsidRDefault="00D359EE">
      <w:r>
        <w:t>Al 30 de septiembre de 2026 se verificaron 55 pruebas automatizadas aprobadas: 33 de frontend, 19 de Laravel y 3 de Python. Laravel se ensayó sobre SQLite en memoria; por ello, estos resultados no demuestran todavía</w:t>
      </w:r>
      <w:r>
        <w:t xml:space="preserve"> la operación integrada sobre PostgreSQL. La cobertura de sentencias de app.py fue 100 % sobre 40 sentencias; este valor no representa la cobertura global. Permanecen pendientes el análisis SonarQube, el ensayo de despliegue, la carga, la aceptación local </w:t>
      </w:r>
      <w:r>
        <w:t>y ampliar el conjunto hasta superar 60 pruebas. El informe desarrolla el avance hasta el capítulo 13 con esas diferencias expresamente identificadas.</w:t>
      </w:r>
    </w:p>
    <w:p w:rsidR="0027780B" w:rsidRDefault="00D359EE">
      <w:pPr>
        <w:pStyle w:val="Ttulo2"/>
      </w:pPr>
      <w:bookmarkStart w:id="4" w:name="_Toc241671886"/>
      <w:r>
        <w:t>1.2 Introducción</w:t>
      </w:r>
      <w:bookmarkEnd w:id="4"/>
    </w:p>
    <w:p w:rsidR="0027780B" w:rsidRDefault="00D359EE">
      <w:r>
        <w:t>Los mercados digitales deben facilitar el encuentro entre oferta y demanda y reducir la i</w:t>
      </w:r>
      <w:r>
        <w:t xml:space="preserve">ncertidumbre de una transacción entre personas que no se conocen. Einav et al. (2015) sitúan la búsqueda, el matching y la reputación entre las decisiones centrales de estas </w:t>
      </w:r>
      <w:r>
        <w:lastRenderedPageBreak/>
        <w:t>plataformas. En servicios técnicos, la decisión también involucra especialidad, co</w:t>
      </w:r>
      <w:r>
        <w:t>bertura territorial y disponibilidad; una lista de contactos por sí sola no controla todo el ciclo de atención.</w:t>
      </w:r>
    </w:p>
    <w:p w:rsidR="0027780B" w:rsidRDefault="00D359EE">
      <w:r>
        <w:t>TécnicoYa se desarrolla como proyecto académico de Ingeniería de Software y Pruebas y Calidad de Software de la Universidad Continental. Integra</w:t>
      </w:r>
      <w:r>
        <w:t xml:space="preserve"> análisis de procesos, requisitos, arquitectura, implementación y evaluación. La asistencia de IA se utiliza como apoyo a la elaboración y revisión de artefactos, siempre sujeta a contraste con fuentes, inspección del código y pruebas. No se confunde la ge</w:t>
      </w:r>
      <w:r>
        <w:t>neración de código con la aceptación del producto.</w:t>
      </w:r>
    </w:p>
    <w:p w:rsidR="0027780B" w:rsidRDefault="00D359EE">
      <w:r>
        <w:t>El objetivo general es desarrollar y evaluar un marketplace web que permita gestionar de forma trazable solicitudes de servicios técnicos para MYPES y hogares de Huancayo. Se establecen los siguientes obje</w:t>
      </w:r>
      <w:r>
        <w:t>tivos específicos y evidencias de logro.</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Objetivo</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Evidencia prevista</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Situación del avance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OE-01 Caracterizar el problema y sus procesos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Antecedentes, AS-IS y TO-BE contrastados con participantes locales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Análisis documental y modelos disponibles; contraste</w:t>
            </w:r>
            <w:r>
              <w:rPr>
                <w:sz w:val="18"/>
              </w:rPr>
              <w:t xml:space="preserve"> de campo pendiente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OE-02 Formalizar alcance, requisitos y reglas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Matrices RF/RNF, permisos y criterios de aceptación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Catálogo documentado; discrepancias identificadas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OE-03 Implementar el flujo principal</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Registro, ranking, oferta, confirmación, atención</w:t>
            </w:r>
            <w:r>
              <w:rPr>
                <w:sz w:val="18"/>
              </w:rPr>
              <w:t xml:space="preserve"> y calificación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Código y pruebas parciales disponibles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OE-04 Proteger el acceso y la integridad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negativas por rol, propiedad y estado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API aprobadas en SQLite; auditoría integral pendiente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OE-05 Evaluar calidad y reproducibilidad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Logs, cob</w:t>
            </w:r>
            <w:r>
              <w:rPr>
                <w:sz w:val="18"/>
              </w:rPr>
              <w:t>ertura, SonarQube, contenedores y aceptación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55 pruebas aprobadas; evaluación productiva pendiente</w:t>
            </w:r>
          </w:p>
        </w:tc>
      </w:tr>
    </w:tbl>
    <w:p w:rsidR="0027780B" w:rsidRDefault="0027780B">
      <w:pPr>
        <w:spacing w:after="20"/>
      </w:pPr>
    </w:p>
    <w:p w:rsidR="0027780B" w:rsidRDefault="00D359EE">
      <w:r>
        <w:t>Los capítulos 2 y 3 desarrollan contexto y procesos; los capítulos 4 y 5 establecen requisitos, alcance y calidad; los capítulos 6 y 7 describen diseño y a</w:t>
      </w:r>
      <w:r>
        <w:t>rquitectura. El capítulo 8 organiza la construcción mediante fases con asistencia de IA y control humano. Los capítulos 9 y 10 abordan repositorio y contenedores. Los capítulos 11 a 13 presentan estrategia de pruebas, automatización y resultados medidos. L</w:t>
      </w:r>
      <w:r>
        <w:t>as referencias y anexos permiten rastrear las afirmaciones y reproducir las verificaciones.</w:t>
      </w:r>
    </w:p>
    <w:p w:rsidR="0027780B" w:rsidRDefault="00D359EE">
      <w:pPr>
        <w:pStyle w:val="Ttulo1"/>
      </w:pPr>
      <w:bookmarkStart w:id="5" w:name="_Toc241671887"/>
      <w:r>
        <w:lastRenderedPageBreak/>
        <w:t>CAPÍTULO 2</w:t>
      </w:r>
      <w:bookmarkEnd w:id="5"/>
    </w:p>
    <w:p w:rsidR="0027780B" w:rsidRDefault="00D359EE">
      <w:pPr>
        <w:pStyle w:val="Ttulo1"/>
      </w:pPr>
      <w:bookmarkStart w:id="6" w:name="_Toc241671888"/>
      <w:r>
        <w:t>CONTEXTO ORGANIZACIONAL Y ANÁLISIS DEL PROBLEMA</w:t>
      </w:r>
      <w:bookmarkEnd w:id="6"/>
    </w:p>
    <w:p w:rsidR="0027780B" w:rsidRDefault="00D359EE">
      <w:pPr>
        <w:pStyle w:val="Ttulo2"/>
      </w:pPr>
      <w:bookmarkStart w:id="7" w:name="_Toc241671889"/>
      <w:r>
        <w:t>2.1 Contexto de la Organización</w:t>
      </w:r>
      <w:bookmarkEnd w:id="7"/>
    </w:p>
    <w:p w:rsidR="0027780B" w:rsidRDefault="00D359EE">
      <w:r>
        <w:t>La unidad de análisis es la operación propuesta de TécnicoYa, no una empr</w:t>
      </w:r>
      <w:r>
        <w:t>esa de reparación con empleados propios. En un lado participan hogares y responsables de MYPES; en el otro, técnicos independientes. Un administrador supervisa la habilitación y las cuentas. La prestación física se realiza fuera del software; la plataforma</w:t>
      </w:r>
      <w:r>
        <w:t xml:space="preserve"> registra decisiones y estados. No se acredita aún una entidad comercial operativa ni una relación laboral con los técnicos.</w:t>
      </w:r>
    </w:p>
    <w:p w:rsidR="0027780B" w:rsidRDefault="00D359EE">
      <w:r>
        <w:t>El catálogo inicial comprende reparación de computadoras, redes, WiFi e impresoras; refrigeración comercial; e instalaciones eléctr</w:t>
      </w:r>
      <w:r>
        <w:t>icas. La configuración actual contempla Huancayo, El Tambo, Chilca, Pilcomayo y Huancán como zonas de atención. Esta lista es un catálogo del sistema y no demuestra cobertura efectiva ni disponibilidad de profesionales en todos esos lugares.</w:t>
      </w:r>
    </w:p>
    <w:p w:rsidR="0027780B" w:rsidRDefault="00D359EE">
      <w:r>
        <w:t>El producto se</w:t>
      </w:r>
      <w:r>
        <w:t xml:space="preserve"> ofrece conceptualmente como servicio web accesible por navegador. El carácter SaaS describe el canal de entrega; no implica que exista una suscripción, un esquema multitenant o un ERP. El MVP se concentra en intermediación y seguimiento, sin contabilidad,</w:t>
      </w:r>
      <w:r>
        <w:t xml:space="preserve"> recursos humanos ni inventario empresarial.</w:t>
      </w:r>
    </w:p>
    <w:p w:rsidR="0027780B" w:rsidRDefault="00D359EE">
      <w:pPr>
        <w:pStyle w:val="Ttulo3"/>
      </w:pPr>
      <w:r>
        <w:t>2.1.1 Mapa de procesos y responsabilidades</w:t>
      </w:r>
    </w:p>
    <w:p w:rsidR="0027780B" w:rsidRDefault="00D359EE">
      <w:r>
        <w:t>La orientación por procesos requiere identificar entradas, responsables, actividades, salidas y controles. ISO (2026) sirve como referencia de gestión de calidad; el ma</w:t>
      </w:r>
      <w:r>
        <w:t>pa siguiente es una adaptación propia al negocio, no una declaración de conformidad ni una reproducción de cláusulas de la norma.</w:t>
      </w:r>
    </w:p>
    <w:p w:rsidR="0027780B" w:rsidRDefault="00D359EE">
      <w:pPr>
        <w:pStyle w:val="Descripcin1"/>
        <w:keepNext/>
      </w:pPr>
      <w:r>
        <w:lastRenderedPageBreak/>
        <w:t>Figura 1</w:t>
      </w:r>
      <w:r>
        <w:br/>
        <w:t>Mapa propuesto de procesos de TécnicoYa</w:t>
      </w:r>
    </w:p>
    <w:p w:rsidR="0027780B" w:rsidRDefault="00D359EE">
      <w:pPr>
        <w:keepNext/>
        <w:jc w:val="center"/>
      </w:pPr>
      <w:r>
        <w:rPr>
          <w:noProof/>
        </w:rPr>
        <w:drawing>
          <wp:inline distT="0" distB="0" distL="0" distR="0">
            <wp:extent cx="5652000" cy="254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png"/>
                    <pic:cNvPicPr/>
                  </pic:nvPicPr>
                  <pic:blipFill>
                    <a:blip r:embed="rId11"/>
                    <a:stretch>
                      <a:fillRect/>
                    </a:stretch>
                  </pic:blipFill>
                  <pic:spPr>
                    <a:xfrm>
                      <a:off x="0" y="0"/>
                      <a:ext cx="5652000" cy="2543400"/>
                    </a:xfrm>
                    <a:prstGeom prst="rect">
                      <a:avLst/>
                    </a:prstGeom>
                  </pic:spPr>
                </pic:pic>
              </a:graphicData>
            </a:graphic>
          </wp:inline>
        </w:drawing>
      </w:r>
    </w:p>
    <w:p w:rsidR="0027780B" w:rsidRDefault="00D359EE">
      <w:pPr>
        <w:pStyle w:val="Descripcin1"/>
      </w:pPr>
      <w:r>
        <w:t xml:space="preserve">Nota. Elaboración propia. Los códigos vinculan el mapa con los </w:t>
      </w:r>
      <w:r>
        <w:t>procedimientos del capítulo 3 y el anexo A.</w:t>
      </w:r>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Tipo</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Proceso</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Responsable propuesto</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Salida controlada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Estratégico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E01 Dirección y alcance del producto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Responsable del producto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Objetivos y prioridades aprobados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Estratégico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E02 Gestión de calidad y riesgos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Responsable de calidad</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Criterios de aceptación y riesgos revisados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Principal</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P01 Alta y habilitación de técnicos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Administrador</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Perfil habilitado o rechazado con motivo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Principal</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P02 Registro de necesidad</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Solicitud válida y confirmada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Principal</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P03 Matching y respuesta</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 y técnico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Oferta aceptada o espera registrada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Principal</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P04 Confirmación y atención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y técnico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Servicio confirmado, iniciado y finalizado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Principal</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P05 Calificación e historial</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y sistema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Reseña válida y pro</w:t>
            </w:r>
            <w:r>
              <w:rPr>
                <w:sz w:val="18"/>
              </w:rPr>
              <w:t>medio consistente</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Apoyo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A01 Identidad y control de acceso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Administrador y API</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Cuenta y sesión autorizadas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Apoyo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A02 Infraestructura y respaldo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Responsable de operaciones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Entorno recuperable y registro de operación</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Apoyo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A03 Soporte e incidencias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Administrador</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Incidencia clasificada y seguimiento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Apoyo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A04 Configuración y documentación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Equipo de desarrollo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Versión trazable de código y documentos</w:t>
            </w:r>
          </w:p>
        </w:tc>
      </w:tr>
    </w:tbl>
    <w:p w:rsidR="0027780B" w:rsidRDefault="0027780B">
      <w:pPr>
        <w:spacing w:after="20"/>
      </w:pPr>
    </w:p>
    <w:p w:rsidR="0027780B" w:rsidRDefault="00D359EE">
      <w:r>
        <w:t xml:space="preserve">Los cargos de producto, calidad y operaciones expresan responsabilidades necesarias. La asignación </w:t>
      </w:r>
      <w:r>
        <w:t>nominal del equipo debe acordarse; no se atribuyen funciones o aprobaciones a integrantes sin evidencia. Los procesos de soporte e incidencias son procedimientos propuestos y no módulos completos ya implementados.</w:t>
      </w:r>
    </w:p>
    <w:p w:rsidR="0027780B" w:rsidRDefault="00D359EE">
      <w:pPr>
        <w:pStyle w:val="Ttulo3"/>
      </w:pPr>
      <w:r>
        <w:t xml:space="preserve">2.1.2 Estado del arte y transferencia al </w:t>
      </w:r>
      <w:r>
        <w:t>proyecto</w:t>
      </w:r>
    </w:p>
    <w:p w:rsidR="0027780B" w:rsidRDefault="00D359EE">
      <w:r>
        <w:t>El corpus proporcionado contiene 32 PDF y 30 documentos únicos; dos pares son duplicados exactos. Se realizó una revisión documental crítica, diferenciando investigaciones, revisiones, documentos de trabajo y prototipos. El inventario y las fichas</w:t>
      </w:r>
      <w:r>
        <w:t xml:space="preserve"> se conservan en docs/documentacion/fuentes/articulos y trazabilidad/v2. La revisión no se presenta como búsqueda sistemática exhaustiva ni como metaanálisis.</w:t>
      </w:r>
    </w:p>
    <w:p w:rsidR="0027780B" w:rsidRDefault="00D359EE">
      <w:r>
        <w:t>Velásquez Chacón (2025) estudió 267 MYPES de Arequipa y encontró barreras de conocimiento y capac</w:t>
      </w:r>
      <w:r>
        <w:t>itación para la adopción digital. Este antecedente orienta formularios breves, mensajes comprensibles y acompañamiento durante el alta. Su contexto no permite estimar automáticamente el nivel de adopción de Huancayo. Navarro Rossel y Tang Gómez (2019) desa</w:t>
      </w:r>
      <w:r>
        <w:t>rrollaron una propuesta peruana de conexión entre hogares y técnicos, con encuestas a 56 responsables de hogares y 53 técnicos; constituye un antecedente próximo del problema de intermediación, aunque corresponde a Lima y a otro periodo.</w:t>
      </w:r>
    </w:p>
    <w:p w:rsidR="0027780B" w:rsidRDefault="00D359EE">
      <w:r>
        <w:t>La revisión de Luc</w:t>
      </w:r>
      <w:r>
        <w:t xml:space="preserve">a (2017) relaciona el diseño de reputación e información visible con la confianza entre participantes. TécnicoYa adopta una calificación vinculada a un servicio propio y diferencia la habilitación administrativa del promedio recibido. Demsyn-Jones (2022), </w:t>
      </w:r>
      <w:r>
        <w:t>a partir de un estudio aplicado en Thumbtack, advierte que la posición en los resultados afecta el comportamiento y puede sesgar las señales del ranking. Por ello, la exposición de técnicos nuevos y la distribución de oportunidades requieren evaluación; el</w:t>
      </w:r>
      <w:r>
        <w:t xml:space="preserve"> ordenamiento actual no se declara imparcial solo por ser reproducible.</w:t>
      </w:r>
    </w:p>
    <w:p w:rsidR="0027780B" w:rsidRDefault="00D359EE">
      <w:r>
        <w:t xml:space="preserve">Aveklouris et al. (2021) estudian matemáticamente el matching con participantes heterogéneos que pueden abandonar la espera. El aporte permite comprender el compromiso entre rapidez y </w:t>
      </w:r>
      <w:r>
        <w:t xml:space="preserve">calidad de asignación. No valida un plazo específico de diez minutos ni las ponderaciones 35/20/30/15. Dedema y Rosenbaum (2024), mediante una revisión que codificó 132 trabajos, muestran que la gestión algorítmica y las asimetrías de información son </w:t>
      </w:r>
      <w:r>
        <w:lastRenderedPageBreak/>
        <w:t>tambi</w:t>
      </w:r>
      <w:r>
        <w:t>én problemas sociotécnicos. La decisión de mantener revisión humana y mecanismos de explicación deriva de ese riesgo.</w:t>
      </w:r>
    </w:p>
    <w:p w:rsidR="0027780B" w:rsidRDefault="00D359EE">
      <w:r>
        <w:t>Para la arquitectura, Bejarano Gavilanes (2022) documentó una aplicación de servicios técnicos e inventario con Laravel y MySQL. El antece</w:t>
      </w:r>
      <w:r>
        <w:t>dente demuestra una aplicación posible del framework en un dominio afín, pero no establece superioridad frente a PostgreSQL. La decisión del proyecto es conservar el monorepo y las migraciones existentes, evitando introducir una migración tecnológica sin n</w:t>
      </w:r>
      <w:r>
        <w:t>ecesidad comprobada.</w:t>
      </w:r>
    </w:p>
    <w:p w:rsidR="0027780B" w:rsidRDefault="00D359EE">
      <w:r>
        <w:t>Para el método de construcción, Peng et al. (2023) realizaron un experimento con 95 programadores sobre una tarea de servidor HTTP. El resultado apoya evaluar asistencia de IA bajo condiciones controladas; no acredita que TécnicoYa hay</w:t>
      </w:r>
      <w:r>
        <w:t>a obtenido el mismo incremento de productividad ni que la IA reemplace revisión, pruebas o responsabilidad profesional. Se selecciona ese artículo como antecedente de apoyo al desarrollo, no como una nueva metodología normativa.</w:t>
      </w:r>
    </w:p>
    <w:p w:rsidR="0027780B" w:rsidRDefault="00D359EE">
      <w:pPr>
        <w:pStyle w:val="Ttulo2"/>
      </w:pPr>
      <w:bookmarkStart w:id="8" w:name="_Toc241671890"/>
      <w:r>
        <w:t>2.2 Identificación del Prob</w:t>
      </w:r>
      <w:r>
        <w:t>lema</w:t>
      </w:r>
      <w:bookmarkEnd w:id="8"/>
    </w:p>
    <w:p w:rsidR="0027780B" w:rsidRDefault="00D359EE">
      <w:r>
        <w:t>El problema central es la falta de un flujo integrado y verificable para localizar, seleccionar y dar seguimiento a un técnico adecuado. La información fragmentada obliga al cliente a repetir su necesidad y dificulta comparar condiciones; el técnico c</w:t>
      </w:r>
      <w:r>
        <w:t>arece de un historial común y de un canal estructurado para responder. La administración propuesta tampoco dispone de una vista consolidada de solicitudes y cobertura cuando el proceso ocurre fuera de la plataforma.</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Causa analizada</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Consecuencia esperada</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w:t>
            </w:r>
            <w:r>
              <w:rPr>
                <w:b/>
                <w:sz w:val="18"/>
              </w:rPr>
              <w:t>spuesta del diseño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Información dispersa e incompleta</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Repetición de contactos y selección incierta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Solicitud estructurada y perfil comparable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Disponibilidad no verificable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Espera sin límite y abandono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Ofertas con vencimiento y espera máxima</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Reputación no</w:t>
            </w:r>
            <w:r>
              <w:rPr>
                <w:sz w:val="18"/>
              </w:rPr>
              <w:t xml:space="preserve"> vinculada al servicio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Dificultad para valorar antecedentes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Reseña por servicio finalizado y propio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Ausencia de registro de decisiones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Conflictos difíciles de reconstruir</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Eventos de solicitud y auditoría administrativa</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Permisos insuficientes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Exposición o</w:t>
            </w:r>
            <w:r>
              <w:rPr>
                <w:sz w:val="18"/>
              </w:rPr>
              <w:t xml:space="preserve"> modificación de datos ajenos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Autorización por rol, propiedad y estado</w:t>
            </w:r>
          </w:p>
        </w:tc>
      </w:tr>
    </w:tbl>
    <w:p w:rsidR="0027780B" w:rsidRDefault="0027780B">
      <w:pPr>
        <w:spacing w:after="20"/>
      </w:pPr>
    </w:p>
    <w:p w:rsidR="0027780B" w:rsidRDefault="00D359EE">
      <w:r>
        <w:t xml:space="preserve">Estas relaciones constituyen el diagnóstico de diseño que debe contrastarse con entrevistas y observación local. Se propone registrar tiempo de búsqueda, número de contactos, </w:t>
      </w:r>
      <w:r>
        <w:t xml:space="preserve">disponibilidad obtenida y motivos de abandono, antes y después de un piloto comparable. No </w:t>
      </w:r>
      <w:r>
        <w:lastRenderedPageBreak/>
        <w:t>se afirma una reducción porcentual de tiempos, pérdidas económicas o fallas sin esa línea base. En electricidad y refrigeración, el sistema facilita contacto y segui</w:t>
      </w:r>
      <w:r>
        <w:t>miento; no certifica la seguridad de la intervención física ni sustituye el juicio del profesional.</w:t>
      </w:r>
    </w:p>
    <w:p w:rsidR="0027780B" w:rsidRDefault="00D359EE">
      <w:pPr>
        <w:pStyle w:val="Ttulo1"/>
      </w:pPr>
      <w:bookmarkStart w:id="9" w:name="_Toc241671891"/>
      <w:r>
        <w:t>CAPÍTULO 3</w:t>
      </w:r>
      <w:bookmarkEnd w:id="9"/>
    </w:p>
    <w:p w:rsidR="0027780B" w:rsidRDefault="00D359EE">
      <w:pPr>
        <w:pStyle w:val="Ttulo1"/>
      </w:pPr>
      <w:bookmarkStart w:id="10" w:name="_Toc241671892"/>
      <w:r>
        <w:t>ANÁLISIS DE PROCESOS DE NEGOCIO</w:t>
      </w:r>
      <w:bookmarkEnd w:id="10"/>
    </w:p>
    <w:p w:rsidR="0027780B" w:rsidRDefault="00D359EE">
      <w:pPr>
        <w:pStyle w:val="Ttulo2"/>
      </w:pPr>
      <w:bookmarkStart w:id="11" w:name="_Toc241671893"/>
      <w:r>
        <w:t>3.1 Descripción del Proceso Actual</w:t>
      </w:r>
      <w:bookmarkEnd w:id="11"/>
    </w:p>
    <w:p w:rsidR="0027780B" w:rsidRDefault="00D359EE">
      <w:r>
        <w:t>El AS-IS representa el escenario informal descrito en el proyecto original, su</w:t>
      </w:r>
      <w:r>
        <w:t>jeto a contraste de campo. Un cliente detecta una falla, busca referencias y contacta a uno o varios técnicos. Cada técnico solicita detalles, informa condiciones y acepta o rechaza según su disponibilidad. Si no hay respuesta, el cliente inicia otra búsqu</w:t>
      </w:r>
      <w:r>
        <w:t>eda. La coordinación y el pago ocurren por canales separados y el resultado puede quedar sin registro estructurado.</w:t>
      </w:r>
    </w:p>
    <w:p w:rsidR="0027780B" w:rsidRDefault="00D359EE">
      <w:r>
        <w:t>Las entradas son la descripción de la falla, ubicación y referencias disponibles. La salida es una atención acordada o una necesidad no resu</w:t>
      </w:r>
      <w:r>
        <w:t>elta. El cliente asume la mayor carga de búsqueda; el técnico evalúa especialidad y tiempo disponible. No existe un administrador central en este escenario ni una garantía común de respuesta. Los mensajes o llamadas no se tratan como una base de datos inte</w:t>
      </w:r>
      <w:r>
        <w:t>roperable.</w:t>
      </w:r>
    </w:p>
    <w:p w:rsidR="0027780B" w:rsidRDefault="00D359EE">
      <w:pPr>
        <w:pStyle w:val="Ttulo2"/>
      </w:pPr>
      <w:bookmarkStart w:id="12" w:name="_Toc241671894"/>
      <w:r>
        <w:t>3.2 Modelado del Proceso Actual AS-IS</w:t>
      </w:r>
      <w:bookmarkEnd w:id="12"/>
    </w:p>
    <w:p w:rsidR="0027780B" w:rsidRDefault="00D359EE">
      <w:pPr>
        <w:pStyle w:val="Descripcin1"/>
        <w:keepNext/>
      </w:pPr>
      <w:r>
        <w:t>Figura 2</w:t>
      </w:r>
      <w:r>
        <w:br/>
        <w:t>Proceso actual de búsqueda y coordinación</w:t>
      </w:r>
    </w:p>
    <w:p w:rsidR="0027780B" w:rsidRDefault="00D359EE">
      <w:pPr>
        <w:keepNext/>
        <w:jc w:val="center"/>
      </w:pPr>
      <w:r>
        <w:rPr>
          <w:noProof/>
        </w:rPr>
        <w:drawing>
          <wp:inline distT="0" distB="0" distL="0" distR="0">
            <wp:extent cx="5652000" cy="21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12"/>
                    <a:stretch>
                      <a:fillRect/>
                    </a:stretch>
                  </pic:blipFill>
                  <pic:spPr>
                    <a:xfrm>
                      <a:off x="0" y="0"/>
                      <a:ext cx="5652000" cy="2119500"/>
                    </a:xfrm>
                    <a:prstGeom prst="rect">
                      <a:avLst/>
                    </a:prstGeom>
                  </pic:spPr>
                </pic:pic>
              </a:graphicData>
            </a:graphic>
          </wp:inline>
        </w:drawing>
      </w:r>
    </w:p>
    <w:p w:rsidR="0027780B" w:rsidRDefault="00D359EE">
      <w:pPr>
        <w:pStyle w:val="Descripcin1"/>
      </w:pPr>
      <w:r>
        <w:t>Nota. Elaboración propia a partir del escenario del proyecto. Modelo analítico por validar con participantes; no representa observación cronometrada.</w:t>
      </w:r>
    </w:p>
    <w:p w:rsidR="0027780B" w:rsidRDefault="00D359EE">
      <w:r>
        <w:t>El f</w:t>
      </w:r>
      <w:r>
        <w:t>lujo utiliza actividades y decisiones para representar la coordinación informal del servicio. La formalización detallada debe emplear BPMN 2.0.2 (Object Management Group [OMG], 2013). En un modelo de colaboración, cliente y prestador se representan como pa</w:t>
      </w:r>
      <w:r>
        <w:t xml:space="preserve">rticipantes </w:t>
      </w:r>
      <w:r>
        <w:lastRenderedPageBreak/>
        <w:t>separados y sus intercambios como mensajes; los flujos de secuencia permanecen dentro de cada participante. La figura es una síntesis del procedimiento, no un archivo Bizagi validado.</w:t>
      </w:r>
    </w:p>
    <w:p w:rsidR="0027780B" w:rsidRDefault="00D359EE">
      <w:pPr>
        <w:pStyle w:val="Ttulo2"/>
      </w:pPr>
      <w:bookmarkStart w:id="13" w:name="_Toc241671895"/>
      <w:r>
        <w:t>3.3 Problemas del Proceso Actual</w:t>
      </w:r>
      <w:bookmarkEnd w:id="13"/>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Código</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Punto crítico</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Riesgo</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Indicador para validar</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P1</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Descripción incompleta de la falla</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Contacto con especialidad incorrecta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Solicitudes que requieren aclaración / solicitudes observadas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P2</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Consulta manual de disponibilidad</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Espera y repetición de contactos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Mediana de contactos </w:t>
            </w:r>
            <w:r>
              <w:rPr>
                <w:sz w:val="18"/>
              </w:rPr>
              <w:t>hasta obtener respuesta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P3</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Condiciones no comparables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Decisión basada en datos insuficientes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Propuestas con tarifa y zona informadas / propuestas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P4</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Ausencia de confirmación registrada</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Confusión sobre quién atenderá</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Casos con confirmación identificable /</w:t>
            </w:r>
            <w:r>
              <w:rPr>
                <w:sz w:val="18"/>
              </w:rPr>
              <w:t xml:space="preserve"> casos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P5</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Historial no estructurado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Dificultad para aprender de incidencias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Servicios con resultado registrado / servicios</w:t>
            </w:r>
          </w:p>
        </w:tc>
      </w:tr>
    </w:tbl>
    <w:p w:rsidR="0027780B" w:rsidRDefault="0027780B">
      <w:pPr>
        <w:spacing w:after="20"/>
      </w:pPr>
    </w:p>
    <w:p w:rsidR="0027780B" w:rsidRDefault="00D359EE">
      <w:r>
        <w:t>Los indicadores se definen como instrumentos del piloto y no como resultados ya obtenidos. El número de diagramas se determina por</w:t>
      </w:r>
      <w:r>
        <w:t xml:space="preserve"> los procesos y variantes necesarios; producir una cantidad fija de modelos sin correspondencia con el alcance no agrega evidencia. Cada proceso del mapa cuenta con una ficha de procedimiento en el anexo A, desde la cual pueden elaborarse modelos BPMN deta</w:t>
      </w:r>
      <w:r>
        <w:t>llados en Bizagi.</w:t>
      </w:r>
    </w:p>
    <w:p w:rsidR="0027780B" w:rsidRDefault="00D359EE">
      <w:pPr>
        <w:pStyle w:val="Ttulo2"/>
      </w:pPr>
      <w:bookmarkStart w:id="14" w:name="_Toc241671896"/>
      <w:r>
        <w:lastRenderedPageBreak/>
        <w:t>3.4 Modelado del Proceso Propuesto TO-BE</w:t>
      </w:r>
      <w:bookmarkEnd w:id="14"/>
    </w:p>
    <w:p w:rsidR="0027780B" w:rsidRDefault="00D359EE">
      <w:pPr>
        <w:pStyle w:val="Descripcin1"/>
        <w:keepNext/>
      </w:pPr>
      <w:r>
        <w:t>Figura 3</w:t>
      </w:r>
      <w:r>
        <w:br/>
        <w:t>Proceso propuesto de solicitud y atención</w:t>
      </w:r>
    </w:p>
    <w:p w:rsidR="0027780B" w:rsidRDefault="00D359EE">
      <w:pPr>
        <w:keepNext/>
        <w:jc w:val="center"/>
      </w:pPr>
      <w:r>
        <w:rPr>
          <w:noProof/>
        </w:rPr>
        <w:drawing>
          <wp:inline distT="0" distB="0" distL="0" distR="0">
            <wp:extent cx="5652000" cy="3143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png"/>
                    <pic:cNvPicPr/>
                  </pic:nvPicPr>
                  <pic:blipFill>
                    <a:blip r:embed="rId13"/>
                    <a:stretch>
                      <a:fillRect/>
                    </a:stretch>
                  </pic:blipFill>
                  <pic:spPr>
                    <a:xfrm>
                      <a:off x="0" y="0"/>
                      <a:ext cx="5652000" cy="3143925"/>
                    </a:xfrm>
                    <a:prstGeom prst="rect">
                      <a:avLst/>
                    </a:prstGeom>
                  </pic:spPr>
                </pic:pic>
              </a:graphicData>
            </a:graphic>
          </wp:inline>
        </w:drawing>
      </w:r>
    </w:p>
    <w:p w:rsidR="0027780B" w:rsidRDefault="00D359EE">
      <w:pPr>
        <w:pStyle w:val="Descripcin1"/>
      </w:pPr>
      <w:r>
        <w:t>Nota. Elaboración propia conforme a Marketplace.php y domain/rules.json. La verificación previa del técnico es condición de elegibilidad.</w:t>
      </w:r>
    </w:p>
    <w:p w:rsidR="0027780B" w:rsidRDefault="00D359EE">
      <w:r>
        <w:t>El cli</w:t>
      </w:r>
      <w:r>
        <w:t>ente registra rubro, zona, dirección y descripción. Laravel valida la identidad y los datos, crea la solicitud y calcula candidatos elegibles. Se consideran solo técnicos verificados, disponibles, del rubro y con cobertura en la zona. El servicio genera ha</w:t>
      </w:r>
      <w:r>
        <w:t>sta tres ofertas pendientes simultáneas; cada una vence como máximo a los diez minutos y nunca más allá del límite de disponibilidad de la solicitud.</w:t>
      </w:r>
    </w:p>
    <w:p w:rsidR="0027780B" w:rsidRDefault="00D359EE">
      <w:r>
        <w:t xml:space="preserve">La primera aceptación válida reserva al técnico, cancela las otras ofertas y deja una propuesta pendiente </w:t>
      </w:r>
      <w:r>
        <w:t xml:space="preserve">de confirmación del cliente. Aceptar como técnico no equivale a comenzar el trabajo. El cliente confirma la tarifa de visita; después, únicamente el técnico asignado puede iniciar y finalizar la atención. El cliente puede calificar de 1 a 5 durante las 48 </w:t>
      </w:r>
      <w:r>
        <w:t>horas siguientes a la finalización. La dirección se oculta al técnico hasta la confirmación de una asignación propia.</w:t>
      </w:r>
    </w:p>
    <w:p w:rsidR="0027780B" w:rsidRDefault="00D359EE">
      <w:r>
        <w:t>Ante rechazo o vencimiento, el sistema busca otros candidatos sin reenviar la misma solicitud al técnico ya descartado. Si no encuentra nu</w:t>
      </w:r>
      <w:r>
        <w:t>evos elegibles, mantiene la solicitud pendiente hasta completar 24 horas desde su creación. Transcurrido ese plazo pasa a no asignada. Los vencimientos se evalúan con tiempo del servidor y una tarea programada; el navegador no constituye la autoridad tempo</w:t>
      </w:r>
      <w:r>
        <w:t>ral del modo API.</w:t>
      </w:r>
    </w:p>
    <w:p w:rsidR="0027780B" w:rsidRDefault="00D359EE">
      <w:pPr>
        <w:pStyle w:val="Ttulo3"/>
      </w:pPr>
      <w:r>
        <w:lastRenderedPageBreak/>
        <w:t>3.4.1 Reglas de negocio verificables</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Regla</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Valor o condición</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Evidencia de implementación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RN-01 Respuesta</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Máximo 10 minutos por oferta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responseMinutes y expires_at</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RN-02 Simultaneidad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Máximo 3 ofertas pendientes por solicitud</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maxSimultaneous y dispatch</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RN-03 Espera</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24 horas desde creación, sin reiniciar por reasignación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pendingHours y pending_until</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RN-04 Calificación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Una calificación propia antes de 48 horas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ratingHours y acción rate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RN-05 Ponderación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Zona 35 %, tarifa 20 %,</w:t>
            </w:r>
            <w:r>
              <w:rPr>
                <w:sz w:val="18"/>
              </w:rPr>
              <w:t xml:space="preserve"> calificación 30 %, experiencia 15 %</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domain/rules.json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RN-06 Desempate actual</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Calificación descendente; luego ID ascendente</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rank en Python y Matching en PHP</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RN-07 Integridad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 técnico reservado no acepta otro servicio incompatible</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Disponibilidad y </w:t>
            </w:r>
            <w:r>
              <w:rPr>
                <w:sz w:val="18"/>
              </w:rPr>
              <w:t>bloqueo transaccional</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RN-08 Autorización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Rol, propiedad y estado habilitan cada transición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Permissions y Marketplace</w:t>
            </w:r>
          </w:p>
        </w:tc>
      </w:tr>
    </w:tbl>
    <w:p w:rsidR="0027780B" w:rsidRDefault="0027780B">
      <w:pPr>
        <w:spacing w:after="20"/>
      </w:pPr>
    </w:p>
    <w:p w:rsidR="0027780B" w:rsidRDefault="00D359EE">
      <w:r>
        <w:t>El requisito histórico RF-09 solicita antigüedad como desempate adicional, mientras el código usa ID; la decisión final requiere alineac</w:t>
      </w:r>
      <w:r>
        <w:t>ión formal. También RF-24 pide cierre automático sin reseña, pero el estado actual permanece completed y la API rechaza una calificación fuera de plazo. Registrar ambas diferencias evita presentar el TO-BE deseado como cumplimiento total del software.</w:t>
      </w:r>
    </w:p>
    <w:p w:rsidR="0027780B" w:rsidRDefault="00D359EE">
      <w:pPr>
        <w:pStyle w:val="Ttulo1"/>
      </w:pPr>
      <w:bookmarkStart w:id="15" w:name="_Toc241671897"/>
      <w:r>
        <w:t>CAPÍ</w:t>
      </w:r>
      <w:r>
        <w:t>TULO 4</w:t>
      </w:r>
      <w:bookmarkEnd w:id="15"/>
    </w:p>
    <w:p w:rsidR="0027780B" w:rsidRDefault="00D359EE">
      <w:pPr>
        <w:pStyle w:val="Ttulo1"/>
      </w:pPr>
      <w:bookmarkStart w:id="16" w:name="_Toc241671898"/>
      <w:r>
        <w:t>ANÁLISIS DE REQUERIMIENTOS DEL SISTEMA</w:t>
      </w:r>
      <w:bookmarkEnd w:id="16"/>
    </w:p>
    <w:p w:rsidR="0027780B" w:rsidRDefault="00D359EE">
      <w:pPr>
        <w:pStyle w:val="Ttulo2"/>
      </w:pPr>
      <w:bookmarkStart w:id="17" w:name="_Toc241671899"/>
      <w:r>
        <w:t>4.1 Identificación de Actores del Sistema</w:t>
      </w:r>
      <w:bookmarkEnd w:id="17"/>
    </w:p>
    <w:p w:rsidR="0027780B" w:rsidRDefault="00D359EE">
      <w:r>
        <w:t>El cliente representa a una persona del hogar o a un responsable de MYPE. El técnico independiente ofrece especialidades y cobertura y controla su disponibilidad una ve</w:t>
      </w:r>
      <w:r>
        <w:t xml:space="preserve">z habilitado. El administrador verifica perfiles, supervisa cuentas y solicitudes y gestiona anuncios. El motor de matching es un componente interno y no un usuario con permisos comerciales. El responsable de operaciones administra el entorno de ejecución </w:t>
      </w:r>
      <w:r>
        <w:t>fuera de la interfaz del marketplace.</w:t>
      </w:r>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lastRenderedPageBreak/>
              <w:t>Operación</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Cliente</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Técnico</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Administrador</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Crear solicitud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Propia</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Confirmar, cancelar o calificar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Propia y estado permitido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Responder oferta</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Oferta propia vigente</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Iniciar y finalizar atención</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Asignación propia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Editar perfil</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Propio, con restricciones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Habilitar técnicos y suspender cuentas</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Sí, con restricciones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Publicar anuncios por audiencia</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Sí</w:t>
            </w:r>
          </w:p>
        </w:tc>
      </w:tr>
    </w:tbl>
    <w:p w:rsidR="0027780B" w:rsidRDefault="0027780B">
      <w:pPr>
        <w:spacing w:after="20"/>
      </w:pPr>
    </w:p>
    <w:p w:rsidR="0027780B" w:rsidRDefault="00D359EE">
      <w:r>
        <w:t xml:space="preserve">La interfaz presenta solo acciones pertinentes, pero la decisión de </w:t>
      </w:r>
      <w:r>
        <w:t xml:space="preserve">autorización pertenece a la API. El registro público admite cliente o técnico; no permite autogenerar una cuenta administradora. La suspensión revoca sesiones y la reactivación exige iniciar sesión nuevamente. Los técnicos no pueden editar su verificación </w:t>
      </w:r>
      <w:r>
        <w:t>ni modificar condiciones de servicio con ofertas pendientes o atenciones activas.</w:t>
      </w:r>
    </w:p>
    <w:p w:rsidR="0027780B" w:rsidRDefault="00D359EE">
      <w:pPr>
        <w:pStyle w:val="Ttulo2"/>
      </w:pPr>
      <w:bookmarkStart w:id="18" w:name="_Toc241671900"/>
      <w:r>
        <w:t>4.2 Requerimientos Funcionales</w:t>
      </w:r>
      <w:bookmarkEnd w:id="18"/>
    </w:p>
    <w:p w:rsidR="0027780B" w:rsidRDefault="00D359EE">
      <w:r>
        <w:t>Se conserva la numeración RF-01 a RF-33 del informe previo. El estado distingue núcleo implementado, implementación parcial, discrepancia y ext</w:t>
      </w:r>
      <w:r>
        <w:t>ensión pendiente. La inspección de código no sustituye la aceptación integral de un requerimiento; las pruebas asociadas deben conservar precondiciones, pasos, resultado esperado y evidencia.</w:t>
      </w:r>
    </w:p>
    <w:tbl>
      <w:tblPr>
        <w:tblW w:w="0" w:type="auto"/>
        <w:tblLayout w:type="fixed"/>
        <w:tblLook w:val="04A0" w:firstRow="1" w:lastRow="0" w:firstColumn="1" w:lastColumn="0" w:noHBand="0" w:noVBand="1"/>
      </w:tblPr>
      <w:tblGrid>
        <w:gridCol w:w="822"/>
        <w:gridCol w:w="2636"/>
        <w:gridCol w:w="1446"/>
        <w:gridCol w:w="4122"/>
      </w:tblGrid>
      <w:tr w:rsidR="0027780B">
        <w:trPr>
          <w:cantSplit/>
          <w:tblHeader/>
        </w:trPr>
        <w:tc>
          <w:tcPr>
            <w:tcW w:w="82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w:t>
            </w:r>
          </w:p>
        </w:tc>
        <w:tc>
          <w:tcPr>
            <w:tcW w:w="26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Función requerida</w:t>
            </w:r>
          </w:p>
        </w:tc>
        <w:tc>
          <w:tcPr>
            <w:tcW w:w="144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Actor</w:t>
            </w:r>
          </w:p>
        </w:tc>
        <w:tc>
          <w:tcPr>
            <w:tcW w:w="412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Estado al corte</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RF-01</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Registro de </w:t>
            </w:r>
            <w:r>
              <w:rPr>
                <w:sz w:val="18"/>
              </w:rPr>
              <w:t>solicitud</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formulario; borrador/revisión por alinear</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RF-02</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Revisión y confirmación</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envío; revisión diferenciada pendiente</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RF-03</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Evidencia fotográfica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no hay adjuntos de falla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RF-04</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Tarifa referencial</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tarifa de visita, no rango histórico</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RF-05</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Disponibilidad horaria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disponibilidad actual es booleana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RF-06</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Matching automático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aceptación integral pendiente</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RF-07</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Filtrado de habilitados</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revisar cobertura efectiva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RF-08</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Ordenamiento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con pesos configurables</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RF-09</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Desempate</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Discrepancia: ID en vez de antigüedad</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RF-10</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Subespecialidad</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catálogo por rubro</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RF-11</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Tiempo según </w:t>
            </w:r>
            <w:r>
              <w:rPr>
                <w:sz w:val="18"/>
              </w:rPr>
              <w:t>experiencia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sin estimación histórica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RF-12</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Distancia técnico cliente</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zona, sin GPS o distancia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RF-13</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Técnicos por ronda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hasta tres pendientes</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RF-14</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Espera y ampliación de zona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Parcial: </w:t>
            </w:r>
            <w:r>
              <w:rPr>
                <w:sz w:val="18"/>
              </w:rPr>
              <w:t>espera; no ampliación automática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RF-15</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Notificación al técnico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oferta interna; sin canal externo</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RF-16</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SLA de 10 minutos</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 / 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límite de 10 minutos</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RF-17</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Reasignación automática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Implementado: nuevo </w:t>
            </w:r>
            <w:r>
              <w:rPr>
                <w:sz w:val="18"/>
              </w:rPr>
              <w:t>candidato elegible</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RF-18</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Aceptación del cliente</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confirma; recordatorio pendiente</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RF-19</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Estado en ejecución</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inicio por técnico asignado</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RF-20</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Reprogramación</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 técnico</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sin agenda/reprogramación</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RF-21</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Múltiples técnicos</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un técnico por solicitud</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RF-22</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Reporte y cierre</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finalización sin reporte detallado</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RF-23</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Calificación en 48 horas</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propiedad y plazo</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RF-24</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Cierre sin calificación</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Discrepancia: conserva completed</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RF-25</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Historial del técnico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reseña y promedio; validar integral</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RF-26</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Apelación</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 admin</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sin flujo de apelación</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RF-27</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Transparencia del matching</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fórmula documentada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RF</w:t>
            </w:r>
            <w:r>
              <w:rPr>
                <w:sz w:val="18"/>
              </w:rPr>
              <w:t>-28</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Autenticación</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Todos</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token y cuenta activa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RF-29</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Notificación por cambio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eventos internos, sin reintentos externos</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RF-30</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Panel administrativo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Administrador</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Implementado: supervisión por rol</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RF-31</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Reporte de cobertura</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Administrador</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vista de cobertura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RF-32</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Método de pago</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sin registro de medio ni pasarela</w:t>
            </w:r>
          </w:p>
        </w:tc>
      </w:tr>
      <w:tr w:rsidR="0027780B">
        <w:trPr>
          <w:cantSplit/>
        </w:trPr>
        <w:tc>
          <w:tcPr>
            <w:tcW w:w="8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RF-33</w:t>
            </w:r>
          </w:p>
        </w:tc>
        <w:tc>
          <w:tcPr>
            <w:tcW w:w="26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Protección de datos</w:t>
            </w:r>
          </w:p>
        </w:tc>
        <w:tc>
          <w:tcPr>
            <w:tcW w:w="14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41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Parcial: permisos; auditoría integral pendiente</w:t>
            </w:r>
          </w:p>
        </w:tc>
      </w:tr>
    </w:tbl>
    <w:p w:rsidR="0027780B" w:rsidRDefault="0027780B">
      <w:pPr>
        <w:spacing w:after="20"/>
      </w:pPr>
    </w:p>
    <w:p w:rsidR="0027780B" w:rsidRDefault="00D359EE">
      <w:r>
        <w:t xml:space="preserve">Las mejoras de permisos, suspensión de cuentas, </w:t>
      </w:r>
      <w:r>
        <w:t>edición del perfil técnico y anuncios se incorporan como extensiones trazables del control de acceso y la administración. No se renumeran los RF históricos ni se amplía silenciosamente su significado. Se proponen RF-34 gestión segura de cuentas, RF-35 cond</w:t>
      </w:r>
      <w:r>
        <w:t>iciones del perfil técnico y RF-36 anuncios segmentados, con las pruebas API y de componentes existentes como evidencia parcial.</w:t>
      </w:r>
    </w:p>
    <w:p w:rsidR="0027780B" w:rsidRDefault="00D359EE">
      <w:pPr>
        <w:pStyle w:val="Ttulo3"/>
      </w:pPr>
      <w:r>
        <w:t>4.2.1 Historias de usuario prioritarias</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Historia</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Necesidad</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Criterio de aceptación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HU-01 Cliente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Registrar una falla y </w:t>
            </w:r>
            <w:r>
              <w:rPr>
                <w:sz w:val="18"/>
              </w:rPr>
              <w:t>solicitar atención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Datos válidos crean una solicitud propia; errores no generan solicitudes incompletas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HU-02 Técnico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Responder una oportunidad disponible</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Solo puede aceptar su oferta vigente; al aceptar se cancelan las restantes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HU-03 Cliente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Revisar y </w:t>
            </w:r>
            <w:r>
              <w:rPr>
                <w:sz w:val="18"/>
              </w:rPr>
              <w:t>confirmar al técnico propuesto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Confirma solo su solicitud en proposed; se conserva la tarifa acordada</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HU-04 Técnico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Registrar inicio y finalización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Solo el asignado modifica confirmed e in_progress en orden válido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HU-05 Cliente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Calificar un servicio reci</w:t>
            </w:r>
            <w:r>
              <w:rPr>
                <w:sz w:val="18"/>
              </w:rPr>
              <w:t>bido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Una reseña propia de 1 a 5 dentro de la ventana; repetición rechazada</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HU-06 Administrador</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Controlar acceso y habilitación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o técnico reciben 403 al intentar acciones administrativas</w:t>
            </w:r>
          </w:p>
        </w:tc>
      </w:tr>
    </w:tbl>
    <w:p w:rsidR="0027780B" w:rsidRDefault="0027780B">
      <w:pPr>
        <w:spacing w:after="20"/>
      </w:pPr>
    </w:p>
    <w:p w:rsidR="0027780B" w:rsidRDefault="00D359EE">
      <w:r>
        <w:t>Las historias se refinan con ejemplos concretos antes de co</w:t>
      </w:r>
      <w:r>
        <w:t>mprometer trabajo. Una historia completada exige código, revisión, pruebas pertinentes, actualización documental y evidencia; una interfaz visible sin controles de servidor no cumple la definición de terminado.</w:t>
      </w:r>
    </w:p>
    <w:p w:rsidR="0027780B" w:rsidRDefault="00D359EE">
      <w:pPr>
        <w:pStyle w:val="Ttulo2"/>
      </w:pPr>
      <w:bookmarkStart w:id="19" w:name="_Toc241671901"/>
      <w:r>
        <w:lastRenderedPageBreak/>
        <w:t>4.3 Requerimientos no Funcionales</w:t>
      </w:r>
      <w:bookmarkEnd w:id="19"/>
    </w:p>
    <w:p w:rsidR="0027780B" w:rsidRDefault="00D359EE">
      <w:r>
        <w:t>Se mantiene</w:t>
      </w:r>
      <w:r>
        <w:t>n los 14 RNF de origen. Los umbrales son compromisos de evaluación del proyecto y no valores impuestos por ISO. La nomenclatura histórica de usabilidad y portabilidad se conserva para trazabilidad, mientras la evaluación se adapta al modelo de calidad de p</w:t>
      </w:r>
      <w:r>
        <w:t>roducto de ISO/IEC 25010:2023 (ISO/IEC, 2023).</w:t>
      </w:r>
    </w:p>
    <w:tbl>
      <w:tblPr>
        <w:tblW w:w="0" w:type="auto"/>
        <w:tblLayout w:type="fixed"/>
        <w:tblLook w:val="04A0" w:firstRow="1" w:lastRow="0" w:firstColumn="1" w:lastColumn="0" w:noHBand="0" w:noVBand="1"/>
      </w:tblPr>
      <w:tblGrid>
        <w:gridCol w:w="935"/>
        <w:gridCol w:w="3118"/>
        <w:gridCol w:w="4972"/>
      </w:tblGrid>
      <w:tr w:rsidR="0027780B">
        <w:trPr>
          <w:cantSplit/>
          <w:tblHeader/>
        </w:trPr>
        <w:tc>
          <w:tcPr>
            <w:tcW w:w="9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w:t>
            </w:r>
          </w:p>
        </w:tc>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Criterio conservado</w:t>
            </w:r>
          </w:p>
        </w:tc>
        <w:tc>
          <w:tcPr>
            <w:tcW w:w="49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Validación necesaria</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RNF-01</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Matching ≤ 3 s en carga normal</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Definir inicio/fin, estadístico, carga y dataset; conservar 3 s como requisito documentado y resolver conflicto. Cronometrar </w:t>
            </w:r>
            <w:r>
              <w:rPr>
                <w:sz w:val="18"/>
              </w:rPr>
              <w:t>CNF-01.</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RNF-02</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 menos 200 usuarios concurrentes</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Definir mezcla, duración, rampa y degradación admisible; ejecutar CNF-02 con recursos y errores registrados.</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RNF-03</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Chrome, Edge, Firefox y diseño móvil</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Fijar versiones y resolución; P1 en cada entorno, </w:t>
            </w:r>
            <w:r>
              <w:rPr>
                <w:sz w:val="18"/>
              </w:rPr>
              <w:t>evidencia CNF-03.</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RNF-04</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SUS ≥ 70</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Son métricas complementarias; aprobar muestra y medir ambas en CNF-04, sin sustituir una por otra.</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RNF-05</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Solicitud en ≤ 5 pasos o ≤ 3 min</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Aclarar si basta uno de los dos límites; medir pasos y tiempo por participante en</w:t>
            </w:r>
            <w:r>
              <w:rPr>
                <w:sz w:val="18"/>
              </w:rPr>
              <w:t xml:space="preserve"> CNF-05.</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RNF-06</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Disponibilidad mensual ≥ 99%</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Mantener RNF para operación; ensayo académico informa solo su ventana. CNF-06 requiere mes observado para validar el umbral mensual.</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RNF-07</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Hasta 3 reintentos de notificación</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Conservar tres como requisito </w:t>
            </w:r>
            <w:r>
              <w:rPr>
                <w:sz w:val="18"/>
              </w:rPr>
              <w:t>documentado; aprobar intervalos, intento inicial y caducidad; probar fallos en CNF-07.</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RNF-08</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Hash robusto y ninguna contraseña en texto plano</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Inspeccionar almacenamiento y logs con cuentas sintéticas; bcrypt es ejemplo, no implementación constatada. CNF-</w:t>
            </w:r>
            <w:r>
              <w:rPr>
                <w:sz w:val="18"/>
              </w:rPr>
              <w:t>08.</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RNF-09</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Control de acceso por rol</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Aprobar matriz de permisos y propiedad; probar UI/API/datos con roles y usuarios ajenos. CNF-09.</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RNF-10</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HTTPS/TLS en todos los módulos</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Inventariar endpoints, verificar conexión protegida y ausencia de contenido sensib</w:t>
            </w:r>
            <w:r>
              <w:rPr>
                <w:sz w:val="18"/>
              </w:rPr>
              <w:t>le en claro en QA. CNF-10.</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RNF-11</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Capas con bajo acoplamiento</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Revisar dependencias y separación UI/lógica/datos; registrar hallazgos y regresión del cambio. CNF-11.</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RNF-12</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70% de pruebas automatizadas en módulos críticos</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Definir si cobertura </w:t>
            </w:r>
            <w:r>
              <w:rPr>
                <w:sz w:val="18"/>
              </w:rPr>
              <w:t>corresponde a líneas, ramas o casos y verificar por matching, notificación y calificación. CNF-12.</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RNF-13</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Docker en desarrollo, QA y producción</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Comprobar despliegue reproducible con build real y variables por entorno; producción no se valida solo con QA. </w:t>
            </w:r>
            <w:r>
              <w:rPr>
                <w:sz w:val="18"/>
              </w:rPr>
              <w:t>CNF-13.</w:t>
            </w:r>
          </w:p>
        </w:tc>
      </w:tr>
      <w:tr w:rsidR="0027780B">
        <w:trPr>
          <w:cantSplit/>
        </w:trPr>
        <w:tc>
          <w:tcPr>
            <w:tcW w:w="9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RNF-14</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Migraciones versionadas sin pérdida de integridad</w:t>
            </w:r>
          </w:p>
        </w:tc>
        <w:tc>
          <w:tcPr>
            <w:tcW w:w="49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Ejecutar migración sobre copia, comparar conteos/relaciones y ensayar restauración. CNF-14.</w:t>
            </w:r>
          </w:p>
        </w:tc>
      </w:tr>
    </w:tbl>
    <w:p w:rsidR="0027780B" w:rsidRDefault="0027780B">
      <w:pPr>
        <w:spacing w:after="20"/>
      </w:pPr>
    </w:p>
    <w:p w:rsidR="0027780B" w:rsidRDefault="00D359EE">
      <w:r>
        <w:t>Para RNF-01 se propone medir latencia extremo a extremo del matching con percentil 95, volumen d</w:t>
      </w:r>
      <w:r>
        <w:t>e candidatos y carga identificados, conservando 3 segundos como referencia del informe. El conflicto con otra fuente que menciona 5 segundos debe aprobarse antes de cerrar el requisito. RNF-12 debe precisar cobertura de líneas y ramas por módulo; el porcen</w:t>
      </w:r>
      <w:r>
        <w:t>taje de casos aprobados no equivale a cobertura de código.</w:t>
      </w:r>
    </w:p>
    <w:p w:rsidR="0027780B" w:rsidRDefault="00D359EE">
      <w:pPr>
        <w:pStyle w:val="Ttulo2"/>
      </w:pPr>
      <w:bookmarkStart w:id="20" w:name="_Toc241671902"/>
      <w:r>
        <w:t>4.4 Casos de Uso del Sistema</w:t>
      </w:r>
      <w:bookmarkEnd w:id="20"/>
    </w:p>
    <w:p w:rsidR="0027780B" w:rsidRDefault="00D359EE">
      <w:r>
        <w:t>Los casos de uso se mantienen como vista de interacción solicitada por la estructura. Su notación se sustenta en UML 2.5.1 (OMG, 2017), que es una especificación primar</w:t>
      </w:r>
      <w:r>
        <w:t>ia. No se les atribuye una validación empírica ni se incluyen acciones ausentes del alcance como si estuvieran disponibles.</w:t>
      </w:r>
    </w:p>
    <w:p w:rsidR="0027780B" w:rsidRDefault="00D359EE">
      <w:pPr>
        <w:pStyle w:val="Descripcin1"/>
        <w:keepNext/>
      </w:pPr>
      <w:r>
        <w:t>Figura 4</w:t>
      </w:r>
      <w:r>
        <w:br/>
        <w:t>Vista de actores y casos de uso principales</w:t>
      </w:r>
    </w:p>
    <w:p w:rsidR="0027780B" w:rsidRDefault="00D359EE">
      <w:pPr>
        <w:keepNext/>
        <w:jc w:val="center"/>
      </w:pPr>
      <w:r>
        <w:rPr>
          <w:noProof/>
        </w:rPr>
        <w:drawing>
          <wp:inline distT="0" distB="0" distL="0" distR="0">
            <wp:extent cx="5652000" cy="243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png"/>
                    <pic:cNvPicPr/>
                  </pic:nvPicPr>
                  <pic:blipFill>
                    <a:blip r:embed="rId14"/>
                    <a:stretch>
                      <a:fillRect/>
                    </a:stretch>
                  </pic:blipFill>
                  <pic:spPr>
                    <a:xfrm>
                      <a:off x="0" y="0"/>
                      <a:ext cx="5652000" cy="2437425"/>
                    </a:xfrm>
                    <a:prstGeom prst="rect">
                      <a:avLst/>
                    </a:prstGeom>
                  </pic:spPr>
                </pic:pic>
              </a:graphicData>
            </a:graphic>
          </wp:inline>
        </w:drawing>
      </w:r>
    </w:p>
    <w:p w:rsidR="0027780B" w:rsidRDefault="00D359EE">
      <w:pPr>
        <w:pStyle w:val="Descripcin1"/>
      </w:pPr>
      <w:r>
        <w:t xml:space="preserve">Nota. Elaboración propia. Se muestran asociaciones actor-función; el detalle </w:t>
      </w:r>
      <w:r>
        <w:t>de permisos se aplica en la API.</w:t>
      </w:r>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Caso</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Actor y precondición</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Flujo principal</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Excepción principal</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CU-01 Acceder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Cuenta activa o registro público permitido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Validar credenciales, emitir sesión y cargar rol</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Credenciales inválidas o cuenta suspendida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CU-02 </w:t>
            </w:r>
            <w:r>
              <w:rPr>
                <w:sz w:val="18"/>
              </w:rPr>
              <w:t>Solicitar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autenticado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Registrar falla y activar matching</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Datos incompletos o zona inválida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CU-03 Responder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 habilitado con oferta</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Consultar, aceptar o rechazar</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Oferta vencida o técnico reservado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CU-04 Confirmar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propietario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Revisar </w:t>
            </w:r>
            <w:r>
              <w:rPr>
                <w:sz w:val="18"/>
              </w:rPr>
              <w:t>propuesta y confirmar</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Solicitud ajena o estado incompatible</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CU-05 Atender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 asignado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Iniciar y completar</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Otro técnico intenta actuar</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CU-06 Calificar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con servicio completado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Enviar puntuación y actualizar historial</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Duplicado, valor inválido </w:t>
            </w:r>
            <w:r>
              <w:rPr>
                <w:sz w:val="18"/>
              </w:rPr>
              <w:t>o plazo vencido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CU-07 Administrar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Administrador activo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Verificar, supervisar y controlar cuentas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Autoadministración insegura o atención activa</w:t>
            </w:r>
          </w:p>
        </w:tc>
      </w:tr>
    </w:tbl>
    <w:p w:rsidR="0027780B" w:rsidRDefault="0027780B">
      <w:pPr>
        <w:spacing w:after="20"/>
      </w:pPr>
    </w:p>
    <w:p w:rsidR="0027780B" w:rsidRDefault="00D359EE">
      <w:r>
        <w:t>CU-03 es crítico porque varias ofertas pueden coexistir. La postcondición de una aceptación es una sola propue</w:t>
      </w:r>
      <w:r>
        <w:t>sta registrada y disponibilidad reservada. CU-06 requiere actualizar solicitud y promedio en una transacción para evitar dobles calificaciones. Estas condiciones guían las pruebas de concurrencia pendientes sobre PostgreSQL.</w:t>
      </w:r>
    </w:p>
    <w:p w:rsidR="0027780B" w:rsidRDefault="00D359EE">
      <w:pPr>
        <w:pStyle w:val="Ttulo1"/>
      </w:pPr>
      <w:bookmarkStart w:id="21" w:name="_Toc241671903"/>
      <w:r>
        <w:t>CAPÍTULO 5</w:t>
      </w:r>
      <w:bookmarkEnd w:id="21"/>
    </w:p>
    <w:p w:rsidR="0027780B" w:rsidRDefault="00D359EE">
      <w:pPr>
        <w:pStyle w:val="Ttulo1"/>
      </w:pPr>
      <w:bookmarkStart w:id="22" w:name="_Toc241671904"/>
      <w:r>
        <w:t>PLANIFICACIÓN DEL PR</w:t>
      </w:r>
      <w:r>
        <w:t>OYECTO Y PLAN DE CALIDAD</w:t>
      </w:r>
      <w:bookmarkEnd w:id="22"/>
    </w:p>
    <w:p w:rsidR="0027780B" w:rsidRDefault="00D359EE">
      <w:pPr>
        <w:pStyle w:val="Ttulo2"/>
      </w:pPr>
      <w:bookmarkStart w:id="23" w:name="_Toc241671905"/>
      <w:r>
        <w:t>5.1 Alcance del Proyecto</w:t>
      </w:r>
      <w:bookmarkEnd w:id="23"/>
    </w:p>
    <w:p w:rsidR="0027780B" w:rsidRDefault="00D359EE">
      <w:r>
        <w:t>El núcleo incluye acceso por roles, registro de solicitudes, matching por rubro y zona, ofertas temporales, confirmación del cliente, ejecución por el técnico asignado, calificación y supervisión administra</w:t>
      </w:r>
      <w:r>
        <w:t>tiva. La verificación se entiende como habilitación administrada por la plataforma; aún debe definirse y auditarse el procedimiento documental de evaluación de identidad y competencia.</w:t>
      </w:r>
    </w:p>
    <w:p w:rsidR="0027780B" w:rsidRDefault="00D359EE">
      <w:r>
        <w:t xml:space="preserve">Se excluyen del núcleo cobro con pasarela, suscripción, facturación </w:t>
      </w:r>
      <w:r>
        <w:t xml:space="preserve">electrónica, logística de repuestos, inventario, aplicación móvil nativa y diagnóstico automático. La agenda horaria, apelaciones formales, evidencias fotográficas, coordinación de varios técnicos, chat y parser LLM son extensiones o brechas documentadas, </w:t>
      </w:r>
      <w:r>
        <w:t>no logros del MVP. Tampoco se promete atención inmediata en toda zona configurada.</w:t>
      </w:r>
    </w:p>
    <w:p w:rsidR="0027780B" w:rsidRDefault="00D359EE">
      <w:pPr>
        <w:pStyle w:val="Ttulo3"/>
      </w:pPr>
      <w:r>
        <w:t>5.1.1 Organización del desarrollo con asistencia de IA</w:t>
      </w:r>
    </w:p>
    <w:p w:rsidR="0027780B" w:rsidRDefault="00D359EE">
      <w:r>
        <w:t>Se adopta una organización incremental compatible con Scrum, con revisión humana de cada artefacto. Schwaber y Sutherl</w:t>
      </w:r>
      <w:r>
        <w:t xml:space="preserve">and (2020) sustentan la inspección, adaptación y responsabilidad del equipo. Para este informe, los apartados de desarrollo se organizan en </w:t>
      </w:r>
      <w:r>
        <w:lastRenderedPageBreak/>
        <w:t>cuatro fases: base técnica, flujo funcional, permisos y experiencia, y evaluación. Las diez iteraciones del expedien</w:t>
      </w:r>
      <w:r>
        <w:t>te complementario son paquetes de planificación y no actas de sprints ejecutados.</w:t>
      </w:r>
    </w:p>
    <w:p w:rsidR="0027780B" w:rsidRDefault="00D359EE">
      <w:r>
        <w:t>Peng et al. (2023) se utiliza como antecedente para evaluar la asistencia de IA. El flujo propuesto es formular necesidad y criterio de aceptación, aportar contexto verificab</w:t>
      </w:r>
      <w:r>
        <w:t>le, solicitar una propuesta limitada, revisar el cambio, ejecutar pruebas y documentar la decisión. El equipo conserva responsabilidad sobre los requisitos, el código y la aceptación. No se afirma que el artículo defina estas fases ni que haber aportado un</w:t>
      </w:r>
      <w:r>
        <w:t xml:space="preserve"> documento a una conversación equivalga a entrenar un modelo.</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Hito</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Entregable</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Condición de paso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H1 Análisis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Procesos, alcance y RF/RNF</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Revisión de inconsistencias y aceptación del alcance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H2 Diseño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Arquitectura, contratos y modelo de datos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Revisión de </w:t>
            </w:r>
            <w:r>
              <w:rPr>
                <w:sz w:val="18"/>
              </w:rPr>
              <w:t>permisos y transiciones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H3 Construcción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Incremento funcional por capas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pertinentes y revisión del cambio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H4 Calidad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Logs, métricas y defectos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Sin defectos críticos abiertos y brechas declaradas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H5 Despliegue de ensayo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Contenedores, migraciones y</w:t>
            </w:r>
            <w:r>
              <w:rPr>
                <w:sz w:val="18"/>
              </w:rPr>
              <w:t xml:space="preserve"> smoke</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Restauración y funcionamiento reproducibles</w:t>
            </w:r>
          </w:p>
        </w:tc>
      </w:tr>
    </w:tbl>
    <w:p w:rsidR="0027780B" w:rsidRDefault="0027780B">
      <w:pPr>
        <w:spacing w:after="20"/>
      </w:pPr>
    </w:p>
    <w:p w:rsidR="0027780B" w:rsidRDefault="00D359EE">
      <w:r>
        <w:t>La indicación académica de semana 10, semana 12 y semana 13 se trata como hitos relativos al calendario del curso. No se asignan fechas de cumplimiento retroactivas. La puesta en producción corresponde a</w:t>
      </w:r>
      <w:r>
        <w:t>l alcance posterior del capítulo 14 y requiere evidencias propias.</w:t>
      </w:r>
    </w:p>
    <w:p w:rsidR="0027780B" w:rsidRDefault="00D359EE">
      <w:pPr>
        <w:pStyle w:val="Ttulo2"/>
      </w:pPr>
      <w:bookmarkStart w:id="24" w:name="_Toc241671906"/>
      <w:r>
        <w:t>5.2 Herramientas Tecnológicas del Proyecto</w:t>
      </w:r>
      <w:bookmarkEnd w:id="24"/>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Componente</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Herramienta observada</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Uso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Interfaz</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React 18 y Vite 5</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Componentes, formularios, landing y paneles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API</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 12 y PHP 8.2 o superior</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Identidad, permisos, transacciones y estados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Ranking</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FastAPI y Python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 /match y validación del contrato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Persistencia prevista</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PostgreSQL 16</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Entorno integrado definido en Compose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Base de ensayo API</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SQLite en memoria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Aislamiento de pruebas PHPUnit</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Pr</w:t>
            </w:r>
            <w:r>
              <w:rPr>
                <w:sz w:val="18"/>
              </w:rPr>
              <w:t>uebas de interfaz y dominio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Vitest y Testing Library</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Componentes y lógica JavaScript</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de API y ranking</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PHPUnit y pytest</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Contratos, reglas, límites y permisos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Versiones y entorno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Git, GitHub, VS Code y Docker</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Código, revisión y empaquetado</w:t>
            </w:r>
          </w:p>
        </w:tc>
      </w:tr>
    </w:tbl>
    <w:p w:rsidR="0027780B" w:rsidRDefault="0027780B">
      <w:pPr>
        <w:spacing w:after="20"/>
      </w:pPr>
    </w:p>
    <w:p w:rsidR="0027780B" w:rsidRDefault="00D359EE">
      <w:r>
        <w:t xml:space="preserve">La </w:t>
      </w:r>
      <w:r>
        <w:t>selección combina necesidades del dominio, restricciones del laboratorio y activos existentes. Ningún artículo demuestra que esta combinación sea universalmente óptima. El caso Laravel de Bejarano Gavilanes (2022) orienta una alternativa técnica; la inclus</w:t>
      </w:r>
      <w:r>
        <w:t>ión de Python responde al servicio de ranking existente y a la arquitectura académica. Su costo de mantenimiento debe medirse frente al beneficio de aislamiento.</w:t>
      </w:r>
    </w:p>
    <w:p w:rsidR="0027780B" w:rsidRDefault="00D359EE">
      <w:pPr>
        <w:pStyle w:val="Ttulo2"/>
      </w:pPr>
      <w:bookmarkStart w:id="25" w:name="_Toc241671907"/>
      <w:r>
        <w:t>5.3 Normas y Estándares de Calidad</w:t>
      </w:r>
      <w:bookmarkEnd w:id="25"/>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Referencia</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Aplicación delimitada</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Evidencia del proyecto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ISO 9001:2026</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Gestión por procesos y mejora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Mapa, responsables, indicadores y revisión de riesgos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ISO/IEC 25010:2023</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Modelo de calidad del producto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RNF y matriz de evaluación del capítulo 13</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ISO/IEC/IEEE 29119-3:2021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Documentación de pruebas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Casos, </w:t>
            </w:r>
            <w:r>
              <w:rPr>
                <w:sz w:val="18"/>
              </w:rPr>
              <w:t>resultados, incidencias y trazabilidad</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BPMN 2.0.2</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Descripción de procesos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AS-IS, TO-BE y fichas de procedimiento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UML 2.5.1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Vistas de interacción y estructura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Casos, secuencia y relaciones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Scrum Guide 2020</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Organización e inspección del trabajo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Backlog, </w:t>
            </w:r>
            <w:r>
              <w:rPr>
                <w:sz w:val="18"/>
              </w:rPr>
              <w:t>revisión y criterios de terminado</w:t>
            </w:r>
          </w:p>
        </w:tc>
      </w:tr>
    </w:tbl>
    <w:p w:rsidR="0027780B" w:rsidRDefault="0027780B">
      <w:pPr>
        <w:spacing w:after="20"/>
      </w:pPr>
    </w:p>
    <w:p w:rsidR="0027780B" w:rsidRDefault="00D359EE">
      <w:r>
        <w:t>Se consultaron las fichas públicas de las normas ISO y las especificaciones abiertas citadas; la aplicación no equivale a auditoría de conformidad. La ficha oficial registra ISO 9001:2026 como edición vigente al corte de</w:t>
      </w:r>
      <w:r>
        <w:t>l informe (ISO, 2026). Las menciones imprecisas a “ISO 290000” o “2007” no se adoptan como normas identificadas: para pruebas se utiliza la referencia verificable 29119-3:2021. SonarQube es una herramienta de análisis y no certifica por sí mismo ISO 9001 n</w:t>
      </w:r>
      <w:r>
        <w:t>i ISO/IEC 25010.</w:t>
      </w:r>
    </w:p>
    <w:p w:rsidR="0027780B" w:rsidRDefault="00D359EE">
      <w:pPr>
        <w:pStyle w:val="Ttulo2"/>
      </w:pPr>
      <w:bookmarkStart w:id="26" w:name="_Toc241671908"/>
      <w:r>
        <w:lastRenderedPageBreak/>
        <w:t>5.4 Plan de Pruebas del Proyecto</w:t>
      </w:r>
      <w:bookmarkEnd w:id="26"/>
    </w:p>
    <w:p w:rsidR="0027780B" w:rsidRDefault="00D359EE">
      <w:r>
        <w:t>El plan prioriza autorización, integridad de asignación, plazos y calificación. Su unidad de registro es el caso con identificador, requisito, riesgo, precondiciones, datos sintéticos, pasos, resultado espe</w:t>
      </w:r>
      <w:r>
        <w:t>rado, resultado observado, versión y evidencia. ISO/IEC/IEEE (2021) orienta la organización documental; los criterios concretos son decisiones del equipo.</w:t>
      </w:r>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Nivel</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Objeto</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Técnica</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Evidencia requerida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Unidad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Fórmula, filtros y permisos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Particiones, límites y </w:t>
            </w:r>
            <w:r>
              <w:rPr>
                <w:sz w:val="18"/>
              </w:rPr>
              <w:t>fixture compartido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Resultado de suite y datos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Integración</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API, persistencia y Python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Contratos, errores y fallback</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HTTP, estado anterior y posterior</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Flujo de los tres roles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Recorrido completo en navegador</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Capturas y trazas de API</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Seguridad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Rol, </w:t>
            </w:r>
            <w:r>
              <w:rPr>
                <w:sz w:val="18"/>
              </w:rPr>
              <w:t>propiedad y sesión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negativas y abuso de estados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Rechazo y ausencia de modificación</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Aceptación</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Tareas de cliente y técnico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Piloto con participantes locales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Acta, tiempos y observaciones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Operación</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Contenedor, backup y recuperación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Ensayo de </w:t>
            </w:r>
            <w:r>
              <w:rPr>
                <w:sz w:val="18"/>
              </w:rPr>
              <w:t>despliegue y restauración</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Log, configuración y smoke</w:t>
            </w:r>
          </w:p>
        </w:tc>
      </w:tr>
    </w:tbl>
    <w:p w:rsidR="0027780B" w:rsidRDefault="0027780B">
      <w:pPr>
        <w:spacing w:after="20"/>
      </w:pPr>
    </w:p>
    <w:p w:rsidR="0027780B" w:rsidRDefault="00D359EE">
      <w:r>
        <w:t>Entrada: requisito revisado, entorno aislado, datos sintéticos y versión identificada. Salida: casos críticos aprobados, defectos clasificados, regresión ejecutada y evidencia revisada. Un bloqueo impi</w:t>
      </w:r>
      <w:r>
        <w:t>de cerrar la prueba; una excepción debe registrar riesgo y aprobación. Se conserva la meta académica de más de 60 pruebas: hay 55 ejecutadas y se proponen ocho casos adicionales, todavía no ejecutados, en el anexo C.</w:t>
      </w:r>
    </w:p>
    <w:p w:rsidR="0027780B" w:rsidRDefault="00D359EE">
      <w:pPr>
        <w:pStyle w:val="Ttulo3"/>
      </w:pPr>
      <w:r>
        <w:t>5.4.1 Uso controlado de prompts</w:t>
      </w:r>
    </w:p>
    <w:p w:rsidR="0027780B" w:rsidRDefault="00D359EE">
      <w:r>
        <w:t xml:space="preserve">Prompt </w:t>
      </w:r>
      <w:r>
        <w:t>propuesto para una historia: «Contexto: TécnicoYa, React, Laravel, FastAPI y PostgreSQL. Implementa únicamente la historia y el criterio adjuntos. Respeta domain/rules.json, permisos por rol y propiedad. Describe cambios, riesgos y casos de prueba. No decl</w:t>
      </w:r>
      <w:r>
        <w:t>ares una prueba aprobada sin su salida ni inventes resultados de producción».</w:t>
      </w:r>
    </w:p>
    <w:p w:rsidR="0027780B" w:rsidRDefault="00D359EE">
      <w:r>
        <w:t>Prompt propuesto para revisión: «Contrasta el requisito con código, migración y test. Indica archivo y condición que lo demuestra. Separa implementado, parcial, ausente y no veri</w:t>
      </w:r>
      <w:r>
        <w:t>ficado. Revisa límites de 10 minutos, 24 horas y 48 horas y acceso de usuarios ajenos. Propón el menor cambio compatible con el contrato».</w:t>
      </w:r>
    </w:p>
    <w:p w:rsidR="0027780B" w:rsidRDefault="00D359EE">
      <w:r>
        <w:lastRenderedPageBreak/>
        <w:t>Estos prompts son instrumentos para uso futuro. El registro debe conservar entrada, herramienta o modelo usado, propu</w:t>
      </w:r>
      <w:r>
        <w:t>esta, decisión humana, diff y ejecución. No se presenta una reconstrucción de conversaciones como evidencia histórica de TDD.</w:t>
      </w:r>
    </w:p>
    <w:p w:rsidR="0027780B" w:rsidRDefault="00D359EE">
      <w:pPr>
        <w:pStyle w:val="Ttulo2"/>
      </w:pPr>
      <w:bookmarkStart w:id="27" w:name="_Toc241671909"/>
      <w:r>
        <w:t>5.5 Lineamientos de Seguridad Informática</w:t>
      </w:r>
      <w:bookmarkEnd w:id="27"/>
    </w:p>
    <w:p w:rsidR="0027780B" w:rsidRDefault="00D359EE">
      <w:r>
        <w:t>La API valida las entradas, limita solicitudes y comprueba cuenta activa, rol, propiedad</w:t>
      </w:r>
      <w:r>
        <w:t xml:space="preserve"> y estado. Las contraseñas se almacenan mediante hash; hashing no es cifrado reversible. Los tokens de acceso son revocables y se almacena su hash en la base. El frontend conserva la sesión en sessionStorage, por lo que la prevención de XSS sigue siendo ne</w:t>
      </w:r>
      <w:r>
        <w:t>cesaria. Ocultar botones no protege un endpoint.</w:t>
      </w:r>
    </w:p>
    <w:p w:rsidR="0027780B" w:rsidRDefault="00D359EE">
      <w:r>
        <w:t>La dirección se revela al técnico asignado solo tras confirmación. Los registros de prueba usan identidades ficticias y no incluyen secretos. El despliegue debe incorporar HTTPS en el punto de entrada, secre</w:t>
      </w:r>
      <w:r>
        <w:t>tos fuera del repositorio, base de datos sin puerto público, registros sanitizados y respaldo con restauración ensayada. La protección perimetral depende del entorno elegido; no se declara instalada por existir un Dockerfile.</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Riesgo</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Prioridad</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Tratamiento y</w:t>
            </w:r>
            <w:r>
              <w:rPr>
                <w:b/>
                <w:sz w:val="18"/>
              </w:rPr>
              <w:t xml:space="preserve"> verificación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R01 Acceso a solicitudes ajenas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Matriz de permisos y pruebas negativas de API</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R02 Doble asignación o reseña</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Transacciones y prueba concurrente en PostgreSQL</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R03 Divergencia JS, PHP y Python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Reglas centralizadas y fixture </w:t>
            </w:r>
            <w:r>
              <w:rPr>
                <w:sz w:val="18"/>
              </w:rPr>
              <w:t>compartido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R04 Exposición de dirección o credenciales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Minimización, TLS y revisión de respuestas/logs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R05 Ausencia de técnicos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Media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Espera controlada, vencimiento y mensaje claro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R06 Sesgo de ranking y exclusión de nuevos perfiles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Media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Medir expo</w:t>
            </w:r>
            <w:r>
              <w:rPr>
                <w:sz w:val="18"/>
              </w:rPr>
              <w:t>sición, revisar pesos y explicar criterios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R07 Pérdida de base de datos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Copia, restauración y prueba de integridad</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R08 Cambio generado por IA sin revisión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Alta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Revisión humana, tests y trazabilidad del cambio</w:t>
            </w:r>
          </w:p>
        </w:tc>
      </w:tr>
    </w:tbl>
    <w:p w:rsidR="0027780B" w:rsidRDefault="0027780B">
      <w:pPr>
        <w:spacing w:after="20"/>
      </w:pPr>
    </w:p>
    <w:p w:rsidR="0027780B" w:rsidRDefault="00D359EE">
      <w:pPr>
        <w:pStyle w:val="Ttulo1"/>
      </w:pPr>
      <w:bookmarkStart w:id="28" w:name="_Toc241671910"/>
      <w:r>
        <w:lastRenderedPageBreak/>
        <w:t>CAPÍTULO 6</w:t>
      </w:r>
      <w:bookmarkEnd w:id="28"/>
    </w:p>
    <w:p w:rsidR="0027780B" w:rsidRDefault="00D359EE">
      <w:pPr>
        <w:pStyle w:val="Ttulo1"/>
      </w:pPr>
      <w:bookmarkStart w:id="29" w:name="_Toc241671911"/>
      <w:r>
        <w:t>DISEÑO DEL SISTEMA</w:t>
      </w:r>
      <w:bookmarkEnd w:id="29"/>
    </w:p>
    <w:p w:rsidR="0027780B" w:rsidRDefault="00D359EE">
      <w:pPr>
        <w:pStyle w:val="Ttulo2"/>
      </w:pPr>
      <w:bookmarkStart w:id="30" w:name="_Toc241671912"/>
      <w:r>
        <w:t xml:space="preserve">6.1 </w:t>
      </w:r>
      <w:r>
        <w:t>Arquitectura Conceptual del Sistema</w:t>
      </w:r>
      <w:bookmarkEnd w:id="30"/>
    </w:p>
    <w:p w:rsidR="0027780B" w:rsidRDefault="00D359EE">
      <w:r>
        <w:t>La presentación captura acciones y muestra estados; la API gobierna la identidad y el ciclo de vida; la base conserva la información transaccional; el servicio Python calcula un ranking a partir de datos suministrados po</w:t>
      </w:r>
      <w:r>
        <w:t>r Laravel. Esta separación permite probar el cálculo sin conceder al microservicio autoridad sobre cuentas o solicitudes.</w:t>
      </w:r>
    </w:p>
    <w:p w:rsidR="0027780B" w:rsidRDefault="00D359EE">
      <w:pPr>
        <w:pStyle w:val="Descripcin1"/>
        <w:keepNext/>
      </w:pPr>
      <w:r>
        <w:t>Figura 5</w:t>
      </w:r>
      <w:r>
        <w:br/>
        <w:t>Arquitectura conceptual y límites de confianza</w:t>
      </w:r>
    </w:p>
    <w:p w:rsidR="0027780B" w:rsidRDefault="00D359EE">
      <w:pPr>
        <w:keepNext/>
        <w:jc w:val="center"/>
      </w:pPr>
      <w:r>
        <w:rPr>
          <w:noProof/>
        </w:rPr>
        <w:drawing>
          <wp:inline distT="0" distB="0" distL="0" distR="0">
            <wp:extent cx="5652000" cy="261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5"/>
                    <a:stretch>
                      <a:fillRect/>
                    </a:stretch>
                  </pic:blipFill>
                  <pic:spPr>
                    <a:xfrm>
                      <a:off x="0" y="0"/>
                      <a:ext cx="5652000" cy="2614050"/>
                    </a:xfrm>
                    <a:prstGeom prst="rect">
                      <a:avLst/>
                    </a:prstGeom>
                  </pic:spPr>
                </pic:pic>
              </a:graphicData>
            </a:graphic>
          </wp:inline>
        </w:drawing>
      </w:r>
    </w:p>
    <w:p w:rsidR="0027780B" w:rsidRDefault="00D359EE">
      <w:pPr>
        <w:pStyle w:val="Descripcin1"/>
      </w:pPr>
      <w:r>
        <w:t>Nota. Elaboración propia conforme al monorepo. La demo local es un modo sepa</w:t>
      </w:r>
      <w:r>
        <w:t>rado de la API.</w:t>
      </w:r>
    </w:p>
    <w:p w:rsidR="0027780B" w:rsidRDefault="00D359EE">
      <w:r>
        <w:t>Laravel calcula también un resultado local y verifica la respuesta Python. Si el servicio no responde, devuelve datos malformados o utiliza reglas incompatibles, utiliza el fallback PHP. En el estado actual existe trabajo duplicado de cálcu</w:t>
      </w:r>
      <w:r>
        <w:t>lo; debe medirse antes de atribuir ventajas de rendimiento al microservicio. La función JavaScript sirve a la demostración, no valida transacciones reales.</w:t>
      </w:r>
    </w:p>
    <w:p w:rsidR="0027780B" w:rsidRDefault="00D359EE">
      <w:pPr>
        <w:pStyle w:val="Ttulo2"/>
      </w:pPr>
      <w:bookmarkStart w:id="31" w:name="_Toc241671913"/>
      <w:r>
        <w:t>6.2 Modelo UML del Sistema</w:t>
      </w:r>
      <w:bookmarkEnd w:id="31"/>
    </w:p>
    <w:p w:rsidR="0027780B" w:rsidRDefault="00D359EE">
      <w:r>
        <w:t xml:space="preserve">El modelo lógico relaciona Usuario con PerfilTécnico, Solicitud y Token; </w:t>
      </w:r>
      <w:r>
        <w:t>Solicitud con Oferta y una calificación opcional; Administrador con eventos de acceso y anuncios. No se crea una entidad física ratings independiente: la calificación actual está en requests y el promedio agregado en technicians. Separar la vista conceptua</w:t>
      </w:r>
      <w:r>
        <w:t>l de la persistencia evita documentar tablas inexistentes.</w:t>
      </w:r>
    </w:p>
    <w:p w:rsidR="0027780B" w:rsidRDefault="00D359EE">
      <w:pPr>
        <w:pStyle w:val="Descripcin1"/>
        <w:keepNext/>
      </w:pPr>
      <w:r>
        <w:lastRenderedPageBreak/>
        <w:t>Figura 6</w:t>
      </w:r>
      <w:r>
        <w:br/>
        <w:t>Secuencia de aceptación y confirmación</w:t>
      </w:r>
    </w:p>
    <w:p w:rsidR="0027780B" w:rsidRDefault="00D359EE">
      <w:pPr>
        <w:keepNext/>
        <w:jc w:val="center"/>
      </w:pPr>
      <w:r>
        <w:rPr>
          <w:noProof/>
        </w:rPr>
        <w:drawing>
          <wp:inline distT="0" distB="0" distL="0" distR="0">
            <wp:extent cx="5652000" cy="3214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16"/>
                    <a:stretch>
                      <a:fillRect/>
                    </a:stretch>
                  </pic:blipFill>
                  <pic:spPr>
                    <a:xfrm>
                      <a:off x="0" y="0"/>
                      <a:ext cx="5652000" cy="3214575"/>
                    </a:xfrm>
                    <a:prstGeom prst="rect">
                      <a:avLst/>
                    </a:prstGeom>
                  </pic:spPr>
                </pic:pic>
              </a:graphicData>
            </a:graphic>
          </wp:inline>
        </w:drawing>
      </w:r>
    </w:p>
    <w:p w:rsidR="0027780B" w:rsidRDefault="00D359EE">
      <w:pPr>
        <w:pStyle w:val="Descripcin1"/>
      </w:pPr>
      <w:r>
        <w:t>Nota. Elaboración propia en vista simplificada de secuencia UML. La reserva y cancelación de ofertas se realizan en la transacción de aceptación.</w:t>
      </w:r>
    </w:p>
    <w:p w:rsidR="0027780B" w:rsidRDefault="00D359EE">
      <w:r>
        <w:t>L</w:t>
      </w:r>
      <w:r>
        <w:t>os estados permitidos son searching, pending_availability, proposed, confirmed, in_progress, completed, rated, cancelled y unassigned. Los dos primeros pueden alternarse mientras exista ventana de búsqueda. Una solicitud confirmada admite inicio del técnic</w:t>
      </w:r>
      <w:r>
        <w:t>o o cancelación del cliente antes de ejecución. La finalización libera disponibilidad. Una calificación vencida se rechaza sin crear una puntuación ficticia.</w:t>
      </w:r>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Transición</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Actor</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Precondición</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Efecto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searching a proposed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Oferta propia vigente y </w:t>
            </w:r>
            <w:r>
              <w:rPr>
                <w:sz w:val="18"/>
              </w:rPr>
              <w:t>disponibilidad</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Reserva y cancelación de otras ofertas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proposed a confirmed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Propiedad de solicitud</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Confirmación de propuesta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confirmed a in_progress</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Asignación propia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Inicio de atención</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in_progress a completed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Técnico</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Asignación propia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Pl</w:t>
            </w:r>
            <w:r>
              <w:rPr>
                <w:sz w:val="18"/>
              </w:rPr>
              <w:t>azo de calificación y liberación</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completed a rated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Propiedad y plazo válido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Promedio y reseña únicos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Búsqueda a unassigned</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Vencimiento de 24 horas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Cierre de búsqueda sin asignación</w:t>
            </w:r>
          </w:p>
        </w:tc>
      </w:tr>
    </w:tbl>
    <w:p w:rsidR="0027780B" w:rsidRDefault="0027780B">
      <w:pPr>
        <w:spacing w:after="20"/>
      </w:pPr>
    </w:p>
    <w:p w:rsidR="0027780B" w:rsidRDefault="00D359EE">
      <w:pPr>
        <w:pStyle w:val="Ttulo2"/>
      </w:pPr>
      <w:bookmarkStart w:id="32" w:name="_Toc241671914"/>
      <w:r>
        <w:lastRenderedPageBreak/>
        <w:t>6.3 Diseño de Interfaces de Usuario</w:t>
      </w:r>
      <w:bookmarkEnd w:id="32"/>
    </w:p>
    <w:p w:rsidR="0027780B" w:rsidRDefault="00D359EE">
      <w:r>
        <w:t>La landing presenta</w:t>
      </w:r>
      <w:r>
        <w:t xml:space="preserve"> los tres rubros con una secuencia visual vinculada al desplazamiento. El acceso a cuenta se separa del contenido promocional. La pantalla de autenticación ofrece inicio de sesión y registro; el registro administrativo no forma parte del formulario público</w:t>
      </w:r>
      <w:r>
        <w:t>. Tras autenticarse, la aplicación muestra las acciones del rol.</w:t>
      </w:r>
    </w:p>
    <w:p w:rsidR="0027780B" w:rsidRDefault="00D359EE">
      <w:pPr>
        <w:pStyle w:val="Descripcin1"/>
        <w:keepNext/>
      </w:pPr>
      <w:r>
        <w:t>Figura 7</w:t>
      </w:r>
      <w:r>
        <w:br/>
        <w:t>Organización funcional de las pantallas</w:t>
      </w:r>
    </w:p>
    <w:p w:rsidR="0027780B" w:rsidRDefault="00D359EE">
      <w:pPr>
        <w:keepNext/>
        <w:jc w:val="center"/>
      </w:pPr>
      <w:r>
        <w:rPr>
          <w:noProof/>
        </w:rPr>
        <w:drawing>
          <wp:inline distT="0" distB="0" distL="0" distR="0">
            <wp:extent cx="5652000" cy="2755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z.png"/>
                    <pic:cNvPicPr/>
                  </pic:nvPicPr>
                  <pic:blipFill>
                    <a:blip r:embed="rId17"/>
                    <a:stretch>
                      <a:fillRect/>
                    </a:stretch>
                  </pic:blipFill>
                  <pic:spPr>
                    <a:xfrm>
                      <a:off x="0" y="0"/>
                      <a:ext cx="5652000" cy="2755350"/>
                    </a:xfrm>
                    <a:prstGeom prst="rect">
                      <a:avLst/>
                    </a:prstGeom>
                  </pic:spPr>
                </pic:pic>
              </a:graphicData>
            </a:graphic>
          </wp:inline>
        </w:drawing>
      </w:r>
    </w:p>
    <w:p w:rsidR="0027780B" w:rsidRDefault="00D359EE">
      <w:pPr>
        <w:pStyle w:val="Descripcin1"/>
      </w:pPr>
      <w:r>
        <w:t>Nota. Esquema propio de navegación y composición; no es captura de ejecución ni prototipo Figma.</w:t>
      </w:r>
    </w:p>
    <w:p w:rsidR="0027780B" w:rsidRDefault="00D359EE">
      <w:r>
        <w:t>El panel cliente concentra solicitud, propu</w:t>
      </w:r>
      <w:r>
        <w:t>esta, estados e historial. El panel técnico muestra ofertas, atención asignada, disponibilidad y condiciones de servicio. Administración controla habilitación, cuentas, cobertura y anuncios. Los mensajes de error deben explicar cómo corregir la entrada y p</w:t>
      </w:r>
      <w:r>
        <w:t>reservar el contenido escrito cuando sea posible. La prueba de accesibilidad comprende teclado, foco, contraste, etiquetas y preferencia de movimiento reducido.</w:t>
      </w:r>
    </w:p>
    <w:p w:rsidR="0027780B" w:rsidRDefault="00D359EE">
      <w:r>
        <w:t xml:space="preserve">La experiencia audiovisual no debe retrasar el acceso al servicio ni impedir la lectura. Se </w:t>
      </w:r>
      <w:r>
        <w:t>consideran carga diferida de secuencias, pausa fuera de pantalla y respeto de movimiento reducido. Las pruebas de componentes y desplazamiento verifican parte de esa lógica, pero no reemplazan la inspección en dispositivos y navegadores reales.</w:t>
      </w:r>
    </w:p>
    <w:p w:rsidR="0027780B" w:rsidRDefault="00D359EE">
      <w:pPr>
        <w:pStyle w:val="Ttulo2"/>
      </w:pPr>
      <w:bookmarkStart w:id="33" w:name="_Toc241671915"/>
      <w:r>
        <w:lastRenderedPageBreak/>
        <w:t xml:space="preserve">6.4 Diseño </w:t>
      </w:r>
      <w:r>
        <w:t>de Base de Datos</w:t>
      </w:r>
      <w:bookmarkEnd w:id="33"/>
    </w:p>
    <w:p w:rsidR="0027780B" w:rsidRDefault="00D359EE">
      <w:pPr>
        <w:pStyle w:val="Descripcin1"/>
        <w:keepNext/>
      </w:pPr>
      <w:r>
        <w:t>Figura 8</w:t>
      </w:r>
      <w:r>
        <w:br/>
        <w:t>Relaciones principales de persistencia</w:t>
      </w:r>
    </w:p>
    <w:p w:rsidR="0027780B" w:rsidRDefault="00D359EE">
      <w:pPr>
        <w:keepNext/>
        <w:jc w:val="center"/>
      </w:pPr>
      <w:r>
        <w:rPr>
          <w:noProof/>
        </w:rPr>
        <w:drawing>
          <wp:inline distT="0" distB="0" distL="0" distR="0">
            <wp:extent cx="5652000" cy="35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png"/>
                    <pic:cNvPicPr/>
                  </pic:nvPicPr>
                  <pic:blipFill>
                    <a:blip r:embed="rId18"/>
                    <a:stretch>
                      <a:fillRect/>
                    </a:stretch>
                  </pic:blipFill>
                  <pic:spPr>
                    <a:xfrm>
                      <a:off x="0" y="0"/>
                      <a:ext cx="5652000" cy="3532500"/>
                    </a:xfrm>
                    <a:prstGeom prst="rect">
                      <a:avLst/>
                    </a:prstGeom>
                  </pic:spPr>
                </pic:pic>
              </a:graphicData>
            </a:graphic>
          </wp:inline>
        </w:drawing>
      </w:r>
    </w:p>
    <w:p w:rsidR="0027780B" w:rsidRDefault="00D359EE">
      <w:pPr>
        <w:pStyle w:val="Descripcin1"/>
      </w:pPr>
      <w:r>
        <w:t>Nota. Elaboración propia a partir de las tres migraciones Laravel existentes. Las cardinalidades reflejan el diseño de claves y relaciones.</w:t>
      </w:r>
    </w:p>
    <w:tbl>
      <w:tblPr>
        <w:tblW w:w="0" w:type="auto"/>
        <w:tblLayout w:type="fixed"/>
        <w:tblLook w:val="04A0" w:firstRow="1" w:lastRow="0" w:firstColumn="1" w:lastColumn="0" w:noHBand="0" w:noVBand="1"/>
      </w:tblPr>
      <w:tblGrid>
        <w:gridCol w:w="1701"/>
        <w:gridCol w:w="2381"/>
        <w:gridCol w:w="4944"/>
      </w:tblGrid>
      <w:tr w:rsidR="0027780B">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Tabla</w:t>
            </w:r>
          </w:p>
        </w:tc>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Identificadores y restricciones</w:t>
            </w:r>
          </w:p>
        </w:tc>
        <w:tc>
          <w:tcPr>
            <w:tcW w:w="4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Otros campo</w:t>
            </w:r>
            <w:r>
              <w:rPr>
                <w:b/>
                <w:sz w:val="18"/>
              </w:rPr>
              <w:t>s del esquema</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users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 email</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name, password, role, created_at, updated_at, is_active</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api_tokens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 user_id, token_hash</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expires_at</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technicians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 user_id</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zone, zones, specialties, fee, rating, reviews, years, verified, available</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requests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id, </w:t>
            </w:r>
            <w:r>
              <w:rPr>
                <w:sz w:val="18"/>
              </w:rPr>
              <w:t>client_id, technician_id</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specialty, zone, address, description, status, agreed_fee, rating, created_ms, pending_until, completed_at, rating_until, events</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offers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 request_id, technician_id</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status, sent_at, expires_at, score</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access_events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id, actor_id, </w:t>
            </w:r>
            <w:r>
              <w:rPr>
                <w:sz w:val="18"/>
              </w:rPr>
              <w:t>user_id</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action, created_at</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 updated_by</w:t>
            </w:r>
          </w:p>
        </w:tc>
        <w:tc>
          <w:tcPr>
            <w:tcW w:w="4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title, body, audience, status, priority, image, link_url, link_label, created_at, updated_at</w:t>
            </w:r>
          </w:p>
        </w:tc>
      </w:tr>
    </w:tbl>
    <w:p w:rsidR="0027780B" w:rsidRDefault="0027780B">
      <w:pPr>
        <w:spacing w:after="20"/>
      </w:pPr>
    </w:p>
    <w:p w:rsidR="0027780B" w:rsidRDefault="00D359EE">
      <w:r>
        <w:lastRenderedPageBreak/>
        <w:t xml:space="preserve">users almacena identidad y rol; technicians vincula un único perfil a un usuario; requests pertenece a </w:t>
      </w:r>
      <w:r>
        <w:t>un cliente y puede referir al técnico asignado; offers registra cada invitación a un técnico. api_tokens contiene sesiones revocables; access_events registra acciones sobre cuentas; announcements guarda comunicaciones segmentadas. La integridad de una rese</w:t>
      </w:r>
      <w:r>
        <w:t>ña y el promedio se mantiene mediante la acción transaccional de calificación.</w:t>
      </w:r>
    </w:p>
    <w:p w:rsidR="0027780B" w:rsidRDefault="00D359EE">
      <w:r>
        <w:t>Las migraciones declaran campos JSON para listas y eventos; la aplicación serializa y deserializa sus valores. La representación efectiva depende del motor: las pruebas SQLite n</w:t>
      </w:r>
      <w:r>
        <w:t>o demuestran el comportamiento de PostgreSQL. Una migración a JSONB o a tablas normalizadas debe justificarse y probarse. Las migraciones son la fuente ejecutable; database/init.sql es una referencia anterior y puede carecer de incorporaciones recientes. L</w:t>
      </w:r>
      <w:r>
        <w:t>a restauración y las restricciones deben validarse en PostgreSQL, porque el comportamiento de tipos y bloqueo difiere de SQLite.</w:t>
      </w:r>
    </w:p>
    <w:p w:rsidR="0027780B" w:rsidRDefault="00D359EE">
      <w:pPr>
        <w:pStyle w:val="Ttulo1"/>
      </w:pPr>
      <w:bookmarkStart w:id="34" w:name="_Toc241671916"/>
      <w:r>
        <w:t>CAPÍTULO 7</w:t>
      </w:r>
      <w:bookmarkEnd w:id="34"/>
    </w:p>
    <w:p w:rsidR="0027780B" w:rsidRDefault="00D359EE">
      <w:pPr>
        <w:pStyle w:val="Ttulo1"/>
      </w:pPr>
      <w:bookmarkStart w:id="35" w:name="_Toc241671917"/>
      <w:r>
        <w:t>ARQUITECTURA TECNOLÓGICA DEL SISTEMA</w:t>
      </w:r>
      <w:bookmarkEnd w:id="35"/>
    </w:p>
    <w:p w:rsidR="0027780B" w:rsidRDefault="00D359EE">
      <w:pPr>
        <w:pStyle w:val="Ttulo2"/>
      </w:pPr>
      <w:bookmarkStart w:id="36" w:name="_Toc241671918"/>
      <w:r>
        <w:t>7.1 Tecnologías del Frontend</w:t>
      </w:r>
      <w:bookmarkEnd w:id="36"/>
    </w:p>
    <w:p w:rsidR="0027780B" w:rsidRDefault="00D359EE">
      <w:r>
        <w:t>frontend/web contiene App.jsx, Auth.jsx, Marketpla</w:t>
      </w:r>
      <w:r>
        <w:t>ce.jsx y componentes de cuenta, anuncios y perfil técnico. React organiza estados y vistas; Vite prepara el entorno y el build. La navegación utiliza fragmentos de URL y estado de la aplicación; no se atribuye React Router al proyecto. La llamada a /api se</w:t>
      </w:r>
      <w:r>
        <w:t xml:space="preserve"> centraliza en marketplace-api.js, que añade el token y gestiona errores y expiración de sesión.</w:t>
      </w:r>
    </w:p>
    <w:p w:rsidR="0027780B" w:rsidRDefault="00D359EE">
      <w:r>
        <w:t>El modo demo usa almacenamiento local y datos ficticios; el modo cuenta comunica con Laravel. La existencia de una demo funcional no demuestra persistencia cen</w:t>
      </w:r>
      <w:r>
        <w:t>tral, autorización de servidor o atención por técnicos reales. Las pruebas Vitest separan lógica de dominio, formularios, anuncios, permisos y experiencia visual.</w:t>
      </w:r>
    </w:p>
    <w:p w:rsidR="0027780B" w:rsidRDefault="00D359EE">
      <w:pPr>
        <w:pStyle w:val="Ttulo2"/>
      </w:pPr>
      <w:bookmarkStart w:id="37" w:name="_Toc241671919"/>
      <w:r>
        <w:t>7.2 Tecnologías del Backend</w:t>
      </w:r>
      <w:bookmarkEnd w:id="37"/>
    </w:p>
    <w:p w:rsidR="0027780B" w:rsidRDefault="00D359EE">
      <w:r>
        <w:t>backend/api implementa rutas HTTP, controladores, middleware, ser</w:t>
      </w:r>
      <w:r>
        <w:t>vicios y migraciones. AuthController gestiona registro, login y logout. ApiToken valida la sesión. MarketplaceController recibe acciones; Permissions aplica autorización por rol; Marketplace valida propiedad, transiciones y transacciones. Matching comunica</w:t>
      </w:r>
      <w:r>
        <w:t xml:space="preserve"> con FastAPI y comprueba compatibilidad del ranking.</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Endpoint</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Acceso</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Contrato principal</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GET /api/health</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Público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Estado básico del servicio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POST /api/register</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Limitado por frecuencia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Cuenta cliente o técnico; sin rol admin público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 /api/login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Limitado por frecuencia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Credenciales y sesión revocable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 /api/logout</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Token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Revocación de la sesión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GET /api/state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Token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Estado filtrado por actor</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 /api/actions/{action}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Token y permiso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Acción autorizada sobre recurso y estado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 /match en Pyt</w:t>
            </w:r>
            <w:r>
              <w:rPr>
                <w:sz w:val="18"/>
              </w:rPr>
              <w:t>hon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Servicio interno previsto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Ranking y versión de reglas</w:t>
            </w:r>
          </w:p>
        </w:tc>
      </w:tr>
    </w:tbl>
    <w:p w:rsidR="0027780B" w:rsidRDefault="0027780B">
      <w:pPr>
        <w:spacing w:after="20"/>
      </w:pPr>
    </w:p>
    <w:p w:rsidR="0027780B" w:rsidRDefault="00D359EE">
      <w:r>
        <w:t xml:space="preserve">La integración de Python tiene timeout total de dos segundos y de conexión de un segundo según Matching.php. El resultado remoto se compara con el cálculo PHP en IDs, versión y puntajes. Esta </w:t>
      </w:r>
      <w:r>
        <w:t>defensa favorece coherencia, aunque reduce el beneficio de descargar cómputo al microservicio.</w:t>
      </w:r>
    </w:p>
    <w:p w:rsidR="0027780B" w:rsidRDefault="00D359EE">
      <w:pPr>
        <w:pStyle w:val="Ttulo3"/>
      </w:pPr>
      <w:r>
        <w:t>7.2.1 Fórmula del ranking</w:t>
      </w:r>
    </w:p>
    <w:p w:rsidR="0027780B" w:rsidRDefault="00D359EE">
      <w:r>
        <w:t>El puntaje es S = 0,35P + 0,20T + 0,30C + 0,15E. P vale 1 en la zona principal y 0,5 en una zona adicional cubierta. T = (tarifa máxima</w:t>
      </w:r>
      <w:r>
        <w:t xml:space="preserve"> - tarifa del técnico) / (tarifa máxima - tarifa mínima), entre elegibles; cuando todas las tarifas son iguales T vale 1. C es el promedio entre 5. E es la experiencia entre 10 años, limitada a 1. Se redondea a seis decimales y se ordena por puntaje, calif</w:t>
      </w:r>
      <w:r>
        <w:t>icación e identificador.</w:t>
      </w:r>
    </w:p>
    <w:p w:rsidR="0027780B" w:rsidRDefault="00D359EE">
      <w:r>
        <w:t>La cercanía es una aproximación categórica; no representa kilómetros, GPS ni rutas. Un perfil nuevo tiene cero reseñas y promedio cero. Esa decisión puede desfavorecer a nuevos participantes y debe evaluarse. El aporte de Aveklouri</w:t>
      </w:r>
      <w:r>
        <w:t>s et al. (2021) justifica examinar tiempos de espera y calidad de asignación; la fórmula exacta es una decisión local, no una implementación de su optimización matemática.</w:t>
      </w:r>
    </w:p>
    <w:p w:rsidR="0027780B" w:rsidRDefault="00D359EE">
      <w:pPr>
        <w:pStyle w:val="Ttulo2"/>
      </w:pPr>
      <w:bookmarkStart w:id="38" w:name="_Toc241671920"/>
      <w:r>
        <w:t>7.3 Base de Datos del Sistema</w:t>
      </w:r>
      <w:bookmarkEnd w:id="38"/>
    </w:p>
    <w:p w:rsidR="0027780B" w:rsidRDefault="00D359EE">
      <w:r>
        <w:t>La infraestructura declara postgres:16-alpine y un vol</w:t>
      </w:r>
      <w:r>
        <w:t>umen persistente. Laravel se conecta con variables DB_CONNECTION, DB_HOST, DB_PORT, DB_NAME, DB_USER y DB_PASSWORD según la configuración del proyecto. No se incrustan contraseñas en el documento. Las tres migraciones definen núcleo, control de acceso y an</w:t>
      </w:r>
      <w:r>
        <w:t>uncios. Las pruebas de esta revisión usan exclusivamente SQLite en memoria configurado por phpunit.xml.</w:t>
      </w:r>
    </w:p>
    <w:p w:rsidR="0027780B" w:rsidRDefault="00D359EE">
      <w:r>
        <w:lastRenderedPageBreak/>
        <w:t>Se requieren migraciones y restauración sobre una copia aislada antes del despliegue. Deben probarse claves foráneas, unicidad, actualización de promedi</w:t>
      </w:r>
      <w:r>
        <w:t>o y aceptación concurrente. Ejecutar migrate:fresh o semillas sobre una base con datos reales no es un procedimiento aceptable de actualización.</w:t>
      </w:r>
    </w:p>
    <w:p w:rsidR="0027780B" w:rsidRDefault="00D359EE">
      <w:pPr>
        <w:pStyle w:val="Ttulo2"/>
      </w:pPr>
      <w:bookmarkStart w:id="39" w:name="_Toc241671921"/>
      <w:r>
        <w:t>7.4 Infraestructura de Desarrollo</w:t>
      </w:r>
      <w:bookmarkEnd w:id="39"/>
    </w:p>
    <w:p w:rsidR="0027780B" w:rsidRDefault="00D359EE">
      <w:r>
        <w:t>El trabajo se realiza en Visual Studio Code y un monorepo con frontend/web, b</w:t>
      </w:r>
      <w:r>
        <w:t>ackend/api, python/api, database, domain, infrastructure y docs. Cada módulo posee manifiesto, Dockerfile y .env.example para adaptarse al laboratorio DevOps. Node y npm gestionan frontend; Composer gestiona PHP; pip y requirements.txt gestionan Python. Lo</w:t>
      </w:r>
      <w:r>
        <w:t>s locks y manifiestos identifican las dependencias que deben revisarse por versión.</w:t>
      </w:r>
    </w:p>
    <w:p w:rsidR="0027780B" w:rsidRDefault="00D359EE">
      <w:r>
        <w:t>El servidor de ensayo debe separar entrada web, API, motor de ranking y persistencia. El dimensionamiento no puede deducirse de un artículo sobre otro producto o de una eti</w:t>
      </w:r>
      <w:r>
        <w:t>queta de procesador. Se propone iniciar con carga base de 20 usuarios y aumentar hasta 200 en un entorno identificado, midiendo p50, p95, errores, CPU, RAM y saturación. La selección de recursos se realizará con esos resultados y con el costo de operación.</w:t>
      </w:r>
    </w:p>
    <w:p w:rsidR="0027780B" w:rsidRDefault="00D359EE">
      <w:pPr>
        <w:pStyle w:val="Ttulo1"/>
      </w:pPr>
      <w:bookmarkStart w:id="40" w:name="_Toc241671922"/>
      <w:r>
        <w:t>CAPÍTULO 8</w:t>
      </w:r>
      <w:bookmarkEnd w:id="40"/>
    </w:p>
    <w:p w:rsidR="0027780B" w:rsidRDefault="00D359EE">
      <w:pPr>
        <w:pStyle w:val="Ttulo1"/>
      </w:pPr>
      <w:bookmarkStart w:id="41" w:name="_Toc241671923"/>
      <w:r>
        <w:t>DESARROLLO DEL SISTEMA</w:t>
      </w:r>
      <w:bookmarkEnd w:id="41"/>
    </w:p>
    <w:p w:rsidR="0027780B" w:rsidRDefault="00D359EE">
      <w:pPr>
        <w:pStyle w:val="Ttulo2"/>
      </w:pPr>
      <w:bookmarkStart w:id="42" w:name="_Toc241671924"/>
      <w:r>
        <w:t>8.1 Fase 1 Configuración Inicial del Proyecto</w:t>
      </w:r>
      <w:bookmarkEnd w:id="42"/>
    </w:p>
    <w:p w:rsidR="0027780B" w:rsidRDefault="00D359EE">
      <w:r>
        <w:t>La primera fase comprende estructura de carpetas, manifiestos, configuración de entorno, esquema inicial, reglas compartidas y repositorio. Es una organización retrospectiva d</w:t>
      </w:r>
      <w:r>
        <w:t>e artefactos observados, no un acta de sprint. El commit local identificado es 86862f5, del 22 de septiembre de 2026. Existen modificaciones posteriores sin registrar en un nuevo commit al corte, por lo que se usa un manifiesto de hashes para identificar e</w:t>
      </w:r>
      <w:r>
        <w:t>l árbol ensayado.</w:t>
      </w:r>
    </w:p>
    <w:p w:rsidR="0027780B" w:rsidRDefault="00D359EE">
      <w:r>
        <w:t xml:space="preserve">El entregable de esta fase es un conjunto de módulos reconocibles por el laboratorio. domain/rules.json establece la fuente de reglas y scripts/sync-rules.py sincroniza las copias. El criterio de salida es instalar dependencias, validar </w:t>
      </w:r>
      <w:r>
        <w:t>la estructura y comprobar coherencia de reglas. No se afirma un despliegue aprobado solo porque los archivos estén presentes.</w:t>
      </w:r>
    </w:p>
    <w:p w:rsidR="0027780B" w:rsidRDefault="00D359EE">
      <w:pPr>
        <w:pStyle w:val="Ttulo2"/>
      </w:pPr>
      <w:bookmarkStart w:id="43" w:name="_Toc241671925"/>
      <w:r>
        <w:t>8.2 Fase 2 Desarrollo de Funcionalidades Básicas</w:t>
      </w:r>
      <w:bookmarkEnd w:id="43"/>
    </w:p>
    <w:p w:rsidR="0027780B" w:rsidRDefault="00D359EE">
      <w:r>
        <w:t xml:space="preserve">La segunda fase agrupa identidad, creación de solicitudes y cálculo del ranking. </w:t>
      </w:r>
      <w:r>
        <w:t>La interfaz captura los datos y Laravel controla validación y persistencia. Python ofrece /match; PHP conserva una alternativa ante indisponibilidad. La fixture compartida permite contrastar IDs y puntajes entre implementaciones y detectar divergencia de r</w:t>
      </w:r>
      <w:r>
        <w:t>eglas.</w:t>
      </w:r>
    </w:p>
    <w:p w:rsidR="0027780B" w:rsidRDefault="00D359EE">
      <w:r>
        <w:lastRenderedPageBreak/>
        <w:t>El ciclo completo exige que una solicitud no se convierta en atención sin respuesta del técnico y confirmación del cliente. Por ello, las acciones y estados se desarrollan como una secuencia controlada. Los formularios deben informar errores y la AP</w:t>
      </w:r>
      <w:r>
        <w:t>I rechazar transiciones inválidas aunque el usuario altere la petición manualmente.</w:t>
      </w:r>
    </w:p>
    <w:p w:rsidR="0027780B" w:rsidRDefault="00D359EE">
      <w:pPr>
        <w:pStyle w:val="Ttulo2"/>
      </w:pPr>
      <w:bookmarkStart w:id="44" w:name="_Toc241671926"/>
      <w:r>
        <w:t>8.3 Fase 3 Implementación de Módulos Funcionales</w:t>
      </w:r>
      <w:bookmarkEnd w:id="44"/>
    </w:p>
    <w:p w:rsidR="0027780B" w:rsidRDefault="00D359EE">
      <w:r>
        <w:t xml:space="preserve">Los módulos de cliente, técnico y administrador incorporan seguimiento, ofertas, atención, calificación y supervisión. Las </w:t>
      </w:r>
      <w:r>
        <w:t>mejoras observadas incluyen suspensión de cuentas con revocación de sesiones, protección de administradores, restricciones de edición del perfil técnico, ocultamiento de dirección y anuncios por audiencia. La verificación técnica se concentra en que ningun</w:t>
      </w:r>
      <w:r>
        <w:t>a acción pueda ejecutarse solo por conocer el identificador de un recurso ajeno.</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Incremento observado</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Archivos o componentes</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Validación disponible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Acceso y cuenta</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Auth, AccountPanel, ApiToken y Permissions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negativas y revocación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Perfil técnico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TechnicianProfile y acción technician-profile</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Edición propia y bloqueo por atención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Flujo de servicio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 y Matching</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Ciclo, plazos y fallback</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Anuncios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 y servicio homónimo</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Audiencia, validación y administración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Landing audiovisual</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w:t>
            </w:r>
            <w:r>
              <w:rPr>
                <w:sz w:val="18"/>
              </w:rPr>
              <w:t>omponentes de video y scroll</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de lógica visual y movimiento</w:t>
            </w:r>
          </w:p>
        </w:tc>
      </w:tr>
    </w:tbl>
    <w:p w:rsidR="0027780B" w:rsidRDefault="0027780B">
      <w:pPr>
        <w:spacing w:after="20"/>
      </w:pPr>
    </w:p>
    <w:p w:rsidR="0027780B" w:rsidRDefault="00D359EE">
      <w:r>
        <w:t>La existencia de estas funciones no cierra automáticamente RF-03, RF-05, RF-20, RF-21, RF-26, RF-29 o RF-32. Esas funciones requieren implementaciones o validaciones adicionales que se co</w:t>
      </w:r>
      <w:r>
        <w:t>nservan en el backlog. Se evita equiparar anuncios internos con notificaciones push, SMS o WhatsApp.</w:t>
      </w:r>
    </w:p>
    <w:p w:rsidR="0027780B" w:rsidRDefault="00D359EE">
      <w:pPr>
        <w:pStyle w:val="Ttulo2"/>
      </w:pPr>
      <w:bookmarkStart w:id="45" w:name="_Toc241671927"/>
      <w:r>
        <w:t>8.4 Fases Posteriores y Control de Cambios</w:t>
      </w:r>
      <w:bookmarkEnd w:id="45"/>
    </w:p>
    <w:p w:rsidR="0027780B" w:rsidRDefault="00D359EE">
      <w:r>
        <w:t xml:space="preserve">La siguiente fase prioriza evaluación integrada, concurrencia, SonarQube, despliegue de ensayo y aceptación </w:t>
      </w:r>
      <w:r>
        <w:t>local antes de ampliar negocio. Las propuestas de asistente determinista, parser LLM y pagos permanecen condicionadas a su aprobación. El ranking vigente es determinista y no requiere un LLM para asignar técnicos.</w:t>
      </w:r>
    </w:p>
    <w:p w:rsidR="0027780B" w:rsidRDefault="00D359EE">
      <w:r>
        <w:t>Cada cambio seguirá un ciclo de criterio d</w:t>
      </w:r>
      <w:r>
        <w:t xml:space="preserve">e aceptación, prueba que exponga el fallo cuando corresponda, implementación mínima y refactorización. Solo una ejecución conservada de RED y GREEN acredita ese ciclo TDD. Para funciones preexistentes sin historial de fallo </w:t>
      </w:r>
      <w:r>
        <w:lastRenderedPageBreak/>
        <w:t>previo, las pruebas agregadas so</w:t>
      </w:r>
      <w:r>
        <w:t>n de caracterización o regresión. Esta distinción preserva la evidencia de construcción sin fabricar una secuencia histórica.</w:t>
      </w:r>
    </w:p>
    <w:p w:rsidR="0027780B" w:rsidRDefault="00D359EE">
      <w:r>
        <w:t>El control de asistencia de IA registra propósito, archivos autorizados, reglas, propuesta y revisión. El equipo verifica que no s</w:t>
      </w:r>
      <w:r>
        <w:t>e introduzcan permisos, datos o servicios ajenos al alcance. El incremento se considera terminado cuando pasa revisión, pruebas relevantes, actualización de contratos y documentación, y cuando existe una evidencia de entrega reproducible.</w:t>
      </w:r>
    </w:p>
    <w:p w:rsidR="0027780B" w:rsidRDefault="00D359EE">
      <w:pPr>
        <w:pStyle w:val="Ttulo1"/>
      </w:pPr>
      <w:bookmarkStart w:id="46" w:name="_Toc241671928"/>
      <w:r>
        <w:t>CAPÍTULO 9</w:t>
      </w:r>
      <w:bookmarkEnd w:id="46"/>
    </w:p>
    <w:p w:rsidR="0027780B" w:rsidRDefault="00D359EE">
      <w:pPr>
        <w:pStyle w:val="Ttulo1"/>
      </w:pPr>
      <w:bookmarkStart w:id="47" w:name="_Toc241671929"/>
      <w:r>
        <w:t>CONTRO</w:t>
      </w:r>
      <w:r>
        <w:t>L DE VERSIONES Y GESTIÓN DEL REPOSITORIO</w:t>
      </w:r>
      <w:bookmarkEnd w:id="47"/>
    </w:p>
    <w:p w:rsidR="0027780B" w:rsidRDefault="00D359EE">
      <w:pPr>
        <w:pStyle w:val="Ttulo2"/>
      </w:pPr>
      <w:bookmarkStart w:id="48" w:name="_Toc241671930"/>
      <w:r>
        <w:t>9.1 Repositorio del Proyecto</w:t>
      </w:r>
      <w:bookmarkEnd w:id="48"/>
    </w:p>
    <w:p w:rsidR="0027780B" w:rsidRDefault="00D359EE">
      <w:r>
        <w:t>El repositorio configurado en origin es https://github.com/James091104/Software-TecnicoYa-Huancayo.git. La rama local observada es main. La lectura del remoto configurado no acredita que</w:t>
      </w:r>
      <w:r>
        <w:t xml:space="preserve"> todos los archivos locales hayan sido publicados. El monorepo permite relacionar frontend, API, Python, reglas y documentación bajo una misma versión de referencia.</w:t>
      </w:r>
    </w:p>
    <w:p w:rsidR="0027780B" w:rsidRDefault="00D359EE">
      <w:r>
        <w:t>Se conservan fuentes académicas, matrices y evidencias en docs/documentacion. Las carpetas</w:t>
      </w:r>
      <w:r>
        <w:t xml:space="preserve"> de documentación histórica no sustituyen el control de versiones del código. Los secretos y datos personales deben quedar fuera del repositorio; los archivos .env.example describen variables sin credenciales operativas.</w:t>
      </w:r>
    </w:p>
    <w:p w:rsidR="0027780B" w:rsidRDefault="00D359EE">
      <w:pPr>
        <w:pStyle w:val="Ttulo2"/>
      </w:pPr>
      <w:bookmarkStart w:id="49" w:name="_Toc241671931"/>
      <w:r>
        <w:t>9.2 Estrategia de Control de Versio</w:t>
      </w:r>
      <w:r>
        <w:t>nes</w:t>
      </w:r>
      <w:bookmarkEnd w:id="49"/>
    </w:p>
    <w:p w:rsidR="0027780B" w:rsidRDefault="00D359EE">
      <w:r>
        <w:t>Se propone registrar cambios pequeños por necesidad verificable, con mensaje que describa problema y resultado. Antes de consolidar un incremento se revisan diff, pruebas, contratos y documentación. El pull request debe incluir alcance, riesgos y evide</w:t>
      </w:r>
      <w:r>
        <w:t>ncia, y no afirmar validaciones no ejecutadas. Esta estrategia se prescribe para próximas entregas; no se atribuye un historial de revisiones inexistente.</w:t>
      </w:r>
    </w:p>
    <w:p w:rsidR="0027780B" w:rsidRDefault="00D359EE">
      <w:pPr>
        <w:pStyle w:val="Ttulo2"/>
      </w:pPr>
      <w:bookmarkStart w:id="50" w:name="_Toc241671932"/>
      <w:r>
        <w:t>9.3 Gestión de Ramas del Proyecto</w:t>
      </w:r>
      <w:bookmarkEnd w:id="50"/>
    </w:p>
    <w:p w:rsidR="0027780B" w:rsidRDefault="00D359EE">
      <w:r>
        <w:t>La evidencia local muestra main; no se constató un flujo ya ejecuta</w:t>
      </w:r>
      <w:r>
        <w:t xml:space="preserve">do con develop y ramas de funcionalidad. Para trabajo futuro se propone una rama corta por cambio, revisión y retorno a main mediante integración controlada. Los cambios en reglas compartidas deben incluir sincronización y prueba en los tres lenguajes. La </w:t>
      </w:r>
      <w:r>
        <w:t>etiqueta de entrega se crea después de verificar el conjunto integrado, no antes.</w:t>
      </w:r>
    </w:p>
    <w:p w:rsidR="0027780B" w:rsidRDefault="00D359EE">
      <w:pPr>
        <w:pStyle w:val="Ttulo2"/>
      </w:pPr>
      <w:bookmarkStart w:id="51" w:name="_Toc241671933"/>
      <w:r>
        <w:lastRenderedPageBreak/>
        <w:t>9.4 Registro de Commits Relevantes</w:t>
      </w:r>
      <w:bookmarkEnd w:id="51"/>
    </w:p>
    <w:tbl>
      <w:tblPr>
        <w:tblW w:w="0" w:type="auto"/>
        <w:tblLayout w:type="fixed"/>
        <w:tblLook w:val="04A0" w:firstRow="1" w:lastRow="0" w:firstColumn="1" w:lastColumn="0" w:noHBand="0" w:noVBand="1"/>
      </w:tblPr>
      <w:tblGrid>
        <w:gridCol w:w="1701"/>
        <w:gridCol w:w="1304"/>
        <w:gridCol w:w="2721"/>
        <w:gridCol w:w="3300"/>
      </w:tblGrid>
      <w:tr w:rsidR="0027780B">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Identificador</w:t>
            </w:r>
          </w:p>
        </w:tc>
        <w:tc>
          <w:tcPr>
            <w:tcW w:w="1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Fecha</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Descripción</w:t>
            </w:r>
          </w:p>
        </w:tc>
        <w:tc>
          <w:tcPr>
            <w:tcW w:w="33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Alcance de la evidencia</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86862f5</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22/09/2026</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Commit inicial del nuevo proyecto</w:t>
            </w:r>
          </w:p>
        </w:tc>
        <w:tc>
          <w:tcPr>
            <w:tcW w:w="3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Commit presente en el </w:t>
            </w:r>
            <w:r>
              <w:rPr>
                <w:sz w:val="18"/>
              </w:rPr>
              <w:t>historial local</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Árbol de trabajo del 30/09/2026</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30/09/2026</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Cambios posteriores y documentación</w:t>
            </w:r>
          </w:p>
        </w:tc>
        <w:tc>
          <w:tcPr>
            <w:tcW w:w="3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Identificado por manifiesto de hashes; no es un commit</w:t>
            </w:r>
          </w:p>
        </w:tc>
      </w:tr>
    </w:tbl>
    <w:p w:rsidR="0027780B" w:rsidRDefault="0027780B">
      <w:pPr>
        <w:spacing w:after="20"/>
      </w:pPr>
    </w:p>
    <w:p w:rsidR="0027780B" w:rsidRDefault="00D359EE">
      <w:r>
        <w:t xml:space="preserve">El historial disponible contiene el commit inicial y el árbol local conserva cambios posteriores. La </w:t>
      </w:r>
      <w:r>
        <w:t>evidencia de esta revisión incluye rutas y SHA-256 del código de prueba y los reportes. Registrar un commit posterior permitirá repetir el ensayo con una referencia más simple. Las actas de revisión, responsable y aceptación permanecen como evidencias a in</w:t>
      </w:r>
      <w:r>
        <w:t>corporar por el equipo.</w:t>
      </w:r>
    </w:p>
    <w:p w:rsidR="0027780B" w:rsidRDefault="00D359EE">
      <w:pPr>
        <w:pStyle w:val="Ttulo1"/>
      </w:pPr>
      <w:bookmarkStart w:id="52" w:name="_Toc241671934"/>
      <w:r>
        <w:t>CAPÍTULO 10</w:t>
      </w:r>
      <w:bookmarkEnd w:id="52"/>
    </w:p>
    <w:p w:rsidR="0027780B" w:rsidRDefault="00D359EE">
      <w:pPr>
        <w:pStyle w:val="Ttulo1"/>
      </w:pPr>
      <w:bookmarkStart w:id="53" w:name="_Toc241671935"/>
      <w:r>
        <w:t>DOCKERIZACIÓN Y DESPLIEGUE DE MÓDULOS</w:t>
      </w:r>
      <w:bookmarkEnd w:id="53"/>
    </w:p>
    <w:p w:rsidR="0027780B" w:rsidRDefault="00D359EE">
      <w:pPr>
        <w:pStyle w:val="Ttulo2"/>
      </w:pPr>
      <w:bookmarkStart w:id="54" w:name="_Toc241671936"/>
      <w:r>
        <w:t>10.1 Introducción a Docker en el Proyecto</w:t>
      </w:r>
      <w:bookmarkEnd w:id="54"/>
    </w:p>
    <w:p w:rsidR="0027780B" w:rsidRDefault="00D359EE">
      <w:r>
        <w:t>Los contenedores empaquetan dependencias y permiten describir un entorno común. El proyecto dispone de Dockerfiles por módulo y de infrastru</w:t>
      </w:r>
      <w:r>
        <w:t xml:space="preserve">cture/docker-compose.yml. Estos archivos constituyen configuración disponible; en la verificación del 30/09/2026 Docker no pudo conectarse al motor local DockerDesktopLinuxEngine. Por tanto, este capítulo documenta diseño e instrucciones reproducibles, no </w:t>
      </w:r>
      <w:r>
        <w:t>un despliegue validado.</w:t>
      </w:r>
    </w:p>
    <w:p w:rsidR="0027780B" w:rsidRDefault="00D359EE">
      <w:r>
        <w:t>La entrega por módulos cumple la organización del laboratorio: React, Laravel y FastAPI son servicios independientes y PostgreSQL conserva los datos. La base y el ranking no deben publicarse directamente a Internet. Un proxy con TLS</w:t>
      </w:r>
      <w:r>
        <w:t xml:space="preserve"> y controles de red se configura en el entorno de implantación; no está demostrado por la configuración local.</w:t>
      </w:r>
    </w:p>
    <w:p w:rsidR="0027780B" w:rsidRDefault="00D359EE">
      <w:pPr>
        <w:pStyle w:val="Ttulo2"/>
      </w:pPr>
      <w:bookmarkStart w:id="55" w:name="_Toc241671937"/>
      <w:r>
        <w:t>10.2 Dockerización del Backend</w:t>
      </w:r>
      <w:bookmarkEnd w:id="55"/>
    </w:p>
    <w:p w:rsidR="0027780B" w:rsidRDefault="00D359EE">
      <w:r>
        <w:t>El Dockerfile de Laravel parte de php:8.2-cli-bookworm, instala pdo_pgsql y dependencias con Composer, copia la ap</w:t>
      </w:r>
      <w:r>
        <w:t>licación y ejecuta como www-data. El entrypoint inicia schedule:work y artisan serve, y gestiona señales de terminación. El scheduler es necesario para revisar vencimientos sin depender de que un navegador permanezca abierto.</w:t>
      </w:r>
    </w:p>
    <w:p w:rsidR="0027780B" w:rsidRDefault="00D359EE">
      <w:r>
        <w:t xml:space="preserve">El arranque actual utiliza el </w:t>
      </w:r>
      <w:r>
        <w:t xml:space="preserve">servidor de desarrollo de Artisan. Antes de producción debe evaluarse un servidor de aplicaciones adecuado, proxy y supervisión de procesos. La prueba de contenedor debe verificar permisos de storage, disponibilidad de la API, funcionamiento </w:t>
      </w:r>
      <w:r>
        <w:lastRenderedPageBreak/>
        <w:t>del scheduler,</w:t>
      </w:r>
      <w:r>
        <w:t xml:space="preserve"> salida ante fallo y logs sin secretos. La imagen Python usa Python 3.12 y Uvicorn; su prueba debe comprobar health y contrato /match.</w:t>
      </w:r>
    </w:p>
    <w:p w:rsidR="0027780B" w:rsidRDefault="00D359EE">
      <w:pPr>
        <w:pStyle w:val="Ttulo2"/>
      </w:pPr>
      <w:bookmarkStart w:id="56" w:name="_Toc241671938"/>
      <w:r>
        <w:t>10.3 Dockerización del Frontend</w:t>
      </w:r>
      <w:bookmarkEnd w:id="56"/>
    </w:p>
    <w:p w:rsidR="0027780B" w:rsidRDefault="00D359EE">
      <w:r>
        <w:t>El frontend utiliza una construcción multietapa con Node 22: npm ci y npm run build gener</w:t>
      </w:r>
      <w:r>
        <w:t>an dist; una segunda etapa conserva los recursos y server.mjs. El servidor sirve el sitio y canaliza /api hacia el backend mediante API_URL. El navegador no debe conocer el nombre interno de Docker de la API; la comunicación se resuelve por el servidor web</w:t>
      </w:r>
      <w:r>
        <w:t>.</w:t>
      </w:r>
    </w:p>
    <w:p w:rsidR="0027780B" w:rsidRDefault="00D359EE">
      <w:r>
        <w:t>La validación debe comprobar que los recursos audiovisuales se sirvan con rutas correctas, que la carga no bloquee el formulario y que la sesión funcione con el proxy. La imagen construida debe corresponder al mismo código documentado y probado. No se co</w:t>
      </w:r>
      <w:r>
        <w:t>pia una configuración .env con secretos a una imagen pública.</w:t>
      </w:r>
    </w:p>
    <w:p w:rsidR="0027780B" w:rsidRDefault="00D359EE">
      <w:pPr>
        <w:pStyle w:val="Ttulo2"/>
      </w:pPr>
      <w:bookmarkStart w:id="57" w:name="_Toc241671939"/>
      <w:r>
        <w:t>10.4 Orquestación con Docker Compose</w:t>
      </w:r>
      <w:bookmarkEnd w:id="57"/>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Servicio</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Configuración disponible</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Verificación pendiente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database</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PostgreSQL 16, volumen y healthcheck</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Persistencia, migraciones y restauración</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matching</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Build de python/api, puerto interno 8000</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Contrato, timeout y fallback</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api</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Build de backend/api, puerto interno 3000</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Health, identidad, scheduler y transacciones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web</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Build de frontend/web, puerto publicado 5173</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Acceso, proxy y recorrido de roles</w:t>
            </w:r>
          </w:p>
        </w:tc>
      </w:tr>
    </w:tbl>
    <w:p w:rsidR="0027780B" w:rsidRDefault="0027780B">
      <w:pPr>
        <w:spacing w:after="20"/>
      </w:pPr>
    </w:p>
    <w:p w:rsidR="0027780B" w:rsidRDefault="00D359EE">
      <w:r>
        <w:t xml:space="preserve">El </w:t>
      </w:r>
      <w:r>
        <w:t xml:space="preserve">Compose exige APP_KEY y DB_PASSWORD mediante variables de entorno. La base posee healthcheck; la API depende de su estado saludable. La API y matching no publican puertos al host en este archivo. El diseño requiere además comprobar arranque y recuperación </w:t>
      </w:r>
      <w:r>
        <w:t>ante indisponibilidad del ranking y del backend.</w:t>
      </w:r>
    </w:p>
    <w:p w:rsidR="0027780B" w:rsidRDefault="00D359EE">
      <w:pPr>
        <w:pStyle w:val="Code"/>
      </w:pPr>
      <w:r>
        <w:t>docker compose -f infrastructure/docker-compose.yml config --quiet</w:t>
      </w:r>
    </w:p>
    <w:p w:rsidR="0027780B" w:rsidRDefault="00D359EE">
      <w:pPr>
        <w:pStyle w:val="Code"/>
      </w:pPr>
      <w:r>
        <w:t>docker compose -f infrastructure/docker-compose.yml build</w:t>
      </w:r>
    </w:p>
    <w:p w:rsidR="0027780B" w:rsidRDefault="00D359EE">
      <w:pPr>
        <w:pStyle w:val="Code"/>
      </w:pPr>
      <w:r>
        <w:t>docker compose -f infrastructure/docker-compose.yml up -d</w:t>
      </w:r>
    </w:p>
    <w:p w:rsidR="0027780B" w:rsidRDefault="00D359EE">
      <w:pPr>
        <w:pStyle w:val="Code"/>
      </w:pPr>
      <w:r>
        <w:t>docker compose -f infras</w:t>
      </w:r>
      <w:r>
        <w:t>tructure/docker-compose.yml exec api php artisan migrate --force</w:t>
      </w:r>
    </w:p>
    <w:p w:rsidR="0027780B" w:rsidRDefault="00D359EE">
      <w:pPr>
        <w:pStyle w:val="Code"/>
      </w:pPr>
      <w:r>
        <w:t>docker compose -f infrastructure/docker-compose.yml ps</w:t>
      </w:r>
    </w:p>
    <w:p w:rsidR="0027780B" w:rsidRDefault="00D359EE">
      <w:r>
        <w:t xml:space="preserve">La secuencia se ejecuta en un entorno de ensayo con variables previamente configuradas y sin datos reales. Antes de migrar una base </w:t>
      </w:r>
      <w:r>
        <w:t xml:space="preserve">existente se requiere respaldo y revisión. El cierre exige registrar salida de build, estado de servicios, versión, migración, smoke del flujo y </w:t>
      </w:r>
      <w:r>
        <w:lastRenderedPageBreak/>
        <w:t>restauración. No se exponen claves en capturas ni se considera exitoso un despliegue solo por recibir una págin</w:t>
      </w:r>
      <w:r>
        <w:t>a HTML.</w:t>
      </w:r>
    </w:p>
    <w:p w:rsidR="0027780B" w:rsidRDefault="00D359EE">
      <w:pPr>
        <w:pStyle w:val="Ttulo1"/>
      </w:pPr>
      <w:bookmarkStart w:id="58" w:name="_Toc241671940"/>
      <w:r>
        <w:t>CAPÍTULO 11</w:t>
      </w:r>
      <w:bookmarkEnd w:id="58"/>
    </w:p>
    <w:p w:rsidR="0027780B" w:rsidRDefault="00D359EE">
      <w:pPr>
        <w:pStyle w:val="Ttulo1"/>
      </w:pPr>
      <w:bookmarkStart w:id="59" w:name="_Toc241671941"/>
      <w:r>
        <w:t>ESTRATEGIA DE PRUEBAS DE SOFTWARE</w:t>
      </w:r>
      <w:bookmarkEnd w:id="59"/>
    </w:p>
    <w:p w:rsidR="0027780B" w:rsidRDefault="00D359EE">
      <w:pPr>
        <w:pStyle w:val="Ttulo2"/>
      </w:pPr>
      <w:bookmarkStart w:id="60" w:name="_Toc241671942"/>
      <w:r>
        <w:t>11.1 Enfoque de Pruebas del Proyecto</w:t>
      </w:r>
      <w:bookmarkEnd w:id="60"/>
    </w:p>
    <w:p w:rsidR="0027780B" w:rsidRDefault="00D359EE">
      <w:r>
        <w:t xml:space="preserve">El enfoque es basado en riesgo y trazabilidad. Se priorizan pérdida de integridad, acceso ajeno, asignaciones duplicadas, vencimientos y calificaciones. Las pruebas </w:t>
      </w:r>
      <w:r>
        <w:t>unitarias permiten comprobar reglas; la integración controla el contrato y la persistencia; las pruebas de sistema y aceptación evalúan el recorrido del usuario. La estrategia complementa el plan del capítulo 5 con selección de datos, ejecución y tratamien</w:t>
      </w:r>
      <w:r>
        <w:t>to de resultados.</w:t>
      </w:r>
    </w:p>
    <w:p w:rsidR="0027780B" w:rsidRDefault="00D359EE">
      <w:r>
        <w:t>TDD se adopta para nuevos cambios cuando se conserva una prueba fallida previa y su posterior aprobación. No se infiere TDD de la mera existencia de archivos test. La asistencia de IA puede proponer casos o código, pero el oráculo procede</w:t>
      </w:r>
      <w:r>
        <w:t xml:space="preserve"> de reglas y criterios aceptados. Una respuesta del modelo no constituye evidencia de ejecución.</w:t>
      </w:r>
    </w:p>
    <w:p w:rsidR="0027780B" w:rsidRDefault="00D359EE">
      <w:pPr>
        <w:pStyle w:val="Ttulo2"/>
      </w:pPr>
      <w:bookmarkStart w:id="61" w:name="_Toc241671943"/>
      <w:r>
        <w:t>11.2 Niveles de Pruebas Aplicados</w:t>
      </w:r>
      <w:bookmarkEnd w:id="61"/>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Nivel</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Evidencia actual</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Límite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Lógica y componentes JavaScript</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33 pruebas Vitest</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jsdom y lógica local; no E2E productivo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API</w:t>
            </w:r>
            <w:r>
              <w:rPr>
                <w:sz w:val="18"/>
              </w:rPr>
              <w:t xml:space="preserve"> y persistencia de ensayo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19 pruebas PHPUnit</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SQLite en memoria; no comportamiento concurrente PostgreSQL</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Ranking y contrato Python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 pruebas pytest</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Fixture y casos acotados; no carga real</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 integrado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Plan de recorrido de roles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 de ejecució</w:t>
            </w:r>
            <w:r>
              <w:rPr>
                <w:sz w:val="18"/>
              </w:rPr>
              <w:t>n sobre servicios reales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Aceptación y operación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Criterios e instrumentos definidos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Pendientes de participantes y entorno</w:t>
            </w:r>
          </w:p>
        </w:tc>
      </w:tr>
    </w:tbl>
    <w:p w:rsidR="0027780B" w:rsidRDefault="0027780B">
      <w:pPr>
        <w:spacing w:after="20"/>
      </w:pPr>
    </w:p>
    <w:p w:rsidR="0027780B" w:rsidRDefault="00D359EE">
      <w:r>
        <w:t>Los resultados de los tres primeros niveles se obtuvieron el 30/09/2026 y se detallan en el capítulo 13. Su suma permite contar prue</w:t>
      </w:r>
      <w:r>
        <w:t>bas ejecutadas, pero no demuestra que todos los RF/RNF estén cubiertos. Se conserva por separado el catálogo de 33 RF y 14 RNF del plan original.</w:t>
      </w:r>
    </w:p>
    <w:p w:rsidR="0027780B" w:rsidRDefault="00D359EE">
      <w:pPr>
        <w:pStyle w:val="Ttulo2"/>
      </w:pPr>
      <w:bookmarkStart w:id="62" w:name="_Toc241671944"/>
      <w:r>
        <w:lastRenderedPageBreak/>
        <w:t>11.3 Tipos de Pruebas Ejecutadas</w:t>
      </w:r>
      <w:bookmarkEnd w:id="62"/>
    </w:p>
    <w:p w:rsidR="0027780B" w:rsidRDefault="00D359EE">
      <w:r>
        <w:t>La suite verifica autorización, sesión, propiedades del perfil, restricciones</w:t>
      </w:r>
      <w:r>
        <w:t xml:space="preserve"> administrativas, ciclo de atención, plazos, fallback, validación de anuncios, formularios y comportamiento de componentes visuales. Se utilizan fixtures y datos sintéticos. Las pruebas negativas comprueban rechazo de acciones incompatibles y no solo el ca</w:t>
      </w:r>
      <w:r>
        <w:t>so exitoso.</w:t>
      </w:r>
    </w:p>
    <w:p w:rsidR="0027780B" w:rsidRDefault="00D359EE">
      <w:r>
        <w:t>Para los plazos se requiere verificar instantes anterior, exacto y posterior al límite; para rating, extremos 1 y 5, fuera de rango, duplicado y usuario ajeno; para matching, cero elegibles, empate, tarifas iguales, perfiles no verificados y zo</w:t>
      </w:r>
      <w:r>
        <w:t>nas fuera de cobertura. Los casos existentes no se amplían verbalmente a todas estas combinaciones: las no implementadas quedan como pendientes explícitos.</w:t>
      </w:r>
    </w:p>
    <w:p w:rsidR="0027780B" w:rsidRDefault="00D359EE">
      <w:r>
        <w:t>No se ejecutaron en esta revisión pruebas de penetración, carga de 200 usuarios, continuidad mensual</w:t>
      </w:r>
      <w:r>
        <w:t>, restauración productiva o evaluación SUS. Tampoco se informa cobertura global de frontend y Laravel. La revisión de evidencia debe evitar convertir una advertencia de dependencia en un fallo de negocio sin reproducir su impacto.</w:t>
      </w:r>
    </w:p>
    <w:p w:rsidR="0027780B" w:rsidRDefault="00D359EE">
      <w:pPr>
        <w:pStyle w:val="Ttulo2"/>
      </w:pPr>
      <w:bookmarkStart w:id="63" w:name="_Toc241671945"/>
      <w:r>
        <w:t>11.4 Plan de Ejecución de</w:t>
      </w:r>
      <w:r>
        <w:t xml:space="preserve"> Pruebas</w:t>
      </w:r>
      <w:bookmarkEnd w:id="63"/>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Momento</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Actividad</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Responsable por función</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Registro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Antes del cambio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Revisar criterio y riesgo; fijar fixture</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Producto y desarrollo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Historia y caso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Durante construcción</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Unidad, integración y negativas</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Desarrollo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Salida y commit o hash</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Antes de </w:t>
            </w:r>
            <w:r>
              <w:rPr>
                <w:sz w:val="18"/>
              </w:rPr>
              <w:t>integrar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Regresión pertinente y revisión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Revisor técnico</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Informe y defectos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Antes de entregar</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Sistema, accesibilidad y despliegue</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Calidad y operaciones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Acta y logs</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Durante piloto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Aceptación, tiempos y percepción</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Calidad y participantes</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Datos anonimizados</w:t>
            </w:r>
          </w:p>
        </w:tc>
      </w:tr>
    </w:tbl>
    <w:p w:rsidR="0027780B" w:rsidRDefault="0027780B">
      <w:pPr>
        <w:spacing w:after="20"/>
      </w:pPr>
    </w:p>
    <w:p w:rsidR="0027780B" w:rsidRDefault="00D359EE">
      <w:r>
        <w:t>Las personas responsables y fechas concretas se asignan en la planificación del equipo. Para cada ejecución se registra entorno y versión; si un caso falla se abre defecto con severidad, pasos y resultado observado. Después de corregir se repite el caso</w:t>
      </w:r>
      <w:r>
        <w:t xml:space="preserve"> y la regresión pertinente. El criterio de salida no admite defectos críticos abiertos ni una medición pendiente presentada como aprobada.</w:t>
      </w:r>
    </w:p>
    <w:p w:rsidR="0027780B" w:rsidRDefault="00D359EE">
      <w:pPr>
        <w:pStyle w:val="Ttulo1"/>
      </w:pPr>
      <w:bookmarkStart w:id="64" w:name="_Toc241671946"/>
      <w:r>
        <w:lastRenderedPageBreak/>
        <w:t>CAPÍTULO 12</w:t>
      </w:r>
      <w:bookmarkEnd w:id="64"/>
    </w:p>
    <w:p w:rsidR="0027780B" w:rsidRDefault="00D359EE">
      <w:pPr>
        <w:pStyle w:val="Ttulo1"/>
      </w:pPr>
      <w:bookmarkStart w:id="65" w:name="_Toc241671947"/>
      <w:r>
        <w:t>AUTOMATIZACIÓN DE PRUEBAS</w:t>
      </w:r>
      <w:bookmarkEnd w:id="65"/>
    </w:p>
    <w:p w:rsidR="0027780B" w:rsidRDefault="00D359EE">
      <w:pPr>
        <w:pStyle w:val="Ttulo2"/>
      </w:pPr>
      <w:bookmarkStart w:id="66" w:name="_Toc241671948"/>
      <w:r>
        <w:t>12.1 Herramientas de Automatización</w:t>
      </w:r>
      <w:bookmarkEnd w:id="66"/>
    </w:p>
    <w:p w:rsidR="0027780B" w:rsidRDefault="00D359EE">
      <w:r>
        <w:t>Vitest ejecuta las pruebas JavaScript y Rea</w:t>
      </w:r>
      <w:r>
        <w:t>ct; Testing Library permite interactuar con componentes en un entorno simulado. PHPUnit ejecuta la suite Feature de Laravel. pytest y TestClient verifican el ranking y el contrato FastAPI; pytest-cov registra cobertura de app.py. Las herramientas indicadas</w:t>
      </w:r>
      <w:r>
        <w:t xml:space="preserve"> corresponden a los manifiestos actuales, no a los ejemplos Cypress y Jest de la versión anterior del informe.</w:t>
      </w:r>
    </w:p>
    <w:p w:rsidR="0027780B" w:rsidRDefault="00D359EE">
      <w:r>
        <w:t>Los reportes se guardan en JSON o JUnit XML para conservar nombres y resultados por caso. La evidencia incluye SHA-256 y el árbol de trabajo al c</w:t>
      </w:r>
      <w:r>
        <w:t>orte. Estos formatos permiten incorporar resultados a integración continua más adelante, sin afirmar que el pipeline remoto ya se ejecutó.</w:t>
      </w:r>
    </w:p>
    <w:p w:rsidR="0027780B" w:rsidRDefault="00D359EE">
      <w:pPr>
        <w:pStyle w:val="Ttulo2"/>
      </w:pPr>
      <w:bookmarkStart w:id="67" w:name="_Toc241671949"/>
      <w:r>
        <w:t>12.2 Configuración del Entorno de Pruebas</w:t>
      </w:r>
      <w:bookmarkEnd w:id="67"/>
    </w:p>
    <w:p w:rsidR="0027780B" w:rsidRDefault="00D359EE">
      <w:r>
        <w:t>Laravel usa APP_ENV=testing y DB_DATABASE=:memory: con SQLite, tal como fij</w:t>
      </w:r>
      <w:r>
        <w:t>a phpunit.xml. Esto evita operar sobre solicitudes reales. Python requiere las versiones del requirements.txt; frontend utiliza package-lock.json. Los datos del ensayo no representan técnicos contratables.</w:t>
      </w:r>
    </w:p>
    <w:p w:rsidR="0027780B" w:rsidRDefault="00D359EE">
      <w:pPr>
        <w:pStyle w:val="Code"/>
      </w:pPr>
      <w:r>
        <w:t>cd frontend/web</w:t>
      </w:r>
    </w:p>
    <w:p w:rsidR="0027780B" w:rsidRDefault="00D359EE">
      <w:pPr>
        <w:pStyle w:val="Code"/>
      </w:pPr>
      <w:r>
        <w:t>npm ci</w:t>
      </w:r>
    </w:p>
    <w:p w:rsidR="0027780B" w:rsidRDefault="00D359EE">
      <w:pPr>
        <w:pStyle w:val="Code"/>
      </w:pPr>
      <w:r>
        <w:t>npm test -- --reporter=json</w:t>
      </w:r>
      <w:r>
        <w:t xml:space="preserve"> --outputFile=vitest.json</w:t>
      </w:r>
    </w:p>
    <w:p w:rsidR="0027780B" w:rsidRDefault="0027780B">
      <w:pPr>
        <w:pStyle w:val="Code"/>
      </w:pPr>
    </w:p>
    <w:p w:rsidR="0027780B" w:rsidRDefault="00D359EE">
      <w:pPr>
        <w:pStyle w:val="Code"/>
      </w:pPr>
      <w:r>
        <w:t>cd backend/api</w:t>
      </w:r>
    </w:p>
    <w:p w:rsidR="0027780B" w:rsidRDefault="00D359EE">
      <w:pPr>
        <w:pStyle w:val="Code"/>
      </w:pPr>
      <w:r>
        <w:t>composer install</w:t>
      </w:r>
    </w:p>
    <w:p w:rsidR="0027780B" w:rsidRDefault="00D359EE">
      <w:pPr>
        <w:pStyle w:val="Code"/>
      </w:pPr>
      <w:r>
        <w:t>php artisan test --log-junit=phpunit.xml</w:t>
      </w:r>
    </w:p>
    <w:p w:rsidR="0027780B" w:rsidRDefault="0027780B">
      <w:pPr>
        <w:pStyle w:val="Code"/>
      </w:pPr>
    </w:p>
    <w:p w:rsidR="0027780B" w:rsidRDefault="00D359EE">
      <w:pPr>
        <w:pStyle w:val="Code"/>
      </w:pPr>
      <w:r>
        <w:t>cd python/api</w:t>
      </w:r>
    </w:p>
    <w:p w:rsidR="0027780B" w:rsidRDefault="00D359EE">
      <w:pPr>
        <w:pStyle w:val="Code"/>
      </w:pPr>
      <w:r>
        <w:t>python -m pytest -q --junitxml=pytest.xml --cov=app --cov-report=json</w:t>
      </w:r>
    </w:p>
    <w:p w:rsidR="0027780B" w:rsidRDefault="00D359EE">
      <w:r>
        <w:t xml:space="preserve">Cada bloque parte de la raíz del repositorio antes de entrar al módulo </w:t>
      </w:r>
      <w:r>
        <w:t>correspondiente. En esta revisión se usaron runtimes locales disponibles y una ruta de dependencias Python aislada. La ejecución reproducible debe documentar versiones y no sustituir el entorno de pruebas por credenciales de producción.</w:t>
      </w:r>
    </w:p>
    <w:p w:rsidR="0027780B" w:rsidRDefault="00D359EE">
      <w:pPr>
        <w:pStyle w:val="Ttulo2"/>
      </w:pPr>
      <w:bookmarkStart w:id="68" w:name="_Toc241671950"/>
      <w:r>
        <w:lastRenderedPageBreak/>
        <w:t>12.3 Scripts de Pru</w:t>
      </w:r>
      <w:r>
        <w:t>ebas Automatizadas</w:t>
      </w:r>
      <w:bookmarkEnd w:id="68"/>
    </w:p>
    <w:p w:rsidR="0027780B" w:rsidRDefault="00D359EE">
      <w:r>
        <w:t>El ejemplo siguiente reproduce la intención del caso real test_shared_fixture: comparar orden e igualdad de puntajes con un resultado esperado independiente guardado en matching-fixture.json. No basta con comparar una función consigo mis</w:t>
      </w:r>
      <w:r>
        <w:t>ma.</w:t>
      </w:r>
    </w:p>
    <w:p w:rsidR="0027780B" w:rsidRDefault="00D359EE">
      <w:pPr>
        <w:pStyle w:val="Code"/>
      </w:pPr>
      <w:r>
        <w:t>def test_shared_fixture():</w:t>
      </w:r>
    </w:p>
    <w:p w:rsidR="0027780B" w:rsidRDefault="00D359EE">
      <w:pPr>
        <w:pStyle w:val="Code"/>
      </w:pPr>
      <w:r>
        <w:t xml:space="preserve">    f = json.loads(Path(__file__).with_name('matching-fixture.json').read_text())</w:t>
      </w:r>
    </w:p>
    <w:p w:rsidR="0027780B" w:rsidRDefault="00D359EE">
      <w:pPr>
        <w:pStyle w:val="Code"/>
      </w:pPr>
      <w:r>
        <w:t xml:space="preserve">    result = rank(MatchRequest(**f['request'], technicians=f['technicians']))</w:t>
      </w:r>
    </w:p>
    <w:p w:rsidR="0027780B" w:rsidRDefault="00D359EE">
      <w:pPr>
        <w:pStyle w:val="Code"/>
      </w:pPr>
      <w:r>
        <w:t xml:space="preserve">    assert [t['id'] for t in result] == f['expectedIds']</w:t>
      </w:r>
    </w:p>
    <w:p w:rsidR="0027780B" w:rsidRDefault="00D359EE">
      <w:pPr>
        <w:pStyle w:val="Code"/>
      </w:pPr>
      <w:r>
        <w:t xml:space="preserve">    asse</w:t>
      </w:r>
      <w:r>
        <w:t>rt [t['score'] for t in result] == f['expectedScores']</w:t>
      </w:r>
    </w:p>
    <w:p w:rsidR="0027780B" w:rsidRDefault="00D359EE">
      <w:r>
        <w:t>En Laravel, permission_matrix_denies_every_other_role_action recorre acciones no autorizadas; authenticated_lifecycle_and_rating verifica el flujo autenticado; pending_offers_and_assigned_work_lock_ser</w:t>
      </w:r>
      <w:r>
        <w:t>vice_terms comprueba que las condiciones de un técnico no cambien con compromisos activos. Los nombres completos y resultados se conservan en el anexo B.</w:t>
      </w:r>
    </w:p>
    <w:p w:rsidR="0027780B" w:rsidRDefault="00D359EE">
      <w:r>
        <w:t>En frontend, las pruebas de acceso, anuncios, perfil técnico y formularios verifican interacciones y r</w:t>
      </w:r>
      <w:r>
        <w:t>estricciones visibles. Las pruebas de video y scroll controlan aspectos de carga y animación. Su ambiente simulado no mide nitidez percibida, fluidez en hardware real ni accesibilidad completa.</w:t>
      </w:r>
    </w:p>
    <w:p w:rsidR="0027780B" w:rsidRDefault="00D359EE">
      <w:pPr>
        <w:pStyle w:val="Ttulo2"/>
      </w:pPr>
      <w:bookmarkStart w:id="69" w:name="_Toc241671951"/>
      <w:r>
        <w:t>12.4 Ejecución Automática de Pruebas</w:t>
      </w:r>
      <w:bookmarkEnd w:id="69"/>
    </w:p>
    <w:p w:rsidR="0027780B" w:rsidRDefault="00D359EE">
      <w:r>
        <w:t>El repositorio contiene u</w:t>
      </w:r>
      <w:r>
        <w:t>na inclusión de pipeline GitLab del laboratorio, mientras origin apunta a GitHub. La presencia de .gitlab-ci.yml no ejecuta por sí sola GitLab CI sobre GitHub. Se debe confirmar el proyecto de laboratorio, permisos del include y mecanismo de integración an</w:t>
      </w:r>
      <w:r>
        <w:t>tes de afirmar automatización remota.</w:t>
      </w:r>
    </w:p>
    <w:p w:rsidR="0027780B" w:rsidRDefault="00D359EE">
      <w:r>
        <w:t>La secuencia propuesta de pipeline es instalar dependencias, verificar reglas compartidas, ejecutar suites, generar reportes, construir imágenes y desplegar en QA con smoke. Una etapa fallida debe bloquear la siguiente</w:t>
      </w:r>
      <w:r>
        <w:t>. El análisis SonarQube importará los reportes compatibles y conservará versión del analizador, perfil de calidad, exclusiones y commit. El sistema actual permite ejecución local de suites; la evidencia de pipeline queda pendiente.</w:t>
      </w:r>
    </w:p>
    <w:p w:rsidR="0027780B" w:rsidRDefault="00D359EE">
      <w:pPr>
        <w:pStyle w:val="Ttulo1"/>
      </w:pPr>
      <w:bookmarkStart w:id="70" w:name="_Toc241671952"/>
      <w:r>
        <w:t>CAPÍTULO 13</w:t>
      </w:r>
      <w:bookmarkEnd w:id="70"/>
    </w:p>
    <w:p w:rsidR="0027780B" w:rsidRDefault="00D359EE">
      <w:pPr>
        <w:pStyle w:val="Ttulo1"/>
      </w:pPr>
      <w:bookmarkStart w:id="71" w:name="_Toc241671953"/>
      <w:r>
        <w:t xml:space="preserve">MÉTRICAS DE </w:t>
      </w:r>
      <w:r>
        <w:t>CALIDAD</w:t>
      </w:r>
      <w:bookmarkEnd w:id="71"/>
    </w:p>
    <w:p w:rsidR="0027780B" w:rsidRDefault="00D359EE">
      <w:pPr>
        <w:pStyle w:val="Ttulo2"/>
      </w:pPr>
      <w:bookmarkStart w:id="72" w:name="_Toc241671954"/>
      <w:r>
        <w:t>13.1 Ejecución de Casos de Pruebas</w:t>
      </w:r>
      <w:bookmarkEnd w:id="72"/>
    </w:p>
    <w:p w:rsidR="0027780B" w:rsidRDefault="00D359EE">
      <w:r>
        <w:t xml:space="preserve">La ejecución del 30/09/2026 obtuvo 55 pruebas aprobadas y cero pruebas fallidas: 33 Vitest, 19 PHPUnit y 3 pytest. PHPUnit reportó 157 aserciones; las aserciones no se suman como </w:t>
      </w:r>
      <w:r>
        <w:lastRenderedPageBreak/>
        <w:t xml:space="preserve">casos adicionales. La identidad </w:t>
      </w:r>
      <w:r>
        <w:t>del software es el árbol local basado en 86862f5 con modificaciones posteriores, registrado mediante manifiesto de hashes. No corresponde atribuir todos los resultados exclusivamente al commit inicial.</w:t>
      </w:r>
    </w:p>
    <w:tbl>
      <w:tblPr>
        <w:tblW w:w="0" w:type="auto"/>
        <w:tblLayout w:type="fixed"/>
        <w:tblLook w:val="04A0" w:firstRow="1" w:lastRow="0" w:firstColumn="1" w:lastColumn="0" w:noHBand="0" w:noVBand="1"/>
      </w:tblPr>
      <w:tblGrid>
        <w:gridCol w:w="1701"/>
        <w:gridCol w:w="1304"/>
        <w:gridCol w:w="1304"/>
        <w:gridCol w:w="4717"/>
      </w:tblGrid>
      <w:tr w:rsidR="0027780B">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Herramienta</w:t>
            </w:r>
          </w:p>
        </w:tc>
        <w:tc>
          <w:tcPr>
            <w:tcW w:w="1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Ejecutadas</w:t>
            </w:r>
          </w:p>
        </w:tc>
        <w:tc>
          <w:tcPr>
            <w:tcW w:w="1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Aprobadas</w:t>
            </w:r>
          </w:p>
        </w:tc>
        <w:tc>
          <w:tcPr>
            <w:tcW w:w="471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Alcance</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Vitest</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33</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33</w:t>
            </w:r>
          </w:p>
        </w:tc>
        <w:tc>
          <w:tcPr>
            <w:tcW w:w="47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7 archivos; componentes y dominio</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PHPUnit</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19</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19</w:t>
            </w:r>
          </w:p>
        </w:tc>
        <w:tc>
          <w:tcPr>
            <w:tcW w:w="47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Feature; 157 aserciones; SQLite</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pytest</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3</w:t>
            </w:r>
          </w:p>
        </w:tc>
        <w:tc>
          <w:tcPr>
            <w:tcW w:w="47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Ranking y contrato FastAPI</w:t>
            </w:r>
          </w:p>
        </w:tc>
      </w:tr>
      <w:tr w:rsidR="0027780B">
        <w:trPr>
          <w:cantSplit/>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Total</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55</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55</w:t>
            </w:r>
          </w:p>
        </w:tc>
        <w:tc>
          <w:tcPr>
            <w:tcW w:w="47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Cero fallidas en esta ejecución</w:t>
            </w:r>
          </w:p>
        </w:tc>
      </w:tr>
    </w:tbl>
    <w:p w:rsidR="0027780B" w:rsidRDefault="0027780B">
      <w:pPr>
        <w:spacing w:after="20"/>
      </w:pPr>
    </w:p>
    <w:p w:rsidR="0027780B" w:rsidRDefault="00D359EE">
      <w:r>
        <w:t xml:space="preserve">La relación de nombres de los 55 casos está en el anexo B. El resultado observado es </w:t>
      </w:r>
      <w:r>
        <w:t>local y acotado a los datos y entornos de prueba. Una tasa de aprobación de 100 % no demuestra ausencia de defectos, cumplimiento de 33 RF ni aceptación de 14 RNF. La meta de más de 60 casos todavía no se cumple: el anexo C propone ocho casos adicionales q</w:t>
      </w:r>
      <w:r>
        <w:t>ue elevarían el inventario a 63, pero su ejecución no forma parte de estos resultados.</w:t>
      </w:r>
    </w:p>
    <w:p w:rsidR="0027780B" w:rsidRDefault="00D359EE">
      <w:pPr>
        <w:pStyle w:val="Ttulo2"/>
      </w:pPr>
      <w:bookmarkStart w:id="73" w:name="_Toc241671955"/>
      <w:r>
        <w:t>13.2 Registro de Defectos</w:t>
      </w:r>
      <w:bookmarkEnd w:id="73"/>
    </w:p>
    <w:p w:rsidR="0027780B" w:rsidRDefault="00D359EE">
      <w:r>
        <w:t>La suite ejecutada no reportó casos fallidos. La revisión documental y de configuración identifica brechas que requieren seguimiento. Se distin</w:t>
      </w:r>
      <w:r>
        <w:t>guen defectos reproducidos, discrepancias de requisito y bloqueos de entorno para no inflar una métrica de defectos del software con categorías diferentes.</w:t>
      </w:r>
    </w:p>
    <w:tbl>
      <w:tblPr>
        <w:tblW w:w="0" w:type="auto"/>
        <w:tblLayout w:type="fixed"/>
        <w:tblLook w:val="04A0" w:firstRow="1" w:lastRow="0" w:firstColumn="1" w:lastColumn="0" w:noHBand="0" w:noVBand="1"/>
      </w:tblPr>
      <w:tblGrid>
        <w:gridCol w:w="1191"/>
        <w:gridCol w:w="2835"/>
        <w:gridCol w:w="2041"/>
        <w:gridCol w:w="2959"/>
      </w:tblGrid>
      <w:tr w:rsidR="0027780B">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Hallazgo</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Tipo y prioridad</w:t>
            </w:r>
          </w:p>
        </w:tc>
        <w:tc>
          <w:tcPr>
            <w:tcW w:w="29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Acción y estado</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D01</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RF-09 pide antigüedad; código usa ID al final del </w:t>
            </w:r>
            <w:r>
              <w:rPr>
                <w:sz w:val="18"/>
              </w:rPr>
              <w:t>desempate</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Discrepancia funcional, media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Acordar regla, actualizar contrato y probar; abierta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D02</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RF-24 pide cierre sin reseña; estado permanece completed</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Discrepancia funcional, media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Definir estado de cierre y transición; abierta</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D03</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Docker no conecta </w:t>
            </w:r>
            <w:r>
              <w:rPr>
                <w:sz w:val="18"/>
              </w:rPr>
              <w:t>al motor local</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Bloqueo de entorno, alta para despliegue</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Iniciar/configurar motor y repetir ensayo; pendiente</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D04</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existe análisis SonarQube verificable</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Brecha de evidencia, alta para evaluación</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Ejecutar línea base y registrar medidas; pendiente</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D05</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No </w:t>
            </w:r>
            <w:r>
              <w:rPr>
                <w:sz w:val="18"/>
              </w:rPr>
              <w:t>hay validación concurrente sobre PostgreSQL</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Riesgo de integridad, alta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Ejecutar carreras de aceptación y calificación; pendiente</w:t>
            </w:r>
          </w:p>
        </w:tc>
      </w:tr>
      <w:tr w:rsidR="0027780B">
        <w:trPr>
          <w:cantSplit/>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D06</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pytest emite advertencia de deprecación de BlockingPortal</w:t>
            </w:r>
          </w:p>
        </w:tc>
        <w:tc>
          <w:tcPr>
            <w:tcW w:w="20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Compatibilidad de dependencia, baja</w:t>
            </w:r>
          </w:p>
        </w:tc>
        <w:tc>
          <w:tcPr>
            <w:tcW w:w="29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Revisar versiones </w:t>
            </w:r>
            <w:r>
              <w:rPr>
                <w:sz w:val="18"/>
              </w:rPr>
              <w:t>compatibles y repetir suite; pendiente</w:t>
            </w:r>
          </w:p>
        </w:tc>
      </w:tr>
    </w:tbl>
    <w:p w:rsidR="0027780B" w:rsidRDefault="0027780B">
      <w:pPr>
        <w:spacing w:after="20"/>
      </w:pPr>
    </w:p>
    <w:p w:rsidR="0027780B" w:rsidRDefault="00D359EE">
      <w:r>
        <w:lastRenderedPageBreak/>
        <w:t>La severidad es una clasificación de revisión, no una etiqueta emitida por SonarQube. No se calcula tasa de defectos por KLOC con este registro porque faltan universo comparable, definición y resultados de análisis.</w:t>
      </w:r>
      <w:r>
        <w:t xml:space="preserve"> Un cambio correctivo requiere evidencia antes/después sobre el mismo caso.</w:t>
      </w:r>
    </w:p>
    <w:p w:rsidR="0027780B" w:rsidRDefault="00D359EE">
      <w:pPr>
        <w:pStyle w:val="Ttulo2"/>
      </w:pPr>
      <w:bookmarkStart w:id="74" w:name="_Toc241671956"/>
      <w:r>
        <w:t>13.3 Métricas de Calidad del Software</w:t>
      </w:r>
      <w:bookmarkEnd w:id="74"/>
    </w:p>
    <w:p w:rsidR="0027780B" w:rsidRDefault="00D359EE">
      <w:r>
        <w:t>La tasa de aprobación es aprobadas / ejecutadas × 100 = 55 / 55 × 100 = 100 %. La cobertura medida es 40 sentencias ejecutadas de 40 instrumen</w:t>
      </w:r>
      <w:r>
        <w:t>tadas en python/api/app.py. No se midieron ramas en ese reporte ni cobertura del conjunto Laravel/React. El resultado no demuestra cumplimiento de RNF-12 en todos los módulos críticos.</w:t>
      </w:r>
    </w:p>
    <w:p w:rsidR="0027780B" w:rsidRDefault="00D359EE">
      <w:r>
        <w:t>Las métricas de latencia, carga, disponibilidad y satisfacción permanec</w:t>
      </w:r>
      <w:r>
        <w:t>en no medidas. Se propone registrar p50 y p95 por operación, porcentaje de errores HTTP y tasa de aceptación por zona. La disponibilidad exige una ventana de observación real; una prueba local breve no acredita 99 % mensual. La distribución de exposición y</w:t>
      </w:r>
      <w:r>
        <w:t xml:space="preserve"> aceptación del ranking debe separarse de la rapidez del servidor.</w:t>
      </w:r>
    </w:p>
    <w:p w:rsidR="0027780B" w:rsidRDefault="00D359EE">
      <w:pPr>
        <w:pStyle w:val="Ttulo3"/>
      </w:pPr>
      <w:r>
        <w:t>13.3.1 Línea base y comparación SonarQube</w:t>
      </w:r>
    </w:p>
    <w:p w:rsidR="0027780B" w:rsidRDefault="00D359EE">
      <w:r>
        <w:t>SonarSource (s. f.) documenta métricas de calidad de código, como cobertura, duplicación y complejidad. Para TécnicoYa se requiere un análisis repr</w:t>
      </w:r>
      <w:r>
        <w:t>oducible por versión y lenguaje, con perfil, exclusiones y resultados guardados. No existe al corte una línea base SonarQube ni una medición posterior; por tanto, la tabla siguiente define el registro pendiente y no expresa mejoras alcanzadas.</w:t>
      </w:r>
    </w:p>
    <w:tbl>
      <w:tblPr>
        <w:tblW w:w="0" w:type="auto"/>
        <w:tblLayout w:type="fixed"/>
        <w:tblLook w:val="04A0" w:firstRow="1" w:lastRow="0" w:firstColumn="1" w:lastColumn="0" w:noHBand="0" w:noVBand="1"/>
      </w:tblPr>
      <w:tblGrid>
        <w:gridCol w:w="2381"/>
        <w:gridCol w:w="1247"/>
        <w:gridCol w:w="1247"/>
        <w:gridCol w:w="4150"/>
      </w:tblGrid>
      <w:tr w:rsidR="0027780B">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Medida</w:t>
            </w:r>
          </w:p>
        </w:tc>
        <w:tc>
          <w:tcPr>
            <w:tcW w:w="124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Antes</w:t>
            </w:r>
          </w:p>
        </w:tc>
        <w:tc>
          <w:tcPr>
            <w:tcW w:w="124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Después</w:t>
            </w:r>
          </w:p>
        </w:tc>
        <w:tc>
          <w:tcPr>
            <w:tcW w:w="415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Condición de comparación</w:t>
            </w:r>
          </w:p>
        </w:tc>
      </w:tr>
      <w:tr w:rsidR="0027780B">
        <w:trPr>
          <w:cantSplit/>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Incidencias por tipo y severidad</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4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Mismo perfil y versión de analizador</w:t>
            </w:r>
          </w:p>
        </w:tc>
      </w:tr>
      <w:tr w:rsidR="0027780B">
        <w:trPr>
          <w:cantSplit/>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Security hotspots revisados</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4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Revisión humana registrada</w:t>
            </w:r>
          </w:p>
        </w:tc>
      </w:tr>
      <w:tr w:rsidR="0027780B">
        <w:trPr>
          <w:cantSplit/>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Cobertura importada por módulo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4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Reportes y alcance equivalentes</w:t>
            </w:r>
          </w:p>
        </w:tc>
      </w:tr>
      <w:tr w:rsidR="0027780B">
        <w:trPr>
          <w:cantSplit/>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Duplicación de líneas</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4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Mismas exclusiones y código comparable</w:t>
            </w:r>
          </w:p>
        </w:tc>
      </w:tr>
      <w:tr w:rsidR="0027780B">
        <w:trPr>
          <w:cantSplit/>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Complejidad y mantenibilidad</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medido</w:t>
            </w:r>
          </w:p>
        </w:tc>
        <w:tc>
          <w:tcPr>
            <w:tcW w:w="4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Identificar archivos y cambio correctivo</w:t>
            </w:r>
          </w:p>
        </w:tc>
      </w:tr>
      <w:tr w:rsidR="0027780B">
        <w:trPr>
          <w:cantSplit/>
        </w:trPr>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Estado del quality gate</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evaluado</w:t>
            </w:r>
          </w:p>
        </w:tc>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 evaluado</w:t>
            </w:r>
          </w:p>
        </w:tc>
        <w:tc>
          <w:tcPr>
            <w:tcW w:w="4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Conservar condiciones configuradas</w:t>
            </w:r>
          </w:p>
        </w:tc>
      </w:tr>
    </w:tbl>
    <w:p w:rsidR="0027780B" w:rsidRDefault="0027780B">
      <w:pPr>
        <w:spacing w:after="20"/>
      </w:pPr>
    </w:p>
    <w:p w:rsidR="0027780B" w:rsidRDefault="00D359EE">
      <w:r>
        <w:t xml:space="preserve">El procedimiento consiste en congelar una versión A, ejecutar suites y análisis, clasificar hallazgos, corregir cambios priorizados y analizar una versión B con la misma configuración. </w:t>
      </w:r>
      <w:r>
        <w:lastRenderedPageBreak/>
        <w:t>Para medidas donde menor es mejor,</w:t>
      </w:r>
      <w:r>
        <w:t xml:space="preserve"> la reducción relativa será (A - B) / A × 100 cuando A sea mayor que cero. Si la base es cero se informa diferencia absoluta. Para cobertura se informa diferencia en puntos porcentuales. No se alteran exclusiones para simular mejora.</w:t>
      </w:r>
    </w:p>
    <w:p w:rsidR="0027780B" w:rsidRDefault="00D359EE">
      <w:pPr>
        <w:pStyle w:val="Ttulo2"/>
      </w:pPr>
      <w:bookmarkStart w:id="75" w:name="_Toc241671957"/>
      <w:r>
        <w:t>13.4 Evaluación de Cal</w:t>
      </w:r>
      <w:r>
        <w:t>idad basada en Estándares</w:t>
      </w:r>
      <w:bookmarkEnd w:id="75"/>
    </w:p>
    <w:p w:rsidR="0027780B" w:rsidRDefault="00D359EE">
      <w:r>
        <w:t>El modelo de ISO/IEC 25010:2023 ofrece una referencia para evaluar calidad del producto; las características se contrastan con evidencia de TécnicoYa, sin equiparar una métrica aislada con conformidad completa (ISO/IEC, 2023). ISO</w:t>
      </w:r>
      <w:r>
        <w:t xml:space="preserve"> 9001 orienta la gestión y mejora de procesos, mientras 29119-3 organiza los registros de pruebas. Son propósitos diferentes.</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Dimensión de evaluación</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Evidencia disponible</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Evaluación al corte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Adecuación funcional</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Flujo, reglas y pruebas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Parcial; RF </w:t>
            </w:r>
            <w:r>
              <w:rPr>
                <w:sz w:val="18"/>
              </w:rPr>
              <w:t>históricos aún pendientes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Eficiencia de desempeño</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Fórmula y arquitectura identificadas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Carga y p95 no medidos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Compatibilidad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Contratos internos y fallback</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Interoperación completa por ensayar</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Capacidad de interacción</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Formularios y pruebas de componentes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Piloto y accesibilidad manual pendientes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Fiabilidad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Control de estados y fallback</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Recuperación y continuidad pendientes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Seguridad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Pruebas de rol, propiedad y sesión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Evidencia parcial; auditoría integral pendiente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Mantenibilidad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Módulos, fixtures y suite</w:t>
            </w:r>
            <w:r>
              <w:rPr>
                <w:sz w:val="18"/>
              </w:rPr>
              <w:t>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SonarQube y cobertura global pendientes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Flexibilidad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Contenedores y configuración</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Despliegue reproducible no verificado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Seguridad operacional</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Límites del producto y atención por técnicos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Validación de riesgos de uso pendiente</w:t>
            </w:r>
          </w:p>
        </w:tc>
      </w:tr>
    </w:tbl>
    <w:p w:rsidR="0027780B" w:rsidRDefault="0027780B">
      <w:pPr>
        <w:spacing w:after="20"/>
      </w:pPr>
    </w:p>
    <w:p w:rsidR="0027780B" w:rsidRDefault="00D359EE">
      <w:r>
        <w:t xml:space="preserve">La evidencia disponible </w:t>
      </w:r>
      <w:r>
        <w:t>es parcial. SonarQube, despliegue, concurrencia y aceptación local siguen pendientes de evaluación.</w:t>
      </w:r>
    </w:p>
    <w:p w:rsidR="0027780B" w:rsidRDefault="00D359EE">
      <w:pPr>
        <w:pStyle w:val="Ttulo1"/>
        <w:pageBreakBefore/>
      </w:pPr>
      <w:bookmarkStart w:id="76" w:name="_Toc241671958"/>
      <w:r>
        <w:lastRenderedPageBreak/>
        <w:t>REFERENCIAS</w:t>
      </w:r>
      <w:bookmarkEnd w:id="76"/>
    </w:p>
    <w:p w:rsidR="0027780B" w:rsidRDefault="00D359EE">
      <w:pPr>
        <w:pStyle w:val="Bibliografia"/>
      </w:pPr>
      <w:r>
        <w:t xml:space="preserve">Aveklouris, A., DeValve, L., Stock, M., &amp; Ward, A. R. (2021). </w:t>
      </w:r>
      <w:r>
        <w:rPr>
          <w:i/>
        </w:rPr>
        <w:t>Matching impatient and heterogeneous demand and supply</w:t>
      </w:r>
      <w:r>
        <w:t xml:space="preserve"> [Prepublicación, versión 5]</w:t>
      </w:r>
      <w:r>
        <w:t>. arXiv. https://arxiv.org/abs/2102.02710v5</w:t>
      </w:r>
    </w:p>
    <w:p w:rsidR="0027780B" w:rsidRDefault="00D359EE">
      <w:pPr>
        <w:pStyle w:val="Bibliografia"/>
      </w:pPr>
      <w:r>
        <w:t xml:space="preserve">Bejarano Gavilanes, X. P. (2022). </w:t>
      </w:r>
      <w:r>
        <w:rPr>
          <w:i/>
        </w:rPr>
        <w:t xml:space="preserve">Implementación de una aplicación web para la gestión de servicios técnicos a domicilio y control de inventario stock de insumos y materiales, utilizando el framework PHP Laravel </w:t>
      </w:r>
      <w:r>
        <w:rPr>
          <w:i/>
        </w:rPr>
        <w:t>y gestor de base de datos MySQL, en el Centro Comercial Machado, ubicado en la ciudad de Riobamba en el periodo 2021</w:t>
      </w:r>
      <w:r>
        <w:t xml:space="preserve"> [Proyecto de titulación, Instituto Superior Tecnológico San Gabriel].</w:t>
      </w:r>
    </w:p>
    <w:p w:rsidR="0027780B" w:rsidRDefault="00D359EE">
      <w:pPr>
        <w:pStyle w:val="Bibliografia"/>
      </w:pPr>
      <w:r>
        <w:t>Dedema, M., &amp; Rosenbaum, H. (2024). Socio-technical issues in the pla</w:t>
      </w:r>
      <w:r>
        <w:t xml:space="preserve">tform-mediated gig economy: A systematic literature review: An Annual Review of Information Science and Technology (ARIST) paper. </w:t>
      </w:r>
      <w:r>
        <w:rPr>
          <w:i/>
        </w:rPr>
        <w:t>Journal of the Association for Information Science and Technology, 75</w:t>
      </w:r>
      <w:r>
        <w:t>(3), 344–374. https://doi.org/10.1002/asi.24868</w:t>
      </w:r>
    </w:p>
    <w:p w:rsidR="0027780B" w:rsidRDefault="00D359EE">
      <w:pPr>
        <w:pStyle w:val="Bibliografia"/>
      </w:pPr>
      <w:r>
        <w:t>Demsyn-Jo</w:t>
      </w:r>
      <w:r>
        <w:t xml:space="preserve">nes, R. (2022). </w:t>
      </w:r>
      <w:r>
        <w:rPr>
          <w:i/>
        </w:rPr>
        <w:t>Measurement and applications of position bias in a marketplace search engine</w:t>
      </w:r>
      <w:r>
        <w:t xml:space="preserve"> [Prepublicación]. arXiv. https://arxiv.org/abs/2206.11720v2</w:t>
      </w:r>
    </w:p>
    <w:p w:rsidR="0027780B" w:rsidRDefault="00D359EE">
      <w:pPr>
        <w:pStyle w:val="Bibliografia"/>
      </w:pPr>
      <w:r>
        <w:t xml:space="preserve">Einav, L., Farronato, C., &amp; Levin, J. (2015). </w:t>
      </w:r>
      <w:r>
        <w:rPr>
          <w:i/>
        </w:rPr>
        <w:t>Peer-to-peer markets</w:t>
      </w:r>
      <w:r>
        <w:t xml:space="preserve"> (Working Paper No. 21496). National </w:t>
      </w:r>
      <w:r>
        <w:t>Bureau of Economic Research. https://doi.org/10.3386/w21496</w:t>
      </w:r>
    </w:p>
    <w:p w:rsidR="0027780B" w:rsidRDefault="00D359EE">
      <w:pPr>
        <w:pStyle w:val="Bibliografia"/>
      </w:pPr>
      <w:r>
        <w:t xml:space="preserve">International Organization for Standardization. (2026). </w:t>
      </w:r>
      <w:r>
        <w:rPr>
          <w:i/>
        </w:rPr>
        <w:t>Quality management systems — Requirements</w:t>
      </w:r>
      <w:r>
        <w:t xml:space="preserve"> (ISO Standard No. 9001:2026). https://www.iso.org/standard/9001</w:t>
      </w:r>
    </w:p>
    <w:p w:rsidR="0027780B" w:rsidRDefault="00D359EE">
      <w:pPr>
        <w:pStyle w:val="Bibliografia"/>
      </w:pPr>
      <w:r>
        <w:t>International Organization for Sta</w:t>
      </w:r>
      <w:r>
        <w:t xml:space="preserve">ndardization &amp; International Electrotechnical Commission. (2023). </w:t>
      </w:r>
      <w:r>
        <w:rPr>
          <w:i/>
        </w:rPr>
        <w:t>Systems and software engineering — Systems and software Quality Requirements and Evaluation (SQuaRE) — Product quality model</w:t>
      </w:r>
      <w:r>
        <w:t xml:space="preserve"> (ISO/IEC Standard No. 25010:2023). https://www.iso.org/standard/7</w:t>
      </w:r>
      <w:r>
        <w:t>8176.html</w:t>
      </w:r>
    </w:p>
    <w:p w:rsidR="0027780B" w:rsidRDefault="00D359EE">
      <w:pPr>
        <w:pStyle w:val="Bibliografia"/>
      </w:pPr>
      <w:r>
        <w:t xml:space="preserve">International Organization for Standardization, International Electrotechnical Commission, &amp; Institute of Electrical and Electronics Engineers. (2021). </w:t>
      </w:r>
      <w:r>
        <w:rPr>
          <w:i/>
        </w:rPr>
        <w:t>Software and systems engineering — Software testing — Part 3: Test documentation</w:t>
      </w:r>
      <w:r>
        <w:t xml:space="preserve"> (ISO/IEC/IEEE</w:t>
      </w:r>
      <w:r>
        <w:t xml:space="preserve"> Standard No. 29119-3:2021). https://www.iso.org/standard/79429.html</w:t>
      </w:r>
    </w:p>
    <w:p w:rsidR="0027780B" w:rsidRDefault="00D359EE">
      <w:pPr>
        <w:pStyle w:val="Bibliografia"/>
      </w:pPr>
      <w:r>
        <w:t xml:space="preserve">Luca, M. (2017). Designing online marketplaces: Trust and reputation mechanisms. </w:t>
      </w:r>
      <w:r>
        <w:rPr>
          <w:i/>
        </w:rPr>
        <w:t>Innovation Policy and the Economy, 17</w:t>
      </w:r>
      <w:r>
        <w:t>, 77–93. https://doi.org/10.1086/688845</w:t>
      </w:r>
    </w:p>
    <w:p w:rsidR="0027780B" w:rsidRDefault="00D359EE">
      <w:pPr>
        <w:pStyle w:val="Bibliografia"/>
      </w:pPr>
      <w:r>
        <w:t xml:space="preserve">Navarro Rossel, O. H., &amp; Tang Gómez, H. J. (2019). </w:t>
      </w:r>
      <w:r>
        <w:rPr>
          <w:i/>
        </w:rPr>
        <w:t>Plataforma digital que conecte responsables del hogar con técnicos de servicios del hogar</w:t>
      </w:r>
      <w:r>
        <w:t xml:space="preserve"> [Trabajo de suficiencia profesional, Universidad de Lima].</w:t>
      </w:r>
    </w:p>
    <w:p w:rsidR="0027780B" w:rsidRDefault="00D359EE">
      <w:pPr>
        <w:pStyle w:val="Bibliografia"/>
      </w:pPr>
      <w:r>
        <w:t xml:space="preserve">Object Management Group. (2013). </w:t>
      </w:r>
      <w:r>
        <w:rPr>
          <w:i/>
        </w:rPr>
        <w:t xml:space="preserve">Business Process Model </w:t>
      </w:r>
      <w:r>
        <w:rPr>
          <w:i/>
        </w:rPr>
        <w:t>and Notation</w:t>
      </w:r>
      <w:r>
        <w:t xml:space="preserve"> (Version 2.0.2). https://www.omg.org/spec/BPMN/2.0.2/</w:t>
      </w:r>
    </w:p>
    <w:p w:rsidR="0027780B" w:rsidRDefault="00D359EE">
      <w:pPr>
        <w:pStyle w:val="Bibliografia"/>
      </w:pPr>
      <w:r>
        <w:t xml:space="preserve">Object Management Group. (2017). </w:t>
      </w:r>
      <w:r>
        <w:rPr>
          <w:i/>
        </w:rPr>
        <w:t>Unified Modeling Language</w:t>
      </w:r>
      <w:r>
        <w:t xml:space="preserve"> (Version 2.5.1). https://www.omg.org/spec/UML/2.5.1/</w:t>
      </w:r>
    </w:p>
    <w:p w:rsidR="0027780B" w:rsidRDefault="00D359EE">
      <w:pPr>
        <w:pStyle w:val="Bibliografia"/>
      </w:pPr>
      <w:r>
        <w:t xml:space="preserve">Peng, S., Kalliamvakou, E., Cihon, P., &amp; Demirer, M. (2023). </w:t>
      </w:r>
      <w:r>
        <w:rPr>
          <w:i/>
        </w:rPr>
        <w:t>The impact of AI</w:t>
      </w:r>
      <w:r>
        <w:rPr>
          <w:i/>
        </w:rPr>
        <w:t xml:space="preserve"> on developer productivity: Evidence from GitHub Copilot</w:t>
      </w:r>
      <w:r>
        <w:t xml:space="preserve"> [Prepublicación]. arXiv. https://doi.org/10.48550/arXiv.2302.06590</w:t>
      </w:r>
    </w:p>
    <w:p w:rsidR="0027780B" w:rsidRDefault="00D359EE">
      <w:pPr>
        <w:pStyle w:val="Bibliografia"/>
      </w:pPr>
      <w:r>
        <w:lastRenderedPageBreak/>
        <w:t xml:space="preserve">Schwaber, K., &amp; Sutherland, J. (2020). </w:t>
      </w:r>
      <w:r>
        <w:rPr>
          <w:i/>
        </w:rPr>
        <w:t>The Scrum Guide</w:t>
      </w:r>
      <w:r>
        <w:t>. https://scrumguides.org/scrum-guide.html</w:t>
      </w:r>
    </w:p>
    <w:p w:rsidR="0027780B" w:rsidRDefault="00D359EE">
      <w:pPr>
        <w:pStyle w:val="Bibliografia"/>
      </w:pPr>
      <w:r>
        <w:t xml:space="preserve">SonarSource. (s. f.). </w:t>
      </w:r>
      <w:r>
        <w:rPr>
          <w:i/>
        </w:rPr>
        <w:t>Metric defini</w:t>
      </w:r>
      <w:r>
        <w:rPr>
          <w:i/>
        </w:rPr>
        <w:t>tions</w:t>
      </w:r>
      <w:r>
        <w:t>. SonarQube Server documentation. Recuperado el 30 de septiembre de 2026, de https://docs.sonarsource.com/sonarqube-server/user-guide/code-metrics/metrics-definition</w:t>
      </w:r>
    </w:p>
    <w:p w:rsidR="0027780B" w:rsidRDefault="00D359EE">
      <w:pPr>
        <w:pStyle w:val="Bibliografia"/>
      </w:pPr>
      <w:r>
        <w:t>Velásquez Chacón, E. (2025). Adopción digital en micro y pequeñas empresas post pande</w:t>
      </w:r>
      <w:r>
        <w:t xml:space="preserve">mia en Arequipa, Perú. </w:t>
      </w:r>
      <w:r>
        <w:rPr>
          <w:i/>
        </w:rPr>
        <w:t>European Public &amp; Social Innovation Review, 10</w:t>
      </w:r>
      <w:r>
        <w:t>, 1–17. https://doi.org/10.31637/epsir-2025-1849</w:t>
      </w:r>
    </w:p>
    <w:p w:rsidR="0027780B" w:rsidRDefault="00D359EE">
      <w:pPr>
        <w:pStyle w:val="Ttulo1"/>
        <w:pageBreakBefore/>
      </w:pPr>
      <w:bookmarkStart w:id="77" w:name="_Toc241671959"/>
      <w:r>
        <w:lastRenderedPageBreak/>
        <w:t>ANEXOS</w:t>
      </w:r>
      <w:bookmarkEnd w:id="77"/>
    </w:p>
    <w:p w:rsidR="0027780B" w:rsidRDefault="00D359EE">
      <w:pPr>
        <w:pStyle w:val="Ttulo2"/>
      </w:pPr>
      <w:bookmarkStart w:id="78" w:name="_Toc241671960"/>
      <w:r>
        <w:t>Anexo A Fichas de procedimientos por proceso</w:t>
      </w:r>
      <w:bookmarkEnd w:id="78"/>
    </w:p>
    <w:p w:rsidR="0027780B" w:rsidRDefault="00D359EE">
      <w:r>
        <w:t>Cada ficha resume entrada, secuencia, salida y control. Su finalidad es preparar el de</w:t>
      </w:r>
      <w:r>
        <w:t>talle BPMN en Bizagi y mantener correspondencia con el mapa del capítulo 2. No se declara la existencia de archivos .bpm validados ni se asignan aprobaciones pendientes.</w:t>
      </w:r>
    </w:p>
    <w:p w:rsidR="0027780B" w:rsidRDefault="00D359EE">
      <w:pPr>
        <w:pStyle w:val="Ttulo3"/>
      </w:pPr>
      <w:r>
        <w:t>E01 Dirección y alcance</w:t>
      </w:r>
    </w:p>
    <w:p w:rsidR="0027780B" w:rsidRDefault="00D359EE">
      <w:r>
        <w:t>Entrada. Necesidades y riesgos del producto.</w:t>
      </w:r>
    </w:p>
    <w:p w:rsidR="0027780B" w:rsidRDefault="00D359EE">
      <w:r>
        <w:t>Procedimiento. Pr</w:t>
      </w:r>
      <w:r>
        <w:t>iorizar demanda; delimitar MVP; aprobar criterios; revisar cambios.</w:t>
      </w:r>
    </w:p>
    <w:p w:rsidR="0027780B" w:rsidRDefault="00D359EE">
      <w:r>
        <w:t>Salida. Alcance y backlog controlados. Control. Responsable del producto; revisión al cambiar alcance.</w:t>
      </w:r>
    </w:p>
    <w:p w:rsidR="0027780B" w:rsidRDefault="00D359EE">
      <w:pPr>
        <w:pStyle w:val="Ttulo3"/>
      </w:pPr>
      <w:r>
        <w:t>E02 Calidad y riesgos</w:t>
      </w:r>
    </w:p>
    <w:p w:rsidR="0027780B" w:rsidRDefault="00D359EE">
      <w:r>
        <w:t>Entrada. Requisitos, defectos y evidencias.</w:t>
      </w:r>
    </w:p>
    <w:p w:rsidR="0027780B" w:rsidRDefault="00D359EE">
      <w:r>
        <w:t>Procedimiento. Iden</w:t>
      </w:r>
      <w:r>
        <w:t>tificar riesgo; definir prueba; revisar resultado; acordar corrección.</w:t>
      </w:r>
    </w:p>
    <w:p w:rsidR="0027780B" w:rsidRDefault="00D359EE">
      <w:r>
        <w:t>Salida. Registro de calidad y decisión de entrega. Control. Calidad; ningún caso pendiente se marca aprobado.</w:t>
      </w:r>
    </w:p>
    <w:p w:rsidR="0027780B" w:rsidRDefault="00D359EE">
      <w:pPr>
        <w:pStyle w:val="Ttulo3"/>
      </w:pPr>
      <w:r>
        <w:t>P01 Alta y habilitación</w:t>
      </w:r>
    </w:p>
    <w:p w:rsidR="0027780B" w:rsidRDefault="00D359EE">
      <w:r>
        <w:t>Entrada. Registro de técnico y datos de perfil.</w:t>
      </w:r>
    </w:p>
    <w:p w:rsidR="0027780B" w:rsidRDefault="00D359EE">
      <w:r>
        <w:t>Pro</w:t>
      </w:r>
      <w:r>
        <w:t>cedimiento. Validar identidad de cuenta; revisar antecedentes según política; habilitar o rechazar; registrar decisión.</w:t>
      </w:r>
    </w:p>
    <w:p w:rsidR="0027780B" w:rsidRDefault="00D359EE">
      <w:r>
        <w:t>Salida. Perfil no verificado o habilitado. Control. Administrador; revisión documental detallada por formalizar.</w:t>
      </w:r>
    </w:p>
    <w:p w:rsidR="0027780B" w:rsidRDefault="00D359EE">
      <w:pPr>
        <w:pStyle w:val="Ttulo3"/>
      </w:pPr>
      <w:r>
        <w:t>P02 Registro de necesid</w:t>
      </w:r>
      <w:r>
        <w:t>ad</w:t>
      </w:r>
    </w:p>
    <w:p w:rsidR="0027780B" w:rsidRDefault="00D359EE">
      <w:r>
        <w:t>Entrada. Cliente activo y descripción de falla.</w:t>
      </w:r>
    </w:p>
    <w:p w:rsidR="0027780B" w:rsidRDefault="00D359EE">
      <w:r>
        <w:t>Procedimiento. Seleccionar rubro y zona; describir; validar; enviar; crear solicitud.</w:t>
      </w:r>
    </w:p>
    <w:p w:rsidR="0027780B" w:rsidRDefault="00D359EE">
      <w:r>
        <w:t>Salida. Solicitud propia con tiempo y estado. Control. Cliente y API; datos incompletos se rechazan.</w:t>
      </w:r>
    </w:p>
    <w:p w:rsidR="0027780B" w:rsidRDefault="00D359EE">
      <w:pPr>
        <w:pStyle w:val="Ttulo3"/>
      </w:pPr>
      <w:r>
        <w:t>P03 Matching y res</w:t>
      </w:r>
      <w:r>
        <w:t>puesta</w:t>
      </w:r>
    </w:p>
    <w:p w:rsidR="0027780B" w:rsidRDefault="00D359EE">
      <w:r>
        <w:t>Entrada. Solicitud y candidatos disponibles.</w:t>
      </w:r>
    </w:p>
    <w:p w:rsidR="0027780B" w:rsidRDefault="00D359EE">
      <w:r>
        <w:t>Procedimiento. Filtrar; puntuar; emitir ofertas; procesar respuesta; reasignar o esperar.</w:t>
      </w:r>
    </w:p>
    <w:p w:rsidR="0027780B" w:rsidRDefault="00D359EE">
      <w:r>
        <w:lastRenderedPageBreak/>
        <w:t>Salida. Propuesta o búsqueda pendiente/no asignada. Control. Sistema; 3 ofertas, 10 minutos y 24 horas.</w:t>
      </w:r>
    </w:p>
    <w:p w:rsidR="0027780B" w:rsidRDefault="00D359EE">
      <w:pPr>
        <w:pStyle w:val="Ttulo3"/>
      </w:pPr>
      <w:r>
        <w:t xml:space="preserve">P04 </w:t>
      </w:r>
      <w:r>
        <w:t>Confirmación y atención</w:t>
      </w:r>
    </w:p>
    <w:p w:rsidR="0027780B" w:rsidRDefault="00D359EE">
      <w:r>
        <w:t>Entrada. Propuesta aceptada por técnico.</w:t>
      </w:r>
    </w:p>
    <w:p w:rsidR="0027780B" w:rsidRDefault="00D359EE">
      <w:r>
        <w:t>Procedimiento. Cliente confirma; técnico asignado inicia; finaliza; liberar disponibilidad.</w:t>
      </w:r>
    </w:p>
    <w:p w:rsidR="0027780B" w:rsidRDefault="00D359EE">
      <w:r>
        <w:t>Salida. Servicio completado con eventos. Control. Cliente/técnico; propiedad y estados en transacci</w:t>
      </w:r>
      <w:r>
        <w:t>ón.</w:t>
      </w:r>
    </w:p>
    <w:p w:rsidR="0027780B" w:rsidRDefault="00D359EE">
      <w:pPr>
        <w:pStyle w:val="Ttulo3"/>
      </w:pPr>
      <w:r>
        <w:t>P05 Calificación e historial</w:t>
      </w:r>
    </w:p>
    <w:p w:rsidR="0027780B" w:rsidRDefault="00D359EE">
      <w:r>
        <w:t>Entrada. Servicio completado.</w:t>
      </w:r>
    </w:p>
    <w:p w:rsidR="0027780B" w:rsidRDefault="00D359EE">
      <w:r>
        <w:t>Procedimiento. Comprobar propietario y plazo; validar puntuación; actualizar una vez el promedio.</w:t>
      </w:r>
    </w:p>
    <w:p w:rsidR="0027780B" w:rsidRDefault="00D359EE">
      <w:r>
        <w:t>Salida. Reseña registrada o plazo vencido. Control. Sistema; una reseña en 48 horas; sin puntua</w:t>
      </w:r>
      <w:r>
        <w:t>ción ficticia.</w:t>
      </w:r>
    </w:p>
    <w:p w:rsidR="0027780B" w:rsidRDefault="00D359EE">
      <w:pPr>
        <w:pStyle w:val="Ttulo3"/>
      </w:pPr>
      <w:r>
        <w:t>A01 Identidad y acceso</w:t>
      </w:r>
    </w:p>
    <w:p w:rsidR="0027780B" w:rsidRDefault="00D359EE">
      <w:r>
        <w:t>Entrada. Credenciales y estado de cuenta.</w:t>
      </w:r>
    </w:p>
    <w:p w:rsidR="0027780B" w:rsidRDefault="00D359EE">
      <w:r>
        <w:t>Procedimiento. Autenticar; emitir sesión; autorizar operación; revocar al salir o suspender.</w:t>
      </w:r>
    </w:p>
    <w:p w:rsidR="0027780B" w:rsidRDefault="00D359EE">
      <w:r>
        <w:t>Salida. Sesión válida o rechazo. Control. API/admin; no registro público de adminis</w:t>
      </w:r>
      <w:r>
        <w:t>tradores.</w:t>
      </w:r>
    </w:p>
    <w:p w:rsidR="0027780B" w:rsidRDefault="00D359EE">
      <w:pPr>
        <w:pStyle w:val="Ttulo3"/>
      </w:pPr>
      <w:r>
        <w:t>A02 Infraestructura y respaldo</w:t>
      </w:r>
    </w:p>
    <w:p w:rsidR="0027780B" w:rsidRDefault="00D359EE">
      <w:r>
        <w:t>Entrada. Versión y configuración del entorno.</w:t>
      </w:r>
    </w:p>
    <w:p w:rsidR="0027780B" w:rsidRDefault="00D359EE">
      <w:r>
        <w:t>Procedimiento. Construir; migrar con respaldo; verificar; monitorizar; restaurar en ensayo.</w:t>
      </w:r>
    </w:p>
    <w:p w:rsidR="0027780B" w:rsidRDefault="00D359EE">
      <w:r>
        <w:t xml:space="preserve">Salida. Entorno y copia verificables. Control. Operaciones; procedimiento </w:t>
      </w:r>
      <w:r>
        <w:t>propuesto, despliegue pendiente.</w:t>
      </w:r>
    </w:p>
    <w:p w:rsidR="0027780B" w:rsidRDefault="00D359EE">
      <w:pPr>
        <w:pStyle w:val="Ttulo3"/>
      </w:pPr>
      <w:r>
        <w:t>A03 Soporte e incidencias</w:t>
      </w:r>
    </w:p>
    <w:p w:rsidR="0027780B" w:rsidRDefault="00D359EE">
      <w:r>
        <w:t>Entrada. Reporte de usuario o alerta.</w:t>
      </w:r>
    </w:p>
    <w:p w:rsidR="0027780B" w:rsidRDefault="00D359EE">
      <w:r>
        <w:t>Procedimiento. Registrar; clasificar; asignar; investigar; resolver; comunicar y cerrar.</w:t>
      </w:r>
    </w:p>
    <w:p w:rsidR="0027780B" w:rsidRDefault="00D359EE">
      <w:r>
        <w:t>Salida. Incidencia trazable. Control. Administrador; módulo formal pen</w:t>
      </w:r>
      <w:r>
        <w:t>diente, no confundir con anuncios.</w:t>
      </w:r>
    </w:p>
    <w:p w:rsidR="0027780B" w:rsidRDefault="00D359EE">
      <w:pPr>
        <w:pStyle w:val="Ttulo3"/>
      </w:pPr>
      <w:r>
        <w:lastRenderedPageBreak/>
        <w:t>A04 Configuración y documentación</w:t>
      </w:r>
    </w:p>
    <w:p w:rsidR="0027780B" w:rsidRDefault="00D359EE">
      <w:r>
        <w:t>Entrada. Cambio aprobado y evidencia.</w:t>
      </w:r>
    </w:p>
    <w:p w:rsidR="0027780B" w:rsidRDefault="00D359EE">
      <w:r>
        <w:t>Procedimiento. Identificar versión; revisar diff; sincronizar reglas; probar; actualizar documentos.</w:t>
      </w:r>
    </w:p>
    <w:p w:rsidR="0027780B" w:rsidRDefault="00D359EE">
      <w:r>
        <w:t>Salida. Incremento reproducible. Control. Desarr</w:t>
      </w:r>
      <w:r>
        <w:t>ollo/revisor; manifiesto o commit de entrega.</w:t>
      </w:r>
    </w:p>
    <w:p w:rsidR="0027780B" w:rsidRDefault="00D359EE">
      <w:pPr>
        <w:pStyle w:val="Ttulo2"/>
      </w:pPr>
      <w:bookmarkStart w:id="79" w:name="_Toc241671961"/>
      <w:r>
        <w:t>Anexo B Inventario de pruebas ejecutadas</w:t>
      </w:r>
      <w:bookmarkEnd w:id="79"/>
    </w:p>
    <w:p w:rsidR="0027780B" w:rsidRDefault="00D359EE">
      <w:r>
        <w:t xml:space="preserve">Los identificadores E01 a E55 son localizadores de este informe. Los nombres originales permiten localizar cada prueba en JSON o JUnit XML. Todas las filas corresponden </w:t>
      </w:r>
      <w:r>
        <w:t>a la ejecución del 30/09/2026 y estado aprobado. La evidencia original se conserva junto al informe en la carpeta evidencias-2026-09-30.</w:t>
      </w:r>
    </w:p>
    <w:tbl>
      <w:tblPr>
        <w:tblW w:w="0" w:type="auto"/>
        <w:tblLayout w:type="fixed"/>
        <w:tblLook w:val="04A0" w:firstRow="1" w:lastRow="0" w:firstColumn="1" w:lastColumn="0" w:noHBand="0" w:noVBand="1"/>
      </w:tblPr>
      <w:tblGrid>
        <w:gridCol w:w="624"/>
        <w:gridCol w:w="1871"/>
        <w:gridCol w:w="5272"/>
        <w:gridCol w:w="1259"/>
      </w:tblGrid>
      <w:tr w:rsidR="0027780B">
        <w:trPr>
          <w:cantSplit/>
          <w:tblHeader/>
        </w:trPr>
        <w:tc>
          <w:tcPr>
            <w:tcW w:w="6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w:t>
            </w:r>
          </w:p>
        </w:tc>
        <w:tc>
          <w:tcPr>
            <w:tcW w:w="187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Suite o archivo</w:t>
            </w:r>
          </w:p>
        </w:tc>
        <w:tc>
          <w:tcPr>
            <w:tcW w:w="52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Nombre del caso ejecutado</w:t>
            </w:r>
          </w:p>
        </w:tc>
        <w:tc>
          <w:tcPr>
            <w:tcW w:w="125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Resultado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unknown roles and foreign operations are </w:t>
            </w:r>
            <w:r>
              <w:rPr>
                <w:sz w:val="18"/>
              </w:rPr>
              <w:t>denied</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E02</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suspended demo technician cannot accept operations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E03</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account search and suspension confirmation target the correct user</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profile shows only permissions belonging </w:t>
            </w:r>
            <w:r>
              <w:rPr>
                <w:sz w:val="18"/>
              </w:rPr>
              <w:t>to the actor</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E05</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expired sessions clear local credentials and emit logout event</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 delayed account response cannot replace the demo actor</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E07</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registration returns to login </w:t>
            </w:r>
            <w:r>
              <w:rPr>
                <w:sz w:val="18"/>
              </w:rPr>
              <w:t>without signing in and clears password</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E08</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access.test.jsx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logout clears the session and returns to login for another account</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E09</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feed hides other audiences and drafts and lets users navigate</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unsafe links never render</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administrator creates a targeted draft and can publish an edit</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E12</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failed save keeps the draft for retry</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E13</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demo persists edits and refuses non-administrators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E14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image upload enforces exact dimensions 1600 x 420</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E15</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image upload enforces exact dimensions 1200 x 420</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Announcements.test.jsx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image upload enforces exact dimensions 1600 x 600</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E17</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forms.test.jsx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request form passes specialty, zone, address and description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E18</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TechnicianProfile.test.jsx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technician can update their coverage and fee </w:t>
            </w:r>
            <w:r>
              <w:rPr>
                <w:sz w:val="18"/>
              </w:rPr>
              <w:t>without granting verification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E19</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TechnicianProfile.test.jsx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pending offers prevent changing service terms in the UI and demo</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VideoExperience.test.jsx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shows only the video until the cue, then keeps the content through subsequent </w:t>
            </w:r>
            <w:r>
              <w:rPr>
                <w:sz w:val="18"/>
              </w:rPr>
              <w:t>loops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VideoExperience.test.jsx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reduced motion immediately exposes the page and pauses playback</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E22</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VideoExperience.test.jsx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video failure does not trap visitors on an empty page</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E23</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marketplace.test.js</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matching shared </w:t>
            </w:r>
            <w:r>
              <w:rPr>
                <w:sz w:val="18"/>
              </w:rPr>
              <w:t>contract same ranking and scores as Python and PHP</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marketplace.test.js</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matching shared contract filters unavailable, unverified and uncovered technicians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E25</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marketplace.test.js</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matching shared contract ties prioritize rating</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marketplace.test.js</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complete service lifecycle, role controls and no duplicate rating</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E27</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marketplace.test.js</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offers expire exactly at ten minutes and unassigned closes at 24 hours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E28</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marketplace.test.js</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new availability </w:t>
            </w:r>
            <w:r>
              <w:rPr>
                <w:sz w:val="18"/>
              </w:rPr>
              <w:t>triggers matching and rating closes exactly at 48 hours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E29</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scroll.test.jsx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the supplied timecodes map to the exact source frames at 24 fps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scroll.test.jsx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scroll mapping is continuous, reversible and bounded at both ends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scroll.test.jsx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portrait cover fills the viewport without stretching the image</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E32</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scroll.test.jsx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reduced motion exposes all three sections and keeps the service links functional</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E33</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scroll.test.jsx</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cache limits concurrent loads, </w:t>
            </w:r>
            <w:r>
              <w:rPr>
                <w:sz w:val="18"/>
              </w:rPr>
              <w:t>pauses prefetch and discards decoded frames on disposal</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test_only_admin_can_write_announcements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E35</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test_audiences_drafts_archives_and_priority_are_filtered_in_api</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test_edit_moves_audience_and_archive_removes_publication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E37</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test_validation_rejects_scripts_invalid_audiences_and_fake_images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E38</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test_image_and_link_survive_save_and_read</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E39</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test_api_registration_ver</w:t>
            </w:r>
            <w:r>
              <w:rPr>
                <w:sz w:val="18"/>
              </w:rPr>
              <w:t>ification_and_revocable_sessions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test_authenticated_lifecycle_and_rating</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test_deadlines_and_three_simultaneous_offers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E42</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test_api_refuses_admin_signup_and_other_clients_actions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E43</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test_expired_rating_is_rejected</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test_php_fallback_matches_reference</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E45</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test_technician_updates_only_own_terms_and_cannot_self_verify</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test_pending_offers_and_assigned_work_lock_service_terms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E47</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test_permission_matrix_denies_every_other_role_action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E48</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test_suspension_revokes_sessions_and_reactivation_requires_new_login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E49</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test_admin_accounts_are_protected_and_accounts_are_private</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E50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test_profile_cannot_escalate_role_or_edit_another_account</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E51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test_address_is_hidden_until_confirmation_and_other_technicians_cannot_start</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E52</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Laravel</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test_active_work_prevents_suspension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E53</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Python</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test_shared_fixture</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E54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Python</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test_filters_empty_and_validation</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r w:rsidR="0027780B">
        <w:trPr>
          <w:cantSplit/>
        </w:trPr>
        <w:tc>
          <w:tcPr>
            <w:tcW w:w="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E55</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Python</w:t>
            </w:r>
          </w:p>
        </w:tc>
        <w:tc>
          <w:tcPr>
            <w:tcW w:w="52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test_rating_breaks_score_ties</w:t>
            </w:r>
          </w:p>
        </w:tc>
        <w:tc>
          <w:tcPr>
            <w:tcW w:w="125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Aprobado</w:t>
            </w:r>
          </w:p>
        </w:tc>
      </w:tr>
    </w:tbl>
    <w:p w:rsidR="0027780B" w:rsidRDefault="0027780B">
      <w:pPr>
        <w:spacing w:after="20"/>
      </w:pPr>
    </w:p>
    <w:p w:rsidR="0027780B" w:rsidRDefault="00D359EE">
      <w:pPr>
        <w:pStyle w:val="Ttulo2"/>
      </w:pPr>
      <w:bookmarkStart w:id="80" w:name="_Toc241671962"/>
      <w:r>
        <w:t>Anexo C Casos adicionales propuestos</w:t>
      </w:r>
      <w:bookmarkEnd w:id="80"/>
    </w:p>
    <w:p w:rsidR="0027780B" w:rsidRDefault="00D359EE">
      <w:r>
        <w:t xml:space="preserve">Los siguientes </w:t>
      </w:r>
      <w:r>
        <w:t>ocho casos están diseñados y no ejecutados. Se proponen para cubrir riesgos distintos y superar el mínimo académico sin confundir aserciones con pruebas. Su aprobación solo podrá registrarse después de una ejecución con evidencia.</w:t>
      </w:r>
    </w:p>
    <w:tbl>
      <w:tblPr>
        <w:tblW w:w="0" w:type="auto"/>
        <w:tblLayout w:type="fixed"/>
        <w:tblLook w:val="04A0" w:firstRow="1" w:lastRow="0" w:firstColumn="1" w:lastColumn="0" w:noHBand="0" w:noVBand="1"/>
      </w:tblPr>
      <w:tblGrid>
        <w:gridCol w:w="2154"/>
        <w:gridCol w:w="3515"/>
        <w:gridCol w:w="3356"/>
      </w:tblGrid>
      <w:tr w:rsidR="0027780B">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ID</w:t>
            </w:r>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Precondición y acción</w:t>
            </w:r>
          </w:p>
        </w:tc>
        <w:tc>
          <w:tcPr>
            <w:tcW w:w="33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Resultado esperado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N01</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PostgreSQL; dos técnicos aceptan simultáneamente la misma solicitud</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Solo una propuesta persiste; la otra operación se rechaza sin doble reserva</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N02</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PostgreSQL; un técnico acepta simultáneamente dos solicitudes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Solo una asignación </w:t>
            </w:r>
            <w:r>
              <w:rPr>
                <w:sz w:val="18"/>
              </w:rPr>
              <w:t>válida; disponibilidad coherente</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N03</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Cliente propietario envía dos calificaciones simultáneas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Una reseña y una actualización de promedio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N04</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Reiniciar API y scheduler con ofertas vencidas durante la caída</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Vencimientos y reasignación se procesan sin </w:t>
            </w:r>
            <w:r>
              <w:rPr>
                <w:sz w:val="18"/>
              </w:rPr>
              <w:t>prolongar 24 horas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N05</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Interrumpir Python y ejecutar solicitud real mediante API</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Fallback mantiene orden y puntajes del fixture y registra el fallo</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N06</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Crear backup de QA, restaurar en base vacía y comparar relaciones</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Conteos, claves y recorrido del serv</w:t>
            </w:r>
            <w:r>
              <w:rPr>
                <w:sz w:val="18"/>
              </w:rPr>
              <w:t>icio íntegros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N07</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Recorrer con teclado registro, solicitud y confirmación en navegador real</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Foco visible, orden lógico y mensajes accesibles</w:t>
            </w:r>
          </w:p>
        </w:tc>
      </w:tr>
      <w:tr w:rsidR="0027780B">
        <w:trPr>
          <w:cantSplit/>
        </w:trPr>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N08</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Ejecutar flujo E2E cliente, técnico y admin con API y PostgreSQL</w:t>
            </w:r>
          </w:p>
        </w:tc>
        <w:tc>
          <w:tcPr>
            <w:tcW w:w="33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Estado persistente, permisos y dirección </w:t>
            </w:r>
            <w:r>
              <w:rPr>
                <w:sz w:val="18"/>
              </w:rPr>
              <w:t>revelada solo al confirmar</w:t>
            </w:r>
          </w:p>
        </w:tc>
      </w:tr>
    </w:tbl>
    <w:p w:rsidR="0027780B" w:rsidRDefault="0027780B">
      <w:pPr>
        <w:spacing w:after="20"/>
      </w:pPr>
    </w:p>
    <w:p w:rsidR="0027780B" w:rsidRDefault="00D359EE">
      <w:pPr>
        <w:pStyle w:val="Ttulo2"/>
      </w:pPr>
      <w:bookmarkStart w:id="81" w:name="_Toc241671963"/>
      <w:r>
        <w:t>Anexo D Fuentes y trazabilidad del avance</w:t>
      </w:r>
      <w:bookmarkEnd w:id="81"/>
    </w:p>
    <w:tbl>
      <w:tblPr>
        <w:tblW w:w="0" w:type="auto"/>
        <w:tblLayout w:type="fixed"/>
        <w:tblLook w:val="04A0" w:firstRow="1" w:lastRow="0" w:firstColumn="1" w:lastColumn="0" w:noHBand="0" w:noVBand="1"/>
      </w:tblPr>
      <w:tblGrid>
        <w:gridCol w:w="3458"/>
        <w:gridCol w:w="5567"/>
      </w:tblGrid>
      <w:tr w:rsidR="0027780B">
        <w:trPr>
          <w:cantSplit/>
          <w:tblHeader/>
        </w:trPr>
        <w:tc>
          <w:tcPr>
            <w:tcW w:w="345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Fuente</w:t>
            </w:r>
          </w:p>
        </w:tc>
        <w:tc>
          <w:tcPr>
            <w:tcW w:w="556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rsidR="0027780B" w:rsidRDefault="00D359EE">
            <w:pPr>
              <w:keepNext/>
              <w:spacing w:before="60" w:after="60" w:line="264" w:lineRule="auto"/>
              <w:jc w:val="left"/>
            </w:pPr>
            <w:r>
              <w:rPr>
                <w:b/>
                <w:sz w:val="18"/>
              </w:rPr>
              <w:t>Uso en el informe</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Plantilla Estructura de proyecto final (4).docx</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Orden de capítulos, portada y formato institucional</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INDICACIONES FINALES.txt</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Orientación de procesos, IA, TDD,</w:t>
            </w:r>
            <w:r>
              <w:rPr>
                <w:sz w:val="18"/>
              </w:rPr>
              <w:t xml:space="preserve"> evidencia y SonarQube</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lastRenderedPageBreak/>
              <w:t>Proyecto final - TecnicosYa.docx (4).pdf</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Antecedente del informe, autores y RF/RNF</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Corpus de 32 PDF y fichas de 30 documentos únicos</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Selección crítica de antecedentes; duplicados A04/A03 y A16/A15</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Código, migraciones y domain/rule</w:t>
            </w:r>
            <w:r>
              <w:rPr>
                <w:sz w:val="18"/>
              </w:rPr>
              <w:t>s.json</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Arquitectura, contratos, reglas y restricciones actuales</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vitest.json; phpunit.xml; pytest.xml</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Nombres y resultados de las 55 pruebas</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python-coverage.json</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40 sentencias de app.py ejecutadas de 40</w:t>
            </w:r>
          </w:p>
        </w:tc>
      </w:tr>
      <w:tr w:rsidR="0027780B">
        <w:trPr>
          <w:cantSplit/>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codigo-sha256.json</w:t>
            </w:r>
          </w:p>
        </w:tc>
        <w:tc>
          <w:tcPr>
            <w:tcW w:w="55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27780B" w:rsidRDefault="00D359EE">
            <w:pPr>
              <w:spacing w:before="60" w:after="60" w:line="264" w:lineRule="auto"/>
              <w:jc w:val="left"/>
            </w:pPr>
            <w:r>
              <w:rPr>
                <w:sz w:val="18"/>
              </w:rPr>
              <w:t xml:space="preserve">Identidad del árbol de código </w:t>
            </w:r>
            <w:r>
              <w:rPr>
                <w:sz w:val="18"/>
              </w:rPr>
              <w:t>evaluado</w:t>
            </w:r>
          </w:p>
        </w:tc>
      </w:tr>
    </w:tbl>
    <w:p w:rsidR="0027780B" w:rsidRDefault="0027780B">
      <w:pPr>
        <w:spacing w:after="20"/>
      </w:pPr>
    </w:p>
    <w:p w:rsidR="0027780B" w:rsidRDefault="00D359EE">
      <w:r>
        <w:t xml:space="preserve">Correspondencia del corpus citado. A01: Velásquez Chacón; A03: Aveklouris y colaboradores; A06: Demsyn-Jones; A09: Luca; A12: Dedema y Rosenbaum; A21: Peng y colaboradores; A30: Bejarano Gavilanes; A31: Navarro Rossel y Tang Gómez; A32: Einav y </w:t>
      </w:r>
      <w:r>
        <w:t>colaboradores. Las fichas y copias están en docs/documentacion/fuentes/articulos y trazabilidad/v2.</w:t>
      </w:r>
    </w:p>
    <w:p w:rsidR="0027780B" w:rsidRDefault="00D359EE">
      <w:r>
        <w:t>Los resultados bibliográficos respaldan decisiones y riesgos; los logs respaldan únicamente las ejecuciones que registran. Las referencias académicas no pru</w:t>
      </w:r>
      <w:r>
        <w:t>eban el rendimiento local. Los datos de producción, actas de aceptación, mediciones SonarQube y aprobación de cambios de alcance se incorporarán cuando existan.</w:t>
      </w:r>
    </w:p>
    <w:sectPr w:rsidR="0027780B" w:rsidSect="00BD2F85">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1FF0" w:rsidRDefault="001B1FF0" w:rsidP="001B1FF0">
      <w:pPr>
        <w:spacing w:after="0" w:line="240" w:lineRule="auto"/>
      </w:pPr>
      <w:r>
        <w:separator/>
      </w:r>
    </w:p>
  </w:endnote>
  <w:endnote w:type="continuationSeparator" w:id="0">
    <w:p w:rsidR="001B1FF0" w:rsidRDefault="001B1FF0" w:rsidP="001B1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0586082"/>
      <w:docPartObj>
        <w:docPartGallery w:val="Page Numbers (Bottom of Page)"/>
        <w:docPartUnique/>
      </w:docPartObj>
    </w:sdtPr>
    <w:sdtEndPr/>
    <w:sdtContent>
      <w:p w:rsidR="001B1FF0" w:rsidRDefault="001B1FF0">
        <w:pPr>
          <w:pStyle w:val="Piedepgina"/>
          <w:jc w:val="right"/>
        </w:pPr>
        <w:r>
          <w:fldChar w:fldCharType="begin"/>
        </w:r>
        <w:r>
          <w:instrText>PAGE   \* MERGEFORMAT</w:instrText>
        </w:r>
        <w:r>
          <w:fldChar w:fldCharType="separate"/>
        </w:r>
        <w:r>
          <w:rPr>
            <w:lang w:val="es-ES"/>
          </w:rPr>
          <w:t>2</w:t>
        </w:r>
        <w:r>
          <w:fldChar w:fldCharType="end"/>
        </w:r>
      </w:p>
    </w:sdtContent>
  </w:sdt>
  <w:p w:rsidR="001B1FF0" w:rsidRDefault="001B1F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1FF0" w:rsidRDefault="001B1FF0" w:rsidP="001B1FF0">
      <w:pPr>
        <w:spacing w:after="0" w:line="240" w:lineRule="auto"/>
      </w:pPr>
      <w:r>
        <w:separator/>
      </w:r>
    </w:p>
  </w:footnote>
  <w:footnote w:type="continuationSeparator" w:id="0">
    <w:p w:rsidR="001B1FF0" w:rsidRDefault="001B1FF0" w:rsidP="001B1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82542"/>
    <w:multiLevelType w:val="multilevel"/>
    <w:tmpl w:val="206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3C2"/>
    <w:multiLevelType w:val="multilevel"/>
    <w:tmpl w:val="69E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D3ACA"/>
    <w:multiLevelType w:val="multilevel"/>
    <w:tmpl w:val="3E1649D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BF3325"/>
    <w:multiLevelType w:val="multilevel"/>
    <w:tmpl w:val="92D2066C"/>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7B11E8"/>
    <w:multiLevelType w:val="multilevel"/>
    <w:tmpl w:val="65F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B7A"/>
    <w:multiLevelType w:val="multilevel"/>
    <w:tmpl w:val="51EA12C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CF0F25"/>
    <w:multiLevelType w:val="multilevel"/>
    <w:tmpl w:val="531A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25460"/>
    <w:multiLevelType w:val="multilevel"/>
    <w:tmpl w:val="742C560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22848B8"/>
    <w:multiLevelType w:val="multilevel"/>
    <w:tmpl w:val="102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B68E1"/>
    <w:multiLevelType w:val="multilevel"/>
    <w:tmpl w:val="AEC0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64114"/>
    <w:multiLevelType w:val="multilevel"/>
    <w:tmpl w:val="D5A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251E9"/>
    <w:multiLevelType w:val="multilevel"/>
    <w:tmpl w:val="1CF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C0C1A"/>
    <w:multiLevelType w:val="multilevel"/>
    <w:tmpl w:val="EE9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B5317"/>
    <w:multiLevelType w:val="multilevel"/>
    <w:tmpl w:val="DB8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F7149"/>
    <w:multiLevelType w:val="multilevel"/>
    <w:tmpl w:val="B0F8C254"/>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B4F5F19"/>
    <w:multiLevelType w:val="multilevel"/>
    <w:tmpl w:val="234ECCCA"/>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531BC3"/>
    <w:multiLevelType w:val="multilevel"/>
    <w:tmpl w:val="640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73109"/>
    <w:multiLevelType w:val="multilevel"/>
    <w:tmpl w:val="A3E657F2"/>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C17541"/>
    <w:multiLevelType w:val="multilevel"/>
    <w:tmpl w:val="FF1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F0F8B"/>
    <w:multiLevelType w:val="multilevel"/>
    <w:tmpl w:val="FDD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E2A45"/>
    <w:multiLevelType w:val="multilevel"/>
    <w:tmpl w:val="ABB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40A82"/>
    <w:multiLevelType w:val="multilevel"/>
    <w:tmpl w:val="86968B1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91631D4"/>
    <w:multiLevelType w:val="multilevel"/>
    <w:tmpl w:val="B65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B5E50"/>
    <w:multiLevelType w:val="multilevel"/>
    <w:tmpl w:val="BD6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D292A"/>
    <w:multiLevelType w:val="multilevel"/>
    <w:tmpl w:val="BC3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55078"/>
    <w:multiLevelType w:val="multilevel"/>
    <w:tmpl w:val="C6E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2520C"/>
    <w:multiLevelType w:val="multilevel"/>
    <w:tmpl w:val="A3B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02441"/>
    <w:multiLevelType w:val="multilevel"/>
    <w:tmpl w:val="F4C0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548A2"/>
    <w:multiLevelType w:val="multilevel"/>
    <w:tmpl w:val="4D5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D2E5F"/>
    <w:multiLevelType w:val="multilevel"/>
    <w:tmpl w:val="816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33B1F"/>
    <w:multiLevelType w:val="multilevel"/>
    <w:tmpl w:val="A48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779CD"/>
    <w:multiLevelType w:val="multilevel"/>
    <w:tmpl w:val="ECA4EB84"/>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9725CB9"/>
    <w:multiLevelType w:val="multilevel"/>
    <w:tmpl w:val="E0C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5154B"/>
    <w:multiLevelType w:val="multilevel"/>
    <w:tmpl w:val="209AFCAE"/>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A6B31BD"/>
    <w:multiLevelType w:val="multilevel"/>
    <w:tmpl w:val="DB78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272D33"/>
    <w:multiLevelType w:val="multilevel"/>
    <w:tmpl w:val="983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12264"/>
    <w:multiLevelType w:val="multilevel"/>
    <w:tmpl w:val="19425516"/>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EB35FB6"/>
    <w:multiLevelType w:val="multilevel"/>
    <w:tmpl w:val="39C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D31A1"/>
    <w:multiLevelType w:val="multilevel"/>
    <w:tmpl w:val="538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F14B0"/>
    <w:multiLevelType w:val="multilevel"/>
    <w:tmpl w:val="CFE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44F4C"/>
    <w:multiLevelType w:val="multilevel"/>
    <w:tmpl w:val="A1E2D982"/>
    <w:lvl w:ilvl="0">
      <w:start w:val="1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7FB0F03"/>
    <w:multiLevelType w:val="multilevel"/>
    <w:tmpl w:val="1AD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E049AD"/>
    <w:multiLevelType w:val="multilevel"/>
    <w:tmpl w:val="844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D2608D"/>
    <w:multiLevelType w:val="multilevel"/>
    <w:tmpl w:val="9568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C41216"/>
    <w:multiLevelType w:val="multilevel"/>
    <w:tmpl w:val="F22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B13A3"/>
    <w:multiLevelType w:val="multilevel"/>
    <w:tmpl w:val="218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36A10"/>
    <w:multiLevelType w:val="multilevel"/>
    <w:tmpl w:val="6BE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A590C"/>
    <w:multiLevelType w:val="multilevel"/>
    <w:tmpl w:val="C0ECC8AC"/>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8025CCD"/>
    <w:multiLevelType w:val="multilevel"/>
    <w:tmpl w:val="CF2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62346"/>
    <w:multiLevelType w:val="multilevel"/>
    <w:tmpl w:val="BAFA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31F52"/>
    <w:multiLevelType w:val="multilevel"/>
    <w:tmpl w:val="A6F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65541"/>
    <w:multiLevelType w:val="multilevel"/>
    <w:tmpl w:val="BA2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4949AA"/>
    <w:multiLevelType w:val="multilevel"/>
    <w:tmpl w:val="6FB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1A4371"/>
    <w:multiLevelType w:val="multilevel"/>
    <w:tmpl w:val="1EA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048DF"/>
    <w:multiLevelType w:val="multilevel"/>
    <w:tmpl w:val="C85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D71D5F"/>
    <w:multiLevelType w:val="multilevel"/>
    <w:tmpl w:val="FA5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84667"/>
    <w:multiLevelType w:val="multilevel"/>
    <w:tmpl w:val="46E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C2AB4"/>
    <w:multiLevelType w:val="multilevel"/>
    <w:tmpl w:val="C9F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2A18DF"/>
    <w:multiLevelType w:val="multilevel"/>
    <w:tmpl w:val="9AD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83A7D"/>
    <w:multiLevelType w:val="multilevel"/>
    <w:tmpl w:val="0CC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8D3CFF"/>
    <w:multiLevelType w:val="multilevel"/>
    <w:tmpl w:val="758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C72ED"/>
    <w:multiLevelType w:val="multilevel"/>
    <w:tmpl w:val="6B2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6A6F8A"/>
    <w:multiLevelType w:val="multilevel"/>
    <w:tmpl w:val="B99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927B4"/>
    <w:multiLevelType w:val="multilevel"/>
    <w:tmpl w:val="B8FAC01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C1755B4"/>
    <w:multiLevelType w:val="multilevel"/>
    <w:tmpl w:val="38B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5718A5"/>
    <w:multiLevelType w:val="multilevel"/>
    <w:tmpl w:val="5BB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D04821"/>
    <w:multiLevelType w:val="multilevel"/>
    <w:tmpl w:val="9F5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3"/>
  </w:num>
  <w:num w:numId="3">
    <w:abstractNumId w:val="5"/>
  </w:num>
  <w:num w:numId="4">
    <w:abstractNumId w:val="21"/>
  </w:num>
  <w:num w:numId="5">
    <w:abstractNumId w:val="20"/>
  </w:num>
  <w:num w:numId="6">
    <w:abstractNumId w:val="65"/>
  </w:num>
  <w:num w:numId="7">
    <w:abstractNumId w:val="25"/>
  </w:num>
  <w:num w:numId="8">
    <w:abstractNumId w:val="18"/>
  </w:num>
  <w:num w:numId="9">
    <w:abstractNumId w:val="19"/>
  </w:num>
  <w:num w:numId="10">
    <w:abstractNumId w:val="35"/>
  </w:num>
  <w:num w:numId="11">
    <w:abstractNumId w:val="24"/>
  </w:num>
  <w:num w:numId="12">
    <w:abstractNumId w:val="54"/>
  </w:num>
  <w:num w:numId="13">
    <w:abstractNumId w:val="37"/>
  </w:num>
  <w:num w:numId="14">
    <w:abstractNumId w:val="66"/>
  </w:num>
  <w:num w:numId="15">
    <w:abstractNumId w:val="38"/>
  </w:num>
  <w:num w:numId="16">
    <w:abstractNumId w:val="17"/>
  </w:num>
  <w:num w:numId="17">
    <w:abstractNumId w:val="59"/>
  </w:num>
  <w:num w:numId="18">
    <w:abstractNumId w:val="30"/>
  </w:num>
  <w:num w:numId="19">
    <w:abstractNumId w:val="39"/>
  </w:num>
  <w:num w:numId="20">
    <w:abstractNumId w:val="7"/>
  </w:num>
  <w:num w:numId="21">
    <w:abstractNumId w:val="46"/>
  </w:num>
  <w:num w:numId="22">
    <w:abstractNumId w:val="1"/>
  </w:num>
  <w:num w:numId="23">
    <w:abstractNumId w:val="44"/>
  </w:num>
  <w:num w:numId="24">
    <w:abstractNumId w:val="22"/>
  </w:num>
  <w:num w:numId="25">
    <w:abstractNumId w:val="33"/>
  </w:num>
  <w:num w:numId="26">
    <w:abstractNumId w:val="16"/>
  </w:num>
  <w:num w:numId="27">
    <w:abstractNumId w:val="61"/>
  </w:num>
  <w:num w:numId="28">
    <w:abstractNumId w:val="6"/>
  </w:num>
  <w:num w:numId="29">
    <w:abstractNumId w:val="51"/>
  </w:num>
  <w:num w:numId="30">
    <w:abstractNumId w:val="36"/>
  </w:num>
  <w:num w:numId="31">
    <w:abstractNumId w:val="34"/>
  </w:num>
  <w:num w:numId="32">
    <w:abstractNumId w:val="8"/>
  </w:num>
  <w:num w:numId="33">
    <w:abstractNumId w:val="53"/>
  </w:num>
  <w:num w:numId="34">
    <w:abstractNumId w:val="9"/>
  </w:num>
  <w:num w:numId="35">
    <w:abstractNumId w:val="47"/>
  </w:num>
  <w:num w:numId="36">
    <w:abstractNumId w:val="48"/>
  </w:num>
  <w:num w:numId="37">
    <w:abstractNumId w:val="50"/>
  </w:num>
  <w:num w:numId="38">
    <w:abstractNumId w:val="42"/>
  </w:num>
  <w:num w:numId="39">
    <w:abstractNumId w:val="31"/>
  </w:num>
  <w:num w:numId="40">
    <w:abstractNumId w:val="28"/>
  </w:num>
  <w:num w:numId="41">
    <w:abstractNumId w:val="32"/>
  </w:num>
  <w:num w:numId="42">
    <w:abstractNumId w:val="49"/>
  </w:num>
  <w:num w:numId="43">
    <w:abstractNumId w:val="4"/>
  </w:num>
  <w:num w:numId="44">
    <w:abstractNumId w:val="40"/>
  </w:num>
  <w:num w:numId="45">
    <w:abstractNumId w:val="23"/>
  </w:num>
  <w:num w:numId="46">
    <w:abstractNumId w:val="56"/>
  </w:num>
  <w:num w:numId="47">
    <w:abstractNumId w:val="60"/>
  </w:num>
  <w:num w:numId="48">
    <w:abstractNumId w:val="29"/>
  </w:num>
  <w:num w:numId="49">
    <w:abstractNumId w:val="14"/>
  </w:num>
  <w:num w:numId="50">
    <w:abstractNumId w:val="12"/>
  </w:num>
  <w:num w:numId="51">
    <w:abstractNumId w:val="26"/>
  </w:num>
  <w:num w:numId="52">
    <w:abstractNumId w:val="41"/>
  </w:num>
  <w:num w:numId="53">
    <w:abstractNumId w:val="45"/>
  </w:num>
  <w:num w:numId="54">
    <w:abstractNumId w:val="15"/>
  </w:num>
  <w:num w:numId="55">
    <w:abstractNumId w:val="62"/>
  </w:num>
  <w:num w:numId="56">
    <w:abstractNumId w:val="11"/>
  </w:num>
  <w:num w:numId="57">
    <w:abstractNumId w:val="52"/>
  </w:num>
  <w:num w:numId="58">
    <w:abstractNumId w:val="43"/>
  </w:num>
  <w:num w:numId="59">
    <w:abstractNumId w:val="3"/>
  </w:num>
  <w:num w:numId="60">
    <w:abstractNumId w:val="64"/>
  </w:num>
  <w:num w:numId="61">
    <w:abstractNumId w:val="10"/>
  </w:num>
  <w:num w:numId="62">
    <w:abstractNumId w:val="55"/>
  </w:num>
  <w:num w:numId="63">
    <w:abstractNumId w:val="13"/>
  </w:num>
  <w:num w:numId="64">
    <w:abstractNumId w:val="27"/>
  </w:num>
  <w:num w:numId="65">
    <w:abstractNumId w:val="57"/>
  </w:num>
  <w:num w:numId="66">
    <w:abstractNumId w:val="58"/>
  </w:num>
  <w:num w:numId="67">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0C1"/>
    <w:rsid w:val="0001418A"/>
    <w:rsid w:val="00036A7E"/>
    <w:rsid w:val="000A7C2A"/>
    <w:rsid w:val="000C6BBC"/>
    <w:rsid w:val="000E10C1"/>
    <w:rsid w:val="000E34B6"/>
    <w:rsid w:val="00144540"/>
    <w:rsid w:val="001546AC"/>
    <w:rsid w:val="00164519"/>
    <w:rsid w:val="00170B62"/>
    <w:rsid w:val="001A12E2"/>
    <w:rsid w:val="001B1FF0"/>
    <w:rsid w:val="001C78DC"/>
    <w:rsid w:val="001D4C5B"/>
    <w:rsid w:val="00206D20"/>
    <w:rsid w:val="00234C87"/>
    <w:rsid w:val="00244BB3"/>
    <w:rsid w:val="002633E2"/>
    <w:rsid w:val="0027780B"/>
    <w:rsid w:val="002D104C"/>
    <w:rsid w:val="002E2FC1"/>
    <w:rsid w:val="00316F3B"/>
    <w:rsid w:val="00317CFC"/>
    <w:rsid w:val="00372A1C"/>
    <w:rsid w:val="00376DA3"/>
    <w:rsid w:val="003D661D"/>
    <w:rsid w:val="00433667"/>
    <w:rsid w:val="005050E5"/>
    <w:rsid w:val="00544517"/>
    <w:rsid w:val="0057472F"/>
    <w:rsid w:val="0058190E"/>
    <w:rsid w:val="005D07C1"/>
    <w:rsid w:val="005F47A4"/>
    <w:rsid w:val="00604DCB"/>
    <w:rsid w:val="00776CEE"/>
    <w:rsid w:val="007A3354"/>
    <w:rsid w:val="007C4C66"/>
    <w:rsid w:val="00813B68"/>
    <w:rsid w:val="00883E5B"/>
    <w:rsid w:val="008E6E75"/>
    <w:rsid w:val="0092672F"/>
    <w:rsid w:val="00935A68"/>
    <w:rsid w:val="009423B9"/>
    <w:rsid w:val="009604A7"/>
    <w:rsid w:val="00994A11"/>
    <w:rsid w:val="009B1C80"/>
    <w:rsid w:val="00A226CF"/>
    <w:rsid w:val="00A4159D"/>
    <w:rsid w:val="00A42203"/>
    <w:rsid w:val="00A63F14"/>
    <w:rsid w:val="00A777B1"/>
    <w:rsid w:val="00A866AC"/>
    <w:rsid w:val="00AC7506"/>
    <w:rsid w:val="00AF42FE"/>
    <w:rsid w:val="00B16AA0"/>
    <w:rsid w:val="00BD0997"/>
    <w:rsid w:val="00BD2F85"/>
    <w:rsid w:val="00C22F38"/>
    <w:rsid w:val="00C23E56"/>
    <w:rsid w:val="00C43963"/>
    <w:rsid w:val="00C44521"/>
    <w:rsid w:val="00C657C4"/>
    <w:rsid w:val="00C87481"/>
    <w:rsid w:val="00C95537"/>
    <w:rsid w:val="00D177D1"/>
    <w:rsid w:val="00D262C5"/>
    <w:rsid w:val="00D359EE"/>
    <w:rsid w:val="00D51E25"/>
    <w:rsid w:val="00DA3040"/>
    <w:rsid w:val="00E047A5"/>
    <w:rsid w:val="00E0654D"/>
    <w:rsid w:val="00E37520"/>
    <w:rsid w:val="00EA5989"/>
    <w:rsid w:val="00EF7B38"/>
    <w:rsid w:val="00F035BC"/>
    <w:rsid w:val="00FB2339"/>
    <w:rsid w:val="00FF53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66FB4C-470F-412B-849C-C9085A24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5989"/>
    <w:pPr>
      <w:spacing w:after="120" w:line="360" w:lineRule="auto"/>
      <w:jc w:val="both"/>
    </w:pPr>
    <w:rPr>
      <w:rFonts w:ascii="Arial" w:hAnsi="Arial"/>
      <w:color w:val="000000"/>
    </w:rPr>
  </w:style>
  <w:style w:type="paragraph" w:styleId="Ttulo1">
    <w:name w:val="heading 1"/>
    <w:basedOn w:val="Normal"/>
    <w:next w:val="Normal"/>
    <w:link w:val="Ttulo1Car"/>
    <w:uiPriority w:val="9"/>
    <w:qFormat/>
    <w:rsid w:val="00EA5989"/>
    <w:pPr>
      <w:keepNext/>
      <w:keepLines/>
      <w:spacing w:before="200"/>
      <w:jc w:val="center"/>
      <w:outlineLvl w:val="0"/>
    </w:pPr>
    <w:rPr>
      <w:rFonts w:eastAsiaTheme="majorEastAsia" w:cstheme="majorBidi"/>
      <w:b/>
      <w:sz w:val="24"/>
      <w:szCs w:val="32"/>
    </w:rPr>
  </w:style>
  <w:style w:type="paragraph" w:styleId="Ttulo2">
    <w:name w:val="heading 2"/>
    <w:basedOn w:val="Normal"/>
    <w:next w:val="Normal"/>
    <w:link w:val="Ttulo2Car"/>
    <w:uiPriority w:val="9"/>
    <w:unhideWhenUsed/>
    <w:qFormat/>
    <w:rsid w:val="002633E2"/>
    <w:pPr>
      <w:keepNext/>
      <w:keepLines/>
      <w:spacing w:before="20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633E2"/>
    <w:pPr>
      <w:keepNext/>
      <w:keepLines/>
      <w:spacing w:before="20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C22F38"/>
    <w:pPr>
      <w:keepNext/>
      <w:keepLines/>
      <w:spacing w:before="40" w:after="0" w:line="480" w:lineRule="auto"/>
      <w:jc w:val="left"/>
      <w:outlineLvl w:val="3"/>
    </w:pPr>
    <w:rPr>
      <w:rFonts w:eastAsiaTheme="majorEastAsia" w:cstheme="majorBidi"/>
      <w:b/>
      <w:iCs/>
    </w:rPr>
  </w:style>
  <w:style w:type="paragraph" w:styleId="Ttulo5">
    <w:name w:val="heading 5"/>
    <w:basedOn w:val="Normal"/>
    <w:next w:val="Normal"/>
    <w:link w:val="Ttulo5Car"/>
    <w:uiPriority w:val="9"/>
    <w:unhideWhenUsed/>
    <w:qFormat/>
    <w:rsid w:val="00DA3040"/>
    <w:pPr>
      <w:keepNext/>
      <w:keepLines/>
      <w:spacing w:before="40" w:after="0" w:line="480" w:lineRule="auto"/>
      <w:jc w:val="left"/>
      <w:outlineLvl w:val="4"/>
    </w:pPr>
    <w:rPr>
      <w:rFonts w:eastAsiaTheme="majorEastAsia" w:cstheme="majorBidi"/>
      <w:b/>
    </w:rPr>
  </w:style>
  <w:style w:type="paragraph" w:styleId="Ttulo6">
    <w:name w:val="heading 6"/>
    <w:basedOn w:val="Normal"/>
    <w:next w:val="Normal"/>
    <w:link w:val="Ttulo6Car"/>
    <w:uiPriority w:val="9"/>
    <w:unhideWhenUsed/>
    <w:qFormat/>
    <w:rsid w:val="00DA3040"/>
    <w:pPr>
      <w:keepNext/>
      <w:keepLines/>
      <w:spacing w:before="40" w:after="0" w:line="480" w:lineRule="auto"/>
      <w:jc w:val="left"/>
      <w:outlineLvl w:val="5"/>
    </w:pPr>
    <w:rPr>
      <w:rFonts w:eastAsiaTheme="majorEastAsia" w:cstheme="majorBid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5989"/>
    <w:rPr>
      <w:rFonts w:ascii="Arial" w:eastAsiaTheme="majorEastAsia" w:hAnsi="Arial" w:cstheme="majorBidi"/>
      <w:b/>
      <w:sz w:val="24"/>
      <w:szCs w:val="32"/>
    </w:rPr>
  </w:style>
  <w:style w:type="table" w:styleId="Tablaconcuadrcula">
    <w:name w:val="Table Grid"/>
    <w:basedOn w:val="Tablanormal"/>
    <w:uiPriority w:val="39"/>
    <w:rsid w:val="00EA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B1F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1FF0"/>
    <w:rPr>
      <w:rFonts w:ascii="Arial" w:hAnsi="Arial"/>
    </w:rPr>
  </w:style>
  <w:style w:type="paragraph" w:styleId="Piedepgina">
    <w:name w:val="footer"/>
    <w:basedOn w:val="Normal"/>
    <w:link w:val="PiedepginaCar"/>
    <w:uiPriority w:val="99"/>
    <w:unhideWhenUsed/>
    <w:rsid w:val="001B1F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1FF0"/>
    <w:rPr>
      <w:rFonts w:ascii="Arial" w:hAnsi="Arial"/>
    </w:rPr>
  </w:style>
  <w:style w:type="character" w:customStyle="1" w:styleId="Ttulo2Car">
    <w:name w:val="Título 2 Car"/>
    <w:basedOn w:val="Fuentedeprrafopredeter"/>
    <w:link w:val="Ttulo2"/>
    <w:uiPriority w:val="9"/>
    <w:rsid w:val="002633E2"/>
    <w:rPr>
      <w:rFonts w:ascii="Arial" w:eastAsiaTheme="majorEastAsia" w:hAnsi="Arial" w:cstheme="majorBidi"/>
      <w:b/>
      <w:szCs w:val="26"/>
    </w:rPr>
  </w:style>
  <w:style w:type="character" w:customStyle="1" w:styleId="Ttulo3Car">
    <w:name w:val="Título 3 Car"/>
    <w:basedOn w:val="Fuentedeprrafopredeter"/>
    <w:link w:val="Ttulo3"/>
    <w:uiPriority w:val="9"/>
    <w:rsid w:val="002633E2"/>
    <w:rPr>
      <w:rFonts w:ascii="Arial" w:eastAsiaTheme="majorEastAsia" w:hAnsi="Arial" w:cstheme="majorBidi"/>
      <w:b/>
      <w:szCs w:val="24"/>
    </w:rPr>
  </w:style>
  <w:style w:type="character" w:customStyle="1" w:styleId="Ttulo4Car">
    <w:name w:val="Título 4 Car"/>
    <w:basedOn w:val="Fuentedeprrafopredeter"/>
    <w:link w:val="Ttulo4"/>
    <w:uiPriority w:val="9"/>
    <w:rsid w:val="00C22F38"/>
    <w:rPr>
      <w:rFonts w:ascii="Arial" w:eastAsiaTheme="majorEastAsia" w:hAnsi="Arial" w:cstheme="majorBidi"/>
      <w:b/>
      <w:iCs/>
    </w:rPr>
  </w:style>
  <w:style w:type="character" w:customStyle="1" w:styleId="Ttulo5Car">
    <w:name w:val="Título 5 Car"/>
    <w:basedOn w:val="Fuentedeprrafopredeter"/>
    <w:link w:val="Ttulo5"/>
    <w:uiPriority w:val="9"/>
    <w:rsid w:val="00DA3040"/>
    <w:rPr>
      <w:rFonts w:ascii="Arial" w:eastAsiaTheme="majorEastAsia" w:hAnsi="Arial" w:cstheme="majorBidi"/>
      <w:b/>
    </w:rPr>
  </w:style>
  <w:style w:type="character" w:customStyle="1" w:styleId="Ttulo6Car">
    <w:name w:val="Título 6 Car"/>
    <w:basedOn w:val="Fuentedeprrafopredeter"/>
    <w:link w:val="Ttulo6"/>
    <w:uiPriority w:val="9"/>
    <w:rsid w:val="00DA3040"/>
    <w:rPr>
      <w:rFonts w:ascii="Arial" w:eastAsiaTheme="majorEastAsia" w:hAnsi="Arial" w:cstheme="majorBidi"/>
      <w:b/>
    </w:rPr>
  </w:style>
  <w:style w:type="paragraph" w:styleId="TDC1">
    <w:name w:val="toc 1"/>
    <w:basedOn w:val="Normal"/>
    <w:next w:val="Normal"/>
    <w:autoRedefine/>
    <w:uiPriority w:val="39"/>
    <w:unhideWhenUsed/>
    <w:rsid w:val="00F035BC"/>
    <w:pPr>
      <w:spacing w:after="100"/>
    </w:pPr>
  </w:style>
  <w:style w:type="paragraph" w:styleId="TDC2">
    <w:name w:val="toc 2"/>
    <w:basedOn w:val="Normal"/>
    <w:next w:val="Normal"/>
    <w:autoRedefine/>
    <w:uiPriority w:val="39"/>
    <w:unhideWhenUsed/>
    <w:rsid w:val="00813B68"/>
    <w:pPr>
      <w:tabs>
        <w:tab w:val="left" w:pos="709"/>
        <w:tab w:val="right" w:pos="9016"/>
      </w:tabs>
      <w:spacing w:after="100"/>
      <w:ind w:left="284"/>
    </w:pPr>
  </w:style>
  <w:style w:type="paragraph" w:styleId="TDC3">
    <w:name w:val="toc 3"/>
    <w:basedOn w:val="Normal"/>
    <w:next w:val="Normal"/>
    <w:autoRedefine/>
    <w:uiPriority w:val="39"/>
    <w:unhideWhenUsed/>
    <w:rsid w:val="00813B68"/>
    <w:pPr>
      <w:tabs>
        <w:tab w:val="left" w:pos="1134"/>
        <w:tab w:val="right" w:pos="9016"/>
      </w:tabs>
      <w:spacing w:after="100"/>
      <w:ind w:left="567"/>
    </w:pPr>
  </w:style>
  <w:style w:type="character" w:styleId="Hipervnculo">
    <w:name w:val="Hyperlink"/>
    <w:basedOn w:val="Fuentedeprrafopredeter"/>
    <w:uiPriority w:val="99"/>
    <w:unhideWhenUsed/>
    <w:rsid w:val="00F035BC"/>
    <w:rPr>
      <w:color w:val="0563C1" w:themeColor="hyperlink"/>
      <w:u w:val="single"/>
    </w:rPr>
  </w:style>
  <w:style w:type="paragraph" w:styleId="TDC4">
    <w:name w:val="toc 4"/>
    <w:basedOn w:val="Normal"/>
    <w:next w:val="Normal"/>
    <w:autoRedefine/>
    <w:uiPriority w:val="39"/>
    <w:unhideWhenUsed/>
    <w:rsid w:val="00170B62"/>
    <w:pPr>
      <w:spacing w:after="100" w:line="259" w:lineRule="auto"/>
      <w:ind w:left="660"/>
      <w:jc w:val="left"/>
    </w:pPr>
    <w:rPr>
      <w:rFonts w:asciiTheme="minorHAnsi" w:eastAsiaTheme="minorEastAsia" w:hAnsiTheme="minorHAnsi"/>
      <w:lang w:eastAsia="es-PE"/>
    </w:rPr>
  </w:style>
  <w:style w:type="paragraph" w:styleId="TDC5">
    <w:name w:val="toc 5"/>
    <w:basedOn w:val="Normal"/>
    <w:next w:val="Normal"/>
    <w:autoRedefine/>
    <w:uiPriority w:val="39"/>
    <w:unhideWhenUsed/>
    <w:rsid w:val="00170B62"/>
    <w:pPr>
      <w:spacing w:after="100" w:line="259" w:lineRule="auto"/>
      <w:ind w:left="880"/>
      <w:jc w:val="left"/>
    </w:pPr>
    <w:rPr>
      <w:rFonts w:asciiTheme="minorHAnsi" w:eastAsiaTheme="minorEastAsia" w:hAnsiTheme="minorHAnsi"/>
      <w:lang w:eastAsia="es-PE"/>
    </w:rPr>
  </w:style>
  <w:style w:type="paragraph" w:styleId="TDC6">
    <w:name w:val="toc 6"/>
    <w:basedOn w:val="Normal"/>
    <w:next w:val="Normal"/>
    <w:autoRedefine/>
    <w:uiPriority w:val="39"/>
    <w:unhideWhenUsed/>
    <w:rsid w:val="00170B62"/>
    <w:pPr>
      <w:spacing w:after="100" w:line="259" w:lineRule="auto"/>
      <w:ind w:left="1100"/>
      <w:jc w:val="left"/>
    </w:pPr>
    <w:rPr>
      <w:rFonts w:asciiTheme="minorHAnsi" w:eastAsiaTheme="minorEastAsia" w:hAnsiTheme="minorHAnsi"/>
      <w:lang w:eastAsia="es-PE"/>
    </w:rPr>
  </w:style>
  <w:style w:type="paragraph" w:styleId="TDC7">
    <w:name w:val="toc 7"/>
    <w:basedOn w:val="Normal"/>
    <w:next w:val="Normal"/>
    <w:autoRedefine/>
    <w:uiPriority w:val="39"/>
    <w:unhideWhenUsed/>
    <w:rsid w:val="00170B62"/>
    <w:pPr>
      <w:spacing w:after="100" w:line="259" w:lineRule="auto"/>
      <w:ind w:left="1320"/>
      <w:jc w:val="left"/>
    </w:pPr>
    <w:rPr>
      <w:rFonts w:asciiTheme="minorHAnsi" w:eastAsiaTheme="minorEastAsia" w:hAnsiTheme="minorHAnsi"/>
      <w:lang w:eastAsia="es-PE"/>
    </w:rPr>
  </w:style>
  <w:style w:type="paragraph" w:styleId="TDC8">
    <w:name w:val="toc 8"/>
    <w:basedOn w:val="Normal"/>
    <w:next w:val="Normal"/>
    <w:autoRedefine/>
    <w:uiPriority w:val="39"/>
    <w:unhideWhenUsed/>
    <w:rsid w:val="00170B62"/>
    <w:pPr>
      <w:spacing w:after="100" w:line="259" w:lineRule="auto"/>
      <w:ind w:left="1540"/>
      <w:jc w:val="left"/>
    </w:pPr>
    <w:rPr>
      <w:rFonts w:asciiTheme="minorHAnsi" w:eastAsiaTheme="minorEastAsia" w:hAnsiTheme="minorHAnsi"/>
      <w:lang w:eastAsia="es-PE"/>
    </w:rPr>
  </w:style>
  <w:style w:type="paragraph" w:styleId="TDC9">
    <w:name w:val="toc 9"/>
    <w:basedOn w:val="Normal"/>
    <w:next w:val="Normal"/>
    <w:autoRedefine/>
    <w:uiPriority w:val="39"/>
    <w:unhideWhenUsed/>
    <w:rsid w:val="00170B62"/>
    <w:pPr>
      <w:spacing w:after="100" w:line="259" w:lineRule="auto"/>
      <w:ind w:left="1760"/>
      <w:jc w:val="left"/>
    </w:pPr>
    <w:rPr>
      <w:rFonts w:asciiTheme="minorHAnsi" w:eastAsiaTheme="minorEastAsia" w:hAnsiTheme="minorHAnsi"/>
      <w:lang w:eastAsia="es-PE"/>
    </w:rPr>
  </w:style>
  <w:style w:type="character" w:styleId="Mencinsinresolver">
    <w:name w:val="Unresolved Mention"/>
    <w:basedOn w:val="Fuentedeprrafopredeter"/>
    <w:uiPriority w:val="99"/>
    <w:semiHidden/>
    <w:unhideWhenUsed/>
    <w:rsid w:val="00170B62"/>
    <w:rPr>
      <w:color w:val="605E5C"/>
      <w:shd w:val="clear" w:color="auto" w:fill="E1DFDD"/>
    </w:rPr>
  </w:style>
  <w:style w:type="paragraph" w:styleId="Prrafodelista">
    <w:name w:val="List Paragraph"/>
    <w:basedOn w:val="Normal"/>
    <w:uiPriority w:val="34"/>
    <w:qFormat/>
    <w:rsid w:val="005050E5"/>
    <w:pPr>
      <w:ind w:left="720"/>
      <w:contextualSpacing/>
    </w:pPr>
  </w:style>
  <w:style w:type="paragraph" w:customStyle="1" w:styleId="Ttulo10">
    <w:name w:val="Título1"/>
    <w:pPr>
      <w:jc w:val="center"/>
    </w:pPr>
    <w:rPr>
      <w:rFonts w:ascii="Arial" w:hAnsi="Arial"/>
      <w:b/>
      <w:color w:val="000000"/>
      <w:sz w:val="24"/>
    </w:rPr>
  </w:style>
  <w:style w:type="paragraph" w:customStyle="1" w:styleId="Descripcin1">
    <w:name w:val="Descripción1"/>
    <w:basedOn w:val="Normal"/>
    <w:pPr>
      <w:spacing w:line="276" w:lineRule="auto"/>
      <w:jc w:val="left"/>
    </w:pPr>
    <w:rPr>
      <w:sz w:val="18"/>
    </w:rPr>
  </w:style>
  <w:style w:type="paragraph" w:customStyle="1" w:styleId="Code">
    <w:name w:val="Code"/>
    <w:basedOn w:val="Normal"/>
    <w:pPr>
      <w:spacing w:line="276" w:lineRule="auto"/>
    </w:pPr>
    <w:rPr>
      <w:rFonts w:ascii="Consolas" w:hAnsi="Consolas"/>
      <w:sz w:val="18"/>
    </w:rPr>
  </w:style>
  <w:style w:type="paragraph" w:customStyle="1" w:styleId="Bibliografia">
    <w:name w:val="Bibliografia"/>
    <w:basedOn w:val="Normal"/>
    <w:pPr>
      <w:spacing w:after="200" w:line="276"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9240">
      <w:bodyDiv w:val="1"/>
      <w:marLeft w:val="0"/>
      <w:marRight w:val="0"/>
      <w:marTop w:val="0"/>
      <w:marBottom w:val="0"/>
      <w:divBdr>
        <w:top w:val="none" w:sz="0" w:space="0" w:color="auto"/>
        <w:left w:val="none" w:sz="0" w:space="0" w:color="auto"/>
        <w:bottom w:val="none" w:sz="0" w:space="0" w:color="auto"/>
        <w:right w:val="none" w:sz="0" w:space="0" w:color="auto"/>
      </w:divBdr>
    </w:div>
    <w:div w:id="108741735">
      <w:bodyDiv w:val="1"/>
      <w:marLeft w:val="0"/>
      <w:marRight w:val="0"/>
      <w:marTop w:val="0"/>
      <w:marBottom w:val="0"/>
      <w:divBdr>
        <w:top w:val="none" w:sz="0" w:space="0" w:color="auto"/>
        <w:left w:val="none" w:sz="0" w:space="0" w:color="auto"/>
        <w:bottom w:val="none" w:sz="0" w:space="0" w:color="auto"/>
        <w:right w:val="none" w:sz="0" w:space="0" w:color="auto"/>
      </w:divBdr>
    </w:div>
    <w:div w:id="130833609">
      <w:bodyDiv w:val="1"/>
      <w:marLeft w:val="0"/>
      <w:marRight w:val="0"/>
      <w:marTop w:val="0"/>
      <w:marBottom w:val="0"/>
      <w:divBdr>
        <w:top w:val="none" w:sz="0" w:space="0" w:color="auto"/>
        <w:left w:val="none" w:sz="0" w:space="0" w:color="auto"/>
        <w:bottom w:val="none" w:sz="0" w:space="0" w:color="auto"/>
        <w:right w:val="none" w:sz="0" w:space="0" w:color="auto"/>
      </w:divBdr>
    </w:div>
    <w:div w:id="132019936">
      <w:bodyDiv w:val="1"/>
      <w:marLeft w:val="0"/>
      <w:marRight w:val="0"/>
      <w:marTop w:val="0"/>
      <w:marBottom w:val="0"/>
      <w:divBdr>
        <w:top w:val="none" w:sz="0" w:space="0" w:color="auto"/>
        <w:left w:val="none" w:sz="0" w:space="0" w:color="auto"/>
        <w:bottom w:val="none" w:sz="0" w:space="0" w:color="auto"/>
        <w:right w:val="none" w:sz="0" w:space="0" w:color="auto"/>
      </w:divBdr>
    </w:div>
    <w:div w:id="212935169">
      <w:bodyDiv w:val="1"/>
      <w:marLeft w:val="0"/>
      <w:marRight w:val="0"/>
      <w:marTop w:val="0"/>
      <w:marBottom w:val="0"/>
      <w:divBdr>
        <w:top w:val="none" w:sz="0" w:space="0" w:color="auto"/>
        <w:left w:val="none" w:sz="0" w:space="0" w:color="auto"/>
        <w:bottom w:val="none" w:sz="0" w:space="0" w:color="auto"/>
        <w:right w:val="none" w:sz="0" w:space="0" w:color="auto"/>
      </w:divBdr>
    </w:div>
    <w:div w:id="224682783">
      <w:bodyDiv w:val="1"/>
      <w:marLeft w:val="0"/>
      <w:marRight w:val="0"/>
      <w:marTop w:val="0"/>
      <w:marBottom w:val="0"/>
      <w:divBdr>
        <w:top w:val="none" w:sz="0" w:space="0" w:color="auto"/>
        <w:left w:val="none" w:sz="0" w:space="0" w:color="auto"/>
        <w:bottom w:val="none" w:sz="0" w:space="0" w:color="auto"/>
        <w:right w:val="none" w:sz="0" w:space="0" w:color="auto"/>
      </w:divBdr>
    </w:div>
    <w:div w:id="234323516">
      <w:bodyDiv w:val="1"/>
      <w:marLeft w:val="0"/>
      <w:marRight w:val="0"/>
      <w:marTop w:val="0"/>
      <w:marBottom w:val="0"/>
      <w:divBdr>
        <w:top w:val="none" w:sz="0" w:space="0" w:color="auto"/>
        <w:left w:val="none" w:sz="0" w:space="0" w:color="auto"/>
        <w:bottom w:val="none" w:sz="0" w:space="0" w:color="auto"/>
        <w:right w:val="none" w:sz="0" w:space="0" w:color="auto"/>
      </w:divBdr>
    </w:div>
    <w:div w:id="245771742">
      <w:bodyDiv w:val="1"/>
      <w:marLeft w:val="0"/>
      <w:marRight w:val="0"/>
      <w:marTop w:val="0"/>
      <w:marBottom w:val="0"/>
      <w:divBdr>
        <w:top w:val="none" w:sz="0" w:space="0" w:color="auto"/>
        <w:left w:val="none" w:sz="0" w:space="0" w:color="auto"/>
        <w:bottom w:val="none" w:sz="0" w:space="0" w:color="auto"/>
        <w:right w:val="none" w:sz="0" w:space="0" w:color="auto"/>
      </w:divBdr>
    </w:div>
    <w:div w:id="250092909">
      <w:bodyDiv w:val="1"/>
      <w:marLeft w:val="0"/>
      <w:marRight w:val="0"/>
      <w:marTop w:val="0"/>
      <w:marBottom w:val="0"/>
      <w:divBdr>
        <w:top w:val="none" w:sz="0" w:space="0" w:color="auto"/>
        <w:left w:val="none" w:sz="0" w:space="0" w:color="auto"/>
        <w:bottom w:val="none" w:sz="0" w:space="0" w:color="auto"/>
        <w:right w:val="none" w:sz="0" w:space="0" w:color="auto"/>
      </w:divBdr>
    </w:div>
    <w:div w:id="256520129">
      <w:bodyDiv w:val="1"/>
      <w:marLeft w:val="0"/>
      <w:marRight w:val="0"/>
      <w:marTop w:val="0"/>
      <w:marBottom w:val="0"/>
      <w:divBdr>
        <w:top w:val="none" w:sz="0" w:space="0" w:color="auto"/>
        <w:left w:val="none" w:sz="0" w:space="0" w:color="auto"/>
        <w:bottom w:val="none" w:sz="0" w:space="0" w:color="auto"/>
        <w:right w:val="none" w:sz="0" w:space="0" w:color="auto"/>
      </w:divBdr>
    </w:div>
    <w:div w:id="257294542">
      <w:bodyDiv w:val="1"/>
      <w:marLeft w:val="0"/>
      <w:marRight w:val="0"/>
      <w:marTop w:val="0"/>
      <w:marBottom w:val="0"/>
      <w:divBdr>
        <w:top w:val="none" w:sz="0" w:space="0" w:color="auto"/>
        <w:left w:val="none" w:sz="0" w:space="0" w:color="auto"/>
        <w:bottom w:val="none" w:sz="0" w:space="0" w:color="auto"/>
        <w:right w:val="none" w:sz="0" w:space="0" w:color="auto"/>
      </w:divBdr>
    </w:div>
    <w:div w:id="349451789">
      <w:bodyDiv w:val="1"/>
      <w:marLeft w:val="0"/>
      <w:marRight w:val="0"/>
      <w:marTop w:val="0"/>
      <w:marBottom w:val="0"/>
      <w:divBdr>
        <w:top w:val="none" w:sz="0" w:space="0" w:color="auto"/>
        <w:left w:val="none" w:sz="0" w:space="0" w:color="auto"/>
        <w:bottom w:val="none" w:sz="0" w:space="0" w:color="auto"/>
        <w:right w:val="none" w:sz="0" w:space="0" w:color="auto"/>
      </w:divBdr>
    </w:div>
    <w:div w:id="352078610">
      <w:bodyDiv w:val="1"/>
      <w:marLeft w:val="0"/>
      <w:marRight w:val="0"/>
      <w:marTop w:val="0"/>
      <w:marBottom w:val="0"/>
      <w:divBdr>
        <w:top w:val="none" w:sz="0" w:space="0" w:color="auto"/>
        <w:left w:val="none" w:sz="0" w:space="0" w:color="auto"/>
        <w:bottom w:val="none" w:sz="0" w:space="0" w:color="auto"/>
        <w:right w:val="none" w:sz="0" w:space="0" w:color="auto"/>
      </w:divBdr>
    </w:div>
    <w:div w:id="352659543">
      <w:bodyDiv w:val="1"/>
      <w:marLeft w:val="0"/>
      <w:marRight w:val="0"/>
      <w:marTop w:val="0"/>
      <w:marBottom w:val="0"/>
      <w:divBdr>
        <w:top w:val="none" w:sz="0" w:space="0" w:color="auto"/>
        <w:left w:val="none" w:sz="0" w:space="0" w:color="auto"/>
        <w:bottom w:val="none" w:sz="0" w:space="0" w:color="auto"/>
        <w:right w:val="none" w:sz="0" w:space="0" w:color="auto"/>
      </w:divBdr>
    </w:div>
    <w:div w:id="375469090">
      <w:bodyDiv w:val="1"/>
      <w:marLeft w:val="0"/>
      <w:marRight w:val="0"/>
      <w:marTop w:val="0"/>
      <w:marBottom w:val="0"/>
      <w:divBdr>
        <w:top w:val="none" w:sz="0" w:space="0" w:color="auto"/>
        <w:left w:val="none" w:sz="0" w:space="0" w:color="auto"/>
        <w:bottom w:val="none" w:sz="0" w:space="0" w:color="auto"/>
        <w:right w:val="none" w:sz="0" w:space="0" w:color="auto"/>
      </w:divBdr>
    </w:div>
    <w:div w:id="431782787">
      <w:bodyDiv w:val="1"/>
      <w:marLeft w:val="0"/>
      <w:marRight w:val="0"/>
      <w:marTop w:val="0"/>
      <w:marBottom w:val="0"/>
      <w:divBdr>
        <w:top w:val="none" w:sz="0" w:space="0" w:color="auto"/>
        <w:left w:val="none" w:sz="0" w:space="0" w:color="auto"/>
        <w:bottom w:val="none" w:sz="0" w:space="0" w:color="auto"/>
        <w:right w:val="none" w:sz="0" w:space="0" w:color="auto"/>
      </w:divBdr>
    </w:div>
    <w:div w:id="484901365">
      <w:bodyDiv w:val="1"/>
      <w:marLeft w:val="0"/>
      <w:marRight w:val="0"/>
      <w:marTop w:val="0"/>
      <w:marBottom w:val="0"/>
      <w:divBdr>
        <w:top w:val="none" w:sz="0" w:space="0" w:color="auto"/>
        <w:left w:val="none" w:sz="0" w:space="0" w:color="auto"/>
        <w:bottom w:val="none" w:sz="0" w:space="0" w:color="auto"/>
        <w:right w:val="none" w:sz="0" w:space="0" w:color="auto"/>
      </w:divBdr>
    </w:div>
    <w:div w:id="584731436">
      <w:bodyDiv w:val="1"/>
      <w:marLeft w:val="0"/>
      <w:marRight w:val="0"/>
      <w:marTop w:val="0"/>
      <w:marBottom w:val="0"/>
      <w:divBdr>
        <w:top w:val="none" w:sz="0" w:space="0" w:color="auto"/>
        <w:left w:val="none" w:sz="0" w:space="0" w:color="auto"/>
        <w:bottom w:val="none" w:sz="0" w:space="0" w:color="auto"/>
        <w:right w:val="none" w:sz="0" w:space="0" w:color="auto"/>
      </w:divBdr>
    </w:div>
    <w:div w:id="625551742">
      <w:bodyDiv w:val="1"/>
      <w:marLeft w:val="0"/>
      <w:marRight w:val="0"/>
      <w:marTop w:val="0"/>
      <w:marBottom w:val="0"/>
      <w:divBdr>
        <w:top w:val="none" w:sz="0" w:space="0" w:color="auto"/>
        <w:left w:val="none" w:sz="0" w:space="0" w:color="auto"/>
        <w:bottom w:val="none" w:sz="0" w:space="0" w:color="auto"/>
        <w:right w:val="none" w:sz="0" w:space="0" w:color="auto"/>
      </w:divBdr>
    </w:div>
    <w:div w:id="663119834">
      <w:bodyDiv w:val="1"/>
      <w:marLeft w:val="0"/>
      <w:marRight w:val="0"/>
      <w:marTop w:val="0"/>
      <w:marBottom w:val="0"/>
      <w:divBdr>
        <w:top w:val="none" w:sz="0" w:space="0" w:color="auto"/>
        <w:left w:val="none" w:sz="0" w:space="0" w:color="auto"/>
        <w:bottom w:val="none" w:sz="0" w:space="0" w:color="auto"/>
        <w:right w:val="none" w:sz="0" w:space="0" w:color="auto"/>
      </w:divBdr>
    </w:div>
    <w:div w:id="685403832">
      <w:bodyDiv w:val="1"/>
      <w:marLeft w:val="0"/>
      <w:marRight w:val="0"/>
      <w:marTop w:val="0"/>
      <w:marBottom w:val="0"/>
      <w:divBdr>
        <w:top w:val="none" w:sz="0" w:space="0" w:color="auto"/>
        <w:left w:val="none" w:sz="0" w:space="0" w:color="auto"/>
        <w:bottom w:val="none" w:sz="0" w:space="0" w:color="auto"/>
        <w:right w:val="none" w:sz="0" w:space="0" w:color="auto"/>
      </w:divBdr>
    </w:div>
    <w:div w:id="704214727">
      <w:bodyDiv w:val="1"/>
      <w:marLeft w:val="0"/>
      <w:marRight w:val="0"/>
      <w:marTop w:val="0"/>
      <w:marBottom w:val="0"/>
      <w:divBdr>
        <w:top w:val="none" w:sz="0" w:space="0" w:color="auto"/>
        <w:left w:val="none" w:sz="0" w:space="0" w:color="auto"/>
        <w:bottom w:val="none" w:sz="0" w:space="0" w:color="auto"/>
        <w:right w:val="none" w:sz="0" w:space="0" w:color="auto"/>
      </w:divBdr>
    </w:div>
    <w:div w:id="729234437">
      <w:bodyDiv w:val="1"/>
      <w:marLeft w:val="0"/>
      <w:marRight w:val="0"/>
      <w:marTop w:val="0"/>
      <w:marBottom w:val="0"/>
      <w:divBdr>
        <w:top w:val="none" w:sz="0" w:space="0" w:color="auto"/>
        <w:left w:val="none" w:sz="0" w:space="0" w:color="auto"/>
        <w:bottom w:val="none" w:sz="0" w:space="0" w:color="auto"/>
        <w:right w:val="none" w:sz="0" w:space="0" w:color="auto"/>
      </w:divBdr>
    </w:div>
    <w:div w:id="746152877">
      <w:bodyDiv w:val="1"/>
      <w:marLeft w:val="0"/>
      <w:marRight w:val="0"/>
      <w:marTop w:val="0"/>
      <w:marBottom w:val="0"/>
      <w:divBdr>
        <w:top w:val="none" w:sz="0" w:space="0" w:color="auto"/>
        <w:left w:val="none" w:sz="0" w:space="0" w:color="auto"/>
        <w:bottom w:val="none" w:sz="0" w:space="0" w:color="auto"/>
        <w:right w:val="none" w:sz="0" w:space="0" w:color="auto"/>
      </w:divBdr>
    </w:div>
    <w:div w:id="747307322">
      <w:bodyDiv w:val="1"/>
      <w:marLeft w:val="0"/>
      <w:marRight w:val="0"/>
      <w:marTop w:val="0"/>
      <w:marBottom w:val="0"/>
      <w:divBdr>
        <w:top w:val="none" w:sz="0" w:space="0" w:color="auto"/>
        <w:left w:val="none" w:sz="0" w:space="0" w:color="auto"/>
        <w:bottom w:val="none" w:sz="0" w:space="0" w:color="auto"/>
        <w:right w:val="none" w:sz="0" w:space="0" w:color="auto"/>
      </w:divBdr>
    </w:div>
    <w:div w:id="784158003">
      <w:bodyDiv w:val="1"/>
      <w:marLeft w:val="0"/>
      <w:marRight w:val="0"/>
      <w:marTop w:val="0"/>
      <w:marBottom w:val="0"/>
      <w:divBdr>
        <w:top w:val="none" w:sz="0" w:space="0" w:color="auto"/>
        <w:left w:val="none" w:sz="0" w:space="0" w:color="auto"/>
        <w:bottom w:val="none" w:sz="0" w:space="0" w:color="auto"/>
        <w:right w:val="none" w:sz="0" w:space="0" w:color="auto"/>
      </w:divBdr>
    </w:div>
    <w:div w:id="913276425">
      <w:bodyDiv w:val="1"/>
      <w:marLeft w:val="0"/>
      <w:marRight w:val="0"/>
      <w:marTop w:val="0"/>
      <w:marBottom w:val="0"/>
      <w:divBdr>
        <w:top w:val="none" w:sz="0" w:space="0" w:color="auto"/>
        <w:left w:val="none" w:sz="0" w:space="0" w:color="auto"/>
        <w:bottom w:val="none" w:sz="0" w:space="0" w:color="auto"/>
        <w:right w:val="none" w:sz="0" w:space="0" w:color="auto"/>
      </w:divBdr>
    </w:div>
    <w:div w:id="953898766">
      <w:bodyDiv w:val="1"/>
      <w:marLeft w:val="0"/>
      <w:marRight w:val="0"/>
      <w:marTop w:val="0"/>
      <w:marBottom w:val="0"/>
      <w:divBdr>
        <w:top w:val="none" w:sz="0" w:space="0" w:color="auto"/>
        <w:left w:val="none" w:sz="0" w:space="0" w:color="auto"/>
        <w:bottom w:val="none" w:sz="0" w:space="0" w:color="auto"/>
        <w:right w:val="none" w:sz="0" w:space="0" w:color="auto"/>
      </w:divBdr>
    </w:div>
    <w:div w:id="963190499">
      <w:bodyDiv w:val="1"/>
      <w:marLeft w:val="0"/>
      <w:marRight w:val="0"/>
      <w:marTop w:val="0"/>
      <w:marBottom w:val="0"/>
      <w:divBdr>
        <w:top w:val="none" w:sz="0" w:space="0" w:color="auto"/>
        <w:left w:val="none" w:sz="0" w:space="0" w:color="auto"/>
        <w:bottom w:val="none" w:sz="0" w:space="0" w:color="auto"/>
        <w:right w:val="none" w:sz="0" w:space="0" w:color="auto"/>
      </w:divBdr>
    </w:div>
    <w:div w:id="970213197">
      <w:bodyDiv w:val="1"/>
      <w:marLeft w:val="0"/>
      <w:marRight w:val="0"/>
      <w:marTop w:val="0"/>
      <w:marBottom w:val="0"/>
      <w:divBdr>
        <w:top w:val="none" w:sz="0" w:space="0" w:color="auto"/>
        <w:left w:val="none" w:sz="0" w:space="0" w:color="auto"/>
        <w:bottom w:val="none" w:sz="0" w:space="0" w:color="auto"/>
        <w:right w:val="none" w:sz="0" w:space="0" w:color="auto"/>
      </w:divBdr>
    </w:div>
    <w:div w:id="1011025500">
      <w:bodyDiv w:val="1"/>
      <w:marLeft w:val="0"/>
      <w:marRight w:val="0"/>
      <w:marTop w:val="0"/>
      <w:marBottom w:val="0"/>
      <w:divBdr>
        <w:top w:val="none" w:sz="0" w:space="0" w:color="auto"/>
        <w:left w:val="none" w:sz="0" w:space="0" w:color="auto"/>
        <w:bottom w:val="none" w:sz="0" w:space="0" w:color="auto"/>
        <w:right w:val="none" w:sz="0" w:space="0" w:color="auto"/>
      </w:divBdr>
    </w:div>
    <w:div w:id="1039932446">
      <w:bodyDiv w:val="1"/>
      <w:marLeft w:val="0"/>
      <w:marRight w:val="0"/>
      <w:marTop w:val="0"/>
      <w:marBottom w:val="0"/>
      <w:divBdr>
        <w:top w:val="none" w:sz="0" w:space="0" w:color="auto"/>
        <w:left w:val="none" w:sz="0" w:space="0" w:color="auto"/>
        <w:bottom w:val="none" w:sz="0" w:space="0" w:color="auto"/>
        <w:right w:val="none" w:sz="0" w:space="0" w:color="auto"/>
      </w:divBdr>
    </w:div>
    <w:div w:id="1079593014">
      <w:bodyDiv w:val="1"/>
      <w:marLeft w:val="0"/>
      <w:marRight w:val="0"/>
      <w:marTop w:val="0"/>
      <w:marBottom w:val="0"/>
      <w:divBdr>
        <w:top w:val="none" w:sz="0" w:space="0" w:color="auto"/>
        <w:left w:val="none" w:sz="0" w:space="0" w:color="auto"/>
        <w:bottom w:val="none" w:sz="0" w:space="0" w:color="auto"/>
        <w:right w:val="none" w:sz="0" w:space="0" w:color="auto"/>
      </w:divBdr>
    </w:div>
    <w:div w:id="1091704121">
      <w:bodyDiv w:val="1"/>
      <w:marLeft w:val="0"/>
      <w:marRight w:val="0"/>
      <w:marTop w:val="0"/>
      <w:marBottom w:val="0"/>
      <w:divBdr>
        <w:top w:val="none" w:sz="0" w:space="0" w:color="auto"/>
        <w:left w:val="none" w:sz="0" w:space="0" w:color="auto"/>
        <w:bottom w:val="none" w:sz="0" w:space="0" w:color="auto"/>
        <w:right w:val="none" w:sz="0" w:space="0" w:color="auto"/>
      </w:divBdr>
    </w:div>
    <w:div w:id="1116564343">
      <w:bodyDiv w:val="1"/>
      <w:marLeft w:val="0"/>
      <w:marRight w:val="0"/>
      <w:marTop w:val="0"/>
      <w:marBottom w:val="0"/>
      <w:divBdr>
        <w:top w:val="none" w:sz="0" w:space="0" w:color="auto"/>
        <w:left w:val="none" w:sz="0" w:space="0" w:color="auto"/>
        <w:bottom w:val="none" w:sz="0" w:space="0" w:color="auto"/>
        <w:right w:val="none" w:sz="0" w:space="0" w:color="auto"/>
      </w:divBdr>
    </w:div>
    <w:div w:id="1181817630">
      <w:bodyDiv w:val="1"/>
      <w:marLeft w:val="0"/>
      <w:marRight w:val="0"/>
      <w:marTop w:val="0"/>
      <w:marBottom w:val="0"/>
      <w:divBdr>
        <w:top w:val="none" w:sz="0" w:space="0" w:color="auto"/>
        <w:left w:val="none" w:sz="0" w:space="0" w:color="auto"/>
        <w:bottom w:val="none" w:sz="0" w:space="0" w:color="auto"/>
        <w:right w:val="none" w:sz="0" w:space="0" w:color="auto"/>
      </w:divBdr>
    </w:div>
    <w:div w:id="1204558941">
      <w:bodyDiv w:val="1"/>
      <w:marLeft w:val="0"/>
      <w:marRight w:val="0"/>
      <w:marTop w:val="0"/>
      <w:marBottom w:val="0"/>
      <w:divBdr>
        <w:top w:val="none" w:sz="0" w:space="0" w:color="auto"/>
        <w:left w:val="none" w:sz="0" w:space="0" w:color="auto"/>
        <w:bottom w:val="none" w:sz="0" w:space="0" w:color="auto"/>
        <w:right w:val="none" w:sz="0" w:space="0" w:color="auto"/>
      </w:divBdr>
    </w:div>
    <w:div w:id="1207379188">
      <w:bodyDiv w:val="1"/>
      <w:marLeft w:val="0"/>
      <w:marRight w:val="0"/>
      <w:marTop w:val="0"/>
      <w:marBottom w:val="0"/>
      <w:divBdr>
        <w:top w:val="none" w:sz="0" w:space="0" w:color="auto"/>
        <w:left w:val="none" w:sz="0" w:space="0" w:color="auto"/>
        <w:bottom w:val="none" w:sz="0" w:space="0" w:color="auto"/>
        <w:right w:val="none" w:sz="0" w:space="0" w:color="auto"/>
      </w:divBdr>
    </w:div>
    <w:div w:id="1244753558">
      <w:bodyDiv w:val="1"/>
      <w:marLeft w:val="0"/>
      <w:marRight w:val="0"/>
      <w:marTop w:val="0"/>
      <w:marBottom w:val="0"/>
      <w:divBdr>
        <w:top w:val="none" w:sz="0" w:space="0" w:color="auto"/>
        <w:left w:val="none" w:sz="0" w:space="0" w:color="auto"/>
        <w:bottom w:val="none" w:sz="0" w:space="0" w:color="auto"/>
        <w:right w:val="none" w:sz="0" w:space="0" w:color="auto"/>
      </w:divBdr>
    </w:div>
    <w:div w:id="1256279266">
      <w:bodyDiv w:val="1"/>
      <w:marLeft w:val="0"/>
      <w:marRight w:val="0"/>
      <w:marTop w:val="0"/>
      <w:marBottom w:val="0"/>
      <w:divBdr>
        <w:top w:val="none" w:sz="0" w:space="0" w:color="auto"/>
        <w:left w:val="none" w:sz="0" w:space="0" w:color="auto"/>
        <w:bottom w:val="none" w:sz="0" w:space="0" w:color="auto"/>
        <w:right w:val="none" w:sz="0" w:space="0" w:color="auto"/>
      </w:divBdr>
    </w:div>
    <w:div w:id="1269504055">
      <w:bodyDiv w:val="1"/>
      <w:marLeft w:val="0"/>
      <w:marRight w:val="0"/>
      <w:marTop w:val="0"/>
      <w:marBottom w:val="0"/>
      <w:divBdr>
        <w:top w:val="none" w:sz="0" w:space="0" w:color="auto"/>
        <w:left w:val="none" w:sz="0" w:space="0" w:color="auto"/>
        <w:bottom w:val="none" w:sz="0" w:space="0" w:color="auto"/>
        <w:right w:val="none" w:sz="0" w:space="0" w:color="auto"/>
      </w:divBdr>
    </w:div>
    <w:div w:id="1279331997">
      <w:bodyDiv w:val="1"/>
      <w:marLeft w:val="0"/>
      <w:marRight w:val="0"/>
      <w:marTop w:val="0"/>
      <w:marBottom w:val="0"/>
      <w:divBdr>
        <w:top w:val="none" w:sz="0" w:space="0" w:color="auto"/>
        <w:left w:val="none" w:sz="0" w:space="0" w:color="auto"/>
        <w:bottom w:val="none" w:sz="0" w:space="0" w:color="auto"/>
        <w:right w:val="none" w:sz="0" w:space="0" w:color="auto"/>
      </w:divBdr>
    </w:div>
    <w:div w:id="1310280836">
      <w:bodyDiv w:val="1"/>
      <w:marLeft w:val="0"/>
      <w:marRight w:val="0"/>
      <w:marTop w:val="0"/>
      <w:marBottom w:val="0"/>
      <w:divBdr>
        <w:top w:val="none" w:sz="0" w:space="0" w:color="auto"/>
        <w:left w:val="none" w:sz="0" w:space="0" w:color="auto"/>
        <w:bottom w:val="none" w:sz="0" w:space="0" w:color="auto"/>
        <w:right w:val="none" w:sz="0" w:space="0" w:color="auto"/>
      </w:divBdr>
    </w:div>
    <w:div w:id="1338729029">
      <w:bodyDiv w:val="1"/>
      <w:marLeft w:val="0"/>
      <w:marRight w:val="0"/>
      <w:marTop w:val="0"/>
      <w:marBottom w:val="0"/>
      <w:divBdr>
        <w:top w:val="none" w:sz="0" w:space="0" w:color="auto"/>
        <w:left w:val="none" w:sz="0" w:space="0" w:color="auto"/>
        <w:bottom w:val="none" w:sz="0" w:space="0" w:color="auto"/>
        <w:right w:val="none" w:sz="0" w:space="0" w:color="auto"/>
      </w:divBdr>
    </w:div>
    <w:div w:id="1351570104">
      <w:bodyDiv w:val="1"/>
      <w:marLeft w:val="0"/>
      <w:marRight w:val="0"/>
      <w:marTop w:val="0"/>
      <w:marBottom w:val="0"/>
      <w:divBdr>
        <w:top w:val="none" w:sz="0" w:space="0" w:color="auto"/>
        <w:left w:val="none" w:sz="0" w:space="0" w:color="auto"/>
        <w:bottom w:val="none" w:sz="0" w:space="0" w:color="auto"/>
        <w:right w:val="none" w:sz="0" w:space="0" w:color="auto"/>
      </w:divBdr>
    </w:div>
    <w:div w:id="1364014634">
      <w:bodyDiv w:val="1"/>
      <w:marLeft w:val="0"/>
      <w:marRight w:val="0"/>
      <w:marTop w:val="0"/>
      <w:marBottom w:val="0"/>
      <w:divBdr>
        <w:top w:val="none" w:sz="0" w:space="0" w:color="auto"/>
        <w:left w:val="none" w:sz="0" w:space="0" w:color="auto"/>
        <w:bottom w:val="none" w:sz="0" w:space="0" w:color="auto"/>
        <w:right w:val="none" w:sz="0" w:space="0" w:color="auto"/>
      </w:divBdr>
    </w:div>
    <w:div w:id="1366056135">
      <w:bodyDiv w:val="1"/>
      <w:marLeft w:val="0"/>
      <w:marRight w:val="0"/>
      <w:marTop w:val="0"/>
      <w:marBottom w:val="0"/>
      <w:divBdr>
        <w:top w:val="none" w:sz="0" w:space="0" w:color="auto"/>
        <w:left w:val="none" w:sz="0" w:space="0" w:color="auto"/>
        <w:bottom w:val="none" w:sz="0" w:space="0" w:color="auto"/>
        <w:right w:val="none" w:sz="0" w:space="0" w:color="auto"/>
      </w:divBdr>
    </w:div>
    <w:div w:id="1385523709">
      <w:bodyDiv w:val="1"/>
      <w:marLeft w:val="0"/>
      <w:marRight w:val="0"/>
      <w:marTop w:val="0"/>
      <w:marBottom w:val="0"/>
      <w:divBdr>
        <w:top w:val="none" w:sz="0" w:space="0" w:color="auto"/>
        <w:left w:val="none" w:sz="0" w:space="0" w:color="auto"/>
        <w:bottom w:val="none" w:sz="0" w:space="0" w:color="auto"/>
        <w:right w:val="none" w:sz="0" w:space="0" w:color="auto"/>
      </w:divBdr>
    </w:div>
    <w:div w:id="1390763962">
      <w:bodyDiv w:val="1"/>
      <w:marLeft w:val="0"/>
      <w:marRight w:val="0"/>
      <w:marTop w:val="0"/>
      <w:marBottom w:val="0"/>
      <w:divBdr>
        <w:top w:val="none" w:sz="0" w:space="0" w:color="auto"/>
        <w:left w:val="none" w:sz="0" w:space="0" w:color="auto"/>
        <w:bottom w:val="none" w:sz="0" w:space="0" w:color="auto"/>
        <w:right w:val="none" w:sz="0" w:space="0" w:color="auto"/>
      </w:divBdr>
    </w:div>
    <w:div w:id="1417629452">
      <w:bodyDiv w:val="1"/>
      <w:marLeft w:val="0"/>
      <w:marRight w:val="0"/>
      <w:marTop w:val="0"/>
      <w:marBottom w:val="0"/>
      <w:divBdr>
        <w:top w:val="none" w:sz="0" w:space="0" w:color="auto"/>
        <w:left w:val="none" w:sz="0" w:space="0" w:color="auto"/>
        <w:bottom w:val="none" w:sz="0" w:space="0" w:color="auto"/>
        <w:right w:val="none" w:sz="0" w:space="0" w:color="auto"/>
      </w:divBdr>
    </w:div>
    <w:div w:id="1446540902">
      <w:bodyDiv w:val="1"/>
      <w:marLeft w:val="0"/>
      <w:marRight w:val="0"/>
      <w:marTop w:val="0"/>
      <w:marBottom w:val="0"/>
      <w:divBdr>
        <w:top w:val="none" w:sz="0" w:space="0" w:color="auto"/>
        <w:left w:val="none" w:sz="0" w:space="0" w:color="auto"/>
        <w:bottom w:val="none" w:sz="0" w:space="0" w:color="auto"/>
        <w:right w:val="none" w:sz="0" w:space="0" w:color="auto"/>
      </w:divBdr>
    </w:div>
    <w:div w:id="1567376646">
      <w:bodyDiv w:val="1"/>
      <w:marLeft w:val="0"/>
      <w:marRight w:val="0"/>
      <w:marTop w:val="0"/>
      <w:marBottom w:val="0"/>
      <w:divBdr>
        <w:top w:val="none" w:sz="0" w:space="0" w:color="auto"/>
        <w:left w:val="none" w:sz="0" w:space="0" w:color="auto"/>
        <w:bottom w:val="none" w:sz="0" w:space="0" w:color="auto"/>
        <w:right w:val="none" w:sz="0" w:space="0" w:color="auto"/>
      </w:divBdr>
    </w:div>
    <w:div w:id="1572885452">
      <w:bodyDiv w:val="1"/>
      <w:marLeft w:val="0"/>
      <w:marRight w:val="0"/>
      <w:marTop w:val="0"/>
      <w:marBottom w:val="0"/>
      <w:divBdr>
        <w:top w:val="none" w:sz="0" w:space="0" w:color="auto"/>
        <w:left w:val="none" w:sz="0" w:space="0" w:color="auto"/>
        <w:bottom w:val="none" w:sz="0" w:space="0" w:color="auto"/>
        <w:right w:val="none" w:sz="0" w:space="0" w:color="auto"/>
      </w:divBdr>
    </w:div>
    <w:div w:id="1574126477">
      <w:bodyDiv w:val="1"/>
      <w:marLeft w:val="0"/>
      <w:marRight w:val="0"/>
      <w:marTop w:val="0"/>
      <w:marBottom w:val="0"/>
      <w:divBdr>
        <w:top w:val="none" w:sz="0" w:space="0" w:color="auto"/>
        <w:left w:val="none" w:sz="0" w:space="0" w:color="auto"/>
        <w:bottom w:val="none" w:sz="0" w:space="0" w:color="auto"/>
        <w:right w:val="none" w:sz="0" w:space="0" w:color="auto"/>
      </w:divBdr>
    </w:div>
    <w:div w:id="1600062581">
      <w:bodyDiv w:val="1"/>
      <w:marLeft w:val="0"/>
      <w:marRight w:val="0"/>
      <w:marTop w:val="0"/>
      <w:marBottom w:val="0"/>
      <w:divBdr>
        <w:top w:val="none" w:sz="0" w:space="0" w:color="auto"/>
        <w:left w:val="none" w:sz="0" w:space="0" w:color="auto"/>
        <w:bottom w:val="none" w:sz="0" w:space="0" w:color="auto"/>
        <w:right w:val="none" w:sz="0" w:space="0" w:color="auto"/>
      </w:divBdr>
    </w:div>
    <w:div w:id="1613126747">
      <w:bodyDiv w:val="1"/>
      <w:marLeft w:val="0"/>
      <w:marRight w:val="0"/>
      <w:marTop w:val="0"/>
      <w:marBottom w:val="0"/>
      <w:divBdr>
        <w:top w:val="none" w:sz="0" w:space="0" w:color="auto"/>
        <w:left w:val="none" w:sz="0" w:space="0" w:color="auto"/>
        <w:bottom w:val="none" w:sz="0" w:space="0" w:color="auto"/>
        <w:right w:val="none" w:sz="0" w:space="0" w:color="auto"/>
      </w:divBdr>
    </w:div>
    <w:div w:id="1646204646">
      <w:bodyDiv w:val="1"/>
      <w:marLeft w:val="0"/>
      <w:marRight w:val="0"/>
      <w:marTop w:val="0"/>
      <w:marBottom w:val="0"/>
      <w:divBdr>
        <w:top w:val="none" w:sz="0" w:space="0" w:color="auto"/>
        <w:left w:val="none" w:sz="0" w:space="0" w:color="auto"/>
        <w:bottom w:val="none" w:sz="0" w:space="0" w:color="auto"/>
        <w:right w:val="none" w:sz="0" w:space="0" w:color="auto"/>
      </w:divBdr>
    </w:div>
    <w:div w:id="1685786884">
      <w:bodyDiv w:val="1"/>
      <w:marLeft w:val="0"/>
      <w:marRight w:val="0"/>
      <w:marTop w:val="0"/>
      <w:marBottom w:val="0"/>
      <w:divBdr>
        <w:top w:val="none" w:sz="0" w:space="0" w:color="auto"/>
        <w:left w:val="none" w:sz="0" w:space="0" w:color="auto"/>
        <w:bottom w:val="none" w:sz="0" w:space="0" w:color="auto"/>
        <w:right w:val="none" w:sz="0" w:space="0" w:color="auto"/>
      </w:divBdr>
    </w:div>
    <w:div w:id="1745830393">
      <w:bodyDiv w:val="1"/>
      <w:marLeft w:val="0"/>
      <w:marRight w:val="0"/>
      <w:marTop w:val="0"/>
      <w:marBottom w:val="0"/>
      <w:divBdr>
        <w:top w:val="none" w:sz="0" w:space="0" w:color="auto"/>
        <w:left w:val="none" w:sz="0" w:space="0" w:color="auto"/>
        <w:bottom w:val="none" w:sz="0" w:space="0" w:color="auto"/>
        <w:right w:val="none" w:sz="0" w:space="0" w:color="auto"/>
      </w:divBdr>
    </w:div>
    <w:div w:id="1761214548">
      <w:bodyDiv w:val="1"/>
      <w:marLeft w:val="0"/>
      <w:marRight w:val="0"/>
      <w:marTop w:val="0"/>
      <w:marBottom w:val="0"/>
      <w:divBdr>
        <w:top w:val="none" w:sz="0" w:space="0" w:color="auto"/>
        <w:left w:val="none" w:sz="0" w:space="0" w:color="auto"/>
        <w:bottom w:val="none" w:sz="0" w:space="0" w:color="auto"/>
        <w:right w:val="none" w:sz="0" w:space="0" w:color="auto"/>
      </w:divBdr>
    </w:div>
    <w:div w:id="1782917533">
      <w:bodyDiv w:val="1"/>
      <w:marLeft w:val="0"/>
      <w:marRight w:val="0"/>
      <w:marTop w:val="0"/>
      <w:marBottom w:val="0"/>
      <w:divBdr>
        <w:top w:val="none" w:sz="0" w:space="0" w:color="auto"/>
        <w:left w:val="none" w:sz="0" w:space="0" w:color="auto"/>
        <w:bottom w:val="none" w:sz="0" w:space="0" w:color="auto"/>
        <w:right w:val="none" w:sz="0" w:space="0" w:color="auto"/>
      </w:divBdr>
    </w:div>
    <w:div w:id="1798714946">
      <w:bodyDiv w:val="1"/>
      <w:marLeft w:val="0"/>
      <w:marRight w:val="0"/>
      <w:marTop w:val="0"/>
      <w:marBottom w:val="0"/>
      <w:divBdr>
        <w:top w:val="none" w:sz="0" w:space="0" w:color="auto"/>
        <w:left w:val="none" w:sz="0" w:space="0" w:color="auto"/>
        <w:bottom w:val="none" w:sz="0" w:space="0" w:color="auto"/>
        <w:right w:val="none" w:sz="0" w:space="0" w:color="auto"/>
      </w:divBdr>
    </w:div>
    <w:div w:id="1817140148">
      <w:bodyDiv w:val="1"/>
      <w:marLeft w:val="0"/>
      <w:marRight w:val="0"/>
      <w:marTop w:val="0"/>
      <w:marBottom w:val="0"/>
      <w:divBdr>
        <w:top w:val="none" w:sz="0" w:space="0" w:color="auto"/>
        <w:left w:val="none" w:sz="0" w:space="0" w:color="auto"/>
        <w:bottom w:val="none" w:sz="0" w:space="0" w:color="auto"/>
        <w:right w:val="none" w:sz="0" w:space="0" w:color="auto"/>
      </w:divBdr>
    </w:div>
    <w:div w:id="1839227415">
      <w:bodyDiv w:val="1"/>
      <w:marLeft w:val="0"/>
      <w:marRight w:val="0"/>
      <w:marTop w:val="0"/>
      <w:marBottom w:val="0"/>
      <w:divBdr>
        <w:top w:val="none" w:sz="0" w:space="0" w:color="auto"/>
        <w:left w:val="none" w:sz="0" w:space="0" w:color="auto"/>
        <w:bottom w:val="none" w:sz="0" w:space="0" w:color="auto"/>
        <w:right w:val="none" w:sz="0" w:space="0" w:color="auto"/>
      </w:divBdr>
    </w:div>
    <w:div w:id="1843936735">
      <w:bodyDiv w:val="1"/>
      <w:marLeft w:val="0"/>
      <w:marRight w:val="0"/>
      <w:marTop w:val="0"/>
      <w:marBottom w:val="0"/>
      <w:divBdr>
        <w:top w:val="none" w:sz="0" w:space="0" w:color="auto"/>
        <w:left w:val="none" w:sz="0" w:space="0" w:color="auto"/>
        <w:bottom w:val="none" w:sz="0" w:space="0" w:color="auto"/>
        <w:right w:val="none" w:sz="0" w:space="0" w:color="auto"/>
      </w:divBdr>
    </w:div>
    <w:div w:id="1846676079">
      <w:bodyDiv w:val="1"/>
      <w:marLeft w:val="0"/>
      <w:marRight w:val="0"/>
      <w:marTop w:val="0"/>
      <w:marBottom w:val="0"/>
      <w:divBdr>
        <w:top w:val="none" w:sz="0" w:space="0" w:color="auto"/>
        <w:left w:val="none" w:sz="0" w:space="0" w:color="auto"/>
        <w:bottom w:val="none" w:sz="0" w:space="0" w:color="auto"/>
        <w:right w:val="none" w:sz="0" w:space="0" w:color="auto"/>
      </w:divBdr>
    </w:div>
    <w:div w:id="1860895706">
      <w:bodyDiv w:val="1"/>
      <w:marLeft w:val="0"/>
      <w:marRight w:val="0"/>
      <w:marTop w:val="0"/>
      <w:marBottom w:val="0"/>
      <w:divBdr>
        <w:top w:val="none" w:sz="0" w:space="0" w:color="auto"/>
        <w:left w:val="none" w:sz="0" w:space="0" w:color="auto"/>
        <w:bottom w:val="none" w:sz="0" w:space="0" w:color="auto"/>
        <w:right w:val="none" w:sz="0" w:space="0" w:color="auto"/>
      </w:divBdr>
    </w:div>
    <w:div w:id="1870755598">
      <w:bodyDiv w:val="1"/>
      <w:marLeft w:val="0"/>
      <w:marRight w:val="0"/>
      <w:marTop w:val="0"/>
      <w:marBottom w:val="0"/>
      <w:divBdr>
        <w:top w:val="none" w:sz="0" w:space="0" w:color="auto"/>
        <w:left w:val="none" w:sz="0" w:space="0" w:color="auto"/>
        <w:bottom w:val="none" w:sz="0" w:space="0" w:color="auto"/>
        <w:right w:val="none" w:sz="0" w:space="0" w:color="auto"/>
      </w:divBdr>
    </w:div>
    <w:div w:id="1908030358">
      <w:bodyDiv w:val="1"/>
      <w:marLeft w:val="0"/>
      <w:marRight w:val="0"/>
      <w:marTop w:val="0"/>
      <w:marBottom w:val="0"/>
      <w:divBdr>
        <w:top w:val="none" w:sz="0" w:space="0" w:color="auto"/>
        <w:left w:val="none" w:sz="0" w:space="0" w:color="auto"/>
        <w:bottom w:val="none" w:sz="0" w:space="0" w:color="auto"/>
        <w:right w:val="none" w:sz="0" w:space="0" w:color="auto"/>
      </w:divBdr>
    </w:div>
    <w:div w:id="1963415858">
      <w:bodyDiv w:val="1"/>
      <w:marLeft w:val="0"/>
      <w:marRight w:val="0"/>
      <w:marTop w:val="0"/>
      <w:marBottom w:val="0"/>
      <w:divBdr>
        <w:top w:val="none" w:sz="0" w:space="0" w:color="auto"/>
        <w:left w:val="none" w:sz="0" w:space="0" w:color="auto"/>
        <w:bottom w:val="none" w:sz="0" w:space="0" w:color="auto"/>
        <w:right w:val="none" w:sz="0" w:space="0" w:color="auto"/>
      </w:divBdr>
    </w:div>
    <w:div w:id="1993171201">
      <w:bodyDiv w:val="1"/>
      <w:marLeft w:val="0"/>
      <w:marRight w:val="0"/>
      <w:marTop w:val="0"/>
      <w:marBottom w:val="0"/>
      <w:divBdr>
        <w:top w:val="none" w:sz="0" w:space="0" w:color="auto"/>
        <w:left w:val="none" w:sz="0" w:space="0" w:color="auto"/>
        <w:bottom w:val="none" w:sz="0" w:space="0" w:color="auto"/>
        <w:right w:val="none" w:sz="0" w:space="0" w:color="auto"/>
      </w:divBdr>
    </w:div>
    <w:div w:id="2003384933">
      <w:bodyDiv w:val="1"/>
      <w:marLeft w:val="0"/>
      <w:marRight w:val="0"/>
      <w:marTop w:val="0"/>
      <w:marBottom w:val="0"/>
      <w:divBdr>
        <w:top w:val="none" w:sz="0" w:space="0" w:color="auto"/>
        <w:left w:val="none" w:sz="0" w:space="0" w:color="auto"/>
        <w:bottom w:val="none" w:sz="0" w:space="0" w:color="auto"/>
        <w:right w:val="none" w:sz="0" w:space="0" w:color="auto"/>
      </w:divBdr>
    </w:div>
    <w:div w:id="2028167282">
      <w:bodyDiv w:val="1"/>
      <w:marLeft w:val="0"/>
      <w:marRight w:val="0"/>
      <w:marTop w:val="0"/>
      <w:marBottom w:val="0"/>
      <w:divBdr>
        <w:top w:val="none" w:sz="0" w:space="0" w:color="auto"/>
        <w:left w:val="none" w:sz="0" w:space="0" w:color="auto"/>
        <w:bottom w:val="none" w:sz="0" w:space="0" w:color="auto"/>
        <w:right w:val="none" w:sz="0" w:space="0" w:color="auto"/>
      </w:divBdr>
    </w:div>
    <w:div w:id="2074694083">
      <w:bodyDiv w:val="1"/>
      <w:marLeft w:val="0"/>
      <w:marRight w:val="0"/>
      <w:marTop w:val="0"/>
      <w:marBottom w:val="0"/>
      <w:divBdr>
        <w:top w:val="none" w:sz="0" w:space="0" w:color="auto"/>
        <w:left w:val="none" w:sz="0" w:space="0" w:color="auto"/>
        <w:bottom w:val="none" w:sz="0" w:space="0" w:color="auto"/>
        <w:right w:val="none" w:sz="0" w:space="0" w:color="auto"/>
      </w:divBdr>
    </w:div>
    <w:div w:id="2108496150">
      <w:bodyDiv w:val="1"/>
      <w:marLeft w:val="0"/>
      <w:marRight w:val="0"/>
      <w:marTop w:val="0"/>
      <w:marBottom w:val="0"/>
      <w:divBdr>
        <w:top w:val="none" w:sz="0" w:space="0" w:color="auto"/>
        <w:left w:val="none" w:sz="0" w:space="0" w:color="auto"/>
        <w:bottom w:val="none" w:sz="0" w:space="0" w:color="auto"/>
        <w:right w:val="none" w:sz="0" w:space="0" w:color="auto"/>
      </w:divBdr>
    </w:div>
    <w:div w:id="2114202366">
      <w:bodyDiv w:val="1"/>
      <w:marLeft w:val="0"/>
      <w:marRight w:val="0"/>
      <w:marTop w:val="0"/>
      <w:marBottom w:val="0"/>
      <w:divBdr>
        <w:top w:val="none" w:sz="0" w:space="0" w:color="auto"/>
        <w:left w:val="none" w:sz="0" w:space="0" w:color="auto"/>
        <w:bottom w:val="none" w:sz="0" w:space="0" w:color="auto"/>
        <w:right w:val="none" w:sz="0" w:space="0" w:color="auto"/>
      </w:divBdr>
    </w:div>
    <w:div w:id="2124108647">
      <w:bodyDiv w:val="1"/>
      <w:marLeft w:val="0"/>
      <w:marRight w:val="0"/>
      <w:marTop w:val="0"/>
      <w:marBottom w:val="0"/>
      <w:divBdr>
        <w:top w:val="none" w:sz="0" w:space="0" w:color="auto"/>
        <w:left w:val="none" w:sz="0" w:space="0" w:color="auto"/>
        <w:bottom w:val="none" w:sz="0" w:space="0" w:color="auto"/>
        <w:right w:val="none" w:sz="0" w:space="0" w:color="auto"/>
      </w:divBdr>
    </w:div>
    <w:div w:id="214388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987A16-0001-4755-9014-5E1E44245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51</Pages>
  <Words>14540</Words>
  <Characters>79970</Characters>
  <Application>Microsoft Office Word</Application>
  <DocSecurity>0</DocSecurity>
  <Lines>666</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TécnicoYa Huancayo Informe del proyecto hasta el capítulo 13</dc:title>
  <dc:subject>Ingeniería de Software y Pruebas y Calidad de Software</dc:subject>
  <dc:creator>Jesus Oscar Delgado Janampa; Karen Jandre Mayhuasca Huanca; James Pimentel Chumbes</dc:creator>
  <cp:keywords/>
  <dc:description/>
  <cp:lastModifiedBy>JAMES PIMENTEL CHUMBES</cp:lastModifiedBy>
  <cp:revision>6</cp:revision>
  <dcterms:created xsi:type="dcterms:W3CDTF">2024-12-06T22:37:00Z</dcterms:created>
  <dcterms:modified xsi:type="dcterms:W3CDTF">2026-09-30T19:43:00Z</dcterms:modified>
</cp:coreProperties>
</file>