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a5c"/>
          <w:sz w:val="56"/>
          <w:szCs w:val="56"/>
          <w:rtl w:val="0"/>
        </w:rPr>
        <w:t xml:space="preserve">UI/UX SPECIFICATION</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e75b6"/>
          <w:sz w:val="36"/>
          <w:szCs w:val="36"/>
          <w:rtl w:val="0"/>
        </w:rPr>
        <w:t xml:space="preserve">Diplomacy Mobile App</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i w:val="1"/>
          <w:iCs w:val="1"/>
          <w:color w:val="555555"/>
          <w:sz w:val="24"/>
          <w:szCs w:val="24"/>
          <w:rtl w:val="0"/>
        </w:rPr>
        <w:t xml:space="preserve">Screen Flows, Interaction Patterns, and Component Specifications</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tbl>
      <w:tblPr>
        <w:tblStyle w:val="Table1"/>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tblGridChange w:id="0">
          <w:tblGrid>
            <w:gridCol w:w="2200"/>
            <w:gridCol w:w="2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8">
            <w:pPr>
              <w:jc w:val="right"/>
              <w:rPr/>
            </w:pPr>
            <w:r w:rsidDel="00000000" w:rsidR="00000000" w:rsidRPr="00000000">
              <w:rPr>
                <w:rFonts w:ascii="Arial" w:cs="Arial" w:eastAsia="Arial" w:hAnsi="Arial"/>
                <w:b w:val="1"/>
                <w:bCs w:val="1"/>
                <w:color w:val="555555"/>
                <w:sz w:val="20"/>
                <w:szCs w:val="20"/>
                <w:rtl w:val="0"/>
              </w:rPr>
              <w:t xml:space="preserve">Document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color w:val="1a1a1a"/>
                <w:sz w:val="20"/>
                <w:szCs w:val="20"/>
                <w:rtl w:val="0"/>
              </w:rPr>
              <w:t xml:space="preserve">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A">
            <w:pPr>
              <w:jc w:val="right"/>
              <w:rPr/>
            </w:pPr>
            <w:r w:rsidDel="00000000" w:rsidR="00000000" w:rsidRPr="00000000">
              <w:rPr>
                <w:rFonts w:ascii="Arial" w:cs="Arial" w:eastAsia="Arial" w:hAnsi="Arial"/>
                <w:b w:val="1"/>
                <w:bCs w:val="1"/>
                <w:color w:val="555555"/>
                <w:sz w:val="20"/>
                <w:szCs w:val="20"/>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color w:val="1a1a1a"/>
                <w:sz w:val="20"/>
                <w:szCs w:val="20"/>
                <w:rtl w:val="0"/>
              </w:rPr>
              <w:t xml:space="preserve">February 14,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C">
            <w:pPr>
              <w:jc w:val="right"/>
              <w:rPr/>
            </w:pPr>
            <w:r w:rsidDel="00000000" w:rsidR="00000000" w:rsidRPr="00000000">
              <w:rPr>
                <w:rFonts w:ascii="Arial" w:cs="Arial" w:eastAsia="Arial" w:hAnsi="Arial"/>
                <w:b w:val="1"/>
                <w:bCs w:val="1"/>
                <w:color w:val="555555"/>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color w:val="1a1a1a"/>
                <w:sz w:val="20"/>
                <w:szCs w:val="20"/>
                <w:rtl w:val="0"/>
              </w:rPr>
              <w:t xml:space="preserve">Draft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E">
            <w:pPr>
              <w:jc w:val="right"/>
              <w:rPr/>
            </w:pPr>
            <w:r w:rsidDel="00000000" w:rsidR="00000000" w:rsidRPr="00000000">
              <w:rPr>
                <w:rFonts w:ascii="Arial" w:cs="Arial" w:eastAsia="Arial" w:hAnsi="Arial"/>
                <w:b w:val="1"/>
                <w:bCs w:val="1"/>
                <w:color w:val="555555"/>
                <w:sz w:val="20"/>
                <w:szCs w:val="20"/>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color w:val="1a1a1a"/>
                <w:sz w:val="20"/>
                <w:szCs w:val="20"/>
                <w:rtl w:val="0"/>
              </w:rPr>
              <w:t xml:space="preserve">Internal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0">
            <w:pPr>
              <w:jc w:val="right"/>
              <w:rPr/>
            </w:pPr>
            <w:r w:rsidDel="00000000" w:rsidR="00000000" w:rsidRPr="00000000">
              <w:rPr>
                <w:rFonts w:ascii="Arial" w:cs="Arial" w:eastAsia="Arial" w:hAnsi="Arial"/>
                <w:b w:val="1"/>
                <w:bCs w:val="1"/>
                <w:color w:val="555555"/>
                <w:sz w:val="20"/>
                <w:szCs w:val="20"/>
                <w:rtl w:val="0"/>
              </w:rPr>
              <w:t xml:space="preserve">PRD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color w:val="1a1a1a"/>
                <w:sz w:val="20"/>
                <w:szCs w:val="20"/>
                <w:rtl w:val="0"/>
              </w:rPr>
              <w:t xml:space="preserve">Sections 3, 4, 5, 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2">
            <w:pPr>
              <w:jc w:val="right"/>
              <w:rPr/>
            </w:pPr>
            <w:r w:rsidDel="00000000" w:rsidR="00000000" w:rsidRPr="00000000">
              <w:rPr>
                <w:rFonts w:ascii="Arial" w:cs="Arial" w:eastAsia="Arial" w:hAnsi="Arial"/>
                <w:b w:val="1"/>
                <w:bCs w:val="1"/>
                <w:color w:val="555555"/>
                <w:sz w:val="20"/>
                <w:szCs w:val="20"/>
                <w:rtl w:val="0"/>
              </w:rPr>
              <w:t xml:space="preserve">Tech Spec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color w:val="1a1a1a"/>
                <w:sz w:val="20"/>
                <w:szCs w:val="20"/>
                <w:rtl w:val="0"/>
              </w:rPr>
              <w:t xml:space="preserve">Adjudication Engine, API Spec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4">
            <w:pPr>
              <w:jc w:val="right"/>
              <w:rPr/>
            </w:pPr>
            <w:r w:rsidDel="00000000" w:rsidR="00000000" w:rsidRPr="00000000">
              <w:rPr>
                <w:rFonts w:ascii="Arial" w:cs="Arial" w:eastAsia="Arial" w:hAnsi="Arial"/>
                <w:b w:val="1"/>
                <w:bCs w:val="1"/>
                <w:color w:val="555555"/>
                <w:sz w:val="20"/>
                <w:szCs w:val="20"/>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color w:val="1a1a1a"/>
                <w:sz w:val="20"/>
                <w:szCs w:val="20"/>
                <w:rtl w:val="0"/>
              </w:rPr>
              <w:t xml:space="preserve">MVP (Months 1–6)</w:t>
            </w:r>
            <w:r w:rsidDel="00000000" w:rsidR="00000000" w:rsidRPr="00000000">
              <w:rPr>
                <w:rtl w:val="0"/>
              </w:rPr>
            </w:r>
          </w:p>
        </w:tc>
      </w:tr>
    </w:tbl>
    <w:p w:rsidR="00000000" w:rsidDel="00000000" w:rsidP="00000000" w:rsidRDefault="00000000" w:rsidRPr="00000000" w14:paraId="00000016">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Table of Contents</w:t>
      </w:r>
    </w:p>
    <w:sdt>
      <w:sdtPr>
        <w:id w:val="-202567897"/>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Overview and Scope</w:t>
      </w:r>
    </w:p>
    <w:p w:rsidR="00000000" w:rsidDel="00000000" w:rsidP="00000000" w:rsidRDefault="00000000" w:rsidRPr="00000000" w14:paraId="0000001C">
      <w:pPr>
        <w:spacing w:after="120" w:lineRule="auto"/>
        <w:rPr/>
      </w:pPr>
      <w:r w:rsidDel="00000000" w:rsidR="00000000" w:rsidRPr="00000000">
        <w:rPr>
          <w:rFonts w:ascii="Arial" w:cs="Arial" w:eastAsia="Arial" w:hAnsi="Arial"/>
          <w:color w:val="1a1a1a"/>
          <w:sz w:val="22"/>
          <w:szCs w:val="22"/>
          <w:rtl w:val="0"/>
        </w:rPr>
        <w:t xml:space="preserve">This document specifies the user interface and interaction design for the Diplomacy mobile application. It translates the PRD’s feature requirements and design principles into screen-level specifications that iOS and Android engineers can implement directly. Every screen, component, gesture, animation, and state transition described here traces back to a PRD requirement.</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color w:val="1a1a1a"/>
          <w:sz w:val="22"/>
          <w:szCs w:val="22"/>
          <w:rtl w:val="0"/>
        </w:rPr>
        <w:t xml:space="preserve">The spec is organized by screen/flow rather than by feature area, reflecting how engineers will build the app. Cross-cutting concerns (accessibility, haptics, loading states, error handling) are consolidated into a shared patterns section to avoid repetition.</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1.1 Design Principles (from PRD Section 2.2)</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Negotiation-first, not map-first.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messaging experience gets equal screen real estate and polish as the tactical map.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Async-native, real-time capable.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Optimize for 2–3 minute check-in sessions. Dashboard-first navigation.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Zero misorders.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Visual confirmation at every step. No ambiguous button states.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Respect players’ time.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Assess all active games in under 10 seconds from the dashboard.</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1.2 Platform Targets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2960"/>
        <w:tblGridChange w:id="0">
          <w:tblGrid>
            <w:gridCol w:w="1600"/>
            <w:gridCol w:w="2400"/>
            <w:gridCol w:w="2400"/>
            <w:gridCol w:w="2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Framework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Min OS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Min Screen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iOS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0"/>
                <w:szCs w:val="20"/>
                <w:rtl w:val="0"/>
              </w:rPr>
              <w:t xml:space="preserve">Swift / SwiftUI</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iOS 16+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5.4″ (iPhone SE 3rd gen)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Android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1a"/>
                <w:sz w:val="20"/>
                <w:szCs w:val="20"/>
                <w:rtl w:val="0"/>
              </w:rPr>
              <w:t xml:space="preserve">Kotlin / Jetpack Compose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Android 10+ (API 29)</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5.0″ (360dp wide)</w:t>
            </w:r>
            <w:r w:rsidDel="00000000" w:rsidR="00000000" w:rsidRPr="00000000">
              <w:rPr>
                <w:rtl w:val="0"/>
              </w:rPr>
            </w:r>
          </w:p>
        </w:tc>
      </w:tr>
    </w:tbl>
    <w:p w:rsidR="00000000" w:rsidDel="00000000" w:rsidP="00000000" w:rsidRDefault="00000000" w:rsidRPr="00000000" w14:paraId="00000030">
      <w:pPr>
        <w:pStyle w:val="Heading2"/>
        <w:rPr/>
      </w:pPr>
      <w:r w:rsidDel="00000000" w:rsidR="00000000" w:rsidRPr="00000000">
        <w:rPr>
          <w:rtl w:val="0"/>
        </w:rPr>
        <w:t xml:space="preserve">1.3 Document Conventions</w:t>
      </w:r>
    </w:p>
    <w:p w:rsidR="00000000" w:rsidDel="00000000" w:rsidP="00000000" w:rsidRDefault="00000000" w:rsidRPr="00000000" w14:paraId="00000031">
      <w:pPr>
        <w:spacing w:after="120" w:lineRule="auto"/>
        <w:rPr/>
      </w:pPr>
      <w:r w:rsidDel="00000000" w:rsidR="00000000" w:rsidRPr="00000000">
        <w:rPr>
          <w:rFonts w:ascii="Arial" w:cs="Arial" w:eastAsia="Arial" w:hAnsi="Arial"/>
          <w:color w:val="1a1a1a"/>
          <w:sz w:val="22"/>
          <w:szCs w:val="22"/>
          <w:rtl w:val="0"/>
        </w:rPr>
        <w:t xml:space="preserve">Screen names are written in Title Case and match the implementation view names. Component names are written in PascalCase. State names are written in UPPER_SNAKE_CASE. All dimensions use platform-native units: pt for iOS, dp for Android. Color values are specified as hex. PRD traceability references appear in parentheses, e.g. (PRD 4.2).</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2. Navigation Architecture</w:t>
      </w:r>
    </w:p>
    <w:p w:rsidR="00000000" w:rsidDel="00000000" w:rsidP="00000000" w:rsidRDefault="00000000" w:rsidRPr="00000000" w14:paraId="00000034">
      <w:pPr>
        <w:spacing w:after="120" w:lineRule="auto"/>
        <w:rPr/>
      </w:pPr>
      <w:r w:rsidDel="00000000" w:rsidR="00000000" w:rsidRPr="00000000">
        <w:rPr>
          <w:rFonts w:ascii="Arial" w:cs="Arial" w:eastAsia="Arial" w:hAnsi="Arial"/>
          <w:color w:val="1a1a1a"/>
          <w:sz w:val="22"/>
          <w:szCs w:val="22"/>
          <w:rtl w:val="0"/>
        </w:rPr>
        <w:t xml:space="preserve">The app uses a bottom tab bar as the primary navigation structure, following the PRD’s 4-tab specification (Section 8.1). Each tab maintains its own navigation stack. Deep links and push notifications route to the appropriate tab and screen.</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2.1 Tab Bar</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3400"/>
        <w:gridCol w:w="3160"/>
        <w:tblGridChange w:id="0">
          <w:tblGrid>
            <w:gridCol w:w="1200"/>
            <w:gridCol w:w="1600"/>
            <w:gridCol w:w="3400"/>
            <w:gridCol w:w="3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Tab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Badge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0"/>
                <w:szCs w:val="20"/>
                <w:rtl w:val="0"/>
              </w:rPr>
              <w:t xml:space="preserve">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0"/>
                <w:szCs w:val="20"/>
                <w:rtl w:val="0"/>
              </w:rPr>
              <w:t xml:space="preserve">Crossed swords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Dashboard, game browser, Quick Match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0"/>
                <w:szCs w:val="20"/>
                <w:rtl w:val="0"/>
              </w:rPr>
              <w:t xml:space="preserve">Count of games needing attention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Social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0"/>
                <w:szCs w:val="20"/>
                <w:rtl w:val="0"/>
              </w:rPr>
              <w:t xml:space="preserve">People silhouette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Friends list, player search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1a1a1a"/>
                <w:sz w:val="20"/>
                <w:szCs w:val="20"/>
                <w:rtl w:val="0"/>
              </w:rPr>
              <w:t xml:space="preserve">Pending friend requests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20"/>
                <w:szCs w:val="20"/>
                <w:rtl w:val="0"/>
              </w:rPr>
              <w:t xml:space="preserve">Learn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Graduation cap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1a"/>
                <w:sz w:val="20"/>
                <w:szCs w:val="20"/>
                <w:rtl w:val="0"/>
              </w:rPr>
              <w:t xml:space="preserve">Tutorials, AI practice, spectator mode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Profile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1a1a1a"/>
                <w:sz w:val="20"/>
                <w:szCs w:val="20"/>
                <w:rtl w:val="0"/>
              </w:rPr>
              <w:t xml:space="preserve">Person circle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1a1a1a"/>
                <w:sz w:val="20"/>
                <w:szCs w:val="20"/>
                <w:rtl w:val="0"/>
              </w:rPr>
              <w:t xml:space="preserve">Stats, ELO/rank, settings, achievements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r>
    </w:tbl>
    <w:p w:rsidR="00000000" w:rsidDel="00000000" w:rsidP="00000000" w:rsidRDefault="00000000" w:rsidRPr="00000000" w14:paraId="0000004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4B">
            <w:pPr>
              <w:spacing w:after="60" w:lineRule="auto"/>
              <w:rPr/>
            </w:pPr>
            <w:r w:rsidDel="00000000" w:rsidR="00000000" w:rsidRPr="00000000">
              <w:rPr>
                <w:rFonts w:ascii="Arial" w:cs="Arial" w:eastAsia="Arial" w:hAnsi="Arial"/>
                <w:b w:val="1"/>
                <w:bCs w:val="1"/>
                <w:color w:val="2e75b6"/>
                <w:sz w:val="22"/>
                <w:szCs w:val="22"/>
                <w:rtl w:val="0"/>
              </w:rPr>
              <w:t xml:space="preserve">Design Note</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color w:val="1a1a1a"/>
                <w:sz w:val="22"/>
                <w:szCs w:val="22"/>
                <w:rtl w:val="0"/>
              </w:rPr>
              <w:t xml:space="preserve">The Games tab is the default on launch. The tab bar is hidden when the player enters a full-screen game view (map + orders) and reappears on back navigation. Badge counts update via WebSocket events in real time.</w:t>
            </w:r>
            <w:r w:rsidDel="00000000" w:rsidR="00000000" w:rsidRPr="00000000">
              <w:rPr>
                <w:rtl w:val="0"/>
              </w:rPr>
            </w:r>
          </w:p>
        </w:tc>
      </w:tr>
    </w:tbl>
    <w:p w:rsidR="00000000" w:rsidDel="00000000" w:rsidP="00000000" w:rsidRDefault="00000000" w:rsidRPr="00000000" w14:paraId="0000004D">
      <w:pPr>
        <w:pStyle w:val="Heading2"/>
        <w:rPr/>
      </w:pPr>
      <w:r w:rsidDel="00000000" w:rsidR="00000000" w:rsidRPr="00000000">
        <w:rPr>
          <w:rtl w:val="0"/>
        </w:rPr>
        <w:t xml:space="preserve">2.2 Navigation Flow Hierarchy</w:t>
      </w:r>
    </w:p>
    <w:p w:rsidR="00000000" w:rsidDel="00000000" w:rsidP="00000000" w:rsidRDefault="00000000" w:rsidRPr="00000000" w14:paraId="0000004E">
      <w:pPr>
        <w:spacing w:after="120" w:lineRule="auto"/>
        <w:rPr/>
      </w:pPr>
      <w:r w:rsidDel="00000000" w:rsidR="00000000" w:rsidRPr="00000000">
        <w:rPr>
          <w:rFonts w:ascii="Arial" w:cs="Arial" w:eastAsia="Arial" w:hAnsi="Arial"/>
          <w:color w:val="1a1a1a"/>
          <w:sz w:val="22"/>
          <w:szCs w:val="22"/>
          <w:rtl w:val="0"/>
        </w:rPr>
        <w:t xml:space="preserve">The following outlines the primary navigation hierarchy. Indentation indicates child screens reachable from the parent.</w:t>
      </w:r>
      <w:r w:rsidDel="00000000" w:rsidR="00000000" w:rsidRPr="00000000">
        <w:rPr>
          <w:rtl w:val="0"/>
        </w:rPr>
      </w:r>
    </w:p>
    <w:p w:rsidR="00000000" w:rsidDel="00000000" w:rsidP="00000000" w:rsidRDefault="00000000" w:rsidRPr="00000000" w14:paraId="0000004F">
      <w:pPr>
        <w:spacing w:after="40" w:lineRule="auto"/>
        <w:rPr/>
      </w:pPr>
      <w:r w:rsidDel="00000000" w:rsidR="00000000" w:rsidRPr="00000000">
        <w:rPr>
          <w:rtl w:val="0"/>
        </w:rPr>
      </w:r>
    </w:p>
    <w:p w:rsidR="00000000" w:rsidDel="00000000" w:rsidP="00000000" w:rsidRDefault="00000000" w:rsidRPr="00000000" w14:paraId="00000050">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Games (Tab)</w:t>
      </w:r>
      <w:r w:rsidDel="00000000" w:rsidR="00000000" w:rsidRPr="00000000">
        <w:rPr>
          <w:rtl w:val="0"/>
        </w:rPr>
      </w:r>
    </w:p>
    <w:p w:rsidR="00000000" w:rsidDel="00000000" w:rsidP="00000000" w:rsidRDefault="00000000" w:rsidRPr="00000000" w14:paraId="00000051">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Dashboard (home)</w:t>
      </w:r>
      <w:r w:rsidDel="00000000" w:rsidR="00000000" w:rsidRPr="00000000">
        <w:rPr>
          <w:rtl w:val="0"/>
        </w:rPr>
      </w:r>
    </w:p>
    <w:p w:rsidR="00000000" w:rsidDel="00000000" w:rsidP="00000000" w:rsidRDefault="00000000" w:rsidRPr="00000000" w14:paraId="00000052">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Game View</w:t>
      </w:r>
      <w:r w:rsidDel="00000000" w:rsidR="00000000" w:rsidRPr="00000000">
        <w:rPr>
          <w:rtl w:val="0"/>
        </w:rPr>
      </w:r>
    </w:p>
    <w:p w:rsidR="00000000" w:rsidDel="00000000" w:rsidP="00000000" w:rsidRDefault="00000000" w:rsidRPr="00000000" w14:paraId="00000053">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Map (full-screen, landscape/portrait)</w:t>
      </w:r>
      <w:r w:rsidDel="00000000" w:rsidR="00000000" w:rsidRPr="00000000">
        <w:rPr>
          <w:rtl w:val="0"/>
        </w:rPr>
      </w:r>
    </w:p>
    <w:p w:rsidR="00000000" w:rsidDel="00000000" w:rsidP="00000000" w:rsidRDefault="00000000" w:rsidRPr="00000000" w14:paraId="00000054">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Order Entry Panel</w:t>
      </w:r>
      <w:r w:rsidDel="00000000" w:rsidR="00000000" w:rsidRPr="00000000">
        <w:rPr>
          <w:rtl w:val="0"/>
        </w:rPr>
      </w:r>
    </w:p>
    <w:p w:rsidR="00000000" w:rsidDel="00000000" w:rsidP="00000000" w:rsidRDefault="00000000" w:rsidRPr="00000000" w14:paraId="00000055">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Order Review &amp; Submit</w:t>
      </w:r>
      <w:r w:rsidDel="00000000" w:rsidR="00000000" w:rsidRPr="00000000">
        <w:rPr>
          <w:rtl w:val="0"/>
        </w:rPr>
      </w:r>
    </w:p>
    <w:p w:rsidR="00000000" w:rsidDel="00000000" w:rsidP="00000000" w:rsidRDefault="00000000" w:rsidRPr="00000000" w14:paraId="00000056">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Messaging Hub</w:t>
      </w:r>
      <w:r w:rsidDel="00000000" w:rsidR="00000000" w:rsidRPr="00000000">
        <w:rPr>
          <w:rtl w:val="0"/>
        </w:rPr>
      </w:r>
    </w:p>
    <w:p w:rsidR="00000000" w:rsidDel="00000000" w:rsidP="00000000" w:rsidRDefault="00000000" w:rsidRPr="00000000" w14:paraId="00000057">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 Conversation View</w:t>
      </w:r>
      <w:r w:rsidDel="00000000" w:rsidR="00000000" w:rsidRPr="00000000">
        <w:rPr>
          <w:rtl w:val="0"/>
        </w:rPr>
      </w:r>
    </w:p>
    <w:p w:rsidR="00000000" w:rsidDel="00000000" w:rsidP="00000000" w:rsidRDefault="00000000" w:rsidRPr="00000000" w14:paraId="00000058">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 Map Annotation Editor</w:t>
      </w:r>
      <w:r w:rsidDel="00000000" w:rsidR="00000000" w:rsidRPr="00000000">
        <w:rPr>
          <w:rtl w:val="0"/>
        </w:rPr>
      </w:r>
    </w:p>
    <w:p w:rsidR="00000000" w:rsidDel="00000000" w:rsidP="00000000" w:rsidRDefault="00000000" w:rsidRPr="00000000" w14:paraId="00000059">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Game Settings / Info</w:t>
      </w:r>
      <w:r w:rsidDel="00000000" w:rsidR="00000000" w:rsidRPr="00000000">
        <w:rPr>
          <w:rtl w:val="0"/>
        </w:rPr>
      </w:r>
    </w:p>
    <w:p w:rsidR="00000000" w:rsidDel="00000000" w:rsidP="00000000" w:rsidRDefault="00000000" w:rsidRPr="00000000" w14:paraId="0000005A">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   └─ Sandbox / What-If (Phase 2)</w:t>
      </w:r>
      <w:r w:rsidDel="00000000" w:rsidR="00000000" w:rsidRPr="00000000">
        <w:rPr>
          <w:rtl w:val="0"/>
        </w:rPr>
      </w:r>
    </w:p>
    <w:p w:rsidR="00000000" w:rsidDel="00000000" w:rsidP="00000000" w:rsidRDefault="00000000" w:rsidRPr="00000000" w14:paraId="0000005B">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Game Browser</w:t>
      </w:r>
      <w:r w:rsidDel="00000000" w:rsidR="00000000" w:rsidRPr="00000000">
        <w:rPr>
          <w:rtl w:val="0"/>
        </w:rPr>
      </w:r>
    </w:p>
    <w:p w:rsidR="00000000" w:rsidDel="00000000" w:rsidP="00000000" w:rsidRDefault="00000000" w:rsidRPr="00000000" w14:paraId="0000005C">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Quick Match</w:t>
      </w:r>
      <w:r w:rsidDel="00000000" w:rsidR="00000000" w:rsidRPr="00000000">
        <w:rPr>
          <w:rtl w:val="0"/>
        </w:rPr>
      </w:r>
    </w:p>
    <w:p w:rsidR="00000000" w:rsidDel="00000000" w:rsidP="00000000" w:rsidRDefault="00000000" w:rsidRPr="00000000" w14:paraId="0000005D">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Create Game</w:t>
      </w:r>
      <w:r w:rsidDel="00000000" w:rsidR="00000000" w:rsidRPr="00000000">
        <w:rPr>
          <w:rtl w:val="0"/>
        </w:rPr>
      </w:r>
    </w:p>
    <w:p w:rsidR="00000000" w:rsidDel="00000000" w:rsidP="00000000" w:rsidRDefault="00000000" w:rsidRPr="00000000" w14:paraId="0000005E">
      <w:pPr>
        <w:shd w:fill="f5f5f5" w:val="clear"/>
        <w:spacing w:after="60" w:lineRule="auto"/>
        <w:ind w:left="288" w:right="288" w:firstLine="0"/>
        <w:rPr/>
      </w:pPr>
      <w:r w:rsidDel="00000000" w:rsidR="00000000" w:rsidRPr="00000000">
        <w:rPr>
          <w:rtl w:val="0"/>
        </w:rPr>
      </w:r>
    </w:p>
    <w:p w:rsidR="00000000" w:rsidDel="00000000" w:rsidP="00000000" w:rsidRDefault="00000000" w:rsidRPr="00000000" w14:paraId="0000005F">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Social (Tab)</w:t>
      </w:r>
      <w:r w:rsidDel="00000000" w:rsidR="00000000" w:rsidRPr="00000000">
        <w:rPr>
          <w:rtl w:val="0"/>
        </w:rPr>
      </w:r>
    </w:p>
    <w:p w:rsidR="00000000" w:rsidDel="00000000" w:rsidP="00000000" w:rsidRDefault="00000000" w:rsidRPr="00000000" w14:paraId="00000060">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Friends List</w:t>
      </w:r>
      <w:r w:rsidDel="00000000" w:rsidR="00000000" w:rsidRPr="00000000">
        <w:rPr>
          <w:rtl w:val="0"/>
        </w:rPr>
      </w:r>
    </w:p>
    <w:p w:rsidR="00000000" w:rsidDel="00000000" w:rsidP="00000000" w:rsidRDefault="00000000" w:rsidRPr="00000000" w14:paraId="00000061">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Player Profile (other players)</w:t>
      </w:r>
      <w:r w:rsidDel="00000000" w:rsidR="00000000" w:rsidRPr="00000000">
        <w:rPr>
          <w:rtl w:val="0"/>
        </w:rPr>
      </w:r>
    </w:p>
    <w:p w:rsidR="00000000" w:rsidDel="00000000" w:rsidP="00000000" w:rsidRDefault="00000000" w:rsidRPr="00000000" w14:paraId="00000062">
      <w:pPr>
        <w:shd w:fill="f5f5f5" w:val="clear"/>
        <w:spacing w:after="60" w:lineRule="auto"/>
        <w:ind w:left="288" w:right="288" w:firstLine="0"/>
        <w:rPr/>
      </w:pPr>
      <w:r w:rsidDel="00000000" w:rsidR="00000000" w:rsidRPr="00000000">
        <w:rPr>
          <w:rtl w:val="0"/>
        </w:rPr>
      </w:r>
    </w:p>
    <w:p w:rsidR="00000000" w:rsidDel="00000000" w:rsidP="00000000" w:rsidRDefault="00000000" w:rsidRPr="00000000" w14:paraId="00000063">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Learn (Tab)</w:t>
      </w:r>
      <w:r w:rsidDel="00000000" w:rsidR="00000000" w:rsidRPr="00000000">
        <w:rPr>
          <w:rtl w:val="0"/>
        </w:rPr>
      </w:r>
    </w:p>
    <w:p w:rsidR="00000000" w:rsidDel="00000000" w:rsidP="00000000" w:rsidRDefault="00000000" w:rsidRPr="00000000" w14:paraId="00000064">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Tutorial (5-phase interactive)</w:t>
      </w:r>
      <w:r w:rsidDel="00000000" w:rsidR="00000000" w:rsidRPr="00000000">
        <w:rPr>
          <w:rtl w:val="0"/>
        </w:rPr>
      </w:r>
    </w:p>
    <w:p w:rsidR="00000000" w:rsidDel="00000000" w:rsidP="00000000" w:rsidRDefault="00000000" w:rsidRPr="00000000" w14:paraId="00000065">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AI Practice (game creation)</w:t>
      </w:r>
      <w:r w:rsidDel="00000000" w:rsidR="00000000" w:rsidRPr="00000000">
        <w:rPr>
          <w:rtl w:val="0"/>
        </w:rPr>
      </w:r>
    </w:p>
    <w:p w:rsidR="00000000" w:rsidDel="00000000" w:rsidP="00000000" w:rsidRDefault="00000000" w:rsidRPr="00000000" w14:paraId="00000066">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Spectator Mode (Phase 2)</w:t>
      </w:r>
      <w:r w:rsidDel="00000000" w:rsidR="00000000" w:rsidRPr="00000000">
        <w:rPr>
          <w:rtl w:val="0"/>
        </w:rPr>
      </w:r>
    </w:p>
    <w:p w:rsidR="00000000" w:rsidDel="00000000" w:rsidP="00000000" w:rsidRDefault="00000000" w:rsidRPr="00000000" w14:paraId="00000067">
      <w:pPr>
        <w:shd w:fill="f5f5f5" w:val="clear"/>
        <w:spacing w:after="60" w:lineRule="auto"/>
        <w:ind w:left="288" w:right="288" w:firstLine="0"/>
        <w:rPr/>
      </w:pPr>
      <w:r w:rsidDel="00000000" w:rsidR="00000000" w:rsidRPr="00000000">
        <w:rPr>
          <w:rtl w:val="0"/>
        </w:rPr>
      </w:r>
    </w:p>
    <w:p w:rsidR="00000000" w:rsidDel="00000000" w:rsidP="00000000" w:rsidRDefault="00000000" w:rsidRPr="00000000" w14:paraId="00000068">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Profile (Tab)</w:t>
      </w:r>
      <w:r w:rsidDel="00000000" w:rsidR="00000000" w:rsidRPr="00000000">
        <w:rPr>
          <w:rtl w:val="0"/>
        </w:rPr>
      </w:r>
    </w:p>
    <w:p w:rsidR="00000000" w:rsidDel="00000000" w:rsidP="00000000" w:rsidRDefault="00000000" w:rsidRPr="00000000" w14:paraId="00000069">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Stats &amp; ELO</w:t>
      </w:r>
      <w:r w:rsidDel="00000000" w:rsidR="00000000" w:rsidRPr="00000000">
        <w:rPr>
          <w:rtl w:val="0"/>
        </w:rPr>
      </w:r>
    </w:p>
    <w:p w:rsidR="00000000" w:rsidDel="00000000" w:rsidP="00000000" w:rsidRDefault="00000000" w:rsidRPr="00000000" w14:paraId="0000006A">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Achievements</w:t>
      </w:r>
      <w:r w:rsidDel="00000000" w:rsidR="00000000" w:rsidRPr="00000000">
        <w:rPr>
          <w:rtl w:val="0"/>
        </w:rPr>
      </w:r>
    </w:p>
    <w:p w:rsidR="00000000" w:rsidDel="00000000" w:rsidP="00000000" w:rsidRDefault="00000000" w:rsidRPr="00000000" w14:paraId="0000006B">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Game History</w:t>
      </w:r>
      <w:r w:rsidDel="00000000" w:rsidR="00000000" w:rsidRPr="00000000">
        <w:rPr>
          <w:rtl w:val="0"/>
        </w:rPr>
      </w:r>
    </w:p>
    <w:p w:rsidR="00000000" w:rsidDel="00000000" w:rsidP="00000000" w:rsidRDefault="00000000" w:rsidRPr="00000000" w14:paraId="0000006C">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Settings</w:t>
      </w:r>
      <w:r w:rsidDel="00000000" w:rsidR="00000000" w:rsidRPr="00000000">
        <w:rPr>
          <w:rtl w:val="0"/>
        </w:rPr>
      </w:r>
    </w:p>
    <w:p w:rsidR="00000000" w:rsidDel="00000000" w:rsidP="00000000" w:rsidRDefault="00000000" w:rsidRPr="00000000" w14:paraId="0000006D">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Notification Preferences</w:t>
      </w:r>
      <w:r w:rsidDel="00000000" w:rsidR="00000000" w:rsidRPr="00000000">
        <w:rPr>
          <w:rtl w:val="0"/>
        </w:rPr>
      </w:r>
    </w:p>
    <w:p w:rsidR="00000000" w:rsidDel="00000000" w:rsidP="00000000" w:rsidRDefault="00000000" w:rsidRPr="00000000" w14:paraId="0000006E">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Accessibility</w:t>
      </w:r>
      <w:r w:rsidDel="00000000" w:rsidR="00000000" w:rsidRPr="00000000">
        <w:rPr>
          <w:rtl w:val="0"/>
        </w:rPr>
      </w:r>
    </w:p>
    <w:p w:rsidR="00000000" w:rsidDel="00000000" w:rsidP="00000000" w:rsidRDefault="00000000" w:rsidRPr="00000000" w14:paraId="0000006F">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 Account Management</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2.3 Deep Link Routes</w:t>
      </w:r>
    </w:p>
    <w:p w:rsidR="00000000" w:rsidDel="00000000" w:rsidP="00000000" w:rsidRDefault="00000000" w:rsidRPr="00000000" w14:paraId="00000071">
      <w:pPr>
        <w:spacing w:after="120" w:lineRule="auto"/>
        <w:rPr/>
      </w:pPr>
      <w:r w:rsidDel="00000000" w:rsidR="00000000" w:rsidRPr="00000000">
        <w:rPr>
          <w:rFonts w:ascii="Arial" w:cs="Arial" w:eastAsia="Arial" w:hAnsi="Arial"/>
          <w:color w:val="1a1a1a"/>
          <w:sz w:val="22"/>
          <w:szCs w:val="22"/>
          <w:rtl w:val="0"/>
        </w:rPr>
        <w:t xml:space="preserve">Push notifications and invite links must deep link to the correct screen. The following routes are supported: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360"/>
        <w:tblGridChange w:id="0">
          <w:tblGrid>
            <w:gridCol w:w="3200"/>
            <w:gridCol w:w="28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Target Screen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diplomacy://game/{id}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Game View (Map)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a1a1a"/>
                <w:sz w:val="20"/>
                <w:szCs w:val="20"/>
                <w:rtl w:val="0"/>
              </w:rPr>
              <w:t xml:space="preserve">Phase resolved, deadline reminder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diplomacy://game/{id}/messages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0"/>
                <w:szCs w:val="20"/>
                <w:rtl w:val="0"/>
              </w:rPr>
              <w:t xml:space="preserve">Messaging Hub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0"/>
                <w:szCs w:val="20"/>
                <w:rtl w:val="0"/>
              </w:rPr>
              <w:t xml:space="preserve">New private message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0"/>
                <w:szCs w:val="20"/>
                <w:rtl w:val="0"/>
              </w:rPr>
              <w:t xml:space="preserve">diplomacy://game/{id}/messages/{convId}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0"/>
                <w:szCs w:val="20"/>
                <w:rtl w:val="0"/>
              </w:rPr>
              <w:t xml:space="preserve">Conversation 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0"/>
                <w:szCs w:val="20"/>
                <w:rtl w:val="0"/>
              </w:rPr>
              <w:t xml:space="preserve">Message from specific player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diplomacy://game/{id}/orders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0"/>
                <w:szCs w:val="20"/>
                <w:rtl w:val="0"/>
              </w:rPr>
              <w:t xml:space="preserve">Order Entry Panel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0"/>
                <w:szCs w:val="20"/>
                <w:rtl w:val="0"/>
              </w:rPr>
              <w:t xml:space="preserve">Orders not submitted reminder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diplomacy://join/{inviteCode}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0"/>
                <w:szCs w:val="20"/>
                <w:rtl w:val="0"/>
              </w:rPr>
              <w:t xml:space="preserve">Join Game confirmation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0"/>
                <w:szCs w:val="20"/>
                <w:rtl w:val="0"/>
              </w:rPr>
              <w:t xml:space="preserve">Invite link shared externally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diplomacy://profile/{playerId}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0"/>
                <w:szCs w:val="20"/>
                <w:rtl w:val="0"/>
              </w:rPr>
              <w:t xml:space="preserve">Player Profile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0"/>
                <w:szCs w:val="20"/>
                <w:rtl w:val="0"/>
              </w:rPr>
              <w:t xml:space="preserve">Friend request notification</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3. Dashboard (Home Screen)</w:t>
      </w:r>
    </w:p>
    <w:p w:rsidR="00000000" w:rsidDel="00000000" w:rsidP="00000000" w:rsidRDefault="00000000" w:rsidRPr="00000000" w14:paraId="00000089">
      <w:pPr>
        <w:spacing w:after="120" w:lineRule="auto"/>
        <w:rPr/>
      </w:pPr>
      <w:r w:rsidDel="00000000" w:rsidR="00000000" w:rsidRPr="00000000">
        <w:rPr>
          <w:rFonts w:ascii="Arial" w:cs="Arial" w:eastAsia="Arial" w:hAnsi="Arial"/>
          <w:color w:val="1a1a1a"/>
          <w:sz w:val="22"/>
          <w:szCs w:val="22"/>
          <w:rtl w:val="0"/>
        </w:rPr>
        <w:t xml:space="preserve">The Dashboard is the first screen players see on every app launch. It must enable a player to assess all their active games in under 10 seconds (PRD Section 2.2, Principle 4). It is powered by the GET /v1/players/me/games endpoint (API Spec Section 3.4).</w:t>
      </w: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3.1 Layout Structure</w:t>
      </w:r>
    </w:p>
    <w:p w:rsidR="00000000" w:rsidDel="00000000" w:rsidP="00000000" w:rsidRDefault="00000000" w:rsidRPr="00000000" w14:paraId="000000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Header Bar: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 logo (left), notification bell with badge (right).</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Quick Actions Row: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Three horizontally scrollable action chips: “Quick Match”, “Browse Games”, “Create Game”. Tapping any chip navigates to the respective flow.</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Active Games List: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Vertical scrollable list of GameCard components, sorted by urgency (deadline soonest first). Pull-to-refresh supported, but background refresh keeps data current automatically.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Empty State: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no active games, show an illustration with “Start your first game” CTA button leading to Quick Match.</w:t>
      </w: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3.2 GameCard Component</w:t>
      </w:r>
    </w:p>
    <w:p w:rsidR="00000000" w:rsidDel="00000000" w:rsidP="00000000" w:rsidRDefault="00000000" w:rsidRPr="00000000" w14:paraId="00000090">
      <w:pPr>
        <w:spacing w:after="120" w:lineRule="auto"/>
        <w:rPr/>
      </w:pPr>
      <w:r w:rsidDel="00000000" w:rsidR="00000000" w:rsidRPr="00000000">
        <w:rPr>
          <w:rFonts w:ascii="Arial" w:cs="Arial" w:eastAsia="Arial" w:hAnsi="Arial"/>
          <w:color w:val="1a1a1a"/>
          <w:sz w:val="22"/>
          <w:szCs w:val="22"/>
          <w:rtl w:val="0"/>
        </w:rPr>
        <w:t xml:space="preserve">Each active game is displayed as a card. The card must convey all critical information at a glance without tapping.</w:t>
      </w:r>
      <w:r w:rsidDel="00000000" w:rsidR="00000000" w:rsidRPr="00000000">
        <w:rPr>
          <w:rtl w:val="0"/>
        </w:rPr>
      </w:r>
    </w:p>
    <w:p w:rsidR="00000000" w:rsidDel="00000000" w:rsidP="00000000" w:rsidRDefault="00000000" w:rsidRPr="00000000" w14:paraId="00000091">
      <w:pPr>
        <w:spacing w:after="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Visual Treatment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0"/>
                <w:szCs w:val="20"/>
                <w:rtl w:val="0"/>
              </w:rPr>
              <w:t xml:space="preserve">Game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0"/>
                <w:szCs w:val="20"/>
                <w:rtl w:val="0"/>
              </w:rPr>
              <w:t xml:space="preserve">User-set name or auto-generated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0"/>
                <w:szCs w:val="20"/>
                <w:rtl w:val="0"/>
              </w:rPr>
              <w:t xml:space="preserve">16pt bold, primary color, top-left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0"/>
                <w:szCs w:val="20"/>
                <w:rtl w:val="0"/>
              </w:rPr>
              <w:t xml:space="preserve">Country Indicator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0"/>
                <w:szCs w:val="20"/>
                <w:rtl w:val="0"/>
              </w:rPr>
              <w:t xml:space="preserve">Player’s assigned 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1a"/>
                <w:sz w:val="20"/>
                <w:szCs w:val="20"/>
                <w:rtl w:val="0"/>
              </w:rPr>
              <w:t xml:space="preserve">Colored dot + country name, with pattern overlay for color-blind (PRD 4.1)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20"/>
                <w:szCs w:val="20"/>
                <w:rtl w:val="0"/>
              </w:rPr>
              <w:t xml:space="preserve">Phase Label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20"/>
                <w:szCs w:val="20"/>
                <w:rtl w:val="0"/>
              </w:rPr>
              <w:t xml:space="preserve">e.g. “Fall 1903 — Diplomacy 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20"/>
                <w:szCs w:val="20"/>
                <w:rtl w:val="0"/>
              </w:rPr>
              <w:t xml:space="preserve">14pt, secondary color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20"/>
                <w:szCs w:val="20"/>
                <w:rtl w:val="0"/>
              </w:rPr>
              <w:t xml:space="preserve">Deadline Timer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20"/>
                <w:szCs w:val="20"/>
                <w:rtl w:val="0"/>
              </w:rPr>
              <w:t xml:space="preserve">Countdown to next deadline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1a"/>
                <w:sz w:val="20"/>
                <w:szCs w:val="20"/>
                <w:rtl w:val="0"/>
              </w:rPr>
              <w:t xml:space="preserve">Green (&gt; 12hr), Yellow (2–12hr), Red (&lt; 2hr). Bold countdown text.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0"/>
                <w:szCs w:val="20"/>
                <w:rtl w:val="0"/>
              </w:rPr>
              <w:t xml:space="preserve">Message Badge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0"/>
                <w:szCs w:val="20"/>
                <w:rtl w:val="0"/>
              </w:rPr>
              <w:t xml:space="preserve">Unread message 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1a"/>
                <w:sz w:val="20"/>
                <w:szCs w:val="20"/>
                <w:rtl w:val="0"/>
              </w:rPr>
              <w:t xml:space="preserve">Red circle badge, top-right of card. Hidden if 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1a1a1a"/>
                <w:sz w:val="20"/>
                <w:szCs w:val="20"/>
                <w:rtl w:val="0"/>
              </w:rPr>
              <w:t xml:space="preserve">Order Status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b w:val="0"/>
                <w:bCs w:val="0"/>
                <w:color w:val="1a1a1a"/>
                <w:sz w:val="20"/>
                <w:szCs w:val="20"/>
                <w:rtl w:val="0"/>
              </w:rPr>
              <w:t xml:space="preserve">Submitted ✓ / Not yet 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1a1a1a"/>
                <w:sz w:val="20"/>
                <w:szCs w:val="20"/>
                <w:rtl w:val="0"/>
              </w:rPr>
              <w:t xml:space="preserve">Green checkmark or orange warning icon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1a1a1a"/>
                <w:sz w:val="20"/>
                <w:szCs w:val="20"/>
                <w:rtl w:val="0"/>
              </w:rPr>
              <w:t xml:space="preserve">Supply Center Count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b w:val="0"/>
                <w:bCs w:val="0"/>
                <w:color w:val="1a1a1a"/>
                <w:sz w:val="20"/>
                <w:szCs w:val="20"/>
                <w:rtl w:val="0"/>
              </w:rPr>
              <w:t xml:space="preserve">Number + trend arrow (↑ / ↓ / →)</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0"/>
                <w:szCs w:val="20"/>
                <w:rtl w:val="0"/>
              </w:rPr>
              <w:t xml:space="preserve">Right side, 14pt with directional arrow</w:t>
            </w:r>
            <w:r w:rsidDel="00000000" w:rsidR="00000000" w:rsidRPr="00000000">
              <w:rPr>
                <w:rtl w:val="0"/>
              </w:rPr>
            </w:r>
          </w:p>
        </w:tc>
      </w:tr>
    </w:tbl>
    <w:p w:rsidR="00000000" w:rsidDel="00000000" w:rsidP="00000000" w:rsidRDefault="00000000" w:rsidRPr="00000000" w14:paraId="000000AA">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0AB">
            <w:pPr>
              <w:spacing w:after="60" w:lineRule="auto"/>
              <w:rPr/>
            </w:pPr>
            <w:r w:rsidDel="00000000" w:rsidR="00000000" w:rsidRPr="00000000">
              <w:rPr>
                <w:rFonts w:ascii="Arial" w:cs="Arial" w:eastAsia="Arial" w:hAnsi="Arial"/>
                <w:b w:val="1"/>
                <w:bCs w:val="1"/>
                <w:color w:val="2e75b6"/>
                <w:sz w:val="22"/>
                <w:szCs w:val="22"/>
                <w:rtl w:val="0"/>
              </w:rPr>
              <w:t xml:space="preserve">Acceptance Criteria (PRD 4.4)</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color w:val="1a1a1a"/>
                <w:sz w:val="22"/>
                <w:szCs w:val="22"/>
                <w:rtl w:val="0"/>
              </w:rPr>
              <w:t xml:space="preserve">Dashboard loads in under 2 seconds with 10 active games. Background app refresh keeps dashboard data current without manual pull-to-refresh. Order submission state is visually distinct from uncommitted state at any distance and lighting condition.</w:t>
            </w:r>
            <w:r w:rsidDel="00000000" w:rsidR="00000000" w:rsidRPr="00000000">
              <w:rPr>
                <w:rtl w:val="0"/>
              </w:rPr>
            </w:r>
          </w:p>
        </w:tc>
      </w:tr>
    </w:tbl>
    <w:p w:rsidR="00000000" w:rsidDel="00000000" w:rsidP="00000000" w:rsidRDefault="00000000" w:rsidRPr="00000000" w14:paraId="000000AD">
      <w:pPr>
        <w:pStyle w:val="Heading2"/>
        <w:rPr/>
      </w:pPr>
      <w:r w:rsidDel="00000000" w:rsidR="00000000" w:rsidRPr="00000000">
        <w:rPr>
          <w:rtl w:val="0"/>
        </w:rPr>
        <w:t xml:space="preserve">3.3 GameCard States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Visual Indicator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0"/>
                <w:szCs w:val="20"/>
                <w:rtl w:val="0"/>
              </w:rPr>
              <w:t xml:space="preserve">NEEDS_ORDERS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0"/>
                <w:szCs w:val="20"/>
                <w:rtl w:val="0"/>
              </w:rPr>
              <w:t xml:space="preserve">Orange border-left accent, “Orders Due” label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0"/>
                <w:szCs w:val="20"/>
                <w:rtl w:val="0"/>
              </w:rPr>
              <w:t xml:space="preserve">1 (highest)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0"/>
                <w:szCs w:val="20"/>
                <w:rtl w:val="0"/>
              </w:rPr>
              <w:t xml:space="preserve">UNREAD_MESSAGES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0"/>
                <w:szCs w:val="20"/>
                <w:rtl w:val="0"/>
              </w:rPr>
              <w:t xml:space="preserve">Message badge visible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0"/>
                <w:szCs w:val="20"/>
                <w:rtl w:val="0"/>
              </w:rPr>
              <w:t xml:space="preserve">ORDERS_SUBMITTED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0"/>
                <w:szCs w:val="20"/>
                <w:rtl w:val="0"/>
              </w:rPr>
              <w:t xml:space="preserve">Green border-left accent, checkmark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0"/>
                <w:szCs w:val="20"/>
                <w:rtl w:val="0"/>
              </w:rPr>
              <w:t xml:space="preserve">WAITING_FOR_RESOLUTION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1a1a1a"/>
                <w:sz w:val="20"/>
                <w:szCs w:val="20"/>
                <w:rtl w:val="0"/>
              </w:rPr>
              <w:t xml:space="preserve">Subtle pulsing dot (phase resolving)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1a1a1a"/>
                <w:sz w:val="20"/>
                <w:szCs w:val="20"/>
                <w:rtl w:val="0"/>
              </w:rPr>
              <w:t xml:space="preserve">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a1a1a"/>
                <w:sz w:val="20"/>
                <w:szCs w:val="20"/>
                <w:rtl w:val="0"/>
              </w:rPr>
              <w:t xml:space="preserve">Dimmed card, “Eliminated” overlay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a1a1a"/>
                <w:sz w:val="20"/>
                <w:szCs w:val="20"/>
                <w:rtl w:val="0"/>
              </w:rPr>
              <w:t xml:space="preserve">5 (lowest)</w:t>
            </w:r>
            <w:r w:rsidDel="00000000" w:rsidR="00000000" w:rsidRPr="00000000">
              <w:rPr>
                <w:rtl w:val="0"/>
              </w:rPr>
            </w:r>
          </w:p>
        </w:tc>
      </w:tr>
    </w:tbl>
    <w:p w:rsidR="00000000" w:rsidDel="00000000" w:rsidP="00000000" w:rsidRDefault="00000000" w:rsidRPr="00000000" w14:paraId="000000C0">
      <w:pPr>
        <w:spacing w:after="120" w:lineRule="auto"/>
        <w:rPr/>
      </w:pPr>
      <w:r w:rsidDel="00000000" w:rsidR="00000000" w:rsidRPr="00000000">
        <w:rPr>
          <w:rFonts w:ascii="Arial" w:cs="Arial" w:eastAsia="Arial" w:hAnsi="Arial"/>
          <w:color w:val="1a1a1a"/>
          <w:sz w:val="22"/>
          <w:szCs w:val="22"/>
          <w:rtl w:val="0"/>
        </w:rPr>
        <w:t xml:space="preserve">Cards with multiple states show the highest-priority visual indicator. Sorting is by deadline (soonest first), with NEEDS_ORDERS games pinned above all others.</w:t>
      </w: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4. Interactive Map</w:t>
      </w:r>
    </w:p>
    <w:p w:rsidR="00000000" w:rsidDel="00000000" w:rsidP="00000000" w:rsidRDefault="00000000" w:rsidRPr="00000000" w14:paraId="000000C3">
      <w:pPr>
        <w:spacing w:after="120" w:lineRule="auto"/>
        <w:rPr/>
      </w:pPr>
      <w:r w:rsidDel="00000000" w:rsidR="00000000" w:rsidRPr="00000000">
        <w:rPr>
          <w:rFonts w:ascii="Arial" w:cs="Arial" w:eastAsia="Arial" w:hAnsi="Arial"/>
          <w:color w:val="1a1a1a"/>
          <w:sz w:val="22"/>
          <w:szCs w:val="22"/>
          <w:rtl w:val="0"/>
        </w:rPr>
        <w:t xml:space="preserve">The map is the tactical heart of the game (PRD Section 4.1). On mobile, it must balance information density with readability on screens as small as 5.4 inches. The map supports both portrait and landscape orientations.</w:t>
      </w: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4.1 Layout and Orientation</w:t>
      </w:r>
    </w:p>
    <w:p w:rsidR="00000000" w:rsidDel="00000000" w:rsidP="00000000" w:rsidRDefault="00000000" w:rsidRPr="00000000" w14:paraId="000000C5">
      <w:pPr>
        <w:spacing w:after="120" w:lineRule="auto"/>
        <w:rPr/>
      </w:pPr>
      <w:r w:rsidDel="00000000" w:rsidR="00000000" w:rsidRPr="00000000">
        <w:rPr>
          <w:rFonts w:ascii="Arial" w:cs="Arial" w:eastAsia="Arial" w:hAnsi="Arial"/>
          <w:b w:val="1"/>
          <w:bCs w:val="1"/>
          <w:color w:val="1a1a1a"/>
          <w:sz w:val="22"/>
          <w:szCs w:val="22"/>
          <w:rtl w:val="0"/>
        </w:rPr>
        <w:t xml:space="preserve">Portrait mode: </w:t>
      </w:r>
      <w:r w:rsidDel="00000000" w:rsidR="00000000" w:rsidRPr="00000000">
        <w:rPr>
          <w:rFonts w:ascii="Arial" w:cs="Arial" w:eastAsia="Arial" w:hAnsi="Arial"/>
          <w:color w:val="1a1a1a"/>
          <w:sz w:val="22"/>
          <w:szCs w:val="22"/>
          <w:rtl w:val="0"/>
        </w:rPr>
        <w:t xml:space="preserve">Map occupies the top 55–60% of the screen. Below the map is a sliding panel containing the Order Entry Panel or Messaging Hub. The panel can be dragged up to overlay the map (75% coverage) or collapsed to a minimal tab bar.</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b w:val="1"/>
          <w:bCs w:val="1"/>
          <w:color w:val="1a1a1a"/>
          <w:sz w:val="22"/>
          <w:szCs w:val="22"/>
          <w:rtl w:val="0"/>
        </w:rPr>
        <w:t xml:space="preserve">Landscape mode: </w:t>
      </w:r>
      <w:r w:rsidDel="00000000" w:rsidR="00000000" w:rsidRPr="00000000">
        <w:rPr>
          <w:rFonts w:ascii="Arial" w:cs="Arial" w:eastAsia="Arial" w:hAnsi="Arial"/>
          <w:color w:val="1a1a1a"/>
          <w:sz w:val="22"/>
          <w:szCs w:val="22"/>
          <w:rtl w:val="0"/>
        </w:rPr>
        <w:t xml:space="preserve">Map fills the full screen width. Order/message panel slides in from the right edge as a side sheet (40% width). The panel can be dismissed to reveal the full map.</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b w:val="1"/>
          <w:bCs w:val="1"/>
          <w:color w:val="1a1a1a"/>
          <w:sz w:val="22"/>
          <w:szCs w:val="22"/>
          <w:rtl w:val="0"/>
        </w:rPr>
        <w:t xml:space="preserve">Orientation switching: </w:t>
      </w:r>
      <w:r w:rsidDel="00000000" w:rsidR="00000000" w:rsidRPr="00000000">
        <w:rPr>
          <w:rFonts w:ascii="Arial" w:cs="Arial" w:eastAsia="Arial" w:hAnsi="Arial"/>
          <w:color w:val="1a1a1a"/>
          <w:sz w:val="22"/>
          <w:szCs w:val="22"/>
          <w:rtl w:val="0"/>
        </w:rPr>
        <w:t xml:space="preserve">Map state (zoom level, center position, active selections) is preserved across orientation changes. No reload or re-render.</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4.2 Zoom Levels and Progressive Detail</w:t>
      </w:r>
    </w:p>
    <w:p w:rsidR="00000000" w:rsidDel="00000000" w:rsidP="00000000" w:rsidRDefault="00000000" w:rsidRPr="00000000" w14:paraId="000000C9">
      <w:pPr>
        <w:spacing w:after="120" w:lineRule="auto"/>
        <w:rPr/>
      </w:pPr>
      <w:r w:rsidDel="00000000" w:rsidR="00000000" w:rsidRPr="00000000">
        <w:rPr>
          <w:rFonts w:ascii="Arial" w:cs="Arial" w:eastAsia="Arial" w:hAnsi="Arial"/>
          <w:color w:val="1a1a1a"/>
          <w:sz w:val="22"/>
          <w:szCs w:val="22"/>
          <w:rtl w:val="0"/>
        </w:rPr>
        <w:t xml:space="preserve">The map renders at multiple detail levels based on zoom. This follows the PRD’s requirement for progressive detail (Section 4.1).</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200"/>
        <w:gridCol w:w="2960"/>
        <w:tblGridChange w:id="0">
          <w:tblGrid>
            <w:gridCol w:w="2200"/>
            <w:gridCol w:w="4200"/>
            <w:gridCol w:w="2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Zoom Level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Detail Shown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Interaction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0"/>
                <w:szCs w:val="20"/>
                <w:rtl w:val="0"/>
              </w:rPr>
              <w:t xml:space="preserve">Level 1 (zoomed out, default)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Territory boundaries, supply center dots, country colors/patterns, unit type icons (small)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0"/>
                <w:szCs w:val="20"/>
                <w:rtl w:val="0"/>
              </w:rPr>
              <w:t xml:space="preserve">Tap territory for highlight; ideal for strategic overview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0"/>
                <w:szCs w:val="20"/>
                <w:rtl w:val="0"/>
              </w:rPr>
              <w:t xml:space="preserve">Level 2 (medium)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0"/>
                <w:szCs w:val="20"/>
                <w:rtl w:val="0"/>
              </w:rPr>
              <w:t xml:space="preserve">All of Level 1 + territory abbreviations, order arrows for submitted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0"/>
                <w:szCs w:val="20"/>
                <w:rtl w:val="0"/>
              </w:rPr>
              <w:t xml:space="preserve">Tap unit to start order entry; tap territory for info</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0"/>
                <w:szCs w:val="20"/>
                <w:rtl w:val="0"/>
              </w:rPr>
              <w:t xml:space="preserve">Level 3 (zoomed 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0"/>
                <w:szCs w:val="20"/>
                <w:rtl w:val="0"/>
              </w:rPr>
              <w:t xml:space="preserve">All of Level 2 + full territory names, detailed unit icons, adjacency hints on selection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0"/>
                <w:szCs w:val="20"/>
                <w:rtl w:val="0"/>
              </w:rPr>
              <w:t xml:space="preserve">Precise order targeting; convoy route visualization</w:t>
            </w:r>
            <w:r w:rsidDel="00000000" w:rsidR="00000000" w:rsidRPr="00000000">
              <w:rPr>
                <w:rtl w:val="0"/>
              </w:rPr>
            </w:r>
          </w:p>
        </w:tc>
      </w:tr>
    </w:tbl>
    <w:p w:rsidR="00000000" w:rsidDel="00000000" w:rsidP="00000000" w:rsidRDefault="00000000" w:rsidRPr="00000000" w14:paraId="000000D6">
      <w:pPr>
        <w:pStyle w:val="Heading2"/>
        <w:rPr/>
      </w:pPr>
      <w:r w:rsidDel="00000000" w:rsidR="00000000" w:rsidRPr="00000000">
        <w:rPr>
          <w:rtl w:val="0"/>
        </w:rPr>
        <w:t xml:space="preserve">4.3 Territory Interaction</w:t>
      </w:r>
    </w:p>
    <w:p w:rsidR="00000000" w:rsidDel="00000000" w:rsidP="00000000" w:rsidRDefault="00000000" w:rsidRPr="00000000" w14:paraId="000000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Tap (single):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Highlights the territory with a bright outline. An info tooltip appears showing: territory name, owner (power color + name), unit present (type + power), supply center status.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Long-press: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Opens the Territory Detail Sheet: full adjacency list, historical ownership timeline (last 5 turns), and supply center status. Includes a “View in Sandbox” shortcut (Phase 2).</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Double-tap: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Zooms to the tapped territory and centers it.</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4.4 Map Visual Language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Visual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Color-Blind Adaptation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0"/>
                <w:szCs w:val="20"/>
                <w:rtl w:val="0"/>
              </w:rPr>
              <w:t xml:space="preserve">Country territories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0"/>
                <w:szCs w:val="20"/>
                <w:rtl w:val="0"/>
              </w:rPr>
              <w:t xml:space="preserve">Filled with country color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0"/>
                <w:szCs w:val="20"/>
                <w:rtl w:val="0"/>
              </w:rPr>
              <w:t xml:space="preserve">Each country has a unique pattern overlay (stripes, dots, crosshatch, chevrons, diamonds, grid, waves)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0"/>
                <w:szCs w:val="20"/>
                <w:rtl w:val="0"/>
              </w:rPr>
              <w:t xml:space="preserve">Supply center (owned)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0"/>
                <w:szCs w:val="20"/>
                <w:rtl w:val="0"/>
              </w:rPr>
              <w:t xml:space="preserve">Filled star 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0"/>
                <w:szCs w:val="20"/>
                <w:rtl w:val="0"/>
              </w:rPr>
              <w:t xml:space="preserve">Star includes pattern of owning power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0"/>
                <w:szCs w:val="20"/>
                <w:rtl w:val="0"/>
              </w:rPr>
              <w:t xml:space="preserve">Supply center (neutral)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0"/>
                <w:szCs w:val="20"/>
                <w:rtl w:val="0"/>
              </w:rPr>
              <w:t xml:space="preserve">Hollow star 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0"/>
                <w:szCs w:val="20"/>
                <w:rtl w:val="0"/>
              </w:rPr>
              <w:t xml:space="preserve">No pattern needed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0"/>
                <w:szCs w:val="20"/>
                <w:rtl w:val="0"/>
              </w:rPr>
              <w:t xml:space="preserve">Army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0"/>
                <w:szCs w:val="20"/>
                <w:rtl w:val="0"/>
              </w:rPr>
              <w:t xml:space="preserve">Shield shape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0"/>
                <w:szCs w:val="20"/>
                <w:rtl w:val="0"/>
              </w:rPr>
              <w:t xml:space="preserve">Type label (“A”) always visible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0"/>
                <w:szCs w:val="20"/>
                <w:rtl w:val="0"/>
              </w:rPr>
              <w:t xml:space="preserve">Fleet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0"/>
                <w:szCs w:val="20"/>
                <w:rtl w:val="0"/>
              </w:rPr>
              <w:t xml:space="preserve">Anchor shape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0"/>
                <w:szCs w:val="20"/>
                <w:rtl w:val="0"/>
              </w:rPr>
              <w:t xml:space="preserve">Type label (“F”) always visible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0"/>
                <w:szCs w:val="20"/>
                <w:rtl w:val="0"/>
              </w:rPr>
              <w:t xml:space="preserve">Move order arrow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0"/>
                <w:szCs w:val="20"/>
                <w:rtl w:val="0"/>
              </w:rPr>
              <w:t xml:space="preserve">Solid arrow, unit’s power color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0"/>
                <w:szCs w:val="20"/>
                <w:rtl w:val="0"/>
              </w:rPr>
              <w:t xml:space="preserve">Arrow includes power pattern fill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0"/>
                <w:szCs w:val="20"/>
                <w:rtl w:val="0"/>
              </w:rPr>
              <w:t xml:space="preserve">Support order arrow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0"/>
                <w:szCs w:val="20"/>
                <w:rtl w:val="0"/>
              </w:rPr>
              <w:t xml:space="preserve">Dashed arrow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0"/>
                <w:szCs w:val="20"/>
                <w:rtl w:val="0"/>
              </w:rPr>
              <w:t xml:space="preserve">Dashed pattern distinguishes from move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0"/>
                <w:szCs w:val="20"/>
                <w:rtl w:val="0"/>
              </w:rPr>
              <w:t xml:space="preserve">Hold order 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0"/>
                <w:szCs w:val="20"/>
                <w:rtl w:val="0"/>
              </w:rPr>
              <w:t xml:space="preserve">Shield/circle on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0"/>
                <w:szCs w:val="20"/>
                <w:rtl w:val="0"/>
              </w:rPr>
              <w:t xml:space="preserve">Plus pattern overlay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0"/>
                <w:szCs w:val="20"/>
                <w:rtl w:val="0"/>
              </w:rPr>
              <w:t xml:space="preserve">Convoy path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0"/>
                <w:szCs w:val="20"/>
                <w:rtl w:val="0"/>
              </w:rPr>
              <w:t xml:space="preserve">Dotted line through sea zones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0"/>
                <w:szCs w:val="20"/>
                <w:rtl w:val="0"/>
              </w:rPr>
              <w:t xml:space="preserve">Distinct dot spacing from support dash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0"/>
                <w:szCs w:val="20"/>
                <w:rtl w:val="0"/>
              </w:rPr>
              <w:t xml:space="preserve">Bounced move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0"/>
                <w:szCs w:val="20"/>
                <w:rtl w:val="0"/>
              </w:rPr>
              <w:t xml:space="preserve">Red X at collision point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0"/>
                <w:szCs w:val="20"/>
                <w:rtl w:val="0"/>
              </w:rPr>
              <w:t xml:space="preserve">X symbol is shape-based, not color-only</w:t>
            </w:r>
            <w:r w:rsidDel="00000000" w:rsidR="00000000" w:rsidRPr="00000000">
              <w:rPr>
                <w:rtl w:val="0"/>
              </w:rPr>
            </w:r>
          </w:p>
        </w:tc>
      </w:tr>
    </w:tbl>
    <w:p w:rsidR="00000000" w:rsidDel="00000000" w:rsidP="00000000" w:rsidRDefault="00000000" w:rsidRPr="00000000" w14:paraId="000000FC">
      <w:pPr>
        <w:pStyle w:val="Heading2"/>
        <w:rPr/>
      </w:pPr>
      <w:r w:rsidDel="00000000" w:rsidR="00000000" w:rsidRPr="00000000">
        <w:rPr>
          <w:rtl w:val="0"/>
        </w:rPr>
        <w:t xml:space="preserve">4.5 Color Palettes</w:t>
      </w:r>
    </w:p>
    <w:p w:rsidR="00000000" w:rsidDel="00000000" w:rsidP="00000000" w:rsidRDefault="00000000" w:rsidRPr="00000000" w14:paraId="000000FD">
      <w:pPr>
        <w:spacing w:after="120" w:lineRule="auto"/>
        <w:rPr/>
      </w:pPr>
      <w:r w:rsidDel="00000000" w:rsidR="00000000" w:rsidRPr="00000000">
        <w:rPr>
          <w:rFonts w:ascii="Arial" w:cs="Arial" w:eastAsia="Arial" w:hAnsi="Arial"/>
          <w:color w:val="1a1a1a"/>
          <w:sz w:val="22"/>
          <w:szCs w:val="22"/>
          <w:rtl w:val="0"/>
        </w:rPr>
        <w:t xml:space="preserve">The app ships with 3 color palettes, selectable in Settings (PRD 4.1). The default palette uses the classic Diplomacy colors. All palettes include pattern overlays for color-blind accessibility.</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2800"/>
        <w:gridCol w:w="2760"/>
        <w:tblGridChange w:id="0">
          <w:tblGrid>
            <w:gridCol w:w="1400"/>
            <w:gridCol w:w="2400"/>
            <w:gridCol w:w="2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Power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Classic Palette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0"/>
                <w:szCs w:val="20"/>
                <w:rtl w:val="0"/>
              </w:rPr>
              <w:t xml:space="preserve">High Contrast Palette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Muted Palette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0"/>
                <w:szCs w:val="20"/>
                <w:rtl w:val="0"/>
              </w:rPr>
              <w:t xml:space="preserve">England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0"/>
                <w:szCs w:val="20"/>
                <w:rtl w:val="0"/>
              </w:rPr>
              <w:t xml:space="preserve">#1E3A8A (Navy)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0"/>
                <w:szCs w:val="20"/>
                <w:rtl w:val="0"/>
              </w:rPr>
              <w:t xml:space="preserve">#0000FF (Blue)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0"/>
                <w:szCs w:val="20"/>
                <w:rtl w:val="0"/>
              </w:rPr>
              <w:t xml:space="preserve">#5B7BA5</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0"/>
                <w:szCs w:val="20"/>
                <w:rtl w:val="0"/>
              </w:rPr>
              <w:t xml:space="preserve">France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0"/>
                <w:szCs w:val="20"/>
                <w:rtl w:val="0"/>
              </w:rPr>
              <w:t xml:space="preserve">#60A5FA (Light Blue)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0"/>
                <w:szCs w:val="20"/>
                <w:rtl w:val="0"/>
              </w:rPr>
              <w:t xml:space="preserve">#00BFFF (Cyan)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0"/>
                <w:szCs w:val="20"/>
                <w:rtl w:val="0"/>
              </w:rPr>
              <w:t xml:space="preserve">#8EAEC0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0"/>
                <w:szCs w:val="20"/>
                <w:rtl w:val="0"/>
              </w:rPr>
              <w:t xml:space="preserve">Germany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0"/>
                <w:szCs w:val="20"/>
                <w:rtl w:val="0"/>
              </w:rPr>
              <w:t xml:space="preserve">#6B7280 (Gray)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0"/>
                <w:szCs w:val="20"/>
                <w:rtl w:val="0"/>
              </w:rPr>
              <w:t xml:space="preserve">#808080 (Gray)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0"/>
                <w:szCs w:val="20"/>
                <w:rtl w:val="0"/>
              </w:rPr>
              <w:t xml:space="preserve">#A0A0A0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0"/>
                <w:szCs w:val="20"/>
                <w:rtl w:val="0"/>
              </w:rPr>
              <w:t xml:space="preserve">Italy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0"/>
                <w:szCs w:val="20"/>
                <w:rtl w:val="0"/>
              </w:rPr>
              <w:t xml:space="preserve">#16A34A (Green)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1a"/>
                <w:sz w:val="20"/>
                <w:szCs w:val="20"/>
                <w:rtl w:val="0"/>
              </w:rPr>
              <w:t xml:space="preserve">#00FF00 (Lime)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1a1a1a"/>
                <w:sz w:val="20"/>
                <w:szCs w:val="20"/>
                <w:rtl w:val="0"/>
              </w:rPr>
              <w:t xml:space="preserve">#6DAA7D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1a"/>
                <w:sz w:val="20"/>
                <w:szCs w:val="20"/>
                <w:rtl w:val="0"/>
              </w:rPr>
              <w:t xml:space="preserve">Austria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1a"/>
                <w:sz w:val="20"/>
                <w:szCs w:val="20"/>
                <w:rtl w:val="0"/>
              </w:rPr>
              <w:t xml:space="preserve">#DC2626 (Red)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0"/>
                <w:szCs w:val="20"/>
                <w:rtl w:val="0"/>
              </w:rPr>
              <w:t xml:space="preserve">#FF0000 (Red)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0"/>
                <w:szCs w:val="20"/>
                <w:rtl w:val="0"/>
              </w:rPr>
              <w:t xml:space="preserve">#C47070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1a"/>
                <w:sz w:val="20"/>
                <w:szCs w:val="20"/>
                <w:rtl w:val="0"/>
              </w:rPr>
              <w:t xml:space="preserve">Russia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1a"/>
                <w:sz w:val="20"/>
                <w:szCs w:val="20"/>
                <w:rtl w:val="0"/>
              </w:rPr>
              <w:t xml:space="preserve">#7E22CE (Purple)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1a"/>
                <w:sz w:val="20"/>
                <w:szCs w:val="20"/>
                <w:rtl w:val="0"/>
              </w:rPr>
              <w:t xml:space="preserve">#FF00FF (Magenta)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1a"/>
                <w:sz w:val="20"/>
                <w:szCs w:val="20"/>
                <w:rtl w:val="0"/>
              </w:rPr>
              <w:t xml:space="preserve">#9B7DB8</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a1a1a"/>
                <w:sz w:val="20"/>
                <w:szCs w:val="20"/>
                <w:rtl w:val="0"/>
              </w:rPr>
              <w:t xml:space="preserve">Turkey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a1a1a"/>
                <w:sz w:val="20"/>
                <w:szCs w:val="20"/>
                <w:rtl w:val="0"/>
              </w:rPr>
              <w:t xml:space="preserve">#F59E0B (Amber)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1a"/>
                <w:sz w:val="20"/>
                <w:szCs w:val="20"/>
                <w:rtl w:val="0"/>
              </w:rPr>
              <w:t xml:space="preserve">#FFD700 (Gold)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1a1a1a"/>
                <w:sz w:val="20"/>
                <w:szCs w:val="20"/>
                <w:rtl w:val="0"/>
              </w:rPr>
              <w:t xml:space="preserve">#C4A95B</w:t>
            </w:r>
            <w:r w:rsidDel="00000000" w:rsidR="00000000" w:rsidRPr="00000000">
              <w:rPr>
                <w:rtl w:val="0"/>
              </w:rPr>
            </w:r>
          </w:p>
        </w:tc>
      </w:tr>
    </w:tbl>
    <w:p w:rsidR="00000000" w:rsidDel="00000000" w:rsidP="00000000" w:rsidRDefault="00000000" w:rsidRPr="00000000" w14:paraId="0000011E">
      <w:pPr>
        <w:pStyle w:val="Heading2"/>
        <w:rPr/>
      </w:pPr>
      <w:r w:rsidDel="00000000" w:rsidR="00000000" w:rsidRPr="00000000">
        <w:rPr>
          <w:rtl w:val="0"/>
        </w:rPr>
        <w:t xml:space="preserve">4.6 Performance Requirements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PRD Source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1a1a1a"/>
                <w:sz w:val="20"/>
                <w:szCs w:val="20"/>
                <w:rtl w:val="0"/>
              </w:rPr>
              <w:t xml:space="preserve">Map initial load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a1a1a"/>
                <w:sz w:val="20"/>
                <w:szCs w:val="20"/>
                <w:rtl w:val="0"/>
              </w:rPr>
              <w:t xml:space="preserve">&lt; 1 second on devices from the past 3 years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a1a1a"/>
                <w:sz w:val="20"/>
                <w:szCs w:val="20"/>
                <w:rtl w:val="0"/>
              </w:rPr>
              <w:t xml:space="preserve">PRD 4.1 Acceptance Criteria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a1a1a"/>
                <w:sz w:val="20"/>
                <w:szCs w:val="20"/>
                <w:rtl w:val="0"/>
              </w:rPr>
              <w:t xml:space="preserve">Pinch-to-zoom frame rate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1a1a1a"/>
                <w:sz w:val="20"/>
                <w:szCs w:val="20"/>
                <w:rtl w:val="0"/>
              </w:rPr>
              <w:t xml:space="preserve">60 fps sustained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a1a1a"/>
                <w:sz w:val="20"/>
                <w:szCs w:val="20"/>
                <w:rtl w:val="0"/>
              </w:rPr>
              <w:t xml:space="preserve">PRD 8.3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1a"/>
                <w:sz w:val="20"/>
                <w:szCs w:val="20"/>
                <w:rtl w:val="0"/>
              </w:rPr>
              <w:t xml:space="preserve">Territory tap response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1a1a1a"/>
                <w:sz w:val="20"/>
                <w:szCs w:val="20"/>
                <w:rtl w:val="0"/>
              </w:rPr>
              <w:t xml:space="preserve">&lt; 100ms visual feedback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20"/>
                <w:szCs w:val="20"/>
                <w:rtl w:val="0"/>
              </w:rPr>
              <w:t xml:space="preserve">PRD 8.3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1a"/>
                <w:sz w:val="20"/>
                <w:szCs w:val="20"/>
                <w:rtl w:val="0"/>
              </w:rPr>
              <w:t xml:space="preserve">All 75 territories distinguishable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1a1a1a"/>
                <w:sz w:val="20"/>
                <w:szCs w:val="20"/>
                <w:rtl w:val="0"/>
              </w:rPr>
              <w:t xml:space="preserve">At default zoom on 5.8″ screen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a1a1a"/>
                <w:sz w:val="20"/>
                <w:szCs w:val="20"/>
                <w:rtl w:val="0"/>
              </w:rPr>
              <w:t xml:space="preserve">PRD 4.1 Acceptance Criteria</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1a"/>
                <w:sz w:val="20"/>
                <w:szCs w:val="20"/>
                <w:rtl w:val="0"/>
              </w:rPr>
              <w:t xml:space="preserve">Unit type/ownership visible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20"/>
                <w:szCs w:val="20"/>
                <w:rtl w:val="0"/>
              </w:rPr>
              <w:t xml:space="preserve">At default zoom without tapping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1a1a1a"/>
                <w:sz w:val="20"/>
                <w:szCs w:val="20"/>
                <w:rtl w:val="0"/>
              </w:rPr>
              <w:t xml:space="preserve">PRD 4.1 Acceptance Criteria</w:t>
            </w:r>
            <w:r w:rsidDel="00000000" w:rsidR="00000000" w:rsidRPr="00000000">
              <w:rPr>
                <w:rtl w:val="0"/>
              </w:rPr>
            </w:r>
          </w:p>
        </w:tc>
      </w:tr>
    </w:tbl>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pPr>
      <w:r w:rsidDel="00000000" w:rsidR="00000000" w:rsidRPr="00000000">
        <w:rPr>
          <w:rtl w:val="0"/>
        </w:rPr>
        <w:t xml:space="preserve">5. Order Entry System</w:t>
      </w:r>
    </w:p>
    <w:p w:rsidR="00000000" w:rsidDel="00000000" w:rsidP="00000000" w:rsidRDefault="00000000" w:rsidRPr="00000000" w14:paraId="00000133">
      <w:pPr>
        <w:spacing w:after="120" w:lineRule="auto"/>
        <w:rPr/>
      </w:pPr>
      <w:r w:rsidDel="00000000" w:rsidR="00000000" w:rsidRPr="00000000">
        <w:rPr>
          <w:rFonts w:ascii="Arial" w:cs="Arial" w:eastAsia="Arial" w:hAnsi="Arial"/>
          <w:color w:val="1a1a1a"/>
          <w:sz w:val="22"/>
          <w:szCs w:val="22"/>
          <w:rtl w:val="0"/>
        </w:rPr>
        <w:t xml:space="preserve">Order entry is the interaction users perform most frequently and where existing platforms fail hardest on mobile. This is the app’s primary UX differentiator (PRD Section 4.2). The core principle is the “tap-tap-tap” flow: every order can be entered in three taps or fewer.</w:t>
      </w: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5.1 The Tap-Tap-Tap Flow</w:t>
      </w:r>
    </w:p>
    <w:p w:rsidR="00000000" w:rsidDel="00000000" w:rsidP="00000000" w:rsidRDefault="00000000" w:rsidRPr="00000000" w14:paraId="00000135">
      <w:pPr>
        <w:spacing w:after="120" w:lineRule="auto"/>
        <w:rPr/>
      </w:pPr>
      <w:r w:rsidDel="00000000" w:rsidR="00000000" w:rsidRPr="00000000">
        <w:rPr>
          <w:rFonts w:ascii="Arial" w:cs="Arial" w:eastAsia="Arial" w:hAnsi="Arial"/>
          <w:color w:val="1a1a1a"/>
          <w:sz w:val="22"/>
          <w:szCs w:val="22"/>
          <w:rtl w:val="0"/>
        </w:rPr>
        <w:t xml:space="preserve">This flow is the heart of the order entry experience. Each tap narrows the available options contextually, guiding the player to a valid order.</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3200"/>
        <w:gridCol w:w="2760"/>
        <w:tblGridChange w:id="0">
          <w:tblGrid>
            <w:gridCol w:w="1200"/>
            <w:gridCol w:w="2200"/>
            <w:gridCol w:w="32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User Action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App Response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Map State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a1a1a"/>
                <w:sz w:val="20"/>
                <w:szCs w:val="20"/>
                <w:rtl w:val="0"/>
              </w:rPr>
              <w:t xml:space="preserve">1. Select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1a"/>
                <w:sz w:val="20"/>
                <w:szCs w:val="20"/>
                <w:rtl w:val="0"/>
              </w:rPr>
              <w:t xml:space="preserve">Tap a unit on the 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20"/>
                <w:szCs w:val="20"/>
                <w:rtl w:val="0"/>
              </w:rPr>
              <w:t xml:space="preserve">Unit pulses/highlights. Action palette appears: Move, Support, Convoy, Hold (only valid actions shown).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1a"/>
                <w:sz w:val="20"/>
                <w:szCs w:val="20"/>
                <w:rtl w:val="0"/>
              </w:rPr>
              <w:t xml:space="preserve">Selected unit glows. All territories dim except valid targets.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0"/>
                <w:szCs w:val="20"/>
                <w:rtl w:val="0"/>
              </w:rPr>
              <w:t xml:space="preserve">2. Select Action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1a"/>
                <w:sz w:val="20"/>
                <w:szCs w:val="20"/>
                <w:rtl w:val="0"/>
              </w:rPr>
              <w:t xml:space="preserve">Tap action type button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20"/>
                <w:szCs w:val="20"/>
                <w:rtl w:val="0"/>
              </w:rPr>
              <w:t xml:space="preserve">Action confirmed with haptic. For Hold: order is complete. For Move/Support/Convoy: valid targets highlight on 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1a"/>
                <w:sz w:val="20"/>
                <w:szCs w:val="20"/>
                <w:rtl w:val="0"/>
              </w:rPr>
              <w:t xml:space="preserve">Valid destination territories brighten. Invalid territories remain dimmed.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1a"/>
                <w:sz w:val="20"/>
                <w:szCs w:val="20"/>
                <w:rtl w:val="0"/>
              </w:rPr>
              <w:t xml:space="preserve">3. Select 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a1a1a"/>
                <w:sz w:val="20"/>
                <w:szCs w:val="20"/>
                <w:rtl w:val="0"/>
              </w:rPr>
              <w:t xml:space="preserve">Tap destination territory on 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b w:val="0"/>
                <w:bCs w:val="0"/>
                <w:color w:val="1a1a1a"/>
                <w:sz w:val="20"/>
                <w:szCs w:val="20"/>
                <w:rtl w:val="0"/>
              </w:rPr>
              <w:t xml:space="preserve">Order is created. Arrow/icon appears on map. Plain-language confirmation shows briefly (“Army Berlin → Munich”).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1a1a1a"/>
                <w:sz w:val="20"/>
                <w:szCs w:val="20"/>
                <w:rtl w:val="0"/>
              </w:rPr>
              <w:t xml:space="preserve">Order arrow/icon drawn. Map returns to normal state, ready for next unit.</w:t>
            </w:r>
            <w:r w:rsidDel="00000000" w:rsidR="00000000" w:rsidRPr="00000000">
              <w:rPr>
                <w:rtl w:val="0"/>
              </w:rPr>
            </w:r>
          </w:p>
        </w:tc>
      </w:tr>
    </w:tbl>
    <w:p w:rsidR="00000000" w:rsidDel="00000000" w:rsidP="00000000" w:rsidRDefault="00000000" w:rsidRPr="00000000" w14:paraId="00000147">
      <w:pPr>
        <w:pStyle w:val="Heading3"/>
        <w:rPr/>
      </w:pPr>
      <w:r w:rsidDel="00000000" w:rsidR="00000000" w:rsidRPr="00000000">
        <w:rPr>
          <w:rtl w:val="0"/>
        </w:rPr>
        <w:t xml:space="preserve">5.1.1 Support Order Flow (4 taps for support-to-move)</w:t>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your supporting unit</w:t>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“Support” from action palette</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unit being supported (highlights supportable units only)</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destination of the supported move (or tap the supported unit’s own territory for support-to-hold)</w:t>
      </w:r>
    </w:p>
    <w:p w:rsidR="00000000" w:rsidDel="00000000" w:rsidP="00000000" w:rsidRDefault="00000000" w:rsidRPr="00000000" w14:paraId="0000014C">
      <w:pPr>
        <w:pStyle w:val="Heading3"/>
        <w:rPr/>
      </w:pPr>
      <w:r w:rsidDel="00000000" w:rsidR="00000000" w:rsidRPr="00000000">
        <w:rPr>
          <w:rtl w:val="0"/>
        </w:rPr>
        <w:t xml:space="preserve">5.1.2 Convoy Order Flow</w:t>
      </w:r>
    </w:p>
    <w:p w:rsidR="00000000" w:rsidDel="00000000" w:rsidP="00000000" w:rsidRDefault="00000000" w:rsidRPr="00000000" w14:paraId="0000014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fleet in a sea zone</w:t>
      </w:r>
    </w:p>
    <w:p w:rsidR="00000000" w:rsidDel="00000000" w:rsidP="00000000" w:rsidRDefault="00000000" w:rsidRPr="00000000" w14:paraId="000001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“Convoy” from action palette</w:t>
      </w:r>
    </w:p>
    <w:p w:rsidR="00000000" w:rsidDel="00000000" w:rsidP="00000000" w:rsidRDefault="00000000" w:rsidRPr="00000000" w14:paraId="0000014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army to be convoyed (only armies adjacent to the fleet’s sea zone, or in a valid convoy chain, are highlighted)</w:t>
      </w:r>
    </w:p>
    <w:p w:rsidR="00000000" w:rsidDel="00000000" w:rsidP="00000000" w:rsidRDefault="00000000" w:rsidRPr="00000000" w14:paraId="0000015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 the convoy destination (only territories reachable via the convoy route are highlighted)</w:t>
      </w:r>
    </w:p>
    <w:p w:rsidR="00000000" w:rsidDel="00000000" w:rsidP="00000000" w:rsidRDefault="00000000" w:rsidRPr="00000000" w14:paraId="00000151">
      <w:pPr>
        <w:pStyle w:val="Heading2"/>
        <w:rPr/>
      </w:pPr>
      <w:r w:rsidDel="00000000" w:rsidR="00000000" w:rsidRPr="00000000">
        <w:rPr>
          <w:rtl w:val="0"/>
        </w:rPr>
        <w:t xml:space="preserve">5.2 Action Palette Component</w:t>
      </w:r>
    </w:p>
    <w:p w:rsidR="00000000" w:rsidDel="00000000" w:rsidP="00000000" w:rsidRDefault="00000000" w:rsidRPr="00000000" w14:paraId="00000152">
      <w:pPr>
        <w:spacing w:after="120" w:lineRule="auto"/>
        <w:rPr/>
      </w:pPr>
      <w:r w:rsidDel="00000000" w:rsidR="00000000" w:rsidRPr="00000000">
        <w:rPr>
          <w:rFonts w:ascii="Arial" w:cs="Arial" w:eastAsia="Arial" w:hAnsi="Arial"/>
          <w:color w:val="1a1a1a"/>
          <w:sz w:val="22"/>
          <w:szCs w:val="22"/>
          <w:rtl w:val="0"/>
        </w:rPr>
        <w:t xml:space="preserve">The action palette appears as a floating bar near the selected unit (not at a fixed screen position) to minimize eye movement between the unit and the controls.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Buttons: Hold (shield icon), Move (arrow icon), Support (handshake icon), Convoy (ship icon). Only contextually valid actions are shown.</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Size: Minimum 48x48dp per button (Android) / 44x44pt (iOS). Buttons spaced 12dp/pt apart.</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Dismiss: Tap anywhere outside the palette or the selected unit to dismiss and deselect.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Haptics: Light haptic on action selection (PRD 8.2).</w:t>
      </w: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t xml:space="preserve">5.3 Order Preview Overlay</w:t>
      </w:r>
    </w:p>
    <w:p w:rsidR="00000000" w:rsidDel="00000000" w:rsidP="00000000" w:rsidRDefault="00000000" w:rsidRPr="00000000" w14:paraId="00000158">
      <w:pPr>
        <w:spacing w:after="120" w:lineRule="auto"/>
        <w:rPr/>
      </w:pPr>
      <w:r w:rsidDel="00000000" w:rsidR="00000000" w:rsidRPr="00000000">
        <w:rPr>
          <w:rFonts w:ascii="Arial" w:cs="Arial" w:eastAsia="Arial" w:hAnsi="Arial"/>
          <w:color w:val="1a1a1a"/>
          <w:sz w:val="22"/>
          <w:szCs w:val="22"/>
          <w:rtl w:val="0"/>
        </w:rPr>
        <w:t xml:space="preserve">As orders are entered, they appear as persistent visual overlays on the map (PRD 4.2). These overlays remain until the phase resolves or the player clears them.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Order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Visual Overlay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Animation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1a"/>
                <w:sz w:val="20"/>
                <w:szCs w:val="20"/>
                <w:rtl w:val="0"/>
              </w:rPr>
              <w:t xml:space="preserve">Move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1a"/>
                <w:sz w:val="20"/>
                <w:szCs w:val="20"/>
                <w:rtl w:val="0"/>
              </w:rPr>
              <w:t xml:space="preserve">Solid colored arrow from origin to destination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a1a1a"/>
                <w:sz w:val="20"/>
                <w:szCs w:val="20"/>
                <w:rtl w:val="0"/>
              </w:rPr>
              <w:t xml:space="preserve">Arrow draws from origin to destination on creation (200ms ease-out)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a1a1a"/>
                <w:sz w:val="20"/>
                <w:szCs w:val="20"/>
                <w:rtl w:val="0"/>
              </w:rPr>
              <w:t xml:space="preserve">Support (hold)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a1a1a"/>
                <w:sz w:val="20"/>
                <w:szCs w:val="20"/>
                <w:rtl w:val="0"/>
              </w:rPr>
              <w:t xml:space="preserve">Dashed line from supporter to supported unit + shield 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1a1a1a"/>
                <w:sz w:val="20"/>
                <w:szCs w:val="20"/>
                <w:rtl w:val="0"/>
              </w:rPr>
              <w:t xml:space="preserve">Dashed line appears with shield pulse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1a1a1a"/>
                <w:sz w:val="20"/>
                <w:szCs w:val="20"/>
                <w:rtl w:val="0"/>
              </w:rPr>
              <w:t xml:space="preserve">Support (move)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a1a1a"/>
                <w:sz w:val="20"/>
                <w:szCs w:val="20"/>
                <w:rtl w:val="0"/>
              </w:rPr>
              <w:t xml:space="preserve">Dashed line from supporter toward the supported move’s destination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a1a1a"/>
                <w:sz w:val="20"/>
                <w:szCs w:val="20"/>
                <w:rtl w:val="0"/>
              </w:rPr>
              <w:t xml:space="preserve">Follows the supported move’s arrow path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a1a1a"/>
                <w:sz w:val="20"/>
                <w:szCs w:val="20"/>
                <w:rtl w:val="0"/>
              </w:rPr>
              <w:t xml:space="preserve">Hold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1a1a1a"/>
                <w:sz w:val="20"/>
                <w:szCs w:val="20"/>
                <w:rtl w:val="0"/>
              </w:rPr>
              <w:t xml:space="preserve">Shield icon centered on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1a1a1a"/>
                <w:sz w:val="20"/>
                <w:szCs w:val="20"/>
                <w:rtl w:val="0"/>
              </w:rPr>
              <w:t xml:space="preserve">Shield fades in (150ms)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1a1a1a"/>
                <w:sz w:val="20"/>
                <w:szCs w:val="20"/>
                <w:rtl w:val="0"/>
              </w:rPr>
              <w:t xml:space="preserve">Convoy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1a1a1a"/>
                <w:sz w:val="20"/>
                <w:szCs w:val="20"/>
                <w:rtl w:val="0"/>
              </w:rPr>
              <w:t xml:space="preserve">Dotted path through sea zones from army origin to destination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1a1a1a"/>
                <w:sz w:val="20"/>
                <w:szCs w:val="20"/>
                <w:rtl w:val="0"/>
              </w:rPr>
              <w:t xml:space="preserve">Path traces through each sea zone sequentially (300ms)</w:t>
            </w:r>
            <w:r w:rsidDel="00000000" w:rsidR="00000000" w:rsidRPr="00000000">
              <w:rPr>
                <w:rtl w:val="0"/>
              </w:rPr>
            </w:r>
          </w:p>
        </w:tc>
      </w:tr>
    </w:tbl>
    <w:p w:rsidR="00000000" w:rsidDel="00000000" w:rsidP="00000000" w:rsidRDefault="00000000" w:rsidRPr="00000000" w14:paraId="0000016B">
      <w:pPr>
        <w:pStyle w:val="Heading2"/>
        <w:rPr/>
      </w:pPr>
      <w:r w:rsidDel="00000000" w:rsidR="00000000" w:rsidRPr="00000000">
        <w:rPr>
          <w:rtl w:val="0"/>
        </w:rPr>
        <w:t xml:space="preserve">5.4 Conflict Warnings</w:t>
      </w:r>
    </w:p>
    <w:p w:rsidR="00000000" w:rsidDel="00000000" w:rsidP="00000000" w:rsidRDefault="00000000" w:rsidRPr="00000000" w14:paraId="0000016C">
      <w:pPr>
        <w:spacing w:after="120" w:lineRule="auto"/>
        <w:rPr/>
      </w:pPr>
      <w:r w:rsidDel="00000000" w:rsidR="00000000" w:rsidRPr="00000000">
        <w:rPr>
          <w:rFonts w:ascii="Arial" w:cs="Arial" w:eastAsia="Arial" w:hAnsi="Arial"/>
          <w:color w:val="1a1a1a"/>
          <w:sz w:val="22"/>
          <w:szCs w:val="22"/>
          <w:rtl w:val="0"/>
        </w:rPr>
        <w:t xml:space="preserve">If a player’s own orders conflict (e.g., two units ordered to the same territory without support), a yellow warning banner appears below the map (PRD 4.2). The banner includes a description of the conflict and a “Review” button that highlights the conflicting orders.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16D">
            <w:pPr>
              <w:spacing w:after="60" w:lineRule="auto"/>
              <w:rPr/>
            </w:pPr>
            <w:r w:rsidDel="00000000" w:rsidR="00000000" w:rsidRPr="00000000">
              <w:rPr>
                <w:rFonts w:ascii="Arial" w:cs="Arial" w:eastAsia="Arial" w:hAnsi="Arial"/>
                <w:b w:val="1"/>
                <w:bCs w:val="1"/>
                <w:color w:val="2e75b6"/>
                <w:sz w:val="22"/>
                <w:szCs w:val="22"/>
                <w:rtl w:val="0"/>
              </w:rPr>
              <w:t xml:space="preserve">Zero Misorders Principle</w:t>
            </w: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w:cs="Arial" w:eastAsia="Arial" w:hAnsi="Arial"/>
                <w:color w:val="1a1a1a"/>
                <w:sz w:val="22"/>
                <w:szCs w:val="22"/>
                <w:rtl w:val="0"/>
              </w:rPr>
              <w:t xml:space="preserve">Conflict warnings are advisory — they do not prevent submission, since some conflicts are intentional. The goal is to catch mistakes, not restrict play. However, syntactically invalid orders ARE rejected by the server (API Spec 4.1.2).</w:t>
            </w:r>
            <w:r w:rsidDel="00000000" w:rsidR="00000000" w:rsidRPr="00000000">
              <w:rPr>
                <w:rtl w:val="0"/>
              </w:rPr>
            </w:r>
          </w:p>
        </w:tc>
      </w:tr>
    </w:tbl>
    <w:p w:rsidR="00000000" w:rsidDel="00000000" w:rsidP="00000000" w:rsidRDefault="00000000" w:rsidRPr="00000000" w14:paraId="0000016F">
      <w:pPr>
        <w:pStyle w:val="Heading2"/>
        <w:rPr/>
      </w:pPr>
      <w:r w:rsidDel="00000000" w:rsidR="00000000" w:rsidRPr="00000000">
        <w:rPr>
          <w:rtl w:val="0"/>
        </w:rPr>
        <w:t xml:space="preserve">5.5 Order Submission Flow</w:t>
      </w:r>
    </w:p>
    <w:p w:rsidR="00000000" w:rsidDel="00000000" w:rsidP="00000000" w:rsidRDefault="00000000" w:rsidRPr="00000000" w14:paraId="00000170">
      <w:pPr>
        <w:spacing w:after="120" w:lineRule="auto"/>
        <w:rPr/>
      </w:pPr>
      <w:r w:rsidDel="00000000" w:rsidR="00000000" w:rsidRPr="00000000">
        <w:rPr>
          <w:rFonts w:ascii="Arial" w:cs="Arial" w:eastAsia="Arial" w:hAnsi="Arial"/>
          <w:color w:val="1a1a1a"/>
          <w:sz w:val="22"/>
          <w:szCs w:val="22"/>
          <w:rtl w:val="0"/>
        </w:rPr>
        <w:t xml:space="preserve">Submission uses a clear, unambiguous two-state button that eliminates the Ready/Not Ready confusion plaguing existing platforms (PRD 4.2).</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1400"/>
        <w:gridCol w:w="2160"/>
        <w:tblGridChange w:id="0">
          <w:tblGrid>
            <w:gridCol w:w="1800"/>
            <w:gridCol w:w="2000"/>
            <w:gridCol w:w="2000"/>
            <w:gridCol w:w="1400"/>
            <w:gridCol w:w="21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ffffff"/>
                <w:sz w:val="20"/>
                <w:szCs w:val="20"/>
                <w:rtl w:val="0"/>
              </w:rPr>
              <w:t xml:space="preserve">Button Text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ffffff"/>
                <w:sz w:val="20"/>
                <w:szCs w:val="20"/>
                <w:rtl w:val="0"/>
              </w:rPr>
              <w:t xml:space="preserve">Icon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1a"/>
                <w:sz w:val="20"/>
                <w:szCs w:val="20"/>
                <w:rtl w:val="0"/>
              </w:rPr>
              <w:t xml:space="preserve">No orders entered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20"/>
                <w:szCs w:val="20"/>
                <w:rtl w:val="0"/>
              </w:rPr>
              <w:t xml:space="preserve">“Enter Orders” (disabled)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1a1a1a"/>
                <w:sz w:val="20"/>
                <w:szCs w:val="20"/>
                <w:rtl w:val="0"/>
              </w:rPr>
              <w:t xml:space="preserve">Gray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a1a1a"/>
                <w:sz w:val="20"/>
                <w:szCs w:val="20"/>
                <w:rtl w:val="0"/>
              </w:rPr>
              <w:t xml:space="preserve">None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a1a1a"/>
                <w:sz w:val="20"/>
                <w:szCs w:val="20"/>
                <w:rtl w:val="0"/>
              </w:rPr>
              <w:t xml:space="preserve">Non-interactive; prompts player to use the map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a1a1a"/>
                <w:sz w:val="20"/>
                <w:szCs w:val="20"/>
                <w:rtl w:val="0"/>
              </w:rPr>
              <w:t xml:space="preserve">Orders entered, not 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1a1a1a"/>
                <w:sz w:val="20"/>
                <w:szCs w:val="20"/>
                <w:rtl w:val="0"/>
              </w:rPr>
              <w:t xml:space="preserve">“Submit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1a1a1a"/>
                <w:sz w:val="20"/>
                <w:szCs w:val="20"/>
                <w:rtl w:val="0"/>
              </w:rPr>
              <w:t xml:space="preserve">Blue (#2E75B6), high contrast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a1a1a"/>
                <w:sz w:val="20"/>
                <w:szCs w:val="20"/>
                <w:rtl w:val="0"/>
              </w:rPr>
              <w:t xml:space="preserve">Arrow-up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a1a1a"/>
                <w:sz w:val="20"/>
                <w:szCs w:val="20"/>
                <w:rtl w:val="0"/>
              </w:rPr>
              <w:t xml:space="preserve">Tapping opens the Order Review Summary sheet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a1a1a"/>
                <w:sz w:val="20"/>
                <w:szCs w:val="20"/>
                <w:rtl w:val="0"/>
              </w:rPr>
              <w:t xml:space="preserve">Order Review Summary open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1a1a1a"/>
                <w:sz w:val="20"/>
                <w:szCs w:val="20"/>
                <w:rtl w:val="0"/>
              </w:rPr>
              <w:t xml:space="preserve">“Confirm Submission”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1a1a1a"/>
                <w:sz w:val="20"/>
                <w:szCs w:val="20"/>
                <w:rtl w:val="0"/>
              </w:rPr>
              <w:t xml:space="preserve">Blue, full-width at sheet bottom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a1a1a"/>
                <w:sz w:val="20"/>
                <w:szCs w:val="20"/>
                <w:rtl w:val="0"/>
              </w:rPr>
              <w:t xml:space="preserve">Checkmark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a1a1a"/>
                <w:sz w:val="20"/>
                <w:szCs w:val="20"/>
                <w:rtl w:val="0"/>
              </w:rPr>
              <w:t xml:space="preserve">Confirms and submits; medium haptic (PRD 8.2)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a1a1a"/>
                <w:sz w:val="20"/>
                <w:szCs w:val="20"/>
                <w:rtl w:val="0"/>
              </w:rPr>
              <w:t xml:space="preserve">Orders 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b w:val="0"/>
                <w:bCs w:val="0"/>
                <w:color w:val="1a1a1a"/>
                <w:sz w:val="20"/>
                <w:szCs w:val="20"/>
                <w:rtl w:val="0"/>
              </w:rPr>
              <w:t xml:space="preserve">“Orders Submitted ✓”</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20"/>
                <w:szCs w:val="20"/>
                <w:rtl w:val="0"/>
              </w:rPr>
              <w:t xml:space="preserve">Green (#2D7A2D)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20"/>
                <w:szCs w:val="20"/>
                <w:rtl w:val="0"/>
              </w:rPr>
              <w:t xml:space="preserve">Checkmark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1a"/>
                <w:sz w:val="20"/>
                <w:szCs w:val="20"/>
                <w:rtl w:val="0"/>
              </w:rPr>
              <w:t xml:space="preserve">Visual confirmation; tapping shows “Edit Orders” option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20"/>
                <w:szCs w:val="20"/>
                <w:rtl w:val="0"/>
              </w:rPr>
              <w:t xml:space="preserve">Editing after submission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1a"/>
                <w:sz w:val="20"/>
                <w:szCs w:val="20"/>
                <w:rtl w:val="0"/>
              </w:rPr>
              <w:t xml:space="preserve">“Resubmit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20"/>
                <w:szCs w:val="20"/>
                <w:rtl w:val="0"/>
              </w:rPr>
              <w:t xml:space="preserve">Blue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1a"/>
                <w:sz w:val="20"/>
                <w:szCs w:val="20"/>
                <w:rtl w:val="0"/>
              </w:rPr>
              <w:t xml:space="preserve">Arrow-up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20"/>
                <w:szCs w:val="20"/>
                <w:rtl w:val="0"/>
              </w:rPr>
              <w:t xml:space="preserve">Same flow as initial submission; replaces previous orders</w:t>
            </w:r>
            <w:r w:rsidDel="00000000" w:rsidR="00000000" w:rsidRPr="00000000">
              <w:rPr>
                <w:rtl w:val="0"/>
              </w:rPr>
            </w:r>
          </w:p>
        </w:tc>
      </w:tr>
    </w:tbl>
    <w:p w:rsidR="00000000" w:rsidDel="00000000" w:rsidP="00000000" w:rsidRDefault="00000000" w:rsidRPr="00000000" w14:paraId="0000018F">
      <w:pPr>
        <w:pStyle w:val="Heading3"/>
        <w:rPr/>
      </w:pPr>
      <w:r w:rsidDel="00000000" w:rsidR="00000000" w:rsidRPr="00000000">
        <w:rPr>
          <w:rtl w:val="0"/>
        </w:rPr>
        <w:t xml:space="preserve">5.5.1 Order Review Summary Sheet</w:t>
      </w:r>
    </w:p>
    <w:p w:rsidR="00000000" w:rsidDel="00000000" w:rsidP="00000000" w:rsidRDefault="00000000" w:rsidRPr="00000000" w14:paraId="00000190">
      <w:pPr>
        <w:spacing w:after="120" w:lineRule="auto"/>
        <w:rPr/>
      </w:pPr>
      <w:r w:rsidDel="00000000" w:rsidR="00000000" w:rsidRPr="00000000">
        <w:rPr>
          <w:rFonts w:ascii="Arial" w:cs="Arial" w:eastAsia="Arial" w:hAnsi="Arial"/>
          <w:color w:val="1a1a1a"/>
          <w:sz w:val="22"/>
          <w:szCs w:val="22"/>
          <w:rtl w:val="0"/>
        </w:rPr>
        <w:t xml:space="preserve">Before submission, a bottom sheet displays all orders in plain language (PRD 4.2). Example:</w:t>
      </w:r>
      <w:r w:rsidDel="00000000" w:rsidR="00000000" w:rsidRPr="00000000">
        <w:rPr>
          <w:rtl w:val="0"/>
        </w:rPr>
      </w:r>
    </w:p>
    <w:p w:rsidR="00000000" w:rsidDel="00000000" w:rsidP="00000000" w:rsidRDefault="00000000" w:rsidRPr="00000000" w14:paraId="00000191">
      <w:pPr>
        <w:shd w:fill="f5f5f5" w:val="clear"/>
        <w:spacing w:after="60" w:lineRule="auto"/>
        <w:ind w:left="288" w:right="288" w:firstLine="0"/>
        <w:rPr/>
      </w:pPr>
      <w:r w:rsidDel="00000000" w:rsidR="00000000" w:rsidRPr="00000000">
        <w:rPr>
          <w:rFonts w:ascii="Arial Unicode MS" w:cs="Arial Unicode MS" w:eastAsia="Arial Unicode MS" w:hAnsi="Arial Unicode MS"/>
          <w:color w:val="333333"/>
          <w:sz w:val="20"/>
          <w:szCs w:val="20"/>
          <w:rtl w:val="0"/>
        </w:rPr>
        <w:t xml:space="preserve">✔ Army Berlin → Munich</w:t>
      </w:r>
      <w:r w:rsidDel="00000000" w:rsidR="00000000" w:rsidRPr="00000000">
        <w:rPr>
          <w:rtl w:val="0"/>
        </w:rPr>
      </w:r>
    </w:p>
    <w:p w:rsidR="00000000" w:rsidDel="00000000" w:rsidP="00000000" w:rsidRDefault="00000000" w:rsidRPr="00000000" w14:paraId="00000192">
      <w:pPr>
        <w:shd w:fill="f5f5f5" w:val="clear"/>
        <w:spacing w:after="60" w:lineRule="auto"/>
        <w:ind w:left="288" w:right="288" w:firstLine="0"/>
        <w:rPr/>
      </w:pPr>
      <w:r w:rsidDel="00000000" w:rsidR="00000000" w:rsidRPr="00000000">
        <w:rPr>
          <w:rFonts w:ascii="Arial Unicode MS" w:cs="Arial Unicode MS" w:eastAsia="Arial Unicode MS" w:hAnsi="Arial Unicode MS"/>
          <w:color w:val="333333"/>
          <w:sz w:val="20"/>
          <w:szCs w:val="20"/>
          <w:rtl w:val="0"/>
        </w:rPr>
        <w:t xml:space="preserve">✔ Fleet Kiel supports Army Berlin → Munich</w:t>
      </w:r>
      <w:r w:rsidDel="00000000" w:rsidR="00000000" w:rsidRPr="00000000">
        <w:rPr>
          <w:rtl w:val="0"/>
        </w:rPr>
      </w:r>
    </w:p>
    <w:p w:rsidR="00000000" w:rsidDel="00000000" w:rsidP="00000000" w:rsidRDefault="00000000" w:rsidRPr="00000000" w14:paraId="00000193">
      <w:pPr>
        <w:shd w:fill="f5f5f5" w:val="clear"/>
        <w:spacing w:after="60" w:lineRule="auto"/>
        <w:ind w:left="288" w:right="288" w:firstLine="0"/>
        <w:rPr/>
      </w:pPr>
      <w:r w:rsidDel="00000000" w:rsidR="00000000" w:rsidRPr="00000000">
        <w:rPr>
          <w:rFonts w:ascii="Arial Unicode MS" w:cs="Arial Unicode MS" w:eastAsia="Arial Unicode MS" w:hAnsi="Arial Unicode MS"/>
          <w:color w:val="333333"/>
          <w:sz w:val="20"/>
          <w:szCs w:val="20"/>
          <w:rtl w:val="0"/>
        </w:rPr>
        <w:t xml:space="preserve">✔ Army Ruhr holds</w:t>
      </w:r>
      <w:r w:rsidDel="00000000" w:rsidR="00000000" w:rsidRPr="00000000">
        <w:rPr>
          <w:rtl w:val="0"/>
        </w:rPr>
      </w:r>
    </w:p>
    <w:p w:rsidR="00000000" w:rsidDel="00000000" w:rsidP="00000000" w:rsidRDefault="00000000" w:rsidRPr="00000000" w14:paraId="00000194">
      <w:pPr>
        <w:shd w:fill="f5f5f5" w:val="clear"/>
        <w:spacing w:after="60" w:lineRule="auto"/>
        <w:ind w:left="288" w:right="288" w:firstLine="0"/>
        <w:rPr/>
      </w:pPr>
      <w:r w:rsidDel="00000000" w:rsidR="00000000" w:rsidRPr="00000000">
        <w:rPr>
          <w:rFonts w:ascii="Courier New" w:cs="Courier New" w:eastAsia="Courier New" w:hAnsi="Courier New"/>
          <w:color w:val="333333"/>
          <w:sz w:val="20"/>
          <w:szCs w:val="20"/>
          <w:rtl w:val="0"/>
        </w:rPr>
        <w:t xml:space="preserve">⚠ No order for Fleet North Sea (will default to Hold)</w:t>
      </w:r>
      <w:r w:rsidDel="00000000" w:rsidR="00000000" w:rsidRPr="00000000">
        <w:rPr>
          <w:rtl w:val="0"/>
        </w:rPr>
      </w:r>
    </w:p>
    <w:p w:rsidR="00000000" w:rsidDel="00000000" w:rsidP="00000000" w:rsidRDefault="00000000" w:rsidRPr="00000000" w14:paraId="00000195">
      <w:pPr>
        <w:spacing w:after="120" w:lineRule="auto"/>
        <w:rPr/>
      </w:pPr>
      <w:r w:rsidDel="00000000" w:rsidR="00000000" w:rsidRPr="00000000">
        <w:rPr>
          <w:rFonts w:ascii="Arial" w:cs="Arial" w:eastAsia="Arial" w:hAnsi="Arial"/>
          <w:color w:val="1a1a1a"/>
          <w:sz w:val="22"/>
          <w:szCs w:val="22"/>
          <w:rtl w:val="0"/>
        </w:rPr>
        <w:t xml:space="preserve">Each line can be tapped to jump to that order on the map for editing. Units without explicit orders show a warning that they will default to Hold.</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5.6 Undo/Redo</w:t>
      </w:r>
    </w:p>
    <w:p w:rsidR="00000000" w:rsidDel="00000000" w:rsidP="00000000" w:rsidRDefault="00000000" w:rsidRPr="00000000" w14:paraId="0000019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Individual undo: Swipe-left on any order in the Order Review Summary, or tap an order arrow on the map and select “Remove.”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Clear All: Available in the Order Review Summary sheet via a “Clear All Orders” button with a confirmation dialog.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Redo: After undo, a toast appears for 5 seconds with “Undo removal” to restore the cleared order.</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19A">
            <w:pPr>
              <w:spacing w:after="60" w:lineRule="auto"/>
              <w:rPr/>
            </w:pPr>
            <w:r w:rsidDel="00000000" w:rsidR="00000000" w:rsidRPr="00000000">
              <w:rPr>
                <w:rFonts w:ascii="Arial" w:cs="Arial" w:eastAsia="Arial" w:hAnsi="Arial"/>
                <w:b w:val="1"/>
                <w:bCs w:val="1"/>
                <w:color w:val="2e75b6"/>
                <w:sz w:val="22"/>
                <w:szCs w:val="22"/>
                <w:rtl w:val="0"/>
              </w:rPr>
              <w:t xml:space="preserve">Acceptance Criteria (PRD 4.2)</w:t>
            </w: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w:cs="Arial" w:eastAsia="Arial" w:hAnsi="Arial"/>
                <w:color w:val="1a1a1a"/>
                <w:sz w:val="22"/>
                <w:szCs w:val="22"/>
                <w:rtl w:val="0"/>
              </w:rPr>
              <w:t xml:space="preserve">A returning player can enter a full set of orders for 7 units in under 30 seconds. No order can be submitted that is syntactically invalid. Order submission state is visually distinct from uncommitted state at any distance and lighting condition (not relying solely on color).</w:t>
            </w:r>
            <w:r w:rsidDel="00000000" w:rsidR="00000000" w:rsidRPr="00000000">
              <w:rPr>
                <w:rtl w:val="0"/>
              </w:rPr>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6. Messaging and Negotiation</w:t>
      </w:r>
    </w:p>
    <w:p w:rsidR="00000000" w:rsidDel="00000000" w:rsidP="00000000" w:rsidRDefault="00000000" w:rsidRPr="00000000" w14:paraId="0000019E">
      <w:pPr>
        <w:spacing w:after="120" w:lineRule="auto"/>
        <w:rPr/>
      </w:pPr>
      <w:r w:rsidDel="00000000" w:rsidR="00000000" w:rsidRPr="00000000">
        <w:rPr>
          <w:rFonts w:ascii="Arial" w:cs="Arial" w:eastAsia="Arial" w:hAnsi="Arial"/>
          <w:color w:val="1a1a1a"/>
          <w:sz w:val="22"/>
          <w:szCs w:val="22"/>
          <w:rtl w:val="0"/>
        </w:rPr>
        <w:t xml:space="preserve">Diplomacy’s messaging system must feel as natural as iMessage or WhatsApp while adding game-specific tools (PRD Section 4.3). The messaging interface is accessed from within a game view, not as a standalone section.</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tl w:val="0"/>
        </w:rPr>
        <w:t xml:space="preserve">6.1 Messaging Hub</w:t>
      </w:r>
    </w:p>
    <w:p w:rsidR="00000000" w:rsidDel="00000000" w:rsidP="00000000" w:rsidRDefault="00000000" w:rsidRPr="00000000" w14:paraId="000001A0">
      <w:pPr>
        <w:spacing w:after="120" w:lineRule="auto"/>
        <w:rPr/>
      </w:pPr>
      <w:r w:rsidDel="00000000" w:rsidR="00000000" w:rsidRPr="00000000">
        <w:rPr>
          <w:rFonts w:ascii="Arial" w:cs="Arial" w:eastAsia="Arial" w:hAnsi="Arial"/>
          <w:color w:val="1a1a1a"/>
          <w:sz w:val="22"/>
          <w:szCs w:val="22"/>
          <w:rtl w:val="0"/>
        </w:rPr>
        <w:t xml:space="preserve">The Messaging Hub is the conversation list within a game. It is accessed via a chat icon in the Game View toolbar, or by swiping left on the map in portrait mode.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Lists all 6 bilateral conversations (in a 7-player game), any group chats, and the Global Press channel.</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row shows: counterpart power name and color, last message preview (truncated to 1 line), relative timestamp, and unread badge.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Conversations are sorted: unread first (by most recent message), then read (by most recent).</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Swipe gestures: swipe-right on a conversation to mute it; swipe-left to pin it to the top.</w:t>
      </w: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6.2 Conversation View</w:t>
      </w:r>
    </w:p>
    <w:p w:rsidR="00000000" w:rsidDel="00000000" w:rsidP="00000000" w:rsidRDefault="00000000" w:rsidRPr="00000000" w14:paraId="000001A6">
      <w:pPr>
        <w:spacing w:after="120" w:lineRule="auto"/>
        <w:rPr/>
      </w:pPr>
      <w:r w:rsidDel="00000000" w:rsidR="00000000" w:rsidRPr="00000000">
        <w:rPr>
          <w:rFonts w:ascii="Arial" w:cs="Arial" w:eastAsia="Arial" w:hAnsi="Arial"/>
          <w:color w:val="1a1a1a"/>
          <w:sz w:val="22"/>
          <w:szCs w:val="22"/>
          <w:rtl w:val="0"/>
        </w:rPr>
        <w:t xml:space="preserve">The conversation view is a standard chat interface with game-specific enhancements.</w:t>
      </w:r>
      <w:r w:rsidDel="00000000" w:rsidR="00000000" w:rsidRPr="00000000">
        <w:rPr>
          <w:rtl w:val="0"/>
        </w:rPr>
      </w:r>
    </w:p>
    <w:p w:rsidR="00000000" w:rsidDel="00000000" w:rsidP="00000000" w:rsidRDefault="00000000" w:rsidRPr="00000000" w14:paraId="000001A7">
      <w:pPr>
        <w:pStyle w:val="Heading3"/>
        <w:rPr/>
      </w:pPr>
      <w:r w:rsidDel="00000000" w:rsidR="00000000" w:rsidRPr="00000000">
        <w:rPr>
          <w:rtl w:val="0"/>
        </w:rPr>
        <w:t xml:space="preserve">6.2.1 Layout</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appear as chat bubbles: player’s messages on the right (accent color background), other player’s messages on the left (light gray background).</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are grouped by game phase. A phase divider label (“Spring 1903 — Diplomacy”) separates groups.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Timestamps: relative time (“5 min ago”) shown below each message. Tap to reveal absolute time.</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 receipts (when enabled per game setting): small “Read” label below the most recent read message.</w:t>
      </w: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6.2.2 Message Composer</w:t>
      </w:r>
    </w:p>
    <w:p w:rsidR="00000000" w:rsidDel="00000000" w:rsidP="00000000" w:rsidRDefault="00000000" w:rsidRPr="00000000" w14:paraId="000001AD">
      <w:pPr>
        <w:spacing w:after="120" w:lineRule="auto"/>
        <w:rPr/>
      </w:pPr>
      <w:r w:rsidDel="00000000" w:rsidR="00000000" w:rsidRPr="00000000">
        <w:rPr>
          <w:rFonts w:ascii="Arial" w:cs="Arial" w:eastAsia="Arial" w:hAnsi="Arial"/>
          <w:color w:val="1a1a1a"/>
          <w:sz w:val="22"/>
          <w:szCs w:val="22"/>
          <w:rtl w:val="0"/>
        </w:rPr>
        <w:t xml:space="preserve">The message input bar sits at the bottom of the conversation view.</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Text input field with send button (arrow icon).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Attachment button (“+”) opens a menu with: Map Annotation, Structured Proposal, and Photo (for sharing screenshots).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sent offline are queued and shown with a clock icon until delivered (PRD 6.3).</w:t>
      </w:r>
      <w:r w:rsidDel="00000000" w:rsidR="00000000" w:rsidRPr="00000000">
        <w:rPr>
          <w:rtl w:val="0"/>
        </w:rPr>
      </w:r>
    </w:p>
    <w:p w:rsidR="00000000" w:rsidDel="00000000" w:rsidP="00000000" w:rsidRDefault="00000000" w:rsidRPr="00000000" w14:paraId="000001B1">
      <w:pPr>
        <w:pStyle w:val="Heading3"/>
        <w:rPr/>
      </w:pPr>
      <w:r w:rsidDel="00000000" w:rsidR="00000000" w:rsidRPr="00000000">
        <w:rPr>
          <w:rtl w:val="0"/>
        </w:rPr>
        <w:t xml:space="preserve">6.2.3 Map Annotation Flow</w:t>
      </w:r>
    </w:p>
    <w:p w:rsidR="00000000" w:rsidDel="00000000" w:rsidP="00000000" w:rsidRDefault="00000000" w:rsidRPr="00000000" w14:paraId="000001B2">
      <w:pPr>
        <w:spacing w:after="120" w:lineRule="auto"/>
        <w:rPr/>
      </w:pPr>
      <w:r w:rsidDel="00000000" w:rsidR="00000000" w:rsidRPr="00000000">
        <w:rPr>
          <w:rFonts w:ascii="Arial" w:cs="Arial" w:eastAsia="Arial" w:hAnsi="Arial"/>
          <w:color w:val="1a1a1a"/>
          <w:sz w:val="22"/>
          <w:szCs w:val="22"/>
          <w:rtl w:val="0"/>
        </w:rPr>
        <w:t xml:space="preserve">Tapping “Map Annotation” in the attachment menu opens the current game map in annotation mode.</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map displays the current game state at the current phase.</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floating toolbar offers drawing tools: Arrow, Circle, Freehand, Text Label, and Eraser.</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draws annotations, then taps “Send” to attach the annotated map to the conversation.</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Annotations are transmitted as structured data (not images) per API Spec Section 5.2.1, ensuring identical rendering on the recipient’s device.</w:t>
      </w:r>
    </w:p>
    <w:p w:rsidR="00000000" w:rsidDel="00000000" w:rsidP="00000000" w:rsidRDefault="00000000" w:rsidRPr="00000000" w14:paraId="000001B7">
      <w:pPr>
        <w:pStyle w:val="Heading3"/>
        <w:rPr/>
      </w:pPr>
      <w:r w:rsidDel="00000000" w:rsidR="00000000" w:rsidRPr="00000000">
        <w:rPr>
          <w:rtl w:val="0"/>
        </w:rPr>
        <w:t xml:space="preserve">6.2.4 Structured Proposal Flow</w:t>
      </w:r>
    </w:p>
    <w:p w:rsidR="00000000" w:rsidDel="00000000" w:rsidP="00000000" w:rsidRDefault="00000000" w:rsidRPr="00000000" w14:paraId="000001B8">
      <w:pPr>
        <w:spacing w:after="120" w:lineRule="auto"/>
        <w:rPr/>
      </w:pPr>
      <w:r w:rsidDel="00000000" w:rsidR="00000000" w:rsidRPr="00000000">
        <w:rPr>
          <w:rFonts w:ascii="Arial" w:cs="Arial" w:eastAsia="Arial" w:hAnsi="Arial"/>
          <w:color w:val="1a1a1a"/>
          <w:sz w:val="22"/>
          <w:szCs w:val="22"/>
          <w:rtl w:val="0"/>
        </w:rPr>
        <w:t xml:space="preserve">Tapping “Structured Proposal” opens a proposal builder sheet.</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columns: “I will” (left) and “You will” (right). Each column has an “Add commitment” button.</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Commitments can be typed as free text or constructed from a unit/action picker (auto-suggests valid orders for the relevant power).</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Preview before send shows the proposal as a styled card.</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sees the proposal card with “Accept” and “Reject” buttons. Non-binding — a clear disclaimer is shown (“This is Diplomacy — agreements are not enforced”).</w:t>
      </w:r>
    </w:p>
    <w:p w:rsidR="00000000" w:rsidDel="00000000" w:rsidP="00000000" w:rsidRDefault="00000000" w:rsidRPr="00000000" w14:paraId="000001BD">
      <w:pPr>
        <w:pStyle w:val="Heading2"/>
        <w:rPr/>
      </w:pPr>
      <w:r w:rsidDel="00000000" w:rsidR="00000000" w:rsidRPr="00000000">
        <w:rPr>
          <w:rtl w:val="0"/>
        </w:rPr>
        <w:t xml:space="preserve">6.3 Global Press Channel</w:t>
      </w:r>
    </w:p>
    <w:p w:rsidR="00000000" w:rsidDel="00000000" w:rsidP="00000000" w:rsidRDefault="00000000" w:rsidRPr="00000000" w14:paraId="000001BE">
      <w:pPr>
        <w:spacing w:after="120" w:lineRule="auto"/>
        <w:rPr/>
      </w:pPr>
      <w:r w:rsidDel="00000000" w:rsidR="00000000" w:rsidRPr="00000000">
        <w:rPr>
          <w:rFonts w:ascii="Arial" w:cs="Arial" w:eastAsia="Arial" w:hAnsi="Arial"/>
          <w:color w:val="1a1a1a"/>
          <w:sz w:val="22"/>
          <w:szCs w:val="22"/>
          <w:rtl w:val="0"/>
        </w:rPr>
        <w:t xml:space="preserve">The Global Press is a public channel visible to all players in the game. It appears as the first item in the Messaging Hub list, visually distinguished with a “megaphone” icon and a different background color.</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in Global Press show the sender’s power name and color.</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Global Press is available in Full Press and Public Press Only modes. Disabled in Gunboat mode.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Draw proposals appear as system messages in Global Press.</w:t>
      </w: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6.4 Messaging Performance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800"/>
        <w:gridCol w:w="2760"/>
        <w:tblGridChange w:id="0">
          <w:tblGrid>
            <w:gridCol w:w="2800"/>
            <w:gridCol w:w="3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20"/>
                <w:szCs w:val="20"/>
                <w:rtl w:val="0"/>
              </w:rPr>
              <w:t xml:space="preserve">PRD Source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a1a1a"/>
                <w:sz w:val="20"/>
                <w:szCs w:val="20"/>
                <w:rtl w:val="0"/>
              </w:rPr>
              <w:t xml:space="preserve">Message delivery latency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a1a1a"/>
                <w:sz w:val="20"/>
                <w:szCs w:val="20"/>
                <w:rtl w:val="0"/>
              </w:rPr>
              <w:t xml:space="preserve">&lt; 500ms on standard mobile connections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a1a1a"/>
                <w:sz w:val="20"/>
                <w:szCs w:val="20"/>
                <w:rtl w:val="0"/>
              </w:rPr>
              <w:t xml:space="preserve">PRD 4.3 AC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a1a1a"/>
                <w:sz w:val="20"/>
                <w:szCs w:val="20"/>
                <w:rtl w:val="0"/>
              </w:rPr>
              <w:t xml:space="preserve">Unread count accuracy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1a1a1a"/>
                <w:sz w:val="20"/>
                <w:szCs w:val="20"/>
                <w:rtl w:val="0"/>
              </w:rPr>
              <w:t xml:space="preserve">Accurate across app suspension, restart, notification dismissal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1a1a1a"/>
                <w:sz w:val="20"/>
                <w:szCs w:val="20"/>
                <w:rtl w:val="0"/>
              </w:rPr>
              <w:t xml:space="preserve">PRD 4.3 AC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1a1a1a"/>
                <w:sz w:val="20"/>
                <w:szCs w:val="20"/>
                <w:rtl w:val="0"/>
              </w:rPr>
              <w:t xml:space="preserve">Chat history searchable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1a1a1a"/>
                <w:sz w:val="20"/>
                <w:szCs w:val="20"/>
                <w:rtl w:val="0"/>
              </w:rPr>
              <w:t xml:space="preserve">Full-text search within a conversation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a1a1a"/>
                <w:sz w:val="20"/>
                <w:szCs w:val="20"/>
                <w:rtl w:val="0"/>
              </w:rPr>
              <w:t xml:space="preserve">PRD 4.3 AC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b w:val="0"/>
                <w:bCs w:val="0"/>
                <w:color w:val="1a1a1a"/>
                <w:sz w:val="20"/>
                <w:szCs w:val="20"/>
                <w:rtl w:val="0"/>
              </w:rPr>
              <w:t xml:space="preserve">History retention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1a1a1a"/>
                <w:sz w:val="20"/>
                <w:szCs w:val="20"/>
                <w:rtl w:val="0"/>
              </w:rPr>
              <w:t xml:space="preserve">Game lifetime + 90 days after conclusion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a1a1a"/>
                <w:sz w:val="20"/>
                <w:szCs w:val="20"/>
                <w:rtl w:val="0"/>
              </w:rPr>
              <w:t xml:space="preserve">PRD 4.3 AC</w:t>
            </w:r>
            <w:r w:rsidDel="00000000" w:rsidR="00000000" w:rsidRPr="00000000">
              <w:rPr>
                <w:rtl w:val="0"/>
              </w:rPr>
            </w:r>
          </w:p>
        </w:tc>
      </w:tr>
    </w:tbl>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rPr/>
      </w:pPr>
      <w:r w:rsidDel="00000000" w:rsidR="00000000" w:rsidRPr="00000000">
        <w:rPr>
          <w:rtl w:val="0"/>
        </w:rPr>
        <w:t xml:space="preserve">7. Onboarding and Tutorial</w:t>
      </w:r>
    </w:p>
    <w:p w:rsidR="00000000" w:rsidDel="00000000" w:rsidP="00000000" w:rsidRDefault="00000000" w:rsidRPr="00000000" w14:paraId="000001D4">
      <w:pPr>
        <w:spacing w:after="120" w:lineRule="auto"/>
        <w:rPr/>
      </w:pPr>
      <w:r w:rsidDel="00000000" w:rsidR="00000000" w:rsidRPr="00000000">
        <w:rPr>
          <w:rFonts w:ascii="Arial" w:cs="Arial" w:eastAsia="Arial" w:hAnsi="Arial"/>
          <w:color w:val="1a1a1a"/>
          <w:sz w:val="22"/>
          <w:szCs w:val="22"/>
          <w:rtl w:val="0"/>
        </w:rPr>
        <w:t xml:space="preserve">Diplomacy has a notorious learning curve. The onboarding system must reduce this barrier without oversimplifying the game (PRD Section 4.6). The approach is tutorial-as-gameplay, not tutorial-as-documentation.</w:t>
      </w: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7.1 First Launch Flow</w:t>
      </w:r>
    </w:p>
    <w:p w:rsidR="00000000" w:rsidDel="00000000" w:rsidP="00000000" w:rsidRDefault="00000000" w:rsidRPr="00000000" w14:paraId="000001D6">
      <w:pPr>
        <w:spacing w:after="120" w:lineRule="auto"/>
        <w:rPr/>
      </w:pPr>
      <w:r w:rsidDel="00000000" w:rsidR="00000000" w:rsidRPr="00000000">
        <w:rPr>
          <w:rFonts w:ascii="Arial" w:cs="Arial" w:eastAsia="Arial" w:hAnsi="Arial"/>
          <w:color w:val="1a1a1a"/>
          <w:sz w:val="22"/>
          <w:szCs w:val="22"/>
          <w:rtl w:val="0"/>
        </w:rPr>
        <w:t xml:space="preserve">On first launch, the user sees a Welcome Screen with three clear paths: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2800"/>
        <w:gridCol w:w="2760"/>
        <w:tblGridChange w:id="0">
          <w:tblGrid>
            <w:gridCol w:w="1600"/>
            <w:gridCol w:w="2200"/>
            <w:gridCol w:w="28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CTA Button Text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Audience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a1a1a"/>
                <w:sz w:val="20"/>
                <w:szCs w:val="20"/>
                <w:rtl w:val="0"/>
              </w:rPr>
              <w:t xml:space="preserve">Learn the game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a1a1a"/>
                <w:sz w:val="20"/>
                <w:szCs w:val="20"/>
                <w:rtl w:val="0"/>
              </w:rPr>
              <w:t xml:space="preserve">“Start Tutorial”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a1a1a"/>
                <w:sz w:val="20"/>
                <w:szCs w:val="20"/>
                <w:rtl w:val="0"/>
              </w:rPr>
              <w:t xml:space="preserve">Interactive 5-phase tutorial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1a1a1a"/>
                <w:sz w:val="20"/>
                <w:szCs w:val="20"/>
                <w:rtl w:val="0"/>
              </w:rPr>
              <w:t xml:space="preserve">Newcomers (Persona 3)</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a1a1a"/>
                <w:sz w:val="20"/>
                <w:szCs w:val="20"/>
                <w:rtl w:val="0"/>
              </w:rPr>
              <w:t xml:space="preserve">Jump right 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a1a1a"/>
                <w:sz w:val="20"/>
                <w:szCs w:val="20"/>
                <w:rtl w:val="0"/>
              </w:rPr>
              <w:t xml:space="preserve">“Quick AI Game”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a1a1a"/>
                <w:sz w:val="20"/>
                <w:szCs w:val="20"/>
                <w:rtl w:val="0"/>
              </w:rPr>
              <w:t xml:space="preserve">AI game with default settings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a1a1a"/>
                <w:sz w:val="20"/>
                <w:szCs w:val="20"/>
                <w:rtl w:val="0"/>
              </w:rPr>
              <w:t xml:space="preserve">Board game enthusiasts (Persona 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a1a1a"/>
                <w:sz w:val="20"/>
                <w:szCs w:val="20"/>
                <w:rtl w:val="0"/>
              </w:rPr>
              <w:t xml:space="preserve">Browse 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1a1a1a"/>
                <w:sz w:val="20"/>
                <w:szCs w:val="20"/>
                <w:rtl w:val="0"/>
              </w:rPr>
              <w:t xml:space="preserve">“See Live Games”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a1a1a"/>
                <w:sz w:val="20"/>
                <w:szCs w:val="20"/>
                <w:rtl w:val="0"/>
              </w:rPr>
              <w:t xml:space="preserve">Game Browser (read-only without login)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a1a1a"/>
                <w:sz w:val="20"/>
                <w:szCs w:val="20"/>
                <w:rtl w:val="0"/>
              </w:rPr>
              <w:t xml:space="preserve">Experienced players (Persona 1)</w:t>
            </w:r>
            <w:r w:rsidDel="00000000" w:rsidR="00000000" w:rsidRPr="00000000">
              <w:rPr>
                <w:rtl w:val="0"/>
              </w:rPr>
            </w:r>
          </w:p>
        </w:tc>
      </w:tr>
    </w:tbl>
    <w:p w:rsidR="00000000" w:rsidDel="00000000" w:rsidP="00000000" w:rsidRDefault="00000000" w:rsidRPr="00000000" w14:paraId="000001E7">
      <w:pPr>
        <w:spacing w:after="120" w:lineRule="auto"/>
        <w:rPr/>
      </w:pPr>
      <w:r w:rsidDel="00000000" w:rsidR="00000000" w:rsidRPr="00000000">
        <w:rPr>
          <w:rFonts w:ascii="Arial" w:cs="Arial" w:eastAsia="Arial" w:hAnsi="Arial"/>
          <w:color w:val="1a1a1a"/>
          <w:sz w:val="22"/>
          <w:szCs w:val="22"/>
          <w:rtl w:val="0"/>
        </w:rPr>
        <w:t xml:space="preserve">No account is required to browse. Account creation is prompted when the user attempts to join a game or start an AI game (PRD Section 3.2).</w:t>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7.2 Interactive Tutorial (5 Phases)</w:t>
      </w:r>
    </w:p>
    <w:p w:rsidR="00000000" w:rsidDel="00000000" w:rsidP="00000000" w:rsidRDefault="00000000" w:rsidRPr="00000000" w14:paraId="000001E9">
      <w:pPr>
        <w:spacing w:after="120" w:lineRule="auto"/>
        <w:rPr/>
      </w:pPr>
      <w:r w:rsidDel="00000000" w:rsidR="00000000" w:rsidRPr="00000000">
        <w:rPr>
          <w:rFonts w:ascii="Arial" w:cs="Arial" w:eastAsia="Arial" w:hAnsi="Arial"/>
          <w:color w:val="1a1a1a"/>
          <w:sz w:val="22"/>
          <w:szCs w:val="22"/>
          <w:rtl w:val="0"/>
        </w:rPr>
        <w:t xml:space="preserve">The tutorial is a guided mini-game, not a slideshow. Each phase teaches one core concept through play.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3200"/>
        <w:gridCol w:w="3960"/>
        <w:tblGridChange w:id="0">
          <w:tblGrid>
            <w:gridCol w:w="800"/>
            <w:gridCol w:w="1400"/>
            <w:gridCol w:w="3200"/>
            <w:gridCol w:w="39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Concept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Setup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Player Goal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a1a1a"/>
                <w:sz w:val="20"/>
                <w:szCs w:val="20"/>
                <w:rtl w:val="0"/>
              </w:rPr>
              <w:t xml:space="preserve">Movement and the 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a1a1a"/>
                <w:sz w:val="20"/>
                <w:szCs w:val="20"/>
                <w:rtl w:val="0"/>
              </w:rPr>
              <w:t xml:space="preserve">3 armies on a simplified 9-territory board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a1a1a"/>
                <w:sz w:val="20"/>
                <w:szCs w:val="20"/>
                <w:rtl w:val="0"/>
              </w:rPr>
              <w:t xml:space="preserve">Move all 3 armies to marked target territories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1a1a1a"/>
                <w:sz w:val="20"/>
                <w:szCs w:val="20"/>
                <w:rtl w:val="0"/>
              </w:rPr>
              <w:t xml:space="preserve">Support orders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1a1a1a"/>
                <w:sz w:val="20"/>
                <w:szCs w:val="20"/>
                <w:rtl w:val="0"/>
              </w:rPr>
              <w:t xml:space="preserve">2 armies vs. 1 defended position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1a1a1a"/>
                <w:sz w:val="20"/>
                <w:szCs w:val="20"/>
                <w:rtl w:val="0"/>
              </w:rPr>
              <w:t xml:space="preserve">Use support to dislodge a defended unit, then defend your own position with support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1a1a1a"/>
                <w:sz w:val="20"/>
                <w:szCs w:val="20"/>
                <w:rtl w:val="0"/>
              </w:rPr>
              <w:t xml:space="preserve">Convoys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a1a1a"/>
                <w:sz w:val="20"/>
                <w:szCs w:val="20"/>
                <w:rtl w:val="0"/>
              </w:rPr>
              <w:t xml:space="preserve">1 army + 1 fleet, separated by sea</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1a1a1a"/>
                <w:sz w:val="20"/>
                <w:szCs w:val="20"/>
                <w:rtl w:val="0"/>
              </w:rPr>
              <w:t xml:space="preserve">Convoy the army across the sea to capture a supply center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1a1a1a"/>
                <w:sz w:val="20"/>
                <w:szCs w:val="20"/>
                <w:rtl w:val="0"/>
              </w:rPr>
              <w:t xml:space="preserve">Retreats and builds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1a1a1a"/>
                <w:sz w:val="20"/>
                <w:szCs w:val="20"/>
                <w:rtl w:val="0"/>
              </w:rPr>
              <w:t xml:space="preserve">A dislodged unit + a newly captured supply center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1a1a1a"/>
                <w:sz w:val="20"/>
                <w:szCs w:val="20"/>
                <w:rtl w:val="0"/>
              </w:rPr>
              <w:t xml:space="preserve">Retreat the dislodged unit, then build a new unit on a home center</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1a1a1a"/>
                <w:sz w:val="20"/>
                <w:szCs w:val="20"/>
                <w:rtl w:val="0"/>
              </w:rPr>
              <w:t xml:space="preserve">Negotiation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1a1a1a"/>
                <w:sz w:val="20"/>
                <w:szCs w:val="20"/>
                <w:rtl w:val="0"/>
              </w:rPr>
              <w:t xml:space="preserve">Simulated 3-player scenario with AI opponents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color w:val="1a1a1a"/>
                <w:sz w:val="20"/>
                <w:szCs w:val="20"/>
                <w:rtl w:val="0"/>
              </w:rPr>
              <w:t xml:space="preserve">Negotiate alliances via messaging, then coordinate orders to achieve an objective</w:t>
            </w:r>
            <w:r w:rsidDel="00000000" w:rsidR="00000000" w:rsidRPr="00000000">
              <w:rPr>
                <w:rtl w:val="0"/>
              </w:rPr>
            </w:r>
          </w:p>
        </w:tc>
      </w:tr>
    </w:tbl>
    <w:p w:rsidR="00000000" w:rsidDel="00000000" w:rsidP="00000000" w:rsidRDefault="00000000" w:rsidRPr="00000000" w14:paraId="00000202">
      <w:pPr>
        <w:pStyle w:val="Heading3"/>
        <w:rPr/>
      </w:pPr>
      <w:r w:rsidDel="00000000" w:rsidR="00000000" w:rsidRPr="00000000">
        <w:rPr>
          <w:rtl w:val="0"/>
        </w:rPr>
        <w:t xml:space="preserve">7.2.1 Tutorial UX Patterns</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Coach marks: Pulsing highlights on the specific UI element the player should interact with next. Coach marks are dismissible and do not block other interactions.</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Progress bar: A 5-segment progress bar at the top of the screen shows which tutorial phase the player is on.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Skip option: Players can skip to any tutorial phase or exit the tutorial at any time. A “Skip Tutorial” button is always visible in the navigation bar.</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Success animations: Short, satisfying animations on completing each phase (unit marching, flag raising). Strong haptic on phase completion.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Failure handling: If the player enters an incorrect order, a gentle hint appears explaining what went wrong. Orders can be retried immediately.</w:t>
      </w: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7.3 Contextual Help</w:t>
      </w:r>
    </w:p>
    <w:p w:rsidR="00000000" w:rsidDel="00000000" w:rsidP="00000000" w:rsidRDefault="00000000" w:rsidRPr="00000000" w14:paraId="00000209">
      <w:pPr>
        <w:spacing w:after="120" w:lineRule="auto"/>
        <w:rPr/>
      </w:pPr>
      <w:r w:rsidDel="00000000" w:rsidR="00000000" w:rsidRPr="00000000">
        <w:rPr>
          <w:rFonts w:ascii="Arial" w:cs="Arial" w:eastAsia="Arial" w:hAnsi="Arial"/>
          <w:color w:val="1a1a1a"/>
          <w:sz w:val="22"/>
          <w:szCs w:val="22"/>
          <w:rtl w:val="0"/>
        </w:rPr>
        <w:t xml:space="preserve">Beyond the tutorial, contextual help is available throughout the app (PRD 4.6).</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Long-press any game element (territory, unit, order type, phase label) for an in-context rules explanation tooltip.</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First real game assistance: During the player’s first live game, optional tooltip overlays suggest potential moves and explain why other players might act certain ways. These can be toggled off at any time.</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Help icon (?) in the toolbar of every game screen links to a searchable rules reference.</w:t>
      </w:r>
      <w:r w:rsidDel="00000000" w:rsidR="00000000" w:rsidRPr="00000000">
        <w:rPr>
          <w:rtl w:val="0"/>
        </w:rPr>
      </w:r>
    </w:p>
    <w:p w:rsidR="00000000" w:rsidDel="00000000" w:rsidP="00000000" w:rsidRDefault="00000000" w:rsidRPr="00000000" w14:paraId="0000020D">
      <w:pPr>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rPr/>
      </w:pPr>
      <w:r w:rsidDel="00000000" w:rsidR="00000000" w:rsidRPr="00000000">
        <w:rPr>
          <w:rtl w:val="0"/>
        </w:rPr>
        <w:t xml:space="preserve">8. Game Browser and Matchmaking</w:t>
      </w:r>
    </w:p>
    <w:p w:rsidR="00000000" w:rsidDel="00000000" w:rsidP="00000000" w:rsidRDefault="00000000" w:rsidRPr="00000000" w14:paraId="0000020F">
      <w:pPr>
        <w:spacing w:after="120" w:lineRule="auto"/>
        <w:rPr/>
      </w:pPr>
      <w:r w:rsidDel="00000000" w:rsidR="00000000" w:rsidRPr="00000000">
        <w:rPr>
          <w:rFonts w:ascii="Arial" w:cs="Arial" w:eastAsia="Arial" w:hAnsi="Arial"/>
          <w:color w:val="1a1a1a"/>
          <w:sz w:val="22"/>
          <w:szCs w:val="22"/>
          <w:rtl w:val="0"/>
        </w:rPr>
        <w:t xml:space="preserve">The game discovery experience supports three modes (PRD Section 5.2): Quick Match, Browse Games, and Private Games.</w:t>
      </w: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8.1 Quick Match</w:t>
      </w:r>
    </w:p>
    <w:p w:rsidR="00000000" w:rsidDel="00000000" w:rsidP="00000000" w:rsidRDefault="00000000" w:rsidRPr="00000000" w14:paraId="00000211">
      <w:pPr>
        <w:spacing w:after="120" w:lineRule="auto"/>
        <w:rPr/>
      </w:pPr>
      <w:r w:rsidDel="00000000" w:rsidR="00000000" w:rsidRPr="00000000">
        <w:rPr>
          <w:rFonts w:ascii="Arial" w:cs="Arial" w:eastAsia="Arial" w:hAnsi="Arial"/>
          <w:color w:val="1a1a1a"/>
          <w:sz w:val="22"/>
          <w:szCs w:val="22"/>
          <w:rtl w:val="0"/>
        </w:rPr>
        <w:t xml:space="preserve">Quick Match is a one-tap action available from the Dashboard Quick Actions row. Tapping it immediately enters the player into the matchmaking queue.</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loading overlay shows “Finding a game...” with an animated search radar.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a matching game is found immediately, the player is taken directly to the game lobby.</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queued, a “Searching...” state shows the queue position and a “Cancel” button. The player can navigate away; a notification will alert them when matched.</w:t>
      </w: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tl w:val="0"/>
        </w:rPr>
        <w:t xml:space="preserve">8.2 Game Browser</w:t>
      </w:r>
    </w:p>
    <w:p w:rsidR="00000000" w:rsidDel="00000000" w:rsidP="00000000" w:rsidRDefault="00000000" w:rsidRPr="00000000" w14:paraId="00000216">
      <w:pPr>
        <w:spacing w:after="120" w:lineRule="auto"/>
        <w:rPr/>
      </w:pPr>
      <w:r w:rsidDel="00000000" w:rsidR="00000000" w:rsidRPr="00000000">
        <w:rPr>
          <w:rFonts w:ascii="Arial" w:cs="Arial" w:eastAsia="Arial" w:hAnsi="Arial"/>
          <w:color w:val="1a1a1a"/>
          <w:sz w:val="22"/>
          <w:szCs w:val="22"/>
          <w:rtl w:val="0"/>
        </w:rPr>
        <w:t xml:space="preserve">The Game Browser is a filterable, scrollable list of open games (API Spec Section 3.2).</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Filter bar at the top with chips for: Phase Length, Press Rules, Ranked/Casual. Tapping a chip opens a dropdown with options.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game row shows: game name, phase length, current player count (e.g., “5/7 players”), creator’s reliability score, and a “Join” button.</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Tapping a game row (not the Join button) opens a detail sheet with full settings and creator profile.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Search bar for game name search.</w:t>
      </w:r>
      <w:r w:rsidDel="00000000" w:rsidR="00000000" w:rsidRPr="00000000">
        <w:rPr>
          <w:rtl w:val="0"/>
        </w:rPr>
      </w:r>
    </w:p>
    <w:p w:rsidR="00000000" w:rsidDel="00000000" w:rsidP="00000000" w:rsidRDefault="00000000" w:rsidRPr="00000000" w14:paraId="0000021B">
      <w:pPr>
        <w:pStyle w:val="Heading2"/>
        <w:rPr/>
      </w:pPr>
      <w:r w:rsidDel="00000000" w:rsidR="00000000" w:rsidRPr="00000000">
        <w:rPr>
          <w:rtl w:val="0"/>
        </w:rPr>
        <w:t xml:space="preserve">8.3 Create Game</w:t>
      </w:r>
    </w:p>
    <w:p w:rsidR="00000000" w:rsidDel="00000000" w:rsidP="00000000" w:rsidRDefault="00000000" w:rsidRPr="00000000" w14:paraId="0000021C">
      <w:pPr>
        <w:spacing w:after="120" w:lineRule="auto"/>
        <w:rPr/>
      </w:pPr>
      <w:r w:rsidDel="00000000" w:rsidR="00000000" w:rsidRPr="00000000">
        <w:rPr>
          <w:rFonts w:ascii="Arial" w:cs="Arial" w:eastAsia="Arial" w:hAnsi="Arial"/>
          <w:color w:val="1a1a1a"/>
          <w:sz w:val="22"/>
          <w:szCs w:val="22"/>
          <w:rtl w:val="0"/>
        </w:rPr>
        <w:t xml:space="preserve">The Create Game screen presents all game configuration settings from PRD Section 5.1 as a form.</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ffffff"/>
                <w:sz w:val="20"/>
                <w:szCs w:val="20"/>
                <w:rtl w:val="0"/>
              </w:rPr>
              <w:t xml:space="preserve">Setting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0"/>
                <w:szCs w:val="20"/>
                <w:rtl w:val="0"/>
              </w:rPr>
              <w:t xml:space="preserve">Control Type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color w:val="1a1a1a"/>
                <w:sz w:val="20"/>
                <w:szCs w:val="20"/>
                <w:rtl w:val="0"/>
              </w:rPr>
              <w:t xml:space="preserve">Game Name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1a1a1a"/>
                <w:sz w:val="20"/>
                <w:szCs w:val="20"/>
                <w:rtl w:val="0"/>
              </w:rPr>
              <w:t xml:space="preserve">Text field (auto-generated if blank)</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Fonts w:ascii="Arial" w:cs="Arial" w:eastAsia="Arial" w:hAnsi="Arial"/>
                <w:b w:val="0"/>
                <w:bCs w:val="0"/>
                <w:color w:val="1a1a1a"/>
                <w:sz w:val="20"/>
                <w:szCs w:val="20"/>
                <w:rtl w:val="0"/>
              </w:rPr>
              <w:t xml:space="preserv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1a1a1a"/>
                <w:sz w:val="20"/>
                <w:szCs w:val="20"/>
                <w:rtl w:val="0"/>
              </w:rPr>
              <w:t xml:space="preserve">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color w:val="1a1a1a"/>
                <w:sz w:val="20"/>
                <w:szCs w:val="20"/>
                <w:rtl w:val="0"/>
              </w:rPr>
              <w:t xml:space="preserve">Segmented control (Classic only at MVP)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1a1a1a"/>
                <w:sz w:val="20"/>
                <w:szCs w:val="20"/>
                <w:rtl w:val="0"/>
              </w:rPr>
              <w:t xml:space="preserve">Classic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1a1a1a"/>
                <w:sz w:val="20"/>
                <w:szCs w:val="20"/>
                <w:rtl w:val="0"/>
              </w:rPr>
              <w:t xml:space="preserve">Phase Length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1a1a1a"/>
                <w:sz w:val="20"/>
                <w:szCs w:val="20"/>
                <w:rtl w:val="0"/>
              </w:rPr>
              <w:t xml:space="preserve">Picker wheel with preset options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1a1a1a"/>
                <w:sz w:val="20"/>
                <w:szCs w:val="20"/>
                <w:rtl w:val="0"/>
              </w:rPr>
              <w:t xml:space="preserve">24 hours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1a1a1a"/>
                <w:sz w:val="20"/>
                <w:szCs w:val="20"/>
                <w:rtl w:val="0"/>
              </w:rPr>
              <w:t xml:space="preserve">Press Rules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a1a1a"/>
                <w:sz w:val="20"/>
                <w:szCs w:val="20"/>
                <w:rtl w:val="0"/>
              </w:rPr>
              <w:t xml:space="preserve">Segmented control (4 options)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a1a1a"/>
                <w:sz w:val="20"/>
                <w:szCs w:val="20"/>
                <w:rtl w:val="0"/>
              </w:rPr>
              <w:t xml:space="preserve">Full Press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a1a1a"/>
                <w:sz w:val="20"/>
                <w:szCs w:val="20"/>
                <w:rtl w:val="0"/>
              </w:rPr>
              <w:t xml:space="preserve">Scoring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a1a1a"/>
                <w:sz w:val="20"/>
                <w:szCs w:val="20"/>
                <w:rtl w:val="0"/>
              </w:rPr>
              <w:t xml:space="preserve">Dropdown menu</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a1a1a"/>
                <w:sz w:val="20"/>
                <w:szCs w:val="20"/>
                <w:rtl w:val="0"/>
              </w:rPr>
              <w:t xml:space="preserve">Draw-Size Scoring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a1a1a"/>
                <w:sz w:val="20"/>
                <w:szCs w:val="20"/>
                <w:rtl w:val="0"/>
              </w:rPr>
              <w:t xml:space="preserve">Min. Reliability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color w:val="1a1a1a"/>
                <w:sz w:val="20"/>
                <w:szCs w:val="20"/>
                <w:rtl w:val="0"/>
              </w:rPr>
              <w:t xml:space="preserve">Slider (0–100%)</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Arial" w:cs="Arial" w:eastAsia="Arial" w:hAnsi="Arial"/>
                <w:b w:val="0"/>
                <w:bCs w:val="0"/>
                <w:color w:val="1a1a1a"/>
                <w:sz w:val="20"/>
                <w:szCs w:val="20"/>
                <w:rtl w:val="0"/>
              </w:rPr>
              <w:t xml:space="preserve">70%</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color w:val="1a1a1a"/>
                <w:sz w:val="20"/>
                <w:szCs w:val="20"/>
                <w:rtl w:val="0"/>
              </w:rPr>
              <w:t xml:space="preserve">Ranked/Casual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Arial" w:cs="Arial" w:eastAsia="Arial" w:hAnsi="Arial"/>
                <w:b w:val="0"/>
                <w:bCs w:val="0"/>
                <w:color w:val="1a1a1a"/>
                <w:sz w:val="20"/>
                <w:szCs w:val="20"/>
                <w:rtl w:val="0"/>
              </w:rPr>
              <w:t xml:space="preserve">Toggle switch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color w:val="1a1a1a"/>
                <w:sz w:val="20"/>
                <w:szCs w:val="20"/>
                <w:rtl w:val="0"/>
              </w:rPr>
              <w:t xml:space="preserve">Ranked</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Arial" w:cs="Arial" w:eastAsia="Arial" w:hAnsi="Arial"/>
                <w:b w:val="0"/>
                <w:bCs w:val="0"/>
                <w:color w:val="1a1a1a"/>
                <w:sz w:val="20"/>
                <w:szCs w:val="20"/>
                <w:rtl w:val="0"/>
              </w:rPr>
              <w:t xml:space="preserve">Visibility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color w:val="1a1a1a"/>
                <w:sz w:val="20"/>
                <w:szCs w:val="20"/>
                <w:rtl w:val="0"/>
              </w:rPr>
              <w:t xml:space="preserve">Toggle: Public / Private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Arial" w:cs="Arial" w:eastAsia="Arial" w:hAnsi="Arial"/>
                <w:b w:val="0"/>
                <w:bCs w:val="0"/>
                <w:color w:val="1a1a1a"/>
                <w:sz w:val="20"/>
                <w:szCs w:val="20"/>
                <w:rtl w:val="0"/>
              </w:rPr>
              <w:t xml:space="preserve">Public</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Arial" w:cs="Arial" w:eastAsia="Arial" w:hAnsi="Arial"/>
                <w:b w:val="0"/>
                <w:bCs w:val="0"/>
                <w:color w:val="1a1a1a"/>
                <w:sz w:val="20"/>
                <w:szCs w:val="20"/>
                <w:rtl w:val="0"/>
              </w:rPr>
              <w:t xml:space="preserve">Read Receipts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Arial" w:cs="Arial" w:eastAsia="Arial" w:hAnsi="Arial"/>
                <w:b w:val="0"/>
                <w:bCs w:val="0"/>
                <w:color w:val="1a1a1a"/>
                <w:sz w:val="20"/>
                <w:szCs w:val="20"/>
                <w:rtl w:val="0"/>
              </w:rPr>
              <w:t xml:space="preserve">Toggle switch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Arial" w:cs="Arial" w:eastAsia="Arial" w:hAnsi="Arial"/>
                <w:b w:val="0"/>
                <w:bCs w:val="0"/>
                <w:color w:val="1a1a1a"/>
                <w:sz w:val="20"/>
                <w:szCs w:val="20"/>
                <w:rtl w:val="0"/>
              </w:rPr>
              <w:t xml:space="preserve">Off</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Arial" w:cs="Arial" w:eastAsia="Arial" w:hAnsi="Arial"/>
                <w:b w:val="0"/>
                <w:bCs w:val="0"/>
                <w:color w:val="1a1a1a"/>
                <w:sz w:val="20"/>
                <w:szCs w:val="20"/>
                <w:rtl w:val="0"/>
              </w:rPr>
              <w:t xml:space="preserve">Anonymous Countries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Arial" w:cs="Arial" w:eastAsia="Arial" w:hAnsi="Arial"/>
                <w:b w:val="0"/>
                <w:bCs w:val="0"/>
                <w:color w:val="1a1a1a"/>
                <w:sz w:val="20"/>
                <w:szCs w:val="20"/>
                <w:rtl w:val="0"/>
              </w:rPr>
              <w:t xml:space="preserve">Toggle switch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Arial" w:cs="Arial" w:eastAsia="Arial" w:hAnsi="Arial"/>
                <w:b w:val="0"/>
                <w:bCs w:val="0"/>
                <w:color w:val="1a1a1a"/>
                <w:sz w:val="20"/>
                <w:szCs w:val="20"/>
                <w:rtl w:val="0"/>
              </w:rPr>
              <w:t xml:space="preserve">Reveal</w:t>
            </w:r>
            <w:r w:rsidDel="00000000" w:rsidR="00000000" w:rsidRPr="00000000">
              <w:rPr>
                <w:rtl w:val="0"/>
              </w:rPr>
            </w:r>
          </w:p>
        </w:tc>
      </w:tr>
    </w:tbl>
    <w:p w:rsidR="00000000" w:rsidDel="00000000" w:rsidP="00000000" w:rsidRDefault="00000000" w:rsidRPr="00000000" w14:paraId="0000023E">
      <w:pPr>
        <w:spacing w:after="120" w:lineRule="auto"/>
        <w:rPr/>
      </w:pPr>
      <w:r w:rsidDel="00000000" w:rsidR="00000000" w:rsidRPr="00000000">
        <w:rPr>
          <w:rFonts w:ascii="Arial" w:cs="Arial" w:eastAsia="Arial" w:hAnsi="Arial"/>
          <w:color w:val="1a1a1a"/>
          <w:sz w:val="22"/>
          <w:szCs w:val="22"/>
          <w:rtl w:val="0"/>
        </w:rPr>
        <w:t xml:space="preserve">When visibility is set to Private, creating the game generates an invite link. A “Copy Link” button and a “Share” button (system share sheet) appear prominently.</w:t>
      </w: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tl w:val="0"/>
        </w:rPr>
        <w:t xml:space="preserve">9. Notifications</w:t>
      </w:r>
    </w:p>
    <w:p w:rsidR="00000000" w:rsidDel="00000000" w:rsidP="00000000" w:rsidRDefault="00000000" w:rsidRPr="00000000" w14:paraId="00000241">
      <w:pPr>
        <w:spacing w:after="120" w:lineRule="auto"/>
        <w:rPr/>
      </w:pPr>
      <w:r w:rsidDel="00000000" w:rsidR="00000000" w:rsidRPr="00000000">
        <w:rPr>
          <w:rFonts w:ascii="Arial" w:cs="Arial" w:eastAsia="Arial" w:hAnsi="Arial"/>
          <w:color w:val="1a1a1a"/>
          <w:sz w:val="22"/>
          <w:szCs w:val="22"/>
          <w:rtl w:val="0"/>
        </w:rPr>
        <w:t xml:space="preserve">The notification system is as critical as gameplay itself for an async game (PRD Section 4.4). Getting this wrong means players miss deadlines, lose games, and churn.</w:t>
      </w:r>
      <w:r w:rsidDel="00000000" w:rsidR="00000000" w:rsidRPr="00000000">
        <w:rPr>
          <w:rtl w:val="0"/>
        </w:rPr>
      </w:r>
    </w:p>
    <w:p w:rsidR="00000000" w:rsidDel="00000000" w:rsidP="00000000" w:rsidRDefault="00000000" w:rsidRPr="00000000" w14:paraId="00000242">
      <w:pPr>
        <w:pStyle w:val="Heading2"/>
        <w:rPr/>
      </w:pPr>
      <w:r w:rsidDel="00000000" w:rsidR="00000000" w:rsidRPr="00000000">
        <w:rPr>
          <w:rtl w:val="0"/>
        </w:rPr>
        <w:t xml:space="preserve">9.1 Push Notification Content</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3000"/>
        <w:gridCol w:w="2360"/>
        <w:tblGridChange w:id="0">
          <w:tblGrid>
            <w:gridCol w:w="1800"/>
            <w:gridCol w:w="2200"/>
            <w:gridCol w:w="3000"/>
            <w:gridCol w:w="2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ffffff"/>
                <w:sz w:val="20"/>
                <w:szCs w:val="20"/>
                <w:rtl w:val="0"/>
              </w:rPr>
              <w:t xml:space="preserve">Body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ffffff"/>
                <w:sz w:val="20"/>
                <w:szCs w:val="20"/>
                <w:rtl w:val="0"/>
              </w:rPr>
              <w:t xml:space="preserve">Action on Tap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1a1a1a"/>
                <w:sz w:val="20"/>
                <w:szCs w:val="20"/>
                <w:rtl w:val="0"/>
              </w:rPr>
              <w:t xml:space="preserve">New message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a1a1a"/>
                <w:sz w:val="20"/>
                <w:szCs w:val="20"/>
                <w:rtl w:val="0"/>
              </w:rPr>
              <w:t xml:space="preserve">[Game]: Message from England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1a1a1a"/>
                <w:sz w:val="20"/>
                <w:szCs w:val="20"/>
                <w:rtl w:val="0"/>
              </w:rPr>
              <w:t xml:space="preserve">“Shall we coordinate in the Channel?”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Fonts w:ascii="Arial" w:cs="Arial" w:eastAsia="Arial" w:hAnsi="Arial"/>
                <w:b w:val="0"/>
                <w:bCs w:val="0"/>
                <w:color w:val="1a1a1a"/>
                <w:sz w:val="20"/>
                <w:szCs w:val="20"/>
                <w:rtl w:val="0"/>
              </w:rPr>
              <w:t xml:space="preserve">Open Conversation 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0"/>
                <w:bCs w:val="0"/>
                <w:color w:val="1a1a1a"/>
                <w:sz w:val="20"/>
                <w:szCs w:val="20"/>
                <w:rtl w:val="0"/>
              </w:rPr>
              <w:t xml:space="preserve">Phase resolved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0"/>
                <w:bCs w:val="0"/>
                <w:color w:val="1a1a1a"/>
                <w:sz w:val="20"/>
                <w:szCs w:val="20"/>
                <w:rtl w:val="0"/>
              </w:rPr>
              <w:t xml:space="preserve">[Game]: New Turn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b w:val="0"/>
                <w:bCs w:val="0"/>
                <w:color w:val="1a1a1a"/>
                <w:sz w:val="20"/>
                <w:szCs w:val="20"/>
                <w:rtl w:val="0"/>
              </w:rPr>
              <w:t xml:space="preserve">“Fall 1903 — Submit your orders by 3:00 PM”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b w:val="0"/>
                <w:bCs w:val="0"/>
                <w:color w:val="1a1a1a"/>
                <w:sz w:val="20"/>
                <w:szCs w:val="20"/>
                <w:rtl w:val="0"/>
              </w:rPr>
              <w:t xml:space="preserve">Open Game View (Map)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b w:val="0"/>
                <w:bCs w:val="0"/>
                <w:color w:val="1a1a1a"/>
                <w:sz w:val="20"/>
                <w:szCs w:val="20"/>
                <w:rtl w:val="0"/>
              </w:rPr>
              <w:t xml:space="preserve">Deadline reminder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b w:val="0"/>
                <w:bCs w:val="0"/>
                <w:color w:val="1a1a1a"/>
                <w:sz w:val="20"/>
                <w:szCs w:val="20"/>
                <w:rtl w:val="0"/>
              </w:rPr>
              <w:t xml:space="preserve">[Game]: Deadline approaching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b w:val="0"/>
                <w:bCs w:val="0"/>
                <w:color w:val="1a1a1a"/>
                <w:sz w:val="20"/>
                <w:szCs w:val="20"/>
                <w:rtl w:val="0"/>
              </w:rPr>
              <w:t xml:space="preserve">“Orders due in 2 hours”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b w:val="0"/>
                <w:bCs w:val="0"/>
                <w:color w:val="1a1a1a"/>
                <w:sz w:val="20"/>
                <w:szCs w:val="20"/>
                <w:rtl w:val="0"/>
              </w:rPr>
              <w:t xml:space="preserve">Open Order Entry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b w:val="0"/>
                <w:bCs w:val="0"/>
                <w:color w:val="1a1a1a"/>
                <w:sz w:val="20"/>
                <w:szCs w:val="20"/>
                <w:rtl w:val="0"/>
              </w:rPr>
              <w:t xml:space="preserve">Orders reminder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b w:val="0"/>
                <w:bCs w:val="0"/>
                <w:color w:val="1a1a1a"/>
                <w:sz w:val="20"/>
                <w:szCs w:val="20"/>
                <w:rtl w:val="0"/>
              </w:rPr>
              <w:t xml:space="preserve">[Game]: Orders not submitted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b w:val="0"/>
                <w:bCs w:val="0"/>
                <w:color w:val="1a1a1a"/>
                <w:sz w:val="20"/>
                <w:szCs w:val="20"/>
                <w:rtl w:val="0"/>
              </w:rPr>
              <w:t xml:space="preserve">“You haven’t submitted orders for Fall 1903”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b w:val="0"/>
                <w:bCs w:val="0"/>
                <w:color w:val="1a1a1a"/>
                <w:sz w:val="20"/>
                <w:szCs w:val="20"/>
                <w:rtl w:val="0"/>
              </w:rPr>
              <w:t xml:space="preserve">Open Order Entry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b w:val="0"/>
                <w:bCs w:val="0"/>
                <w:color w:val="1a1a1a"/>
                <w:sz w:val="20"/>
                <w:szCs w:val="20"/>
                <w:rtl w:val="0"/>
              </w:rPr>
              <w:t xml:space="preserve">Game started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color w:val="1a1a1a"/>
                <w:sz w:val="20"/>
                <w:szCs w:val="20"/>
                <w:rtl w:val="0"/>
              </w:rPr>
              <w:t xml:space="preserve">[Game]: Game started!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b w:val="0"/>
                <w:bCs w:val="0"/>
                <w:color w:val="1a1a1a"/>
                <w:sz w:val="20"/>
                <w:szCs w:val="20"/>
                <w:rtl w:val="0"/>
              </w:rPr>
              <w:t xml:space="preserve">“You are playing as France. Spring 1901 begins now.”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color w:val="1a1a1a"/>
                <w:sz w:val="20"/>
                <w:szCs w:val="20"/>
                <w:rtl w:val="0"/>
              </w:rPr>
              <w:t xml:space="preserve">Open Game View</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Fonts w:ascii="Arial" w:cs="Arial" w:eastAsia="Arial" w:hAnsi="Arial"/>
                <w:b w:val="0"/>
                <w:bCs w:val="0"/>
                <w:color w:val="1a1a1a"/>
                <w:sz w:val="20"/>
                <w:szCs w:val="20"/>
                <w:rtl w:val="0"/>
              </w:rPr>
              <w:t xml:space="preserve">Draw proposed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Arial" w:cs="Arial" w:eastAsia="Arial" w:hAnsi="Arial"/>
                <w:b w:val="0"/>
                <w:bCs w:val="0"/>
                <w:color w:val="1a1a1a"/>
                <w:sz w:val="20"/>
                <w:szCs w:val="20"/>
                <w:rtl w:val="0"/>
              </w:rPr>
              <w:t xml:space="preserve">[Game]: Draw proposal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Arial" w:cs="Arial" w:eastAsia="Arial" w:hAnsi="Arial"/>
                <w:b w:val="0"/>
                <w:bCs w:val="0"/>
                <w:color w:val="1a1a1a"/>
                <w:sz w:val="20"/>
                <w:szCs w:val="20"/>
                <w:rtl w:val="0"/>
              </w:rPr>
              <w:t xml:space="preserve">“A draw has been proposed. Review and vote.”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Arial" w:cs="Arial" w:eastAsia="Arial" w:hAnsi="Arial"/>
                <w:b w:val="0"/>
                <w:bCs w:val="0"/>
                <w:color w:val="1a1a1a"/>
                <w:sz w:val="20"/>
                <w:szCs w:val="20"/>
                <w:rtl w:val="0"/>
              </w:rPr>
              <w:t xml:space="preserve">Open Game View with draw modal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Arial" w:cs="Arial" w:eastAsia="Arial" w:hAnsi="Arial"/>
                <w:b w:val="0"/>
                <w:bCs w:val="0"/>
                <w:color w:val="1a1a1a"/>
                <w:sz w:val="20"/>
                <w:szCs w:val="20"/>
                <w:rtl w:val="0"/>
              </w:rPr>
              <w:t xml:space="preserve">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Arial" w:cs="Arial" w:eastAsia="Arial" w:hAnsi="Arial"/>
                <w:b w:val="0"/>
                <w:bCs w:val="0"/>
                <w:color w:val="1a1a1a"/>
                <w:sz w:val="20"/>
                <w:szCs w:val="20"/>
                <w:rtl w:val="0"/>
              </w:rPr>
              <w:t xml:space="preserve">[Game]: Eliminated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b w:val="0"/>
                <w:bCs w:val="0"/>
                <w:color w:val="1a1a1a"/>
                <w:sz w:val="20"/>
                <w:szCs w:val="20"/>
                <w:rtl w:val="0"/>
              </w:rPr>
              <w:t xml:space="preserve">“You have been eliminated. You can spectate the rest of the game.”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Arial" w:cs="Arial" w:eastAsia="Arial" w:hAnsi="Arial"/>
                <w:b w:val="0"/>
                <w:bCs w:val="0"/>
                <w:color w:val="1a1a1a"/>
                <w:sz w:val="20"/>
                <w:szCs w:val="20"/>
                <w:rtl w:val="0"/>
              </w:rPr>
              <w:t xml:space="preserve">Open Game View (spectator)</w:t>
            </w:r>
            <w:r w:rsidDel="00000000" w:rsidR="00000000" w:rsidRPr="00000000">
              <w:rPr>
                <w:rtl w:val="0"/>
              </w:rPr>
            </w:r>
          </w:p>
        </w:tc>
      </w:tr>
    </w:tbl>
    <w:p w:rsidR="00000000" w:rsidDel="00000000" w:rsidP="00000000" w:rsidRDefault="00000000" w:rsidRPr="00000000" w14:paraId="00000263">
      <w:pPr>
        <w:pStyle w:val="Heading2"/>
        <w:rPr/>
      </w:pPr>
      <w:r w:rsidDel="00000000" w:rsidR="00000000" w:rsidRPr="00000000">
        <w:rPr>
          <w:rtl w:val="0"/>
        </w:rPr>
        <w:t xml:space="preserve">9.2 In-App Notification Preferences</w:t>
      </w:r>
    </w:p>
    <w:p w:rsidR="00000000" w:rsidDel="00000000" w:rsidP="00000000" w:rsidRDefault="00000000" w:rsidRPr="00000000" w14:paraId="00000264">
      <w:pPr>
        <w:spacing w:after="120" w:lineRule="auto"/>
        <w:rPr/>
      </w:pPr>
      <w:r w:rsidDel="00000000" w:rsidR="00000000" w:rsidRPr="00000000">
        <w:rPr>
          <w:rFonts w:ascii="Arial" w:cs="Arial" w:eastAsia="Arial" w:hAnsi="Arial"/>
          <w:color w:val="1a1a1a"/>
          <w:sz w:val="22"/>
          <w:szCs w:val="22"/>
          <w:rtl w:val="0"/>
        </w:rPr>
        <w:t xml:space="preserve">Notification settings are accessible from two locations: Settings &gt; Notifications (global defaults), and a quick-settings gear icon within each game’s view (per-game overrides). This satisfies the PRD’s requirement that users can modify all notification preferences without leaving the game screen (Section 4.4 AC).</w:t>
      </w:r>
      <w:r w:rsidDel="00000000" w:rsidR="00000000" w:rsidRPr="00000000">
        <w:rPr>
          <w:rtl w:val="0"/>
        </w:rPr>
      </w:r>
    </w:p>
    <w:p w:rsidR="00000000" w:rsidDel="00000000" w:rsidP="00000000" w:rsidRDefault="00000000" w:rsidRPr="00000000" w14:paraId="00000265">
      <w:pPr>
        <w:spacing w:after="120" w:lineRule="auto"/>
        <w:rPr/>
      </w:pPr>
      <w:r w:rsidDel="00000000" w:rsidR="00000000" w:rsidRPr="00000000">
        <w:rPr>
          <w:rFonts w:ascii="Arial" w:cs="Arial" w:eastAsia="Arial" w:hAnsi="Arial"/>
          <w:color w:val="1a1a1a"/>
          <w:sz w:val="22"/>
          <w:szCs w:val="22"/>
          <w:rtl w:val="0"/>
        </w:rPr>
        <w:t xml:space="preserve">The preferences UI mirrors the API Spec Section 7 schema: global defaults with per-game overrides for muting and custom thresholds.</w:t>
      </w: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Style w:val="Heading1"/>
        <w:rPr/>
      </w:pPr>
      <w:r w:rsidDel="00000000" w:rsidR="00000000" w:rsidRPr="00000000">
        <w:rPr>
          <w:rtl w:val="0"/>
        </w:rPr>
        <w:t xml:space="preserve">10. Shared Interaction Patterns</w:t>
      </w:r>
    </w:p>
    <w:p w:rsidR="00000000" w:rsidDel="00000000" w:rsidP="00000000" w:rsidRDefault="00000000" w:rsidRPr="00000000" w14:paraId="00000268">
      <w:pPr>
        <w:spacing w:after="120" w:lineRule="auto"/>
        <w:rPr/>
      </w:pPr>
      <w:r w:rsidDel="00000000" w:rsidR="00000000" w:rsidRPr="00000000">
        <w:rPr>
          <w:rFonts w:ascii="Arial" w:cs="Arial" w:eastAsia="Arial" w:hAnsi="Arial"/>
          <w:color w:val="1a1a1a"/>
          <w:sz w:val="22"/>
          <w:szCs w:val="22"/>
          <w:rtl w:val="0"/>
        </w:rPr>
        <w:t xml:space="preserve">These patterns apply across all screens and components. They codify the PRD’s UX standards (Section 8.2) into reusable implementation guidance.</w:t>
      </w:r>
      <w:r w:rsidDel="00000000" w:rsidR="00000000" w:rsidRPr="00000000">
        <w:rPr>
          <w:rtl w:val="0"/>
        </w:rPr>
      </w:r>
    </w:p>
    <w:p w:rsidR="00000000" w:rsidDel="00000000" w:rsidP="00000000" w:rsidRDefault="00000000" w:rsidRPr="00000000" w14:paraId="00000269">
      <w:pPr>
        <w:pStyle w:val="Heading2"/>
        <w:rPr/>
      </w:pPr>
      <w:r w:rsidDel="00000000" w:rsidR="00000000" w:rsidRPr="00000000">
        <w:rPr>
          <w:rtl w:val="0"/>
        </w:rPr>
        <w:t xml:space="preserve">10.1 Touch Targets</w:t>
      </w:r>
    </w:p>
    <w:p w:rsidR="00000000" w:rsidDel="00000000" w:rsidP="00000000" w:rsidRDefault="00000000" w:rsidRPr="00000000" w14:paraId="000002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Minimum 44x44pt (iOS) / 48x48dp (Android) for all interactive elements.</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Critical for map territory taps: even small territories must have an expanded tap region that resolves to the correct territory.</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Adjacent small territories should use a disambiguation popup if tap areas overlap.</w:t>
      </w:r>
      <w:r w:rsidDel="00000000" w:rsidR="00000000" w:rsidRPr="00000000">
        <w:rPr>
          <w:rtl w:val="0"/>
        </w:rPr>
      </w:r>
    </w:p>
    <w:p w:rsidR="00000000" w:rsidDel="00000000" w:rsidP="00000000" w:rsidRDefault="00000000" w:rsidRPr="00000000" w14:paraId="0000026D">
      <w:pPr>
        <w:pStyle w:val="Heading2"/>
        <w:rPr/>
      </w:pPr>
      <w:r w:rsidDel="00000000" w:rsidR="00000000" w:rsidRPr="00000000">
        <w:rPr>
          <w:rtl w:val="0"/>
        </w:rPr>
        <w:t xml:space="preserve">10.2 Haptic Feedback</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360"/>
        <w:tblGridChange w:id="0">
          <w:tblGrid>
            <w:gridCol w:w="3600"/>
            <w:gridCol w:w="2400"/>
            <w:gridCol w:w="3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Arial" w:cs="Arial" w:eastAsia="Arial" w:hAnsi="Arial"/>
                <w:b w:val="1"/>
                <w:bCs w:val="1"/>
                <w:color w:val="ffffff"/>
                <w:sz w:val="20"/>
                <w:szCs w:val="20"/>
                <w:rtl w:val="0"/>
              </w:rPr>
              <w:t xml:space="preserve">Event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ffffff"/>
                <w:sz w:val="20"/>
                <w:szCs w:val="20"/>
                <w:rtl w:val="0"/>
              </w:rPr>
              <w:t xml:space="preserve">Haptic Intensity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Arial" w:cs="Arial" w:eastAsia="Arial" w:hAnsi="Arial"/>
                <w:b w:val="1"/>
                <w:bCs w:val="1"/>
                <w:color w:val="ffffff"/>
                <w:sz w:val="20"/>
                <w:szCs w:val="20"/>
                <w:rtl w:val="0"/>
              </w:rPr>
              <w:t xml:space="preserve">Configurable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1a1a1a"/>
                <w:sz w:val="20"/>
                <w:szCs w:val="20"/>
                <w:rtl w:val="0"/>
              </w:rPr>
              <w:t xml:space="preserve">Order action selection (tap-tap-tap step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Arial" w:cs="Arial" w:eastAsia="Arial" w:hAnsi="Arial"/>
                <w:b w:val="0"/>
                <w:bCs w:val="0"/>
                <w:color w:val="1a1a1a"/>
                <w:sz w:val="20"/>
                <w:szCs w:val="20"/>
                <w:rtl w:val="0"/>
              </w:rPr>
              <w:t xml:space="preserve">Light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1a1a1a"/>
                <w:sz w:val="20"/>
                <w:szCs w:val="20"/>
                <w:rtl w:val="0"/>
              </w:rPr>
              <w:t xml:space="preserve">Yes (Settings &gt; Haptics)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Arial" w:cs="Arial" w:eastAsia="Arial" w:hAnsi="Arial"/>
                <w:b w:val="0"/>
                <w:bCs w:val="0"/>
                <w:color w:val="1a1a1a"/>
                <w:sz w:val="20"/>
                <w:szCs w:val="20"/>
                <w:rtl w:val="0"/>
              </w:rPr>
              <w:t xml:space="preserve">Order submission confirmed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1a1a1a"/>
                <w:sz w:val="20"/>
                <w:szCs w:val="20"/>
                <w:rtl w:val="0"/>
              </w:rPr>
              <w:t xml:space="preserve">Medium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1a1a1a"/>
                <w:sz w:val="20"/>
                <w:szCs w:val="20"/>
                <w:rtl w:val="0"/>
              </w:rPr>
              <w:t xml:space="preserve">Phase resolution notification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0"/>
                <w:bCs w:val="0"/>
                <w:color w:val="1a1a1a"/>
                <w:sz w:val="20"/>
                <w:szCs w:val="20"/>
                <w:rtl w:val="0"/>
              </w:rPr>
              <w:t xml:space="preserve">Strong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b w:val="0"/>
                <w:bCs w:val="0"/>
                <w:color w:val="1a1a1a"/>
                <w:sz w:val="20"/>
                <w:szCs w:val="20"/>
                <w:rtl w:val="0"/>
              </w:rPr>
              <w:t xml:space="preserve">Message sent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b w:val="0"/>
                <w:bCs w:val="0"/>
                <w:color w:val="1a1a1a"/>
                <w:sz w:val="20"/>
                <w:szCs w:val="20"/>
                <w:rtl w:val="0"/>
              </w:rPr>
              <w:t xml:space="preserve">Light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b w:val="0"/>
                <w:bCs w:val="0"/>
                <w:color w:val="1a1a1a"/>
                <w:sz w:val="20"/>
                <w:szCs w:val="20"/>
                <w:rtl w:val="0"/>
              </w:rPr>
              <w:t xml:space="preserve">Error / invalid action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a1a1a"/>
                <w:sz w:val="20"/>
                <w:szCs w:val="20"/>
                <w:rtl w:val="0"/>
              </w:rPr>
              <w:t xml:space="preserve">Double-tap (error pattern)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1a1a1a"/>
                <w:sz w:val="20"/>
                <w:szCs w:val="20"/>
                <w:rtl w:val="0"/>
              </w:rPr>
              <w:t xml:space="preserve">Tutorial phase completed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1a1a1a"/>
                <w:sz w:val="20"/>
                <w:szCs w:val="20"/>
                <w:rtl w:val="0"/>
              </w:rPr>
              <w:t xml:space="preserve">Strong (success pattern)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1a1a1a"/>
                <w:sz w:val="20"/>
                <w:szCs w:val="20"/>
                <w:rtl w:val="0"/>
              </w:rPr>
              <w:t xml:space="preserve">Yes</w:t>
            </w:r>
            <w:r w:rsidDel="00000000" w:rsidR="00000000" w:rsidRPr="00000000">
              <w:rPr>
                <w:rtl w:val="0"/>
              </w:rPr>
            </w:r>
          </w:p>
        </w:tc>
      </w:tr>
    </w:tbl>
    <w:p w:rsidR="00000000" w:rsidDel="00000000" w:rsidP="00000000" w:rsidRDefault="00000000" w:rsidRPr="00000000" w14:paraId="00000283">
      <w:pPr>
        <w:pStyle w:val="Heading2"/>
        <w:rPr/>
      </w:pPr>
      <w:r w:rsidDel="00000000" w:rsidR="00000000" w:rsidRPr="00000000">
        <w:rPr>
          <w:rtl w:val="0"/>
        </w:rPr>
        <w:t xml:space="preserve">10.3 Loading States</w:t>
      </w:r>
    </w:p>
    <w:p w:rsidR="00000000" w:rsidDel="00000000" w:rsidP="00000000" w:rsidRDefault="00000000" w:rsidRPr="00000000" w14:paraId="000002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Skeleton screens for all content loading. Never show a bare spinner.</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Dashboard: Skeleton cards with pulsing gray rectangles matching the GameCard layout.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Map: Skeleton map outline loads instantly; territory fills and units load progressively.</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Messages: Skeleton chat bubbles for initial conversation load.</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Optimistic UI: Message sends show immediately (with clock icon) before server confirmation.</w:t>
      </w:r>
      <w:r w:rsidDel="00000000" w:rsidR="00000000" w:rsidRPr="00000000">
        <w:rPr>
          <w:rtl w:val="0"/>
        </w:rPr>
      </w:r>
    </w:p>
    <w:p w:rsidR="00000000" w:rsidDel="00000000" w:rsidP="00000000" w:rsidRDefault="00000000" w:rsidRPr="00000000" w14:paraId="00000289">
      <w:pPr>
        <w:pStyle w:val="Heading2"/>
        <w:rPr/>
      </w:pPr>
      <w:r w:rsidDel="00000000" w:rsidR="00000000" w:rsidRPr="00000000">
        <w:rPr>
          <w:rtl w:val="0"/>
        </w:rPr>
        <w:t xml:space="preserve">10.4 Error Handling</w:t>
      </w:r>
    </w:p>
    <w:p w:rsidR="00000000" w:rsidDel="00000000" w:rsidP="00000000" w:rsidRDefault="00000000" w:rsidRPr="00000000" w14:paraId="000002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Human-readable error messages with recovery actions. No raw error codes shown to users.</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Network errors: Toast notification with “Connection lost. Retrying...” and a manual “Retry” button.</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Order validation errors: Inline error message below the affected order with a specific explanation (e.g., “Army cannot enter sea zone”).</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expired: Modal overlay with “Session expired. Tap to log in again.” Preserves any in-progress work (unsaved orders, draft messages).</w:t>
      </w: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tl w:val="0"/>
        </w:rPr>
        <w:t xml:space="preserve">10.5 Accessibility</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2360"/>
        <w:tblGridChange w:id="0">
          <w:tblGrid>
            <w:gridCol w:w="2200"/>
            <w:gridCol w:w="4800"/>
            <w:gridCol w:w="23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0"/>
                <w:szCs w:val="20"/>
                <w:rtl w:val="0"/>
              </w:rPr>
              <w:t xml:space="preserve">PRD Source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b w:val="0"/>
                <w:bCs w:val="0"/>
                <w:color w:val="1a1a1a"/>
                <w:sz w:val="20"/>
                <w:szCs w:val="20"/>
                <w:rtl w:val="0"/>
              </w:rPr>
              <w:t xml:space="preserve">Screen reader support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b w:val="0"/>
                <w:bCs w:val="0"/>
                <w:color w:val="1a1a1a"/>
                <w:sz w:val="20"/>
                <w:szCs w:val="20"/>
                <w:rtl w:val="0"/>
              </w:rPr>
              <w:t xml:space="preserve">Full VoiceOver (iOS) and TalkBack (Android) support for all interactive elements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1a1a1a"/>
                <w:sz w:val="20"/>
                <w:szCs w:val="20"/>
                <w:rtl w:val="0"/>
              </w:rPr>
              <w:t xml:space="preserve">PRD 8.2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1a1a1a"/>
                <w:sz w:val="20"/>
                <w:szCs w:val="20"/>
                <w:rtl w:val="0"/>
              </w:rPr>
              <w:t xml:space="preserve">Dynamic Type / font scaling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1a1a1a"/>
                <w:sz w:val="20"/>
                <w:szCs w:val="20"/>
                <w:rtl w:val="0"/>
              </w:rPr>
              <w:t xml:space="preserve">All text scales with system font size settings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1a1a1a"/>
                <w:sz w:val="20"/>
                <w:szCs w:val="20"/>
                <w:rtl w:val="0"/>
              </w:rPr>
              <w:t xml:space="preserve">PRD 8.2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1a1a1a"/>
                <w:sz w:val="20"/>
                <w:szCs w:val="20"/>
                <w:rtl w:val="0"/>
              </w:rPr>
              <w:t xml:space="preserve">Contrast ratio</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1a1a1a"/>
                <w:sz w:val="20"/>
                <w:szCs w:val="20"/>
                <w:rtl w:val="0"/>
              </w:rPr>
              <w:t xml:space="preserve">Minimum 4.5:1 on all text elements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1a1a1a"/>
                <w:sz w:val="20"/>
                <w:szCs w:val="20"/>
                <w:rtl w:val="0"/>
              </w:rPr>
              <w:t xml:space="preserve">PRD 8.2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1a1a1a"/>
                <w:sz w:val="20"/>
                <w:szCs w:val="20"/>
                <w:rtl w:val="0"/>
              </w:rPr>
              <w:t xml:space="preserve">Color-blind accessibility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1a1a1a"/>
                <w:sz w:val="20"/>
                <w:szCs w:val="20"/>
                <w:rtl w:val="0"/>
              </w:rPr>
              <w:t xml:space="preserve">Pattern overlays on all country colors; toggle between 3 palettes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1a1a1a"/>
                <w:sz w:val="20"/>
                <w:szCs w:val="20"/>
                <w:rtl w:val="0"/>
              </w:rPr>
              <w:t xml:space="preserve">PRD 4.1</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1a1a1a"/>
                <w:sz w:val="20"/>
                <w:szCs w:val="20"/>
                <w:rtl w:val="0"/>
              </w:rPr>
              <w:t xml:space="preserve">Reduced motion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1a1a1a"/>
                <w:sz w:val="20"/>
                <w:szCs w:val="20"/>
                <w:rtl w:val="0"/>
              </w:rPr>
              <w:t xml:space="preserve">Respect system “Reduce Motion” setting; disable animations, replace with instant transitions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1a1a1a"/>
                <w:sz w:val="20"/>
                <w:szCs w:val="20"/>
                <w:rtl w:val="0"/>
              </w:rPr>
              <w:t xml:space="preserve">Best practice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1a1a1a"/>
                <w:sz w:val="20"/>
                <w:szCs w:val="20"/>
                <w:rtl w:val="0"/>
              </w:rPr>
              <w:t xml:space="preserve">Order entry by screen reader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1a1a1a"/>
                <w:sz w:val="20"/>
                <w:szCs w:val="20"/>
                <w:rtl w:val="0"/>
              </w:rPr>
              <w:t xml:space="preserve">Every territory, unit, and action is labeled. Order flow narrates each step.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1a1a1a"/>
                <w:sz w:val="20"/>
                <w:szCs w:val="20"/>
                <w:rtl w:val="0"/>
              </w:rPr>
              <w:t xml:space="preserve">PRD 4.2 + accessibility</w:t>
            </w:r>
            <w:r w:rsidDel="00000000" w:rsidR="00000000" w:rsidRPr="00000000">
              <w:rPr>
                <w:rtl w:val="0"/>
              </w:rPr>
            </w:r>
          </w:p>
        </w:tc>
      </w:tr>
    </w:tbl>
    <w:p w:rsidR="00000000" w:rsidDel="00000000" w:rsidP="00000000" w:rsidRDefault="00000000" w:rsidRPr="00000000" w14:paraId="000002A4">
      <w:pPr>
        <w:pStyle w:val="Heading2"/>
        <w:rPr/>
      </w:pPr>
      <w:r w:rsidDel="00000000" w:rsidR="00000000" w:rsidRPr="00000000">
        <w:rPr>
          <w:rtl w:val="0"/>
        </w:rPr>
        <w:t xml:space="preserve">10.6 Gesture Reference</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ffffff"/>
                <w:sz w:val="20"/>
                <w:szCs w:val="20"/>
                <w:rtl w:val="0"/>
              </w:rPr>
              <w:t xml:space="preserve">Gesture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color w:val="ffffff"/>
                <w:sz w:val="20"/>
                <w:szCs w:val="20"/>
                <w:rtl w:val="0"/>
              </w:rPr>
              <w:t xml:space="preserve">Context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1a1a1a"/>
                <w:sz w:val="20"/>
                <w:szCs w:val="20"/>
                <w:rtl w:val="0"/>
              </w:rPr>
              <w:t xml:space="preserve">Pinch-to-zoom</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1a1a1a"/>
                <w:sz w:val="20"/>
                <w:szCs w:val="20"/>
                <w:rtl w:val="0"/>
              </w:rPr>
              <w:t xml:space="preserve">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1a1a1a"/>
                <w:sz w:val="20"/>
                <w:szCs w:val="20"/>
                <w:rtl w:val="0"/>
              </w:rPr>
              <w:t xml:space="preserve">Zoom in/out with progressive detail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1a1a1a"/>
                <w:sz w:val="20"/>
                <w:szCs w:val="20"/>
                <w:rtl w:val="0"/>
              </w:rPr>
              <w:t xml:space="preserve">Pan / drag</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1a1a1a"/>
                <w:sz w:val="20"/>
                <w:szCs w:val="20"/>
                <w:rtl w:val="0"/>
              </w:rPr>
              <w:t xml:space="preserve">Map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1a1a1a"/>
                <w:sz w:val="20"/>
                <w:szCs w:val="20"/>
                <w:rtl w:val="0"/>
              </w:rPr>
              <w:t xml:space="preserve">Scroll the map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1a1a1a"/>
                <w:sz w:val="20"/>
                <w:szCs w:val="20"/>
                <w:rtl w:val="0"/>
              </w:rPr>
              <w:t xml:space="preserve">Single tap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1a1a1a"/>
                <w:sz w:val="20"/>
                <w:szCs w:val="20"/>
                <w:rtl w:val="0"/>
              </w:rPr>
              <w:t xml:space="preserve">Map territory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0"/>
                <w:bCs w:val="0"/>
                <w:color w:val="1a1a1a"/>
                <w:sz w:val="20"/>
                <w:szCs w:val="20"/>
                <w:rtl w:val="0"/>
              </w:rPr>
              <w:t xml:space="preserve">Select territory, show info tooltip</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color w:val="1a1a1a"/>
                <w:sz w:val="20"/>
                <w:szCs w:val="20"/>
                <w:rtl w:val="0"/>
              </w:rPr>
              <w:t xml:space="preserve">Single tap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color w:val="1a1a1a"/>
                <w:sz w:val="20"/>
                <w:szCs w:val="20"/>
                <w:rtl w:val="0"/>
              </w:rPr>
              <w:t xml:space="preserve">Map unit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color w:val="1a1a1a"/>
                <w:sz w:val="20"/>
                <w:szCs w:val="20"/>
                <w:rtl w:val="0"/>
              </w:rPr>
              <w:t xml:space="preserve">Select unit, show action palette</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color w:val="1a1a1a"/>
                <w:sz w:val="20"/>
                <w:szCs w:val="20"/>
                <w:rtl w:val="0"/>
              </w:rPr>
              <w:t xml:space="preserve">Long-press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1a1a1a"/>
                <w:sz w:val="20"/>
                <w:szCs w:val="20"/>
                <w:rtl w:val="0"/>
              </w:rPr>
              <w:t xml:space="preserve">Map territory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a1a1a"/>
                <w:sz w:val="20"/>
                <w:szCs w:val="20"/>
                <w:rtl w:val="0"/>
              </w:rPr>
              <w:t xml:space="preserve">Open Territory Detail Sheet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a1a1a"/>
                <w:sz w:val="20"/>
                <w:szCs w:val="20"/>
                <w:rtl w:val="0"/>
              </w:rPr>
              <w:t xml:space="preserve">Double-tap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1a1a1a"/>
                <w:sz w:val="20"/>
                <w:szCs w:val="20"/>
                <w:rtl w:val="0"/>
              </w:rPr>
              <w:t xml:space="preserve">Map territory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a1a1a"/>
                <w:sz w:val="20"/>
                <w:szCs w:val="20"/>
                <w:rtl w:val="0"/>
              </w:rPr>
              <w:t xml:space="preserve">Zoom to territory</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a1a1a"/>
                <w:sz w:val="20"/>
                <w:szCs w:val="20"/>
                <w:rtl w:val="0"/>
              </w:rPr>
              <w:t xml:space="preserve">Swipe left/right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color w:val="1a1a1a"/>
                <w:sz w:val="20"/>
                <w:szCs w:val="20"/>
                <w:rtl w:val="0"/>
              </w:rPr>
              <w:t xml:space="preserve">Messaging Hub</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color w:val="1a1a1a"/>
                <w:sz w:val="20"/>
                <w:szCs w:val="20"/>
                <w:rtl w:val="0"/>
              </w:rPr>
              <w:t xml:space="preserve">Mute (right) / Pin (left) conversation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color w:val="1a1a1a"/>
                <w:sz w:val="20"/>
                <w:szCs w:val="20"/>
                <w:rtl w:val="0"/>
              </w:rPr>
              <w:t xml:space="preserve">Swipe down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color w:val="1a1a1a"/>
                <w:sz w:val="20"/>
                <w:szCs w:val="20"/>
                <w:rtl w:val="0"/>
              </w:rPr>
              <w:t xml:space="preserve">Dashboard</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color w:val="1a1a1a"/>
                <w:sz w:val="20"/>
                <w:szCs w:val="20"/>
                <w:rtl w:val="0"/>
              </w:rPr>
              <w:t xml:space="preserve">Pull-to-refresh</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color w:val="1a1a1a"/>
                <w:sz w:val="20"/>
                <w:szCs w:val="20"/>
                <w:rtl w:val="0"/>
              </w:rPr>
              <w:t xml:space="preserve">Swipe up on panel</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b w:val="0"/>
                <w:bCs w:val="0"/>
                <w:color w:val="1a1a1a"/>
                <w:sz w:val="20"/>
                <w:szCs w:val="20"/>
                <w:rtl w:val="0"/>
              </w:rPr>
              <w:t xml:space="preserve">Game View (portrait)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b w:val="0"/>
                <w:bCs w:val="0"/>
                <w:color w:val="1a1a1a"/>
                <w:sz w:val="20"/>
                <w:szCs w:val="20"/>
                <w:rtl w:val="0"/>
              </w:rPr>
              <w:t xml:space="preserve">Expand order/message panel</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b w:val="0"/>
                <w:bCs w:val="0"/>
                <w:color w:val="1a1a1a"/>
                <w:sz w:val="20"/>
                <w:szCs w:val="20"/>
                <w:rtl w:val="0"/>
              </w:rPr>
              <w:t xml:space="preserve">Swipe right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b w:val="0"/>
                <w:bCs w:val="0"/>
                <w:color w:val="1a1a1a"/>
                <w:sz w:val="20"/>
                <w:szCs w:val="20"/>
                <w:rtl w:val="0"/>
              </w:rPr>
              <w:t xml:space="preserve">Conversation View</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b w:val="0"/>
                <w:bCs w:val="0"/>
                <w:color w:val="1a1a1a"/>
                <w:sz w:val="20"/>
                <w:szCs w:val="20"/>
                <w:rtl w:val="0"/>
              </w:rPr>
              <w:t xml:space="preserve">Navigate back to Messaging Hub</w:t>
            </w:r>
            <w:r w:rsidDel="00000000" w:rsidR="00000000" w:rsidRPr="00000000">
              <w:rPr>
                <w:rtl w:val="0"/>
              </w:rPr>
            </w:r>
          </w:p>
        </w:tc>
      </w:tr>
    </w:tbl>
    <w:p w:rsidR="00000000" w:rsidDel="00000000" w:rsidP="00000000" w:rsidRDefault="00000000" w:rsidRPr="00000000" w14:paraId="000002C6">
      <w:pPr>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1"/>
        <w:rPr/>
      </w:pPr>
      <w:r w:rsidDel="00000000" w:rsidR="00000000" w:rsidRPr="00000000">
        <w:rPr>
          <w:rtl w:val="0"/>
        </w:rPr>
        <w:t xml:space="preserve">11. Animated Order Resolution (Phase 2)</w:t>
      </w:r>
    </w:p>
    <w:p w:rsidR="00000000" w:rsidDel="00000000" w:rsidP="00000000" w:rsidRDefault="00000000" w:rsidRPr="00000000" w14:paraId="000002C8">
      <w:pPr>
        <w:spacing w:after="120" w:lineRule="auto"/>
        <w:rPr/>
      </w:pPr>
      <w:r w:rsidDel="00000000" w:rsidR="00000000" w:rsidRPr="00000000">
        <w:rPr>
          <w:rFonts w:ascii="Arial" w:cs="Arial" w:eastAsia="Arial" w:hAnsi="Arial"/>
          <w:color w:val="1a1a1a"/>
          <w:sz w:val="22"/>
          <w:szCs w:val="22"/>
          <w:rtl w:val="0"/>
        </w:rPr>
        <w:t xml:space="preserve">After each phase resolves, the app plays a step-by-step animation showing all moves, supports, convoys, bounced attacks, and retreats (PRD Section 4.1). This is a Phase 2 feature.</w:t>
      </w:r>
      <w:r w:rsidDel="00000000" w:rsidR="00000000" w:rsidRPr="00000000">
        <w:rPr>
          <w:rtl w:val="0"/>
        </w:rPr>
      </w:r>
    </w:p>
    <w:p w:rsidR="00000000" w:rsidDel="00000000" w:rsidP="00000000" w:rsidRDefault="00000000" w:rsidRPr="00000000" w14:paraId="000002C9">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2e75b6" w:space="0" w:sz="4" w:val="single"/>
              <w:right w:color="2e75b6" w:space="0" w:sz="4" w:val="single"/>
            </w:tcBorders>
            <w:shd w:fill="e8f0f8" w:val="clear"/>
            <w:tcMar>
              <w:top w:w="100.0" w:type="dxa"/>
              <w:left w:w="200.0" w:type="dxa"/>
              <w:bottom w:w="100.0" w:type="dxa"/>
              <w:right w:w="200.0" w:type="dxa"/>
            </w:tcMar>
          </w:tcPr>
          <w:p w:rsidR="00000000" w:rsidDel="00000000" w:rsidP="00000000" w:rsidRDefault="00000000" w:rsidRPr="00000000" w14:paraId="000002CA">
            <w:pPr>
              <w:spacing w:after="60" w:lineRule="auto"/>
              <w:rPr/>
            </w:pPr>
            <w:r w:rsidDel="00000000" w:rsidR="00000000" w:rsidRPr="00000000">
              <w:rPr>
                <w:rFonts w:ascii="Arial" w:cs="Arial" w:eastAsia="Arial" w:hAnsi="Arial"/>
                <w:b w:val="1"/>
                <w:bCs w:val="1"/>
                <w:color w:val="2e75b6"/>
                <w:sz w:val="22"/>
                <w:szCs w:val="22"/>
                <w:rtl w:val="0"/>
              </w:rPr>
              <w:t xml:space="preserve">Phase 2 Feature</w:t>
            </w: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w:cs="Arial" w:eastAsia="Arial" w:hAnsi="Arial"/>
                <w:color w:val="1a1a1a"/>
                <w:sz w:val="22"/>
                <w:szCs w:val="22"/>
                <w:rtl w:val="0"/>
              </w:rPr>
              <w:t xml:space="preserve">This section is included for design continuity. Implementation is planned for Months 7–12.</w:t>
            </w:r>
            <w:r w:rsidDel="00000000" w:rsidR="00000000" w:rsidRPr="00000000">
              <w:rPr>
                <w:rtl w:val="0"/>
              </w:rPr>
            </w:r>
          </w:p>
        </w:tc>
      </w:tr>
    </w:tbl>
    <w:p w:rsidR="00000000" w:rsidDel="00000000" w:rsidP="00000000" w:rsidRDefault="00000000" w:rsidRPr="00000000" w14:paraId="000002CC">
      <w:pPr>
        <w:spacing w:after="60" w:lineRule="auto"/>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11.1 Animation Sequence</w:t>
      </w:r>
    </w:p>
    <w:p w:rsidR="00000000" w:rsidDel="00000000" w:rsidP="00000000" w:rsidRDefault="00000000" w:rsidRPr="00000000" w14:paraId="000002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submitted orders appear on the map simultaneously (arrows, icons).</w:t>
      </w:r>
    </w:p>
    <w:p w:rsidR="00000000" w:rsidDel="00000000" w:rsidP="00000000" w:rsidRDefault="00000000" w:rsidRPr="00000000" w14:paraId="000002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cuts are resolved first: cut supports flash red and fade to dashed.</w:t>
      </w:r>
    </w:p>
    <w:p w:rsidR="00000000" w:rsidDel="00000000" w:rsidP="00000000" w:rsidRDefault="00000000" w:rsidRPr="00000000" w14:paraId="000002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Successful moves animate: units slide along their move arrows to destination territories.</w:t>
      </w:r>
    </w:p>
    <w:p w:rsidR="00000000" w:rsidDel="00000000" w:rsidP="00000000" w:rsidRDefault="00000000" w:rsidRPr="00000000" w14:paraId="000002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Bounced moves animate: units slide partway, collide, and bounce back. A “bounce” icon appears.</w:t>
      </w:r>
    </w:p>
    <w:p w:rsidR="00000000" w:rsidDel="00000000" w:rsidP="00000000" w:rsidRDefault="00000000" w:rsidRPr="00000000" w14:paraId="000002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Dislodged units flash and display a retreat indicator.</w:t>
      </w:r>
    </w:p>
    <w:p w:rsidR="00000000" w:rsidDel="00000000" w:rsidP="00000000" w:rsidRDefault="00000000" w:rsidRPr="00000000" w14:paraId="000002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center ownership changes flash and update to new power color.</w:t>
      </w:r>
    </w:p>
    <w:p w:rsidR="00000000" w:rsidDel="00000000" w:rsidP="00000000" w:rsidRDefault="00000000" w:rsidRPr="00000000" w14:paraId="000002D4">
      <w:pPr>
        <w:pStyle w:val="Heading2"/>
        <w:rPr/>
      </w:pPr>
      <w:r w:rsidDel="00000000" w:rsidR="00000000" w:rsidRPr="00000000">
        <w:rPr>
          <w:rtl w:val="0"/>
        </w:rPr>
        <w:t xml:space="preserve">11.2 Playback Controls</w:t>
      </w:r>
    </w:p>
    <w:p w:rsidR="00000000" w:rsidDel="00000000" w:rsidP="00000000" w:rsidRDefault="00000000" w:rsidRPr="00000000" w14:paraId="000002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Play/Pause button: Toggle auto-play of the animation sequence.</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forward/back: Advance or rewind one resolution step at a time.</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Speed control: 0.5x, 1x (default), 2x playback speed.</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Skip: Jump to the final resolved state.</w:t>
      </w:r>
      <w:r w:rsidDel="00000000" w:rsidR="00000000" w:rsidRPr="00000000">
        <w:rPr>
          <w:rtl w:val="0"/>
        </w:rPr>
      </w:r>
    </w:p>
    <w:p w:rsidR="00000000" w:rsidDel="00000000" w:rsidP="00000000" w:rsidRDefault="00000000" w:rsidRPr="00000000" w14:paraId="000002D9">
      <w:pPr>
        <w:spacing w:after="120" w:lineRule="auto"/>
        <w:rPr/>
      </w:pPr>
      <w:r w:rsidDel="00000000" w:rsidR="00000000" w:rsidRPr="00000000">
        <w:rPr>
          <w:rFonts w:ascii="Arial" w:cs="Arial" w:eastAsia="Arial" w:hAnsi="Arial"/>
          <w:color w:val="1a1a1a"/>
          <w:sz w:val="22"/>
          <w:szCs w:val="22"/>
          <w:rtl w:val="0"/>
        </w:rPr>
        <w:t xml:space="preserve">Total animation duration: under 15 seconds for a full-board Spring move phase at 1x speed (PRD 4.1 AC).</w:t>
      </w:r>
      <w:r w:rsidDel="00000000" w:rsidR="00000000" w:rsidRPr="00000000">
        <w:rPr>
          <w:rtl w:val="0"/>
        </w:rPr>
      </w:r>
    </w:p>
    <w:p w:rsidR="00000000" w:rsidDel="00000000" w:rsidP="00000000" w:rsidRDefault="00000000" w:rsidRPr="00000000" w14:paraId="000002DA">
      <w:pPr>
        <w:pStyle w:val="Heading2"/>
        <w:rPr/>
      </w:pPr>
      <w:r w:rsidDel="00000000" w:rsidR="00000000" w:rsidRPr="00000000">
        <w:rPr>
          <w:rtl w:val="0"/>
        </w:rPr>
        <w:t xml:space="preserve">11.3 Historical Timeline Scrubber</w:t>
      </w:r>
    </w:p>
    <w:p w:rsidR="00000000" w:rsidDel="00000000" w:rsidP="00000000" w:rsidRDefault="00000000" w:rsidRPr="00000000" w14:paraId="000002DB">
      <w:pPr>
        <w:spacing w:after="120" w:lineRule="auto"/>
        <w:rPr/>
      </w:pPr>
      <w:r w:rsidDel="00000000" w:rsidR="00000000" w:rsidRPr="00000000">
        <w:rPr>
          <w:rFonts w:ascii="Arial" w:cs="Arial" w:eastAsia="Arial" w:hAnsi="Arial"/>
          <w:color w:val="1a1a1a"/>
          <w:sz w:val="22"/>
          <w:szCs w:val="22"/>
          <w:rtl w:val="0"/>
        </w:rPr>
        <w:t xml:space="preserve">A timeline scrubber at the bottom of the map allows users to view the game state at any past turn (PRD 4.1). Each phase is a discrete point on the timeline. Scrubbing left/right smoothly transitions the map state between phases. Data is served by GET /v1/games/{gameId}/history (API Spec Section 3.3).</w:t>
      </w:r>
      <w:r w:rsidDel="00000000" w:rsidR="00000000" w:rsidRPr="00000000">
        <w:rPr>
          <w:rtl w:val="0"/>
        </w:rPr>
      </w:r>
    </w:p>
    <w:p w:rsidR="00000000" w:rsidDel="00000000" w:rsidP="00000000" w:rsidRDefault="00000000" w:rsidRPr="00000000" w14:paraId="000002DC">
      <w:pPr>
        <w:rPr/>
      </w:pPr>
      <w:r w:rsidDel="00000000" w:rsidR="00000000" w:rsidRPr="00000000">
        <w:br w:type="page"/>
      </w:r>
      <w:r w:rsidDel="00000000" w:rsidR="00000000" w:rsidRPr="00000000">
        <w:rPr>
          <w:rtl w:val="0"/>
        </w:rPr>
      </w:r>
    </w:p>
    <w:p w:rsidR="00000000" w:rsidDel="00000000" w:rsidP="00000000" w:rsidRDefault="00000000" w:rsidRPr="00000000" w14:paraId="000002DD">
      <w:pPr>
        <w:pStyle w:val="Heading1"/>
        <w:rPr/>
      </w:pPr>
      <w:r w:rsidDel="00000000" w:rsidR="00000000" w:rsidRPr="00000000">
        <w:rPr>
          <w:rtl w:val="0"/>
        </w:rPr>
        <w:t xml:space="preserve">12. Phase Mapping and Open Design Decisions</w:t>
      </w:r>
    </w:p>
    <w:p w:rsidR="00000000" w:rsidDel="00000000" w:rsidP="00000000" w:rsidRDefault="00000000" w:rsidRPr="00000000" w14:paraId="000002DE">
      <w:pPr>
        <w:pStyle w:val="Heading2"/>
        <w:rPr/>
      </w:pPr>
      <w:r w:rsidDel="00000000" w:rsidR="00000000" w:rsidRPr="00000000">
        <w:rPr>
          <w:rtl w:val="0"/>
        </w:rPr>
        <w:t xml:space="preserve">12.1 Screens by Delivery Phase</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ffffff"/>
                <w:sz w:val="20"/>
                <w:szCs w:val="20"/>
                <w:rtl w:val="0"/>
              </w:rPr>
              <w:t xml:space="preserve">Screens / Components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Fonts w:ascii="Arial" w:cs="Arial" w:eastAsia="Arial" w:hAnsi="Arial"/>
                <w:b w:val="1"/>
                <w:bCs w:val="1"/>
                <w:color w:val="ffffff"/>
                <w:sz w:val="20"/>
                <w:szCs w:val="20"/>
                <w:rtl w:val="0"/>
              </w:rPr>
              <w:t xml:space="preserve">PRD Section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rFonts w:ascii="Arial" w:cs="Arial" w:eastAsia="Arial" w:hAnsi="Arial"/>
                <w:b w:val="0"/>
                <w:bCs w:val="0"/>
                <w:color w:val="1a1a1a"/>
                <w:sz w:val="20"/>
                <w:szCs w:val="20"/>
                <w:rtl w:val="0"/>
              </w:rPr>
              <w:t xml:space="preserve">MVP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Arial" w:cs="Arial" w:eastAsia="Arial" w:hAnsi="Arial"/>
                <w:b w:val="0"/>
                <w:bCs w:val="0"/>
                <w:color w:val="1a1a1a"/>
                <w:sz w:val="20"/>
                <w:szCs w:val="20"/>
                <w:rtl w:val="0"/>
              </w:rPr>
              <w:t xml:space="preserve">Dashboard, GameCard, Interactive Map, Order Entry (tap-tap-tap), Order Review, Messaging Hub, Conversation View, Game Browser, Quick Match, Create Game, Tutorial (5 phases), First Launch, Settings, Profile, Player Profile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rFonts w:ascii="Arial" w:cs="Arial" w:eastAsia="Arial" w:hAnsi="Arial"/>
                <w:b w:val="0"/>
                <w:bCs w:val="0"/>
                <w:color w:val="1a1a1a"/>
                <w:sz w:val="20"/>
                <w:szCs w:val="20"/>
                <w:rtl w:val="0"/>
              </w:rPr>
              <w:t xml:space="preserve">3, 4.1–4.4, 4.6, 5, 8</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rFonts w:ascii="Arial" w:cs="Arial" w:eastAsia="Arial" w:hAnsi="Arial"/>
                <w:b w:val="0"/>
                <w:bCs w:val="0"/>
                <w:color w:val="1a1a1a"/>
                <w:sz w:val="20"/>
                <w:szCs w:val="20"/>
                <w:rtl w:val="0"/>
              </w:rPr>
              <w:t xml:space="preserve">Phase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rFonts w:ascii="Arial" w:cs="Arial" w:eastAsia="Arial" w:hAnsi="Arial"/>
                <w:b w:val="0"/>
                <w:bCs w:val="0"/>
                <w:color w:val="1a1a1a"/>
                <w:sz w:val="20"/>
                <w:szCs w:val="20"/>
                <w:rtl w:val="0"/>
              </w:rPr>
              <w:t xml:space="preserve">Sandbox/What-If mode, Animated Resolution, Timeline Scrubber, Map Annotation Editor, Structured Proposals, Spectator Mode, Seasonal Leaderboards, Cosmetics Store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rFonts w:ascii="Arial" w:cs="Arial" w:eastAsia="Arial" w:hAnsi="Arial"/>
                <w:b w:val="0"/>
                <w:bCs w:val="0"/>
                <w:color w:val="1a1a1a"/>
                <w:sz w:val="20"/>
                <w:szCs w:val="20"/>
                <w:rtl w:val="0"/>
              </w:rPr>
              <w:t xml:space="preserve">4.1, 4.2, 4.3, 4.5, 7, 9.2</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Arial" w:cs="Arial" w:eastAsia="Arial" w:hAnsi="Arial"/>
                <w:b w:val="0"/>
                <w:bCs w:val="0"/>
                <w:color w:val="1a1a1a"/>
                <w:sz w:val="20"/>
                <w:szCs w:val="20"/>
                <w:rtl w:val="0"/>
              </w:rPr>
              <w:t xml:space="preserve">Phase 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color w:val="1a1a1a"/>
                <w:sz w:val="20"/>
                <w:szCs w:val="20"/>
                <w:rtl w:val="0"/>
              </w:rPr>
              <w:t xml:space="preserve">Variant Map Selector, Web Companion (separate spec), Advanced Analytics Dashboard, Community/Guild UI, Strategy Guides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rFonts w:ascii="Arial" w:cs="Arial" w:eastAsia="Arial" w:hAnsi="Arial"/>
                <w:b w:val="0"/>
                <w:bCs w:val="0"/>
                <w:color w:val="1a1a1a"/>
                <w:sz w:val="20"/>
                <w:szCs w:val="20"/>
                <w:rtl w:val="0"/>
              </w:rPr>
              <w:t xml:space="preserve">9.3</w:t>
            </w:r>
            <w:r w:rsidDel="00000000" w:rsidR="00000000" w:rsidRPr="00000000">
              <w:rPr>
                <w:rtl w:val="0"/>
              </w:rPr>
            </w:r>
          </w:p>
        </w:tc>
      </w:tr>
    </w:tbl>
    <w:p w:rsidR="00000000" w:rsidDel="00000000" w:rsidP="00000000" w:rsidRDefault="00000000" w:rsidRPr="00000000" w14:paraId="000002EB">
      <w:pPr>
        <w:pStyle w:val="Heading2"/>
        <w:rPr/>
      </w:pPr>
      <w:r w:rsidDel="00000000" w:rsidR="00000000" w:rsidRPr="00000000">
        <w:rPr>
          <w:rtl w:val="0"/>
        </w:rPr>
        <w:t xml:space="preserve">12.2 Open Design Decisions</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3200"/>
        <w:gridCol w:w="2460"/>
        <w:tblGridChange w:id="0">
          <w:tblGrid>
            <w:gridCol w:w="500"/>
            <w:gridCol w:w="3200"/>
            <w:gridCol w:w="3200"/>
            <w:gridCol w:w="2460"/>
          </w:tblGrid>
        </w:tblGridChange>
      </w:tblGrid>
      <w:tr>
        <w:trPr>
          <w:cantSplit w:val="0"/>
          <w:tblHeader w:val="0"/>
        </w:trPr>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1b3a5c" w:val="clear"/>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rFonts w:ascii="Arial" w:cs="Arial" w:eastAsia="Arial" w:hAnsi="Arial"/>
                <w:b w:val="0"/>
                <w:bCs w:val="0"/>
                <w:color w:val="1a1a1a"/>
                <w:sz w:val="20"/>
                <w:szCs w:val="20"/>
                <w:rtl w:val="0"/>
              </w:rPr>
              <w:t xml:space="preserve">Tablet-optimized layout at MVP? (PRD OQ #1)</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Arial" w:cs="Arial" w:eastAsia="Arial" w:hAnsi="Arial"/>
                <w:b w:val="0"/>
                <w:bCs w:val="0"/>
                <w:color w:val="1a1a1a"/>
                <w:sz w:val="20"/>
                <w:szCs w:val="20"/>
                <w:rtl w:val="0"/>
              </w:rPr>
              <w:t xml:space="preserve">Phone-only vs. adaptive iPad/tablet layout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rFonts w:ascii="Arial" w:cs="Arial" w:eastAsia="Arial" w:hAnsi="Arial"/>
                <w:b w:val="0"/>
                <w:bCs w:val="0"/>
                <w:color w:val="1a1a1a"/>
                <w:sz w:val="20"/>
                <w:szCs w:val="20"/>
                <w:rtl w:val="0"/>
              </w:rPr>
              <w:t xml:space="preserve">Map rendering technology</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rFonts w:ascii="Arial" w:cs="Arial" w:eastAsia="Arial" w:hAnsi="Arial"/>
                <w:b w:val="0"/>
                <w:bCs w:val="0"/>
                <w:color w:val="1a1a1a"/>
                <w:sz w:val="20"/>
                <w:szCs w:val="20"/>
                <w:rtl w:val="0"/>
              </w:rPr>
              <w:t xml:space="preserve">SpriteKit/Canvas (raster) vs. SVG (vector) vs. Metal/Vulkan (GPU)</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rFonts w:ascii="Arial" w:cs="Arial" w:eastAsia="Arial" w:hAnsi="Arial"/>
                <w:b w:val="0"/>
                <w:bCs w:val="0"/>
                <w:color w:val="1a1a1a"/>
                <w:sz w:val="20"/>
                <w:szCs w:val="20"/>
                <w:rtl w:val="0"/>
              </w:rPr>
              <w:t xml:space="preserve">Dark mode support at MVP</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rFonts w:ascii="Arial" w:cs="Arial" w:eastAsia="Arial" w:hAnsi="Arial"/>
                <w:b w:val="0"/>
                <w:bCs w:val="0"/>
                <w:color w:val="1a1a1a"/>
                <w:sz w:val="20"/>
                <w:szCs w:val="20"/>
                <w:rtl w:val="0"/>
              </w:rPr>
              <w:t xml:space="preserve">System-following vs. light-only at launch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color w:val="1a1a1a"/>
                <w:sz w:val="20"/>
                <w:szCs w:val="20"/>
                <w:rtl w:val="0"/>
              </w:rPr>
              <w:t xml:space="preserve">Landscape support at MVP or Phase 2</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rFonts w:ascii="Arial" w:cs="Arial" w:eastAsia="Arial" w:hAnsi="Arial"/>
                <w:b w:val="0"/>
                <w:bCs w:val="0"/>
                <w:color w:val="1a1a1a"/>
                <w:sz w:val="20"/>
                <w:szCs w:val="20"/>
                <w:rtl w:val="0"/>
              </w:rPr>
              <w:t xml:space="preserve">Both orientations vs. portrait-only first</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Arial" w:cs="Arial" w:eastAsia="Arial" w:hAnsi="Arial"/>
                <w:b w:val="0"/>
                <w:bCs w:val="0"/>
                <w:color w:val="1a1a1a"/>
                <w:sz w:val="20"/>
                <w:szCs w:val="20"/>
                <w:rtl w:val="0"/>
              </w:rPr>
              <w:t xml:space="preserve">Order entry: floating palette vs. fixed bottom bar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rFonts w:ascii="Arial" w:cs="Arial" w:eastAsia="Arial" w:hAnsi="Arial"/>
                <w:b w:val="0"/>
                <w:bCs w:val="0"/>
                <w:color w:val="1a1a1a"/>
                <w:sz w:val="20"/>
                <w:szCs w:val="20"/>
                <w:rtl w:val="0"/>
              </w:rPr>
              <w:t xml:space="preserve">Floating near unit (specified above) vs. fixed bar</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rFonts w:ascii="Arial" w:cs="Arial" w:eastAsia="Arial" w:hAnsi="Arial"/>
                <w:b w:val="0"/>
                <w:bCs w:val="0"/>
                <w:color w:val="1a1a1a"/>
                <w:sz w:val="20"/>
                <w:szCs w:val="20"/>
                <w:rtl w:val="0"/>
              </w:rPr>
              <w:t xml:space="preserve">Leaning floating</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rFonts w:ascii="Arial" w:cs="Arial" w:eastAsia="Arial" w:hAnsi="Arial"/>
                <w:b w:val="0"/>
                <w:bCs w:val="0"/>
                <w:color w:val="1a1a1a"/>
                <w:sz w:val="20"/>
                <w:szCs w:val="20"/>
                <w:rtl w:val="0"/>
              </w:rPr>
              <w:t xml:space="preserve">Messaging: in-game sheet vs. separate screen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Arial" w:cs="Arial" w:eastAsia="Arial" w:hAnsi="Arial"/>
                <w:b w:val="0"/>
                <w:bCs w:val="0"/>
                <w:color w:val="1a1a1a"/>
                <w:sz w:val="20"/>
                <w:szCs w:val="20"/>
                <w:rtl w:val="0"/>
              </w:rPr>
              <w:t xml:space="preserve">Bottom sheet overlay vs. full navigation push</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shd w:fill="f2f7fb"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rFonts w:ascii="Arial" w:cs="Arial" w:eastAsia="Arial" w:hAnsi="Arial"/>
                <w:b w:val="0"/>
                <w:bCs w:val="0"/>
                <w:color w:val="1a1a1a"/>
                <w:sz w:val="20"/>
                <w:szCs w:val="20"/>
                <w:rtl w:val="0"/>
              </w:rPr>
              <w:t xml:space="preserve">Leaning sheet</w:t>
            </w:r>
            <w:r w:rsidDel="00000000" w:rsidR="00000000" w:rsidRPr="00000000">
              <w:rPr>
                <w:rtl w:val="0"/>
              </w:rPr>
            </w:r>
          </w:p>
        </w:tc>
      </w:tr>
      <w:tr>
        <w:trPr>
          <w:cantSplit w:val="0"/>
          <w:tblHeader w:val="0"/>
        </w:trPr>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1a1a1a"/>
                <w:sz w:val="20"/>
                <w:szCs w:val="20"/>
                <w:rtl w:val="0"/>
              </w:rPr>
              <w:t xml:space="preserve">Anonymous mode identity reveal UI (PRD OQ #5)</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1a1a1a"/>
                <w:sz w:val="20"/>
                <w:szCs w:val="20"/>
                <w:rtl w:val="0"/>
              </w:rPr>
              <w:t xml:space="preserve">Post-game reveal screen design</w:t>
            </w:r>
            <w:r w:rsidDel="00000000" w:rsidR="00000000" w:rsidRPr="00000000">
              <w:rPr>
                <w:rtl w:val="0"/>
              </w:rPr>
            </w:r>
          </w:p>
        </w:tc>
        <w:tc>
          <w:tcPr>
            <w:tcBorders>
              <w:top w:color="b0c4d8" w:space="0" w:sz="4" w:val="single"/>
              <w:left w:color="b0c4d8" w:space="0" w:sz="4" w:val="single"/>
              <w:bottom w:color="b0c4d8" w:space="0" w:sz="4" w:val="single"/>
              <w:right w:color="b0c4d8" w:space="0" w:sz="4" w:val="single"/>
            </w:tcBorders>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1a1a1a"/>
                <w:sz w:val="20"/>
                <w:szCs w:val="20"/>
                <w:rtl w:val="0"/>
              </w:rPr>
              <w:t xml:space="preserve">Open</w:t>
            </w:r>
            <w:r w:rsidDel="00000000" w:rsidR="00000000" w:rsidRPr="00000000">
              <w:rPr>
                <w:rtl w:val="0"/>
              </w:rPr>
            </w:r>
          </w:p>
        </w:tc>
      </w:tr>
    </w:tbl>
    <w:p w:rsidR="00000000" w:rsidDel="00000000" w:rsidP="00000000" w:rsidRDefault="00000000" w:rsidRPr="00000000" w14:paraId="0000030C">
      <w:pPr>
        <w:spacing w:after="200" w:lineRule="auto"/>
        <w:rPr/>
      </w:pPr>
      <w:r w:rsidDel="00000000" w:rsidR="00000000" w:rsidRPr="00000000">
        <w:rPr>
          <w:rtl w:val="0"/>
        </w:rPr>
      </w:r>
    </w:p>
    <w:p w:rsidR="00000000" w:rsidDel="00000000" w:rsidP="00000000" w:rsidRDefault="00000000" w:rsidRPr="00000000" w14:paraId="0000030D">
      <w:pPr>
        <w:jc w:val="center"/>
        <w:rPr/>
      </w:pPr>
      <w:r w:rsidDel="00000000" w:rsidR="00000000" w:rsidRPr="00000000">
        <w:rPr>
          <w:rFonts w:ascii="Arial" w:cs="Arial" w:eastAsia="Arial" w:hAnsi="Arial"/>
          <w:i w:val="1"/>
          <w:iCs w:val="1"/>
          <w:color w:val="555555"/>
          <w:sz w:val="22"/>
          <w:szCs w:val="22"/>
          <w:rtl w:val="0"/>
        </w:rPr>
        <w:t xml:space="preserve">— End of Document —</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F">
    <w:pP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E">
    <w:pPr>
      <w:pBdr>
        <w:bottom w:color="2e75b6" w:space="4" w:sz="4" w:val="single"/>
      </w:pBdr>
      <w:tabs>
        <w:tab w:val="right" w:leader="none" w:pos="9026"/>
      </w:tabs>
      <w:rPr/>
    </w:pPr>
    <w:r w:rsidDel="00000000" w:rsidR="00000000" w:rsidRPr="00000000">
      <w:rPr>
        <w:rFonts w:ascii="Arial" w:cs="Arial" w:eastAsia="Arial" w:hAnsi="Arial"/>
        <w:i w:val="1"/>
        <w:iCs w:val="1"/>
        <w:color w:val="555555"/>
        <w:sz w:val="18"/>
        <w:szCs w:val="18"/>
        <w:rtl w:val="0"/>
      </w:rPr>
      <w:t xml:space="preserve">UI/UX Specification — Diplomacy Mobile Appv1.0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