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B73D" w14:textId="384C38A4" w:rsidR="00A32247" w:rsidRDefault="00494DE2" w:rsidP="00494DE2">
      <w:pPr>
        <w:pStyle w:val="Heading1"/>
      </w:pPr>
      <w:r>
        <w:t>User Documentation for DesignArk: Pseudo</w:t>
      </w:r>
    </w:p>
    <w:sectPr w:rsidR="00A32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54"/>
    <w:rsid w:val="00096154"/>
    <w:rsid w:val="003C5A38"/>
    <w:rsid w:val="00494DE2"/>
    <w:rsid w:val="00A32247"/>
    <w:rsid w:val="00D0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58544"/>
  <w15:chartTrackingRefBased/>
  <w15:docId w15:val="{6A9B861A-E091-47C1-A660-BAFF5115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McCorkindale</dc:creator>
  <cp:keywords/>
  <dc:description/>
  <cp:lastModifiedBy>James McCorkindale</cp:lastModifiedBy>
  <cp:revision>2</cp:revision>
  <dcterms:created xsi:type="dcterms:W3CDTF">2022-04-01T10:24:00Z</dcterms:created>
  <dcterms:modified xsi:type="dcterms:W3CDTF">2022-04-01T10:24:00Z</dcterms:modified>
</cp:coreProperties>
</file>