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3EF1C">
      <w:pPr>
        <w:spacing w:before="8" w:line="235" w:lineRule="auto"/>
        <w:ind w:left="4182" w:right="942" w:hanging="3236"/>
        <w:jc w:val="center"/>
        <w:rPr>
          <w:rFonts w:hint="eastAsia" w:ascii="Times New Roman"/>
          <w:b/>
          <w:sz w:val="32"/>
          <w:lang w:val="en-US" w:eastAsia="zh-CN"/>
        </w:rPr>
      </w:pPr>
    </w:p>
    <w:p w14:paraId="3A55BF2C">
      <w:pPr>
        <w:spacing w:before="8" w:line="235" w:lineRule="auto"/>
        <w:ind w:left="4182" w:right="942" w:hanging="3236"/>
        <w:jc w:val="center"/>
        <w:rPr>
          <w:sz w:val="32"/>
        </w:rPr>
      </w:pPr>
      <w:r>
        <w:rPr>
          <w:rFonts w:hint="eastAsia" w:ascii="Times New Roman"/>
          <w:b/>
          <w:sz w:val="32"/>
          <w:lang w:val="en-US" w:eastAsia="zh-CN"/>
        </w:rPr>
        <w:t>2</w:t>
      </w:r>
      <w:r>
        <w:rPr>
          <w:rFonts w:ascii="Times New Roman" w:eastAsia="Times New Roman"/>
          <w:b/>
          <w:sz w:val="32"/>
        </w:rPr>
        <w:t>W</w:t>
      </w:r>
      <w:r>
        <w:rPr>
          <w:rFonts w:hint="eastAsia" w:ascii="Times New Roman"/>
          <w:b/>
          <w:sz w:val="32"/>
          <w:lang w:val="en-US" w:eastAsia="zh-CN"/>
        </w:rPr>
        <w:t>频率</w:t>
      </w:r>
      <w:r>
        <w:rPr>
          <w:sz w:val="32"/>
        </w:rPr>
        <w:t>模块技术规格书</w:t>
      </w:r>
    </w:p>
    <w:p w14:paraId="02EE2301">
      <w:pPr>
        <w:spacing w:before="0"/>
        <w:ind w:right="0" w:firstLine="4800" w:firstLineChars="2000"/>
        <w:jc w:val="left"/>
        <w:rPr>
          <w:rFonts w:hint="default" w:eastAsia="宋体"/>
          <w:sz w:val="21"/>
          <w:lang w:val="en-US" w:eastAsia="zh-CN"/>
        </w:rPr>
      </w:pPr>
      <w:r>
        <w:rPr>
          <w:sz w:val="24"/>
          <w:szCs w:val="24"/>
        </w:rPr>
        <w:t>型号：</w:t>
      </w:r>
      <w:r>
        <w:rPr>
          <w:rFonts w:hint="eastAsia"/>
          <w:sz w:val="24"/>
          <w:szCs w:val="24"/>
          <w:lang w:val="en-US" w:eastAsia="zh-CN"/>
        </w:rPr>
        <w:t>XXXX</w:t>
      </w:r>
    </w:p>
    <w:p w14:paraId="4DA34CE5">
      <w:pPr>
        <w:spacing w:before="8" w:line="235" w:lineRule="auto"/>
        <w:ind w:left="4182" w:right="942" w:hanging="3236"/>
        <w:jc w:val="center"/>
        <w:rPr>
          <w:sz w:val="32"/>
        </w:rPr>
      </w:pPr>
    </w:p>
    <w:p w14:paraId="532E04FC">
      <w:pPr>
        <w:pStyle w:val="2"/>
        <w:spacing w:before="228"/>
        <w:rPr>
          <w:sz w:val="20"/>
        </w:rPr>
      </w:pPr>
      <w:r>
        <w:rPr>
          <w:spacing w:val="-2"/>
        </w:rPr>
        <w:t xml:space="preserve">一. </w:t>
      </w:r>
      <w:r>
        <w:rPr>
          <w:rFonts w:hint="eastAsia"/>
          <w:spacing w:val="-2"/>
          <w:lang w:val="en-US" w:eastAsia="zh-CN"/>
        </w:rPr>
        <w:t>介质滤波器</w:t>
      </w:r>
      <w:r>
        <w:rPr>
          <w:spacing w:val="-2"/>
        </w:rPr>
        <w:t>射频指标</w:t>
      </w:r>
    </w:p>
    <w:tbl>
      <w:tblPr>
        <w:tblStyle w:val="4"/>
        <w:tblW w:w="0" w:type="auto"/>
        <w:tblInd w:w="7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1677"/>
        <w:gridCol w:w="1226"/>
        <w:gridCol w:w="1334"/>
        <w:gridCol w:w="1483"/>
        <w:gridCol w:w="1570"/>
      </w:tblGrid>
      <w:tr w14:paraId="73450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6C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6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D7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检测项目</w:t>
            </w:r>
          </w:p>
        </w:tc>
        <w:tc>
          <w:tcPr>
            <w:tcW w:w="2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4AFA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介质滤波器</w:t>
            </w:r>
          </w:p>
        </w:tc>
        <w:tc>
          <w:tcPr>
            <w:tcW w:w="30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0A79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介质双工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器</w:t>
            </w:r>
          </w:p>
        </w:tc>
      </w:tr>
      <w:tr w14:paraId="7C8F1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C3B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726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49CD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下行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1E612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上行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D54EA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下行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63F4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上行</w:t>
            </w:r>
          </w:p>
        </w:tc>
      </w:tr>
      <w:tr w14:paraId="12600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8318E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9C45A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频率范围</w:t>
            </w:r>
          </w:p>
        </w:tc>
        <w:tc>
          <w:tcPr>
            <w:tcW w:w="2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E73A5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根据频率要求</w:t>
            </w:r>
          </w:p>
        </w:tc>
        <w:tc>
          <w:tcPr>
            <w:tcW w:w="30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0D6A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根据频率要求</w:t>
            </w:r>
          </w:p>
        </w:tc>
      </w:tr>
      <w:tr w14:paraId="5879B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9086F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99F75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插入损耗</w:t>
            </w:r>
          </w:p>
        </w:tc>
        <w:tc>
          <w:tcPr>
            <w:tcW w:w="2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05CE5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Style w:val="9"/>
                <w:lang w:val="en-US" w:eastAsia="zh-CN" w:bidi="ar"/>
              </w:rPr>
              <w:t>4.5 dB</w:t>
            </w:r>
          </w:p>
        </w:tc>
        <w:tc>
          <w:tcPr>
            <w:tcW w:w="30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98161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Style w:val="9"/>
                <w:lang w:val="en-US" w:eastAsia="zh-CN" w:bidi="ar"/>
              </w:rPr>
              <w:t>4.5 dB</w:t>
            </w:r>
          </w:p>
        </w:tc>
      </w:tr>
      <w:tr w14:paraId="0280B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E68F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0824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带内波动</w:t>
            </w:r>
          </w:p>
        </w:tc>
        <w:tc>
          <w:tcPr>
            <w:tcW w:w="2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4290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Style w:val="9"/>
                <w:lang w:val="en-US" w:eastAsia="zh-CN" w:bidi="ar"/>
              </w:rPr>
              <w:t>1.5 dB</w:t>
            </w:r>
          </w:p>
        </w:tc>
        <w:tc>
          <w:tcPr>
            <w:tcW w:w="30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94142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≤2</w:t>
            </w:r>
            <w:r>
              <w:rPr>
                <w:rStyle w:val="9"/>
                <w:lang w:val="en-US" w:eastAsia="zh-CN" w:bidi="ar"/>
              </w:rPr>
              <w:t>.5 dB</w:t>
            </w:r>
          </w:p>
        </w:tc>
      </w:tr>
      <w:tr w14:paraId="1E7E7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C0F7F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524BA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回波损耗</w:t>
            </w:r>
          </w:p>
        </w:tc>
        <w:tc>
          <w:tcPr>
            <w:tcW w:w="2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18B79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≥</w:t>
            </w:r>
            <w:r>
              <w:rPr>
                <w:rStyle w:val="9"/>
                <w:lang w:val="en-US" w:eastAsia="zh-CN" w:bidi="ar"/>
              </w:rPr>
              <w:t>15.0 dB</w:t>
            </w:r>
          </w:p>
        </w:tc>
        <w:tc>
          <w:tcPr>
            <w:tcW w:w="30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218A1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≥</w:t>
            </w:r>
            <w:r>
              <w:rPr>
                <w:rStyle w:val="9"/>
                <w:lang w:val="en-US" w:eastAsia="zh-CN" w:bidi="ar"/>
              </w:rPr>
              <w:t>15.0 dB</w:t>
            </w:r>
          </w:p>
        </w:tc>
      </w:tr>
      <w:tr w14:paraId="427E7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E4B3C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39D8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带外抑制</w:t>
            </w:r>
          </w:p>
        </w:tc>
        <w:tc>
          <w:tcPr>
            <w:tcW w:w="2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DE0C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≥</w:t>
            </w:r>
            <w:r>
              <w:rPr>
                <w:rStyle w:val="9"/>
                <w:lang w:val="en-US" w:eastAsia="zh-CN" w:bidi="ar"/>
              </w:rPr>
              <w:t>40.0 dB</w:t>
            </w:r>
          </w:p>
        </w:tc>
        <w:tc>
          <w:tcPr>
            <w:tcW w:w="30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50A6F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≥3</w:t>
            </w:r>
            <w:r>
              <w:rPr>
                <w:rStyle w:val="9"/>
                <w:lang w:val="en-US" w:eastAsia="zh-CN" w:bidi="ar"/>
              </w:rPr>
              <w:t>0.0 dB</w:t>
            </w:r>
          </w:p>
        </w:tc>
      </w:tr>
      <w:tr w14:paraId="0BACB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FCF89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8A5DA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承受功率</w:t>
            </w:r>
          </w:p>
        </w:tc>
        <w:tc>
          <w:tcPr>
            <w:tcW w:w="2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759F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 W</w:t>
            </w:r>
          </w:p>
        </w:tc>
        <w:tc>
          <w:tcPr>
            <w:tcW w:w="30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8D442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 W</w:t>
            </w:r>
          </w:p>
        </w:tc>
      </w:tr>
      <w:tr w14:paraId="0E4F0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7AEC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BF59B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输入输出阻抗</w:t>
            </w:r>
          </w:p>
        </w:tc>
        <w:tc>
          <w:tcPr>
            <w:tcW w:w="2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06C4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 </w:t>
            </w:r>
            <w:r>
              <w:rPr>
                <w:rStyle w:val="10"/>
                <w:lang w:val="en-US" w:eastAsia="zh-CN" w:bidi="ar"/>
              </w:rPr>
              <w:t>Ω</w:t>
            </w:r>
          </w:p>
        </w:tc>
        <w:tc>
          <w:tcPr>
            <w:tcW w:w="30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ED6E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 </w:t>
            </w:r>
            <w:r>
              <w:rPr>
                <w:rStyle w:val="10"/>
                <w:lang w:val="en-US" w:eastAsia="zh-CN" w:bidi="ar"/>
              </w:rPr>
              <w:t>Ω</w:t>
            </w:r>
          </w:p>
        </w:tc>
      </w:tr>
      <w:tr w14:paraId="4F8B5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CD8C3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CFD2B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温度范围</w:t>
            </w:r>
          </w:p>
        </w:tc>
        <w:tc>
          <w:tcPr>
            <w:tcW w:w="2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DFD3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-40</w:t>
            </w:r>
            <w:r>
              <w:rPr>
                <w:rStyle w:val="10"/>
                <w:lang w:val="en-US" w:eastAsia="zh-CN" w:bidi="ar"/>
              </w:rPr>
              <w:t xml:space="preserve">℃ </w:t>
            </w:r>
            <w:r>
              <w:rPr>
                <w:rStyle w:val="9"/>
                <w:lang w:val="en-US" w:eastAsia="zh-CN" w:bidi="ar"/>
              </w:rPr>
              <w:t>to +85</w:t>
            </w:r>
            <w:r>
              <w:rPr>
                <w:rStyle w:val="10"/>
                <w:lang w:val="en-US" w:eastAsia="zh-CN" w:bidi="ar"/>
              </w:rPr>
              <w:t>℃</w:t>
            </w:r>
          </w:p>
        </w:tc>
        <w:tc>
          <w:tcPr>
            <w:tcW w:w="30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19061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-40</w:t>
            </w:r>
            <w:r>
              <w:rPr>
                <w:rStyle w:val="10"/>
                <w:lang w:val="en-US" w:eastAsia="zh-CN" w:bidi="ar"/>
              </w:rPr>
              <w:t xml:space="preserve">℃ </w:t>
            </w:r>
            <w:r>
              <w:rPr>
                <w:rStyle w:val="9"/>
                <w:lang w:val="en-US" w:eastAsia="zh-CN" w:bidi="ar"/>
              </w:rPr>
              <w:t>to +85</w:t>
            </w:r>
            <w:r>
              <w:rPr>
                <w:rStyle w:val="10"/>
                <w:lang w:val="en-US" w:eastAsia="zh-CN" w:bidi="ar"/>
              </w:rPr>
              <w:t>℃</w:t>
            </w:r>
          </w:p>
        </w:tc>
      </w:tr>
    </w:tbl>
    <w:p w14:paraId="3860EFDB">
      <w:pPr>
        <w:pStyle w:val="2"/>
        <w:rPr>
          <w:rFonts w:hint="eastAsia"/>
          <w:spacing w:val="-2"/>
          <w:lang w:val="en-US" w:eastAsia="zh-CN"/>
        </w:rPr>
      </w:pPr>
    </w:p>
    <w:p w14:paraId="27266F99">
      <w:pPr>
        <w:pStyle w:val="2"/>
      </w:pPr>
      <w:r>
        <w:rPr>
          <w:rFonts w:hint="eastAsia"/>
          <w:spacing w:val="-2"/>
          <w:lang w:val="en-US" w:eastAsia="zh-CN"/>
        </w:rPr>
        <w:t>二</w:t>
      </w:r>
      <w:r>
        <w:rPr>
          <w:spacing w:val="-2"/>
        </w:rPr>
        <w:t>. 外观</w:t>
      </w:r>
    </w:p>
    <w:p w14:paraId="4CFBB325">
      <w:pPr>
        <w:pStyle w:val="3"/>
        <w:spacing w:before="124"/>
        <w:rPr>
          <w:sz w:val="24"/>
        </w:rPr>
      </w:pPr>
    </w:p>
    <w:p w14:paraId="19EA1AB8">
      <w:pPr>
        <w:pStyle w:val="3"/>
        <w:numPr>
          <w:ilvl w:val="0"/>
          <w:numId w:val="1"/>
        </w:numPr>
        <w:ind w:left="153"/>
        <w:rPr>
          <w:spacing w:val="-1"/>
        </w:rPr>
      </w:pPr>
      <w:r>
        <w:rPr>
          <w:spacing w:val="-1"/>
        </w:rPr>
        <w:t>外观尺寸图：如图一所示</w:t>
      </w:r>
    </w:p>
    <w:p w14:paraId="23C95F96">
      <w:pPr>
        <w:pStyle w:val="3"/>
        <w:ind w:left="153"/>
        <w:rPr>
          <w:spacing w:val="-1"/>
        </w:rPr>
      </w:pPr>
    </w:p>
    <w:p w14:paraId="2D1476E7">
      <w:pPr>
        <w:pStyle w:val="3"/>
        <w:ind w:left="153"/>
        <w:rPr>
          <w:rFonts w:hint="eastAsia" w:eastAsia="宋体"/>
          <w:spacing w:val="-1"/>
          <w:lang w:eastAsia="zh-CN"/>
        </w:rPr>
      </w:pPr>
      <w:r>
        <w:rPr>
          <w:rFonts w:hint="eastAsia" w:eastAsia="宋体"/>
          <w:spacing w:val="-1"/>
          <w:lang w:eastAsia="zh-CN"/>
        </w:rPr>
        <w:drawing>
          <wp:inline distT="0" distB="0" distL="114300" distR="114300">
            <wp:extent cx="6495415" cy="3983990"/>
            <wp:effectExtent l="0" t="0" r="0" b="0"/>
            <wp:docPr id="6" name="图片 6" descr="{1E8D3D82-5CB5-4BF0-BD56-AA701C79EC1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1E8D3D82-5CB5-4BF0-BD56-AA701C79EC11}"/>
                    <pic:cNvPicPr>
                      <a:picLocks noChangeAspect="1"/>
                    </pic:cNvPicPr>
                  </pic:nvPicPr>
                  <pic:blipFill>
                    <a:blip r:embed="rId10"/>
                    <a:srcRect l="18810" t="10083" r="10863" b="13237"/>
                    <a:stretch>
                      <a:fillRect/>
                    </a:stretch>
                  </pic:blipFill>
                  <pic:spPr>
                    <a:xfrm>
                      <a:off x="0" y="0"/>
                      <a:ext cx="649541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4746">
      <w:pPr>
        <w:pStyle w:val="3"/>
        <w:spacing w:before="203"/>
        <w:ind w:firstLine="4080" w:firstLineChars="2400"/>
      </w:pPr>
      <w:r>
        <w:rPr>
          <w:spacing w:val="-5"/>
        </w:rPr>
        <w:t>图一、</w:t>
      </w:r>
      <w:r>
        <w:rPr>
          <w:rFonts w:hint="eastAsia"/>
          <w:spacing w:val="-5"/>
          <w:lang w:val="en-US" w:eastAsia="zh-CN"/>
        </w:rPr>
        <w:t>频率模块</w:t>
      </w:r>
      <w:r>
        <w:rPr>
          <w:spacing w:val="-4"/>
        </w:rPr>
        <w:t>外观尺寸图</w:t>
      </w:r>
    </w:p>
    <w:p w14:paraId="08E5F8D7">
      <w:pPr>
        <w:pStyle w:val="8"/>
        <w:spacing w:after="0"/>
        <w:jc w:val="both"/>
        <w:rPr>
          <w:sz w:val="18"/>
        </w:rPr>
        <w:sectPr>
          <w:headerReference r:id="rId5" w:type="default"/>
          <w:footerReference r:id="rId6" w:type="default"/>
          <w:type w:val="continuous"/>
          <w:pgSz w:w="11910" w:h="16840"/>
          <w:pgMar w:top="1180" w:right="566" w:bottom="1380" w:left="566" w:header="857" w:footer="1197" w:gutter="0"/>
          <w:pgNumType w:start="1"/>
          <w:cols w:space="720" w:num="1"/>
        </w:sectPr>
      </w:pPr>
    </w:p>
    <w:p w14:paraId="4973137A">
      <w:pPr>
        <w:pStyle w:val="3"/>
        <w:spacing w:after="41"/>
        <w:ind w:left="153"/>
        <w:rPr>
          <w:spacing w:val="-5"/>
        </w:rPr>
      </w:pPr>
    </w:p>
    <w:p w14:paraId="1BB05422">
      <w:pPr>
        <w:pStyle w:val="3"/>
        <w:numPr>
          <w:ilvl w:val="0"/>
          <w:numId w:val="1"/>
        </w:numPr>
        <w:spacing w:after="41"/>
        <w:ind w:left="153" w:leftChars="0" w:firstLine="0" w:firstLineChars="0"/>
      </w:pPr>
      <w:r>
        <w:rPr>
          <w:spacing w:val="-5"/>
        </w:rPr>
        <w:t xml:space="preserve">射频接口标识：如图 </w:t>
      </w:r>
      <w:r>
        <w:t>1</w:t>
      </w:r>
      <w:r>
        <w:rPr>
          <w:spacing w:val="-18"/>
        </w:rPr>
        <w:t xml:space="preserve"> 所示</w:t>
      </w:r>
    </w:p>
    <w:tbl>
      <w:tblPr>
        <w:tblStyle w:val="4"/>
        <w:tblW w:w="0" w:type="auto"/>
        <w:tblInd w:w="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3"/>
        <w:gridCol w:w="2782"/>
        <w:gridCol w:w="3187"/>
        <w:gridCol w:w="1642"/>
        <w:gridCol w:w="2230"/>
      </w:tblGrid>
      <w:tr w14:paraId="79B30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843" w:type="dxa"/>
          </w:tcPr>
          <w:p w14:paraId="1290791E">
            <w:pPr>
              <w:pStyle w:val="8"/>
              <w:rPr>
                <w:sz w:val="18"/>
              </w:rPr>
            </w:pPr>
            <w:r>
              <w:rPr>
                <w:spacing w:val="-5"/>
                <w:sz w:val="18"/>
              </w:rPr>
              <w:t>序号</w:t>
            </w:r>
          </w:p>
        </w:tc>
        <w:tc>
          <w:tcPr>
            <w:tcW w:w="2782" w:type="dxa"/>
          </w:tcPr>
          <w:p w14:paraId="1DAC27E2">
            <w:pPr>
              <w:pStyle w:val="8"/>
              <w:rPr>
                <w:sz w:val="18"/>
              </w:rPr>
            </w:pPr>
            <w:r>
              <w:rPr>
                <w:spacing w:val="-3"/>
                <w:sz w:val="18"/>
              </w:rPr>
              <w:t>对应标识</w:t>
            </w:r>
          </w:p>
        </w:tc>
        <w:tc>
          <w:tcPr>
            <w:tcW w:w="3187" w:type="dxa"/>
          </w:tcPr>
          <w:p w14:paraId="159739CA">
            <w:pPr>
              <w:pStyle w:val="8"/>
              <w:ind w:left="97" w:right="95"/>
              <w:rPr>
                <w:sz w:val="18"/>
              </w:rPr>
            </w:pPr>
            <w:r>
              <w:rPr>
                <w:spacing w:val="-5"/>
                <w:sz w:val="18"/>
              </w:rPr>
              <w:t>定义</w:t>
            </w:r>
          </w:p>
        </w:tc>
        <w:tc>
          <w:tcPr>
            <w:tcW w:w="1642" w:type="dxa"/>
          </w:tcPr>
          <w:p w14:paraId="2B825912">
            <w:pPr>
              <w:pStyle w:val="8"/>
              <w:ind w:left="458"/>
              <w:jc w:val="left"/>
              <w:rPr>
                <w:sz w:val="18"/>
              </w:rPr>
            </w:pPr>
            <w:r>
              <w:rPr>
                <w:spacing w:val="-3"/>
                <w:sz w:val="18"/>
              </w:rPr>
              <w:t>接头名称</w:t>
            </w:r>
          </w:p>
        </w:tc>
        <w:tc>
          <w:tcPr>
            <w:tcW w:w="2230" w:type="dxa"/>
          </w:tcPr>
          <w:p w14:paraId="2437941E">
            <w:pPr>
              <w:pStyle w:val="8"/>
              <w:ind w:left="52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接头规格/型号</w:t>
            </w:r>
          </w:p>
        </w:tc>
      </w:tr>
      <w:tr w14:paraId="32B5D2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843" w:type="dxa"/>
          </w:tcPr>
          <w:p w14:paraId="7C7F225A">
            <w:pPr>
              <w:pStyle w:val="8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782" w:type="dxa"/>
          </w:tcPr>
          <w:p w14:paraId="48436354">
            <w:pPr>
              <w:pStyle w:val="8"/>
              <w:ind w:right="5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TX_IN1</w:t>
            </w:r>
          </w:p>
        </w:tc>
        <w:tc>
          <w:tcPr>
            <w:tcW w:w="3187" w:type="dxa"/>
            <w:vAlign w:val="top"/>
          </w:tcPr>
          <w:p w14:paraId="02A47569">
            <w:pPr>
              <w:pStyle w:val="8"/>
              <w:ind w:left="11" w:leftChars="0" w:right="5" w:rightChars="0"/>
              <w:rPr>
                <w:sz w:val="18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下行滤波器</w:t>
            </w:r>
            <w:r>
              <w:rPr>
                <w:spacing w:val="-1"/>
                <w:sz w:val="18"/>
              </w:rPr>
              <w:t>射频输入接口</w:t>
            </w:r>
          </w:p>
        </w:tc>
        <w:tc>
          <w:tcPr>
            <w:tcW w:w="1642" w:type="dxa"/>
            <w:vMerge w:val="restart"/>
          </w:tcPr>
          <w:p w14:paraId="57CD8693">
            <w:pPr>
              <w:pStyle w:val="8"/>
              <w:spacing w:before="0"/>
              <w:ind w:left="0"/>
              <w:jc w:val="left"/>
              <w:rPr>
                <w:sz w:val="18"/>
              </w:rPr>
            </w:pPr>
          </w:p>
          <w:p w14:paraId="7D6E6739">
            <w:pPr>
              <w:pStyle w:val="8"/>
              <w:spacing w:before="222"/>
              <w:ind w:left="0"/>
              <w:jc w:val="left"/>
              <w:rPr>
                <w:sz w:val="18"/>
              </w:rPr>
            </w:pPr>
          </w:p>
          <w:p w14:paraId="66603915">
            <w:pPr>
              <w:pStyle w:val="8"/>
              <w:spacing w:before="0"/>
              <w:ind w:left="2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SMA</w:t>
            </w:r>
            <w:r>
              <w:rPr>
                <w:spacing w:val="-10"/>
                <w:sz w:val="18"/>
              </w:rPr>
              <w:t xml:space="preserve"> 射频连接器</w:t>
            </w:r>
          </w:p>
        </w:tc>
        <w:tc>
          <w:tcPr>
            <w:tcW w:w="2230" w:type="dxa"/>
            <w:vMerge w:val="restart"/>
          </w:tcPr>
          <w:p w14:paraId="46036FB7">
            <w:pPr>
              <w:pStyle w:val="8"/>
              <w:spacing w:before="0"/>
              <w:ind w:left="0"/>
              <w:jc w:val="left"/>
              <w:rPr>
                <w:sz w:val="18"/>
              </w:rPr>
            </w:pPr>
          </w:p>
          <w:p w14:paraId="7B991C05">
            <w:pPr>
              <w:pStyle w:val="8"/>
              <w:spacing w:before="222"/>
              <w:ind w:left="0"/>
              <w:jc w:val="left"/>
              <w:rPr>
                <w:sz w:val="18"/>
              </w:rPr>
            </w:pPr>
          </w:p>
          <w:p w14:paraId="1F716D77">
            <w:pPr>
              <w:pStyle w:val="8"/>
              <w:spacing w:before="0"/>
              <w:rPr>
                <w:sz w:val="18"/>
              </w:rPr>
            </w:pPr>
            <w:r>
              <w:rPr>
                <w:sz w:val="18"/>
              </w:rPr>
              <w:t>SMA-</w:t>
            </w:r>
            <w:r>
              <w:rPr>
                <w:spacing w:val="-5"/>
                <w:sz w:val="18"/>
              </w:rPr>
              <w:t>KFD</w:t>
            </w:r>
          </w:p>
        </w:tc>
      </w:tr>
      <w:tr w14:paraId="336045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843" w:type="dxa"/>
          </w:tcPr>
          <w:p w14:paraId="33F66D8B">
            <w:pPr>
              <w:pStyle w:val="8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782" w:type="dxa"/>
          </w:tcPr>
          <w:p w14:paraId="355CFCE9">
            <w:pPr>
              <w:pStyle w:val="8"/>
              <w:ind w:right="5"/>
              <w:rPr>
                <w:sz w:val="18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TX_OUT1</w:t>
            </w:r>
          </w:p>
        </w:tc>
        <w:tc>
          <w:tcPr>
            <w:tcW w:w="3187" w:type="dxa"/>
            <w:vAlign w:val="top"/>
          </w:tcPr>
          <w:p w14:paraId="38BA1195">
            <w:pPr>
              <w:pStyle w:val="8"/>
              <w:ind w:left="11" w:leftChars="0" w:right="5" w:rightChars="0"/>
              <w:rPr>
                <w:sz w:val="18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下行滤波器</w:t>
            </w:r>
            <w:r>
              <w:rPr>
                <w:spacing w:val="-1"/>
                <w:sz w:val="18"/>
              </w:rPr>
              <w:t>射频输出接口</w:t>
            </w:r>
          </w:p>
        </w:tc>
        <w:tc>
          <w:tcPr>
            <w:tcW w:w="1642" w:type="dxa"/>
            <w:vMerge w:val="continue"/>
          </w:tcPr>
          <w:p w14:paraId="3412C42C">
            <w:pPr>
              <w:rPr>
                <w:sz w:val="2"/>
                <w:szCs w:val="2"/>
              </w:rPr>
            </w:pPr>
          </w:p>
        </w:tc>
        <w:tc>
          <w:tcPr>
            <w:tcW w:w="2230" w:type="dxa"/>
            <w:vMerge w:val="continue"/>
          </w:tcPr>
          <w:p w14:paraId="0992EBD6">
            <w:pPr>
              <w:rPr>
                <w:sz w:val="2"/>
                <w:szCs w:val="2"/>
              </w:rPr>
            </w:pPr>
          </w:p>
        </w:tc>
      </w:tr>
      <w:tr w14:paraId="78161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843" w:type="dxa"/>
          </w:tcPr>
          <w:p w14:paraId="5E223480">
            <w:pPr>
              <w:pStyle w:val="8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782" w:type="dxa"/>
          </w:tcPr>
          <w:p w14:paraId="6D91833C">
            <w:pPr>
              <w:pStyle w:val="8"/>
              <w:ind w:right="5"/>
              <w:rPr>
                <w:sz w:val="18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RX_IN2</w:t>
            </w:r>
          </w:p>
        </w:tc>
        <w:tc>
          <w:tcPr>
            <w:tcW w:w="3187" w:type="dxa"/>
            <w:vAlign w:val="top"/>
          </w:tcPr>
          <w:p w14:paraId="151A9C16">
            <w:pPr>
              <w:pStyle w:val="8"/>
              <w:ind w:left="11" w:leftChars="0" w:right="5" w:rightChars="0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上行滤波器</w:t>
            </w:r>
            <w:r>
              <w:rPr>
                <w:spacing w:val="-1"/>
                <w:sz w:val="18"/>
              </w:rPr>
              <w:t>射频输入接口</w:t>
            </w:r>
            <w:r>
              <w:rPr>
                <w:rFonts w:hint="eastAsia"/>
                <w:spacing w:val="-1"/>
                <w:sz w:val="18"/>
                <w:lang w:val="en-US" w:eastAsia="zh-CN"/>
              </w:rPr>
              <w:t>2</w:t>
            </w:r>
          </w:p>
        </w:tc>
        <w:tc>
          <w:tcPr>
            <w:tcW w:w="1642" w:type="dxa"/>
            <w:vMerge w:val="continue"/>
          </w:tcPr>
          <w:p w14:paraId="18F00E6B">
            <w:pPr>
              <w:rPr>
                <w:sz w:val="2"/>
                <w:szCs w:val="2"/>
              </w:rPr>
            </w:pPr>
          </w:p>
        </w:tc>
        <w:tc>
          <w:tcPr>
            <w:tcW w:w="2230" w:type="dxa"/>
            <w:vMerge w:val="continue"/>
          </w:tcPr>
          <w:p w14:paraId="2B62FDFA">
            <w:pPr>
              <w:rPr>
                <w:sz w:val="2"/>
                <w:szCs w:val="2"/>
              </w:rPr>
            </w:pPr>
          </w:p>
        </w:tc>
      </w:tr>
      <w:tr w14:paraId="592AF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843" w:type="dxa"/>
          </w:tcPr>
          <w:p w14:paraId="297425FC">
            <w:pPr>
              <w:pStyle w:val="8"/>
              <w:spacing w:before="43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782" w:type="dxa"/>
          </w:tcPr>
          <w:p w14:paraId="227321BF">
            <w:pPr>
              <w:pStyle w:val="8"/>
              <w:spacing w:before="43"/>
              <w:ind w:right="5"/>
              <w:rPr>
                <w:sz w:val="18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RX_OUT2</w:t>
            </w:r>
          </w:p>
        </w:tc>
        <w:tc>
          <w:tcPr>
            <w:tcW w:w="3187" w:type="dxa"/>
            <w:vAlign w:val="top"/>
          </w:tcPr>
          <w:p w14:paraId="3468C125">
            <w:pPr>
              <w:pStyle w:val="8"/>
              <w:spacing w:before="43"/>
              <w:ind w:left="11" w:leftChars="0" w:right="5" w:rightChars="0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上行滤波器</w:t>
            </w:r>
            <w:r>
              <w:rPr>
                <w:spacing w:val="-1"/>
                <w:sz w:val="18"/>
              </w:rPr>
              <w:t>射频输出接口</w:t>
            </w:r>
            <w:r>
              <w:rPr>
                <w:rFonts w:hint="eastAsia"/>
                <w:spacing w:val="-1"/>
                <w:sz w:val="18"/>
                <w:lang w:val="en-US" w:eastAsia="zh-CN"/>
              </w:rPr>
              <w:t>2</w:t>
            </w:r>
          </w:p>
        </w:tc>
        <w:tc>
          <w:tcPr>
            <w:tcW w:w="1642" w:type="dxa"/>
            <w:vMerge w:val="continue"/>
          </w:tcPr>
          <w:p w14:paraId="77235275">
            <w:pPr>
              <w:rPr>
                <w:sz w:val="2"/>
                <w:szCs w:val="2"/>
              </w:rPr>
            </w:pPr>
          </w:p>
        </w:tc>
        <w:tc>
          <w:tcPr>
            <w:tcW w:w="2230" w:type="dxa"/>
            <w:vMerge w:val="continue"/>
          </w:tcPr>
          <w:p w14:paraId="4BE70340">
            <w:pPr>
              <w:rPr>
                <w:sz w:val="2"/>
                <w:szCs w:val="2"/>
              </w:rPr>
            </w:pPr>
          </w:p>
        </w:tc>
      </w:tr>
      <w:tr w14:paraId="591CAC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43" w:type="dxa"/>
            <w:tcBorders>
              <w:bottom w:val="single" w:color="auto" w:sz="4" w:space="0"/>
            </w:tcBorders>
          </w:tcPr>
          <w:p w14:paraId="6462D137">
            <w:pPr>
              <w:pStyle w:val="8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782" w:type="dxa"/>
            <w:tcBorders>
              <w:bottom w:val="single" w:color="auto" w:sz="4" w:space="0"/>
            </w:tcBorders>
          </w:tcPr>
          <w:p w14:paraId="561D3D53">
            <w:pPr>
              <w:pStyle w:val="8"/>
              <w:ind w:right="5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TX</w:t>
            </w:r>
          </w:p>
        </w:tc>
        <w:tc>
          <w:tcPr>
            <w:tcW w:w="3187" w:type="dxa"/>
            <w:tcBorders>
              <w:bottom w:val="single" w:color="auto" w:sz="4" w:space="0"/>
            </w:tcBorders>
            <w:vAlign w:val="top"/>
          </w:tcPr>
          <w:p w14:paraId="79D61867">
            <w:pPr>
              <w:pStyle w:val="8"/>
              <w:ind w:left="11" w:leftChars="0" w:right="5" w:rightChars="0"/>
              <w:rPr>
                <w:sz w:val="18"/>
              </w:rPr>
            </w:pPr>
            <w:r>
              <w:rPr>
                <w:spacing w:val="-1"/>
                <w:sz w:val="18"/>
              </w:rPr>
              <w:t>下行</w:t>
            </w:r>
            <w:r>
              <w:rPr>
                <w:rFonts w:hint="eastAsia"/>
                <w:spacing w:val="-1"/>
                <w:sz w:val="18"/>
                <w:lang w:val="en-US" w:eastAsia="zh-CN"/>
              </w:rPr>
              <w:t>双工器</w:t>
            </w:r>
            <w:r>
              <w:rPr>
                <w:spacing w:val="-1"/>
                <w:sz w:val="18"/>
              </w:rPr>
              <w:t>射频</w:t>
            </w:r>
            <w:r>
              <w:rPr>
                <w:rFonts w:hint="eastAsia"/>
                <w:spacing w:val="-1"/>
                <w:sz w:val="18"/>
                <w:lang w:val="en-US" w:eastAsia="zh-CN"/>
              </w:rPr>
              <w:t>输</w:t>
            </w:r>
            <w:r>
              <w:rPr>
                <w:spacing w:val="-1"/>
                <w:sz w:val="18"/>
              </w:rPr>
              <w:t>入接口</w:t>
            </w:r>
          </w:p>
        </w:tc>
        <w:tc>
          <w:tcPr>
            <w:tcW w:w="1642" w:type="dxa"/>
            <w:vMerge w:val="continue"/>
          </w:tcPr>
          <w:p w14:paraId="004AFF0C">
            <w:pPr>
              <w:rPr>
                <w:sz w:val="2"/>
                <w:szCs w:val="2"/>
              </w:rPr>
            </w:pPr>
          </w:p>
        </w:tc>
        <w:tc>
          <w:tcPr>
            <w:tcW w:w="2230" w:type="dxa"/>
            <w:vMerge w:val="continue"/>
          </w:tcPr>
          <w:p w14:paraId="68A5D434">
            <w:pPr>
              <w:rPr>
                <w:sz w:val="2"/>
                <w:szCs w:val="2"/>
              </w:rPr>
            </w:pPr>
          </w:p>
        </w:tc>
      </w:tr>
      <w:tr w14:paraId="535D41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843" w:type="dxa"/>
            <w:tcBorders>
              <w:top w:val="single" w:color="auto" w:sz="4" w:space="0"/>
              <w:bottom w:val="single" w:color="auto" w:sz="4" w:space="0"/>
            </w:tcBorders>
          </w:tcPr>
          <w:p w14:paraId="5E4363CB">
            <w:pPr>
              <w:pStyle w:val="8"/>
              <w:ind w:right="6"/>
              <w:rPr>
                <w:rFonts w:hint="eastAsia" w:eastAsia="宋体"/>
                <w:spacing w:val="-10"/>
                <w:sz w:val="18"/>
                <w:lang w:val="en-US" w:eastAsia="zh-CN"/>
              </w:rPr>
            </w:pPr>
            <w:r>
              <w:rPr>
                <w:rFonts w:hint="eastAsia"/>
                <w:spacing w:val="-10"/>
                <w:sz w:val="18"/>
                <w:lang w:val="en-US" w:eastAsia="zh-CN"/>
              </w:rPr>
              <w:t>6</w:t>
            </w:r>
          </w:p>
        </w:tc>
        <w:tc>
          <w:tcPr>
            <w:tcW w:w="2782" w:type="dxa"/>
            <w:tcBorders>
              <w:top w:val="single" w:color="auto" w:sz="4" w:space="0"/>
              <w:bottom w:val="single" w:color="auto" w:sz="4" w:space="0"/>
            </w:tcBorders>
          </w:tcPr>
          <w:p w14:paraId="3519C27B">
            <w:pPr>
              <w:pStyle w:val="8"/>
              <w:ind w:right="5"/>
              <w:rPr>
                <w:spacing w:val="-1"/>
                <w:sz w:val="18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RX_OUT1</w:t>
            </w:r>
          </w:p>
        </w:tc>
        <w:tc>
          <w:tcPr>
            <w:tcW w:w="3187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7A2E6D17">
            <w:pPr>
              <w:pStyle w:val="8"/>
              <w:ind w:left="11" w:leftChars="0" w:right="5" w:rightChars="0"/>
              <w:rPr>
                <w:rFonts w:hint="eastAsia" w:eastAsia="宋体"/>
                <w:spacing w:val="-1"/>
                <w:sz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上行滤波器</w:t>
            </w:r>
            <w:r>
              <w:rPr>
                <w:spacing w:val="-1"/>
                <w:sz w:val="18"/>
              </w:rPr>
              <w:t>射频</w:t>
            </w:r>
            <w:r>
              <w:rPr>
                <w:rFonts w:hint="eastAsia"/>
                <w:spacing w:val="-1"/>
                <w:sz w:val="18"/>
                <w:lang w:val="en-US" w:eastAsia="zh-CN"/>
              </w:rPr>
              <w:t>输出</w:t>
            </w:r>
            <w:r>
              <w:rPr>
                <w:spacing w:val="-1"/>
                <w:sz w:val="18"/>
              </w:rPr>
              <w:t>接口</w:t>
            </w:r>
            <w:r>
              <w:rPr>
                <w:rFonts w:hint="eastAsia"/>
                <w:spacing w:val="-1"/>
                <w:sz w:val="18"/>
                <w:lang w:val="en-US" w:eastAsia="zh-CN"/>
              </w:rPr>
              <w:t>1</w:t>
            </w:r>
          </w:p>
        </w:tc>
        <w:tc>
          <w:tcPr>
            <w:tcW w:w="1642" w:type="dxa"/>
            <w:vMerge w:val="continue"/>
          </w:tcPr>
          <w:p w14:paraId="1A471FB2">
            <w:pPr>
              <w:rPr>
                <w:sz w:val="2"/>
                <w:szCs w:val="2"/>
              </w:rPr>
            </w:pPr>
          </w:p>
        </w:tc>
        <w:tc>
          <w:tcPr>
            <w:tcW w:w="2230" w:type="dxa"/>
            <w:vMerge w:val="continue"/>
          </w:tcPr>
          <w:p w14:paraId="35F89861">
            <w:pPr>
              <w:rPr>
                <w:sz w:val="2"/>
                <w:szCs w:val="2"/>
              </w:rPr>
            </w:pPr>
          </w:p>
        </w:tc>
      </w:tr>
      <w:tr w14:paraId="51CFA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843" w:type="dxa"/>
            <w:tcBorders>
              <w:top w:val="single" w:color="auto" w:sz="4" w:space="0"/>
            </w:tcBorders>
          </w:tcPr>
          <w:p w14:paraId="746BB70E">
            <w:pPr>
              <w:pStyle w:val="8"/>
              <w:ind w:right="6"/>
              <w:rPr>
                <w:rFonts w:hint="eastAsia" w:eastAsia="宋体"/>
                <w:spacing w:val="-10"/>
                <w:sz w:val="18"/>
                <w:lang w:val="en-US" w:eastAsia="zh-CN"/>
              </w:rPr>
            </w:pPr>
            <w:r>
              <w:rPr>
                <w:rFonts w:hint="eastAsia"/>
                <w:spacing w:val="-10"/>
                <w:sz w:val="18"/>
                <w:lang w:val="en-US" w:eastAsia="zh-CN"/>
              </w:rPr>
              <w:t>7</w:t>
            </w:r>
          </w:p>
        </w:tc>
        <w:tc>
          <w:tcPr>
            <w:tcW w:w="2782" w:type="dxa"/>
            <w:tcBorders>
              <w:top w:val="single" w:color="auto" w:sz="4" w:space="0"/>
            </w:tcBorders>
          </w:tcPr>
          <w:p w14:paraId="6728FC43">
            <w:pPr>
              <w:pStyle w:val="8"/>
              <w:ind w:right="5"/>
              <w:rPr>
                <w:rFonts w:hint="default" w:eastAsia="宋体"/>
                <w:spacing w:val="-1"/>
                <w:sz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ANT</w:t>
            </w:r>
          </w:p>
        </w:tc>
        <w:tc>
          <w:tcPr>
            <w:tcW w:w="3187" w:type="dxa"/>
            <w:tcBorders>
              <w:top w:val="single" w:color="auto" w:sz="4" w:space="0"/>
            </w:tcBorders>
            <w:vAlign w:val="top"/>
          </w:tcPr>
          <w:p w14:paraId="46CBA349">
            <w:pPr>
              <w:pStyle w:val="8"/>
              <w:ind w:left="11" w:leftChars="0" w:right="5" w:rightChars="0"/>
              <w:rPr>
                <w:rFonts w:hint="default" w:eastAsia="宋体"/>
                <w:spacing w:val="-1"/>
                <w:sz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lang w:val="en-US" w:eastAsia="zh-CN"/>
              </w:rPr>
              <w:t>双工器</w:t>
            </w:r>
            <w:r>
              <w:rPr>
                <w:spacing w:val="-1"/>
                <w:sz w:val="18"/>
              </w:rPr>
              <w:t>射频</w:t>
            </w:r>
            <w:r>
              <w:rPr>
                <w:rFonts w:hint="eastAsia"/>
                <w:spacing w:val="-1"/>
                <w:sz w:val="18"/>
                <w:lang w:val="en-US" w:eastAsia="zh-CN"/>
              </w:rPr>
              <w:t>ANT</w:t>
            </w:r>
            <w:r>
              <w:rPr>
                <w:spacing w:val="-1"/>
                <w:sz w:val="18"/>
              </w:rPr>
              <w:t>接口</w:t>
            </w:r>
          </w:p>
        </w:tc>
        <w:tc>
          <w:tcPr>
            <w:tcW w:w="1642" w:type="dxa"/>
            <w:vMerge w:val="continue"/>
          </w:tcPr>
          <w:p w14:paraId="6660D8DE">
            <w:pPr>
              <w:rPr>
                <w:sz w:val="2"/>
                <w:szCs w:val="2"/>
              </w:rPr>
            </w:pPr>
          </w:p>
        </w:tc>
        <w:tc>
          <w:tcPr>
            <w:tcW w:w="2230" w:type="dxa"/>
            <w:vMerge w:val="continue"/>
          </w:tcPr>
          <w:p w14:paraId="044DF3F4">
            <w:pPr>
              <w:rPr>
                <w:sz w:val="2"/>
                <w:szCs w:val="2"/>
              </w:rPr>
            </w:pPr>
          </w:p>
        </w:tc>
      </w:tr>
    </w:tbl>
    <w:p w14:paraId="307EFD0F">
      <w:pPr>
        <w:spacing w:after="0"/>
        <w:jc w:val="left"/>
        <w:rPr>
          <w:sz w:val="21"/>
        </w:rPr>
        <w:sectPr>
          <w:pgSz w:w="11910" w:h="16840"/>
          <w:pgMar w:top="1180" w:right="566" w:bottom="1380" w:left="566" w:header="857" w:footer="1197" w:gutter="0"/>
          <w:cols w:space="720" w:num="1"/>
        </w:sectPr>
      </w:pPr>
    </w:p>
    <w:p w14:paraId="075A8C7F"/>
    <w:sectPr>
      <w:headerReference r:id="rId7" w:type="default"/>
      <w:footerReference r:id="rId8" w:type="default"/>
      <w:pgSz w:w="11910" w:h="16840"/>
      <w:pgMar w:top="1140" w:right="566" w:bottom="1380" w:left="566" w:header="857" w:footer="119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DCEDC">
    <w:pPr>
      <w:pStyle w:val="3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3712845</wp:posOffset>
              </wp:positionH>
              <wp:positionV relativeFrom="page">
                <wp:posOffset>9792335</wp:posOffset>
              </wp:positionV>
              <wp:extent cx="146050" cy="1524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D16B1A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.35pt;margin-top:771.05pt;height:12pt;width:11.5pt;mso-position-horizontal-relative:page;mso-position-vertical-relative:page;z-index:-251656192;mso-width-relative:page;mso-height-relative:page;" filled="f" stroked="f" coordsize="21600,21600" o:gfxdata="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s&#10;CVSP2gAAAA0BAAAPAAAAAAAAAAEAIAAAACIAAABkcnMvZG93bnJldi54bWxQSwECFAAUAAAACACH&#10;TuJAxLAXmr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D16B1A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B4231">
    <w:pPr>
      <w:pStyle w:val="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7678B">
    <w:pPr>
      <w:pStyle w:val="3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438785</wp:posOffset>
              </wp:positionH>
              <wp:positionV relativeFrom="page">
                <wp:posOffset>748030</wp:posOffset>
              </wp:positionV>
              <wp:extent cx="6226810" cy="952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2681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6810" h="9525">
                            <a:moveTo>
                              <a:pt x="622681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226810" y="9144"/>
                            </a:lnTo>
                            <a:lnTo>
                              <a:pt x="62268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34.55pt;margin-top:58.9pt;height:0.75pt;width:490.3pt;mso-position-horizontal-relative:page;mso-position-vertical-relative:page;z-index:-251657216;mso-width-relative:page;mso-height-relative:page;" fillcolor="#000000" filled="t" stroked="f" coordsize="6226810,9525" o:gfxdata="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NPdmPYAAAA&#10;CwEAAA8AAAAAAAAAAQAgAAAAIgAAAGRycy9kb3ducmV2LnhtbFBLAQIUABQAAAAIAIdO4kCyzptJ&#10;HQIAANwEAAAOAAAAAAAAAAEAIAAAACcBAABkcnMvZTJvRG9jLnhtbFBLBQYAAAAABgAGAFkBAAC2&#10;BQAAAAA=&#10;" path="m6226810,0l0,0,0,9144,6226810,9144,622681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4750435</wp:posOffset>
              </wp:positionH>
              <wp:positionV relativeFrom="page">
                <wp:posOffset>546100</wp:posOffset>
              </wp:positionV>
              <wp:extent cx="1853565" cy="19177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3564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E7534">
                          <w:pPr>
                            <w:spacing w:before="0" w:line="280" w:lineRule="exact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74.05pt;margin-top:43pt;height:15.1pt;width:145.95pt;mso-position-horizontal-relative:page;mso-position-vertical-relative:page;z-index:-251657216;mso-width-relative:page;mso-height-relative:page;" filled="f" stroked="f" coordsize="21600,21600" o:gfxdata="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0qOSXYAAAACwEAAA8AAAAAAAAAAQAgAAAAIgAAAGRycy9kb3ducmV2LnhtbFBLAQIUABQAAAAI&#10;AIdO4kAEexxctAEAAHQ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CE7534">
                    <w:pPr>
                      <w:spacing w:before="0" w:line="280" w:lineRule="exact"/>
                      <w:ind w:left="20" w:right="0" w:firstLine="0"/>
                      <w:jc w:val="left"/>
                      <w:rPr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B3B27">
    <w:pPr>
      <w:pStyle w:val="3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4750435</wp:posOffset>
              </wp:positionH>
              <wp:positionV relativeFrom="page">
                <wp:posOffset>546100</wp:posOffset>
              </wp:positionV>
              <wp:extent cx="1853565" cy="19177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3564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F11070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374.05pt;margin-top:43pt;height:15.1pt;width:145.95pt;mso-position-horizontal-relative:page;mso-position-vertical-relative:page;z-index:-251655168;mso-width-relative:page;mso-height-relative:page;" filled="f" stroked="f" coordsize="21600,21600" o:gfxdata="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0qOSXYAAAACwEAAA8AAAAAAAAAAQAgAAAAIgAAAGRycy9kb3ducmV2LnhtbFBLAQIUABQAAAAI&#10;AIdO4kDQgFUi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F11070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1FB5ED"/>
    <w:multiLevelType w:val="singleLevel"/>
    <w:tmpl w:val="3C1FB5E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5250B86"/>
    <w:rsid w:val="2FFE1AB9"/>
    <w:rsid w:val="49BC25BE"/>
    <w:rsid w:val="4F546DA9"/>
    <w:rsid w:val="52030F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153"/>
      <w:outlineLvl w:val="1"/>
    </w:pPr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18"/>
      <w:szCs w:val="18"/>
      <w:lang w:val="en-US" w:eastAsia="zh-CN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zh-CN" w:bidi="ar-SA"/>
    </w:rPr>
  </w:style>
  <w:style w:type="paragraph" w:customStyle="1" w:styleId="8">
    <w:name w:val="Table Paragraph"/>
    <w:basedOn w:val="1"/>
    <w:qFormat/>
    <w:uiPriority w:val="1"/>
    <w:pPr>
      <w:spacing w:before="40"/>
      <w:ind w:left="11"/>
      <w:jc w:val="center"/>
    </w:pPr>
    <w:rPr>
      <w:rFonts w:ascii="宋体" w:hAnsi="宋体" w:eastAsia="宋体" w:cs="宋体"/>
      <w:lang w:val="en-US" w:eastAsia="zh-CN" w:bidi="ar-SA"/>
    </w:rPr>
  </w:style>
  <w:style w:type="character" w:customStyle="1" w:styleId="9">
    <w:name w:val="font21"/>
    <w:basedOn w:val="5"/>
    <w:qFormat/>
    <w:uiPriority w:val="0"/>
    <w:rPr>
      <w:rFonts w:ascii="Arial MT" w:hAnsi="Arial MT" w:eastAsia="Arial MT" w:cs="Arial MT"/>
      <w:color w:val="000000"/>
      <w:sz w:val="18"/>
      <w:szCs w:val="18"/>
      <w:u w:val="none"/>
    </w:rPr>
  </w:style>
  <w:style w:type="character" w:customStyle="1" w:styleId="10">
    <w:name w:val="font11"/>
    <w:basedOn w:val="5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302</Words>
  <Characters>387</Characters>
  <TotalTime>6</TotalTime>
  <ScaleCrop>false</ScaleCrop>
  <LinksUpToDate>false</LinksUpToDate>
  <CharactersWithSpaces>408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2025-10-16T10:43:00Z</dcterms:created>
  <dc:creator>80996</dc:creator>
  <cp:lastModifiedBy>daiwei</cp:lastModifiedBy>
  <dcterms:modified xsi:type="dcterms:W3CDTF">2025-10-17T01:57:27Z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2020-10-20T00:00:00Z</vt:filetime>
  </property>
  <property fmtid="{D5CDD505-2E9C-101B-9397-08002B2CF9AE}" pid="3" name="LastSaved">
    <vt:filetime>2025-10-16T00:00:00Z</vt:filetime>
  </property>
  <property fmtid="{D5CDD505-2E9C-101B-9397-08002B2CF9AE}" pid="4" name="Producer">
    <vt:lpwstr>福昕阅读器打印机版本8.3.0.0331</vt:lpwstr>
  </property>
  <property fmtid="{D5CDD505-2E9C-101B-9397-08002B2CF9AE}" pid="5" name="KSOTemplateDocerSaveRecord">
    <vt:lpwstr>eyJoZGlkIjoiYWJmNTAxYTA0NTllZTU0OWY5NWY0MWNlMzBjNGU2OTYiLCJ1c2VySWQiOiI3NTcwMjU1MDUifQ==</vt:lpwstr>
  </property>
  <property fmtid="{D5CDD505-2E9C-101B-9397-08002B2CF9AE}" pid="6" name="KSOProductBuildVer">
    <vt:lpwstr>2052-12.1.0.23125</vt:lpwstr>
  </property>
  <property fmtid="{D5CDD505-2E9C-101B-9397-08002B2CF9AE}" pid="7" name="ICV">
    <vt:lpwstr>CFF91B27818A45788593A011982BBCBE_12</vt:lpwstr>
  </property>
</Properties>
</file>