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F95F2" w14:textId="589B20D6" w:rsidR="00C645C2" w:rsidRPr="00432EE5" w:rsidRDefault="00CF2BD6" w:rsidP="00706C95">
      <w:pPr>
        <w:spacing w:line="276" w:lineRule="auto"/>
        <w:rPr>
          <w:highlight w:val="white"/>
        </w:rPr>
      </w:pPr>
      <w:r w:rsidRPr="00432EE5">
        <w:rPr>
          <w:noProof/>
        </w:rPr>
        <mc:AlternateContent>
          <mc:Choice Requires="wpg">
            <w:drawing>
              <wp:anchor distT="0" distB="0" distL="114300" distR="114300" simplePos="0" relativeHeight="251659264" behindDoc="1" locked="0" layoutInCell="1" allowOverlap="1" wp14:anchorId="1F266139" wp14:editId="69F41F0E">
                <wp:simplePos x="0" y="0"/>
                <wp:positionH relativeFrom="page">
                  <wp:posOffset>308344</wp:posOffset>
                </wp:positionH>
                <wp:positionV relativeFrom="page">
                  <wp:posOffset>1073888</wp:posOffset>
                </wp:positionV>
                <wp:extent cx="6866467" cy="9271750"/>
                <wp:effectExtent l="0" t="0" r="4445" b="0"/>
                <wp:wrapNone/>
                <wp:docPr id="119" name="Group 1"/>
                <wp:cNvGraphicFramePr/>
                <a:graphic xmlns:a="http://schemas.openxmlformats.org/drawingml/2006/main">
                  <a:graphicData uri="http://schemas.microsoft.com/office/word/2010/wordprocessingGroup">
                    <wpg:wgp>
                      <wpg:cNvGrpSpPr/>
                      <wpg:grpSpPr>
                        <a:xfrm>
                          <a:off x="0" y="0"/>
                          <a:ext cx="6866467" cy="9271750"/>
                          <a:chOff x="-8467" y="0"/>
                          <a:chExt cx="6866467"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8467"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1891485348"/>
                                <w:dataBinding w:prefixMappings="xmlns:ns0='http://purl.org/dc/elements/1.1/' xmlns:ns1='http://schemas.openxmlformats.org/package/2006/metadata/core-properties' " w:xpath="/ns1:coreProperties[1]/ns0:creator[1]" w:storeItemID="{6C3C8BC8-F283-45AE-878A-BAB7291924A1}"/>
                                <w:text/>
                              </w:sdtPr>
                              <w:sdtContent>
                                <w:p w14:paraId="21E1F9E6" w14:textId="3E4E0B82" w:rsidR="00CF2BD6" w:rsidRDefault="00CF2BD6" w:rsidP="00CF2BD6">
                                  <w:pPr>
                                    <w:pStyle w:val="NoSpacing"/>
                                    <w:rPr>
                                      <w:color w:val="FFFFFF" w:themeColor="background1"/>
                                      <w:sz w:val="32"/>
                                      <w:szCs w:val="32"/>
                                    </w:rPr>
                                  </w:pPr>
                                  <w:r>
                                    <w:rPr>
                                      <w:color w:val="FFFFFF" w:themeColor="background1"/>
                                      <w:sz w:val="32"/>
                                      <w:szCs w:val="32"/>
                                    </w:rPr>
                                    <w:t>100752659</w:t>
                                  </w:r>
                                </w:p>
                              </w:sdtContent>
                            </w:sdt>
                            <w:p w14:paraId="753CA413" w14:textId="1EBEF05E" w:rsidR="00CF2BD6" w:rsidRDefault="00000000" w:rsidP="00CF2BD6">
                              <w:pPr>
                                <w:pStyle w:val="NoSpacing"/>
                                <w:rPr>
                                  <w:caps/>
                                  <w:color w:val="FFFFFF" w:themeColor="background1"/>
                                </w:rPr>
                              </w:pPr>
                              <w:sdt>
                                <w:sdtPr>
                                  <w:rPr>
                                    <w:caps/>
                                    <w:color w:val="FFFFFF" w:themeColor="background1"/>
                                  </w:rPr>
                                  <w:alias w:val="Company"/>
                                  <w:tag w:val=""/>
                                  <w:id w:val="-670718134"/>
                                  <w:dataBinding w:prefixMappings="xmlns:ns0='http://schemas.openxmlformats.org/officeDocument/2006/extended-properties' " w:xpath="/ns0:Properties[1]/ns0:Company[1]" w:storeItemID="{6668398D-A668-4E3E-A5EB-62B293D839F1}"/>
                                  <w:text/>
                                </w:sdtPr>
                                <w:sdtContent>
                                  <w:r w:rsidR="00CF2BD6">
                                    <w:rPr>
                                      <w:caps/>
                                      <w:color w:val="FFFFFF" w:themeColor="background1"/>
                                    </w:rPr>
                                    <w:t>Processing Big Data (7CS516)</w:t>
                                  </w:r>
                                </w:sdtContent>
                              </w:sdt>
                              <w:r w:rsidR="00CF2BD6">
                                <w:rPr>
                                  <w:caps/>
                                  <w:color w:val="FFFFFF" w:themeColor="background1"/>
                                </w:rPr>
                                <w:t xml:space="preserve"> | </w:t>
                              </w:r>
                              <w:sdt>
                                <w:sdtPr>
                                  <w:rPr>
                                    <w:caps/>
                                    <w:color w:val="FFFFFF" w:themeColor="background1"/>
                                  </w:rPr>
                                  <w:alias w:val="Address"/>
                                  <w:tag w:val=""/>
                                  <w:id w:val="846985975"/>
                                  <w:dataBinding w:prefixMappings="xmlns:ns0='http://schemas.microsoft.com/office/2006/coverPageProps' " w:xpath="/ns0:CoverPageProperties[1]/ns0:CompanyAddress[1]" w:storeItemID="{55AF091B-3C7A-41E3-B477-F2FDAA23CFDA}"/>
                                  <w:text/>
                                </w:sdtPr>
                                <w:sdtContent>
                                  <w:r w:rsidR="00CF2BD6">
                                    <w:rPr>
                                      <w:caps/>
                                      <w:color w:val="FFFFFF" w:themeColor="background1"/>
                                    </w:rPr>
                                    <w:t>Word Count: 27</w:t>
                                  </w:r>
                                  <w:r w:rsidR="00530162">
                                    <w:rPr>
                                      <w:caps/>
                                      <w:color w:val="FFFFFF" w:themeColor="background1"/>
                                    </w:rPr>
                                    <w:t>25</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8467"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239B4D" w14:textId="77777777" w:rsidR="00CF2BD6" w:rsidRPr="009479AF" w:rsidRDefault="00CF2BD6" w:rsidP="00CF2BD6">
                              <w:pPr>
                                <w:pStyle w:val="NoSpacing"/>
                                <w:pBdr>
                                  <w:bottom w:val="single" w:sz="6" w:space="4" w:color="7F7F7F" w:themeColor="text1" w:themeTint="80"/>
                                </w:pBdr>
                                <w:rPr>
                                  <w:rFonts w:ascii="Times New Roman" w:eastAsiaTheme="majorEastAsia" w:hAnsi="Times New Roman" w:cs="Times New Roman"/>
                                  <w:color w:val="595959" w:themeColor="text1" w:themeTint="A6"/>
                                  <w:sz w:val="48"/>
                                  <w:szCs w:val="48"/>
                                </w:rPr>
                              </w:pPr>
                              <w:r w:rsidRPr="009479AF">
                                <w:rPr>
                                  <w:rFonts w:ascii="Times New Roman" w:eastAsiaTheme="majorEastAsia" w:hAnsi="Times New Roman" w:cs="Times New Roman"/>
                                  <w:color w:val="595959" w:themeColor="text1" w:themeTint="A6"/>
                                  <w:sz w:val="48"/>
                                  <w:szCs w:val="48"/>
                                </w:rPr>
                                <w:t>Evaluation of Big Data Platforms and Data Warehouse Implementation</w:t>
                              </w:r>
                            </w:p>
                            <w:p w14:paraId="7F09D92C" w14:textId="77777777" w:rsidR="00CF2BD6" w:rsidRDefault="00000000" w:rsidP="00CF2BD6">
                              <w:pPr>
                                <w:pStyle w:val="NoSpacing"/>
                                <w:spacing w:before="240"/>
                                <w:rPr>
                                  <w:caps/>
                                  <w:color w:val="17406D" w:themeColor="text2"/>
                                  <w:sz w:val="36"/>
                                  <w:szCs w:val="36"/>
                                </w:rPr>
                              </w:pPr>
                              <w:sdt>
                                <w:sdtPr>
                                  <w:rPr>
                                    <w:caps/>
                                    <w:color w:val="17406D" w:themeColor="text2"/>
                                    <w:sz w:val="36"/>
                                    <w:szCs w:val="36"/>
                                  </w:rPr>
                                  <w:alias w:val="Subtitle"/>
                                  <w:tag w:val=""/>
                                  <w:id w:val="-355734490"/>
                                  <w:showingPlcHdr/>
                                  <w:dataBinding w:prefixMappings="xmlns:ns0='http://purl.org/dc/elements/1.1/' xmlns:ns1='http://schemas.openxmlformats.org/package/2006/metadata/core-properties' " w:xpath="/ns1:coreProperties[1]/ns0:subject[1]" w:storeItemID="{6C3C8BC8-F283-45AE-878A-BAB7291924A1}"/>
                                  <w:text/>
                                </w:sdtPr>
                                <w:sdtContent>
                                  <w:r w:rsidR="00CF2BD6">
                                    <w:rPr>
                                      <w:caps/>
                                      <w:color w:val="17406D" w:themeColor="text2"/>
                                      <w:sz w:val="36"/>
                                      <w:szCs w:val="36"/>
                                    </w:rPr>
                                    <w:t xml:space="preserve">     </w:t>
                                  </w:r>
                                </w:sdtContent>
                              </w:sdt>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266139" id="Group 1" o:spid="_x0000_s1026" style="position:absolute;margin-left:24.3pt;margin-top:84.55pt;width:540.65pt;height:730.05pt;z-index:-251657216;mso-position-horizontal-relative:page;mso-position-vertical-relative:page" coordorigin="-84" coordsize="68664,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">
                <v:rect id="Rectangle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" fillcolor="#0f6fc6 [3204]" stroked="f" strokeweight="1pt"/>
                <v:rect id="Rectangle 121" o:spid="_x0000_s1028" style="position:absolute;left:-84;top:74390;width:68579;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" fillcolor="#009dd9 [3205]" stroked="f" strokeweight="1pt">
                  <v:textbox inset="36pt,14.4pt,36pt,36pt">
                    <w:txbxContent>
                      <w:sdt>
                        <w:sdtPr>
                          <w:rPr>
                            <w:color w:val="FFFFFF" w:themeColor="background1"/>
                            <w:sz w:val="32"/>
                            <w:szCs w:val="32"/>
                          </w:rPr>
                          <w:alias w:val="Author"/>
                          <w:tag w:val=""/>
                          <w:id w:val="-1891485348"/>
                          <w:dataBinding w:prefixMappings="xmlns:ns0='http://purl.org/dc/elements/1.1/' xmlns:ns1='http://schemas.openxmlformats.org/package/2006/metadata/core-properties' " w:xpath="/ns1:coreProperties[1]/ns0:creator[1]" w:storeItemID="{6C3C8BC8-F283-45AE-878A-BAB7291924A1}"/>
                          <w:text/>
                        </w:sdtPr>
                        <w:sdtContent>
                          <w:p w14:paraId="21E1F9E6" w14:textId="3E4E0B82" w:rsidR="00CF2BD6" w:rsidRDefault="00CF2BD6" w:rsidP="00CF2BD6">
                            <w:pPr>
                              <w:pStyle w:val="NoSpacing"/>
                              <w:rPr>
                                <w:color w:val="FFFFFF" w:themeColor="background1"/>
                                <w:sz w:val="32"/>
                                <w:szCs w:val="32"/>
                              </w:rPr>
                            </w:pPr>
                            <w:r>
                              <w:rPr>
                                <w:color w:val="FFFFFF" w:themeColor="background1"/>
                                <w:sz w:val="32"/>
                                <w:szCs w:val="32"/>
                              </w:rPr>
                              <w:t>100752659</w:t>
                            </w:r>
                          </w:p>
                        </w:sdtContent>
                      </w:sdt>
                      <w:p w14:paraId="753CA413" w14:textId="1EBEF05E" w:rsidR="00CF2BD6" w:rsidRDefault="00000000" w:rsidP="00CF2BD6">
                        <w:pPr>
                          <w:pStyle w:val="NoSpacing"/>
                          <w:rPr>
                            <w:caps/>
                            <w:color w:val="FFFFFF" w:themeColor="background1"/>
                          </w:rPr>
                        </w:pPr>
                        <w:sdt>
                          <w:sdtPr>
                            <w:rPr>
                              <w:caps/>
                              <w:color w:val="FFFFFF" w:themeColor="background1"/>
                            </w:rPr>
                            <w:alias w:val="Company"/>
                            <w:tag w:val=""/>
                            <w:id w:val="-670718134"/>
                            <w:dataBinding w:prefixMappings="xmlns:ns0='http://schemas.openxmlformats.org/officeDocument/2006/extended-properties' " w:xpath="/ns0:Properties[1]/ns0:Company[1]" w:storeItemID="{6668398D-A668-4E3E-A5EB-62B293D839F1}"/>
                            <w:text/>
                          </w:sdtPr>
                          <w:sdtContent>
                            <w:r w:rsidR="00CF2BD6">
                              <w:rPr>
                                <w:caps/>
                                <w:color w:val="FFFFFF" w:themeColor="background1"/>
                              </w:rPr>
                              <w:t>Processing Big Data (7CS516)</w:t>
                            </w:r>
                          </w:sdtContent>
                        </w:sdt>
                        <w:r w:rsidR="00CF2BD6">
                          <w:rPr>
                            <w:caps/>
                            <w:color w:val="FFFFFF" w:themeColor="background1"/>
                          </w:rPr>
                          <w:t xml:space="preserve"> | </w:t>
                        </w:r>
                        <w:sdt>
                          <w:sdtPr>
                            <w:rPr>
                              <w:caps/>
                              <w:color w:val="FFFFFF" w:themeColor="background1"/>
                            </w:rPr>
                            <w:alias w:val="Address"/>
                            <w:tag w:val=""/>
                            <w:id w:val="846985975"/>
                            <w:dataBinding w:prefixMappings="xmlns:ns0='http://schemas.microsoft.com/office/2006/coverPageProps' " w:xpath="/ns0:CoverPageProperties[1]/ns0:CompanyAddress[1]" w:storeItemID="{55AF091B-3C7A-41E3-B477-F2FDAA23CFDA}"/>
                            <w:text/>
                          </w:sdtPr>
                          <w:sdtContent>
                            <w:r w:rsidR="00CF2BD6">
                              <w:rPr>
                                <w:caps/>
                                <w:color w:val="FFFFFF" w:themeColor="background1"/>
                              </w:rPr>
                              <w:t>Word Count: 27</w:t>
                            </w:r>
                            <w:r w:rsidR="00530162">
                              <w:rPr>
                                <w:caps/>
                                <w:color w:val="FFFFFF" w:themeColor="background1"/>
                              </w:rPr>
                              <w:t>25</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left:-84;width:68579;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p w14:paraId="66239B4D" w14:textId="77777777" w:rsidR="00CF2BD6" w:rsidRPr="009479AF" w:rsidRDefault="00CF2BD6" w:rsidP="00CF2BD6">
                        <w:pPr>
                          <w:pStyle w:val="NoSpacing"/>
                          <w:pBdr>
                            <w:bottom w:val="single" w:sz="6" w:space="4" w:color="7F7F7F" w:themeColor="text1" w:themeTint="80"/>
                          </w:pBdr>
                          <w:rPr>
                            <w:rFonts w:ascii="Times New Roman" w:eastAsiaTheme="majorEastAsia" w:hAnsi="Times New Roman" w:cs="Times New Roman"/>
                            <w:color w:val="595959" w:themeColor="text1" w:themeTint="A6"/>
                            <w:sz w:val="48"/>
                            <w:szCs w:val="48"/>
                          </w:rPr>
                        </w:pPr>
                        <w:r w:rsidRPr="009479AF">
                          <w:rPr>
                            <w:rFonts w:ascii="Times New Roman" w:eastAsiaTheme="majorEastAsia" w:hAnsi="Times New Roman" w:cs="Times New Roman"/>
                            <w:color w:val="595959" w:themeColor="text1" w:themeTint="A6"/>
                            <w:sz w:val="48"/>
                            <w:szCs w:val="48"/>
                          </w:rPr>
                          <w:t>Evaluation of Big Data Platforms and Data Warehouse Implementation</w:t>
                        </w:r>
                      </w:p>
                      <w:p w14:paraId="7F09D92C" w14:textId="77777777" w:rsidR="00CF2BD6" w:rsidRDefault="00000000" w:rsidP="00CF2BD6">
                        <w:pPr>
                          <w:pStyle w:val="NoSpacing"/>
                          <w:spacing w:before="240"/>
                          <w:rPr>
                            <w:caps/>
                            <w:color w:val="17406D" w:themeColor="text2"/>
                            <w:sz w:val="36"/>
                            <w:szCs w:val="36"/>
                          </w:rPr>
                        </w:pPr>
                        <w:sdt>
                          <w:sdtPr>
                            <w:rPr>
                              <w:caps/>
                              <w:color w:val="17406D" w:themeColor="text2"/>
                              <w:sz w:val="36"/>
                              <w:szCs w:val="36"/>
                            </w:rPr>
                            <w:alias w:val="Subtitle"/>
                            <w:tag w:val=""/>
                            <w:id w:val="-355734490"/>
                            <w:showingPlcHdr/>
                            <w:dataBinding w:prefixMappings="xmlns:ns0='http://purl.org/dc/elements/1.1/' xmlns:ns1='http://schemas.openxmlformats.org/package/2006/metadata/core-properties' " w:xpath="/ns1:coreProperties[1]/ns0:subject[1]" w:storeItemID="{6C3C8BC8-F283-45AE-878A-BAB7291924A1}"/>
                            <w:text/>
                          </w:sdtPr>
                          <w:sdtContent>
                            <w:r w:rsidR="00CF2BD6">
                              <w:rPr>
                                <w:caps/>
                                <w:color w:val="17406D" w:themeColor="text2"/>
                                <w:sz w:val="36"/>
                                <w:szCs w:val="36"/>
                              </w:rPr>
                              <w:t xml:space="preserve">     </w:t>
                            </w:r>
                          </w:sdtContent>
                        </w:sdt>
                      </w:p>
                    </w:txbxContent>
                  </v:textbox>
                </v:shape>
                <w10:wrap anchorx="page" anchory="page"/>
              </v:group>
            </w:pict>
          </mc:Fallback>
        </mc:AlternateContent>
      </w:r>
      <w:r w:rsidR="00C645C2" w:rsidRPr="00432EE5">
        <w:rPr>
          <w:noProof/>
        </w:rPr>
        <mc:AlternateContent>
          <mc:Choice Requires="wps">
            <w:drawing>
              <wp:anchor distT="0" distB="0" distL="114300" distR="114300" simplePos="0" relativeHeight="251656192" behindDoc="1" locked="0" layoutInCell="1" allowOverlap="1" wp14:anchorId="3CA9CDC3" wp14:editId="23728E8C">
                <wp:simplePos x="0" y="0"/>
                <wp:positionH relativeFrom="column">
                  <wp:posOffset>0</wp:posOffset>
                </wp:positionH>
                <wp:positionV relativeFrom="paragraph">
                  <wp:posOffset>46451520</wp:posOffset>
                </wp:positionV>
                <wp:extent cx="43548300" cy="908685"/>
                <wp:effectExtent l="0" t="0" r="0" b="0"/>
                <wp:wrapNone/>
                <wp:docPr id="113742603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48300" cy="908685"/>
                        </a:xfrm>
                        <a:prstGeom prst="rect">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7F117A" id="Rectangle 31" o:spid="_x0000_s1026" style="position:absolute;margin-left:0;margin-top:3657.6pt;width:3429pt;height:71.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" fillcolor="#0f6fc6 [3204]" stroked="f" strokeweight="1pt"/>
            </w:pict>
          </mc:Fallback>
        </mc:AlternateContent>
      </w:r>
      <w:r w:rsidR="00C645C2" w:rsidRPr="00432EE5">
        <w:rPr>
          <w:noProof/>
        </w:rPr>
        <mc:AlternateContent>
          <mc:Choice Requires="wps">
            <w:drawing>
              <wp:anchor distT="0" distB="0" distL="114300" distR="114300" simplePos="0" relativeHeight="251657216" behindDoc="1" locked="0" layoutInCell="1" allowOverlap="1" wp14:anchorId="59478FE0" wp14:editId="5B47FD66">
                <wp:simplePos x="0" y="0"/>
                <wp:positionH relativeFrom="column">
                  <wp:posOffset>-53340</wp:posOffset>
                </wp:positionH>
                <wp:positionV relativeFrom="paragraph">
                  <wp:posOffset>47237650</wp:posOffset>
                </wp:positionV>
                <wp:extent cx="43547665" cy="11637645"/>
                <wp:effectExtent l="0" t="0" r="0" b="0"/>
                <wp:wrapNone/>
                <wp:docPr id="89444895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47665" cy="11637645"/>
                        </a:xfrm>
                        <a:prstGeom prst="rect">
                          <a:avLst/>
                        </a:prstGeom>
                        <a:solidFill>
                          <a:schemeClr val="accent2">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sdt>
                            <w:sdtPr>
                              <w:rPr>
                                <w:color w:val="FFFFFF" w:themeColor="background1"/>
                                <w:sz w:val="32"/>
                                <w:szCs w:val="32"/>
                              </w:rPr>
                              <w:alias w:val="Author"/>
                              <w:id w:val="884141857"/>
                              <w:dataBinding w:prefixMappings="xmlns:ns0='http://purl.org/dc/elements/1.1/' xmlns:ns1='http://schemas.openxmlformats.org/package/2006/metadata/core-properties' " w:xpath="/ns1:coreProperties[1]/ns0:creator[1]" w:storeItemID="{6C3C8BC8-F283-45AE-878A-BAB7291924A1}"/>
                              <w:text/>
                            </w:sdtPr>
                            <w:sdtContent>
                              <w:p w14:paraId="5F0F6510" w14:textId="33DEC034" w:rsidR="00C645C2" w:rsidRDefault="00C645C2" w:rsidP="00C645C2">
                                <w:pPr>
                                  <w:pStyle w:val="NoSpacing"/>
                                  <w:rPr>
                                    <w:color w:val="FFFFFF" w:themeColor="background1"/>
                                    <w:sz w:val="32"/>
                                    <w:szCs w:val="32"/>
                                  </w:rPr>
                                </w:pPr>
                                <w:r>
                                  <w:rPr>
                                    <w:color w:val="FFFFFF" w:themeColor="background1"/>
                                    <w:sz w:val="32"/>
                                    <w:szCs w:val="32"/>
                                  </w:rPr>
                                  <w:t>100752659</w:t>
                                </w:r>
                              </w:p>
                            </w:sdtContent>
                          </w:sdt>
                          <w:p w14:paraId="6CA50DDF" w14:textId="1B70E28A" w:rsidR="00C645C2" w:rsidRDefault="00000000" w:rsidP="00C645C2">
                            <w:pPr>
                              <w:pStyle w:val="NoSpacing"/>
                              <w:rPr>
                                <w:caps/>
                                <w:color w:val="FFFFFF" w:themeColor="background1"/>
                              </w:rPr>
                            </w:pPr>
                            <w:sdt>
                              <w:sdtPr>
                                <w:rPr>
                                  <w:caps/>
                                  <w:color w:val="FFFFFF" w:themeColor="background1"/>
                                </w:rPr>
                                <w:alias w:val="Company"/>
                                <w:id w:val="922067218"/>
                                <w:dataBinding w:prefixMappings="xmlns:ns0='http://schemas.openxmlformats.org/officeDocument/2006/extended-properties' " w:xpath="/ns0:Properties[1]/ns0:Company[1]" w:storeItemID="{6668398D-A668-4E3E-A5EB-62B293D839F1}"/>
                                <w:text/>
                              </w:sdtPr>
                              <w:sdtContent>
                                <w:r w:rsidR="00C645C2">
                                  <w:rPr>
                                    <w:caps/>
                                    <w:color w:val="FFFFFF" w:themeColor="background1"/>
                                  </w:rPr>
                                  <w:t>Processing Big Data (7CS516)</w:t>
                                </w:r>
                              </w:sdtContent>
                            </w:sdt>
                            <w:r w:rsidR="00C645C2">
                              <w:rPr>
                                <w:caps/>
                                <w:color w:val="FFFFFF" w:themeColor="background1"/>
                              </w:rPr>
                              <w:t xml:space="preserve"> | </w:t>
                            </w:r>
                            <w:sdt>
                              <w:sdtPr>
                                <w:rPr>
                                  <w:caps/>
                                  <w:color w:val="FFFFFF" w:themeColor="background1"/>
                                </w:rPr>
                                <w:alias w:val="Address"/>
                                <w:id w:val="2113163453"/>
                                <w:dataBinding w:prefixMappings="xmlns:ns0='http://schemas.microsoft.com/office/2006/coverPageProps' " w:xpath="/ns0:CoverPageProperties[1]/ns0:CompanyAddress[1]" w:storeItemID="{55AF091B-3C7A-41E3-B477-F2FDAA23CFDA}"/>
                                <w:text/>
                              </w:sdtPr>
                              <w:sdtContent>
                                <w:r w:rsidR="00530162">
                                  <w:rPr>
                                    <w:caps/>
                                    <w:color w:val="FFFFFF" w:themeColor="background1"/>
                                  </w:rPr>
                                  <w:t>Word Count: 2725</w:t>
                                </w:r>
                              </w:sdtContent>
                            </w:sdt>
                          </w:p>
                        </w:txbxContent>
                      </wps:txbx>
                      <wps:bodyPr rot="0" vert="horz" wrap="square" lIns="457200" tIns="182880" rIns="457200" bIns="45720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59478FE0" id="Rectangle 30" o:spid="_x0000_s1030" style="position:absolute;margin-left:-4.2pt;margin-top:3719.5pt;width:3428.95pt;height:91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" fillcolor="#009dd9 [3205]" stroked="f" strokeweight="1pt">
                <v:textbox inset="36pt,14.4pt,36pt,36pt">
                  <w:txbxContent>
                    <w:sdt>
                      <w:sdtPr>
                        <w:rPr>
                          <w:color w:val="FFFFFF" w:themeColor="background1"/>
                          <w:sz w:val="32"/>
                          <w:szCs w:val="32"/>
                        </w:rPr>
                        <w:alias w:val="Author"/>
                        <w:id w:val="884141857"/>
                        <w:dataBinding w:prefixMappings="xmlns:ns0='http://purl.org/dc/elements/1.1/' xmlns:ns1='http://schemas.openxmlformats.org/package/2006/metadata/core-properties' " w:xpath="/ns1:coreProperties[1]/ns0:creator[1]" w:storeItemID="{6C3C8BC8-F283-45AE-878A-BAB7291924A1}"/>
                        <w:text/>
                      </w:sdtPr>
                      <w:sdtContent>
                        <w:p w14:paraId="5F0F6510" w14:textId="33DEC034" w:rsidR="00C645C2" w:rsidRDefault="00C645C2" w:rsidP="00C645C2">
                          <w:pPr>
                            <w:pStyle w:val="NoSpacing"/>
                            <w:rPr>
                              <w:color w:val="FFFFFF" w:themeColor="background1"/>
                              <w:sz w:val="32"/>
                              <w:szCs w:val="32"/>
                            </w:rPr>
                          </w:pPr>
                          <w:r>
                            <w:rPr>
                              <w:color w:val="FFFFFF" w:themeColor="background1"/>
                              <w:sz w:val="32"/>
                              <w:szCs w:val="32"/>
                            </w:rPr>
                            <w:t>100752659</w:t>
                          </w:r>
                        </w:p>
                      </w:sdtContent>
                    </w:sdt>
                    <w:p w14:paraId="6CA50DDF" w14:textId="1B70E28A" w:rsidR="00C645C2" w:rsidRDefault="00000000" w:rsidP="00C645C2">
                      <w:pPr>
                        <w:pStyle w:val="NoSpacing"/>
                        <w:rPr>
                          <w:caps/>
                          <w:color w:val="FFFFFF" w:themeColor="background1"/>
                        </w:rPr>
                      </w:pPr>
                      <w:sdt>
                        <w:sdtPr>
                          <w:rPr>
                            <w:caps/>
                            <w:color w:val="FFFFFF" w:themeColor="background1"/>
                          </w:rPr>
                          <w:alias w:val="Company"/>
                          <w:id w:val="922067218"/>
                          <w:dataBinding w:prefixMappings="xmlns:ns0='http://schemas.openxmlformats.org/officeDocument/2006/extended-properties' " w:xpath="/ns0:Properties[1]/ns0:Company[1]" w:storeItemID="{6668398D-A668-4E3E-A5EB-62B293D839F1}"/>
                          <w:text/>
                        </w:sdtPr>
                        <w:sdtContent>
                          <w:r w:rsidR="00C645C2">
                            <w:rPr>
                              <w:caps/>
                              <w:color w:val="FFFFFF" w:themeColor="background1"/>
                            </w:rPr>
                            <w:t>Processing Big Data (7CS516)</w:t>
                          </w:r>
                        </w:sdtContent>
                      </w:sdt>
                      <w:r w:rsidR="00C645C2">
                        <w:rPr>
                          <w:caps/>
                          <w:color w:val="FFFFFF" w:themeColor="background1"/>
                        </w:rPr>
                        <w:t xml:space="preserve"> | </w:t>
                      </w:r>
                      <w:sdt>
                        <w:sdtPr>
                          <w:rPr>
                            <w:caps/>
                            <w:color w:val="FFFFFF" w:themeColor="background1"/>
                          </w:rPr>
                          <w:alias w:val="Address"/>
                          <w:id w:val="2113163453"/>
                          <w:dataBinding w:prefixMappings="xmlns:ns0='http://schemas.microsoft.com/office/2006/coverPageProps' " w:xpath="/ns0:CoverPageProperties[1]/ns0:CompanyAddress[1]" w:storeItemID="{55AF091B-3C7A-41E3-B477-F2FDAA23CFDA}"/>
                          <w:text/>
                        </w:sdtPr>
                        <w:sdtContent>
                          <w:r w:rsidR="00530162">
                            <w:rPr>
                              <w:caps/>
                              <w:color w:val="FFFFFF" w:themeColor="background1"/>
                            </w:rPr>
                            <w:t>Word Count: 2725</w:t>
                          </w:r>
                        </w:sdtContent>
                      </w:sdt>
                    </w:p>
                  </w:txbxContent>
                </v:textbox>
              </v:rect>
            </w:pict>
          </mc:Fallback>
        </mc:AlternateContent>
      </w:r>
      <w:r w:rsidR="00C645C2" w:rsidRPr="00432EE5">
        <w:rPr>
          <w:noProof/>
        </w:rPr>
        <mc:AlternateContent>
          <mc:Choice Requires="wps">
            <w:drawing>
              <wp:anchor distT="0" distB="0" distL="114300" distR="114300" simplePos="0" relativeHeight="251658240" behindDoc="1" locked="0" layoutInCell="1" allowOverlap="1" wp14:anchorId="29675CA4" wp14:editId="1DE7F692">
                <wp:simplePos x="0" y="0"/>
                <wp:positionH relativeFrom="column">
                  <wp:posOffset>-53340</wp:posOffset>
                </wp:positionH>
                <wp:positionV relativeFrom="paragraph">
                  <wp:posOffset>0</wp:posOffset>
                </wp:positionV>
                <wp:extent cx="43547665" cy="46451520"/>
                <wp:effectExtent l="0" t="0" r="0" b="0"/>
                <wp:wrapNone/>
                <wp:docPr id="117056255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7665" cy="4645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1215E8" w14:textId="77777777" w:rsidR="00C645C2" w:rsidRDefault="00C645C2" w:rsidP="00C645C2">
                            <w:pPr>
                              <w:pStyle w:val="NoSpacing"/>
                              <w:pBdr>
                                <w:bottom w:val="single" w:sz="6" w:space="4" w:color="7F7F7F" w:themeColor="text1" w:themeTint="80"/>
                              </w:pBdr>
                              <w:rPr>
                                <w:rFonts w:ascii="Times New Roman" w:eastAsiaTheme="majorEastAsia" w:hAnsi="Times New Roman" w:cs="Times New Roman"/>
                                <w:color w:val="595959" w:themeColor="text1" w:themeTint="A6"/>
                                <w:sz w:val="48"/>
                                <w:szCs w:val="48"/>
                              </w:rPr>
                            </w:pPr>
                            <w:r>
                              <w:rPr>
                                <w:rFonts w:ascii="Times New Roman" w:eastAsiaTheme="majorEastAsia" w:hAnsi="Times New Roman" w:cs="Times New Roman"/>
                                <w:color w:val="595959" w:themeColor="text1" w:themeTint="A6"/>
                                <w:sz w:val="48"/>
                                <w:szCs w:val="48"/>
                              </w:rPr>
                              <w:t>Evaluation of Big Data Platforms and Data Warehouse Implementation</w:t>
                            </w:r>
                          </w:p>
                          <w:p w14:paraId="37DF1C5B" w14:textId="77777777" w:rsidR="00C645C2" w:rsidRDefault="00000000" w:rsidP="00C645C2">
                            <w:pPr>
                              <w:pStyle w:val="NoSpacing"/>
                              <w:spacing w:before="240"/>
                              <w:rPr>
                                <w:caps/>
                                <w:color w:val="17406D" w:themeColor="text2"/>
                                <w:sz w:val="36"/>
                                <w:szCs w:val="36"/>
                              </w:rPr>
                            </w:pPr>
                            <w:sdt>
                              <w:sdtPr>
                                <w:rPr>
                                  <w:caps/>
                                  <w:color w:val="17406D" w:themeColor="text2"/>
                                  <w:sz w:val="36"/>
                                  <w:szCs w:val="36"/>
                                </w:rPr>
                                <w:alias w:val="Subtitle"/>
                                <w:id w:val="157346227"/>
                                <w:showingPlcHdr/>
                                <w:dataBinding w:prefixMappings="xmlns:ns0='http://purl.org/dc/elements/1.1/' xmlns:ns1='http://schemas.openxmlformats.org/package/2006/metadata/core-properties' " w:xpath="/ns1:coreProperties[1]/ns0:subject[1]" w:storeItemID="{6C3C8BC8-F283-45AE-878A-BAB7291924A1}"/>
                                <w:text/>
                              </w:sdtPr>
                              <w:sdtContent>
                                <w:r w:rsidR="00C645C2">
                                  <w:rPr>
                                    <w:caps/>
                                    <w:color w:val="17406D" w:themeColor="text2"/>
                                    <w:sz w:val="36"/>
                                    <w:szCs w:val="36"/>
                                  </w:rPr>
                                  <w:t xml:space="preserve">     </w:t>
                                </w:r>
                              </w:sdtContent>
                            </w:sdt>
                          </w:p>
                        </w:txbxContent>
                      </wps:txbx>
                      <wps:bodyPr rot="0" vert="horz" wrap="square" lIns="457200" tIns="457200" rIns="457200" bIns="4572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9675CA4" id="Text Box 29" o:spid="_x0000_s1031" type="#_x0000_t202" style="position:absolute;margin-left:-4.2pt;margin-top:0;width:3428.95pt;height:3657.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" filled="f" stroked="f" strokeweight=".5pt">
                <v:textbox inset="36pt,36pt,36pt,36pt">
                  <w:txbxContent>
                    <w:p w14:paraId="131215E8" w14:textId="77777777" w:rsidR="00C645C2" w:rsidRDefault="00C645C2" w:rsidP="00C645C2">
                      <w:pPr>
                        <w:pStyle w:val="NoSpacing"/>
                        <w:pBdr>
                          <w:bottom w:val="single" w:sz="6" w:space="4" w:color="7F7F7F" w:themeColor="text1" w:themeTint="80"/>
                        </w:pBdr>
                        <w:rPr>
                          <w:rFonts w:ascii="Times New Roman" w:eastAsiaTheme="majorEastAsia" w:hAnsi="Times New Roman" w:cs="Times New Roman"/>
                          <w:color w:val="595959" w:themeColor="text1" w:themeTint="A6"/>
                          <w:sz w:val="48"/>
                          <w:szCs w:val="48"/>
                        </w:rPr>
                      </w:pPr>
                      <w:r>
                        <w:rPr>
                          <w:rFonts w:ascii="Times New Roman" w:eastAsiaTheme="majorEastAsia" w:hAnsi="Times New Roman" w:cs="Times New Roman"/>
                          <w:color w:val="595959" w:themeColor="text1" w:themeTint="A6"/>
                          <w:sz w:val="48"/>
                          <w:szCs w:val="48"/>
                        </w:rPr>
                        <w:t>Evaluation of Big Data Platforms and Data Warehouse Implementation</w:t>
                      </w:r>
                    </w:p>
                    <w:p w14:paraId="37DF1C5B" w14:textId="77777777" w:rsidR="00C645C2" w:rsidRDefault="00000000" w:rsidP="00C645C2">
                      <w:pPr>
                        <w:pStyle w:val="NoSpacing"/>
                        <w:spacing w:before="240"/>
                        <w:rPr>
                          <w:caps/>
                          <w:color w:val="17406D" w:themeColor="text2"/>
                          <w:sz w:val="36"/>
                          <w:szCs w:val="36"/>
                        </w:rPr>
                      </w:pPr>
                      <w:sdt>
                        <w:sdtPr>
                          <w:rPr>
                            <w:caps/>
                            <w:color w:val="17406D" w:themeColor="text2"/>
                            <w:sz w:val="36"/>
                            <w:szCs w:val="36"/>
                          </w:rPr>
                          <w:alias w:val="Subtitle"/>
                          <w:id w:val="157346227"/>
                          <w:showingPlcHdr/>
                          <w:dataBinding w:prefixMappings="xmlns:ns0='http://purl.org/dc/elements/1.1/' xmlns:ns1='http://schemas.openxmlformats.org/package/2006/metadata/core-properties' " w:xpath="/ns1:coreProperties[1]/ns0:subject[1]" w:storeItemID="{6C3C8BC8-F283-45AE-878A-BAB7291924A1}"/>
                          <w:text/>
                        </w:sdtPr>
                        <w:sdtContent>
                          <w:r w:rsidR="00C645C2">
                            <w:rPr>
                              <w:caps/>
                              <w:color w:val="17406D" w:themeColor="text2"/>
                              <w:sz w:val="36"/>
                              <w:szCs w:val="36"/>
                            </w:rPr>
                            <w:t xml:space="preserve">     </w:t>
                          </w:r>
                        </w:sdtContent>
                      </w:sdt>
                    </w:p>
                  </w:txbxContent>
                </v:textbox>
              </v:shape>
            </w:pict>
          </mc:Fallback>
        </mc:AlternateContent>
      </w:r>
      <w:r w:rsidR="00C645C2" w:rsidRPr="00432EE5">
        <w:t xml:space="preserve"> </w:t>
      </w:r>
    </w:p>
    <w:p w14:paraId="0B07D177" w14:textId="26F5CA4B" w:rsidR="00432EE5" w:rsidRPr="00432EE5" w:rsidRDefault="00C645C2" w:rsidP="00706C95">
      <w:pPr>
        <w:spacing w:line="276" w:lineRule="auto"/>
        <w:rPr>
          <w:highlight w:val="white"/>
        </w:rPr>
      </w:pPr>
      <w:r w:rsidRPr="00432EE5">
        <w:rPr>
          <w:highlight w:val="white"/>
        </w:rPr>
        <w:br w:type="page"/>
      </w:r>
      <w:bookmarkStart w:id="0" w:name="_Toc187713161"/>
    </w:p>
    <w:sdt>
      <w:sdtPr>
        <w:rPr>
          <w:rFonts w:ascii="Times New Roman" w:eastAsia="Times New Roman" w:hAnsi="Times New Roman" w:cs="Times New Roman"/>
          <w:b w:val="0"/>
          <w:bCs w:val="0"/>
          <w:color w:val="auto"/>
          <w:sz w:val="24"/>
          <w:szCs w:val="24"/>
          <w:lang w:val="en-GB"/>
        </w:rPr>
        <w:id w:val="-791275828"/>
        <w:docPartObj>
          <w:docPartGallery w:val="Table of Contents"/>
          <w:docPartUnique/>
        </w:docPartObj>
      </w:sdtPr>
      <w:sdtEndPr>
        <w:rPr>
          <w:noProof/>
        </w:rPr>
      </w:sdtEndPr>
      <w:sdtContent>
        <w:p w14:paraId="34F4A470" w14:textId="1DB94A80" w:rsidR="00432EE5" w:rsidRPr="00432EE5" w:rsidRDefault="00432EE5" w:rsidP="00706C95">
          <w:pPr>
            <w:pStyle w:val="TOCHeading"/>
            <w:rPr>
              <w:rFonts w:ascii="Times New Roman" w:hAnsi="Times New Roman" w:cs="Times New Roman"/>
              <w:color w:val="000000" w:themeColor="text1"/>
              <w:sz w:val="24"/>
              <w:szCs w:val="24"/>
            </w:rPr>
          </w:pPr>
          <w:r w:rsidRPr="00432EE5">
            <w:rPr>
              <w:rFonts w:ascii="Times New Roman" w:hAnsi="Times New Roman" w:cs="Times New Roman"/>
              <w:color w:val="000000" w:themeColor="text1"/>
              <w:sz w:val="24"/>
              <w:szCs w:val="24"/>
            </w:rPr>
            <w:t>Table of Contents</w:t>
          </w:r>
        </w:p>
        <w:p w14:paraId="61DAA17C" w14:textId="361065DB" w:rsidR="00432EE5" w:rsidRPr="00432EE5" w:rsidRDefault="00432EE5"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r w:rsidRPr="00432EE5">
            <w:rPr>
              <w:rFonts w:ascii="Times New Roman" w:hAnsi="Times New Roman" w:cs="Times New Roman"/>
              <w:b w:val="0"/>
              <w:bCs w:val="0"/>
              <w:sz w:val="24"/>
              <w:szCs w:val="24"/>
            </w:rPr>
            <w:fldChar w:fldCharType="begin"/>
          </w:r>
          <w:r w:rsidRPr="00432EE5">
            <w:rPr>
              <w:rFonts w:ascii="Times New Roman" w:hAnsi="Times New Roman" w:cs="Times New Roman"/>
              <w:b w:val="0"/>
              <w:bCs w:val="0"/>
              <w:sz w:val="24"/>
              <w:szCs w:val="24"/>
            </w:rPr>
            <w:instrText xml:space="preserve"> TOC \o "1-3" \h \z \u </w:instrText>
          </w:r>
          <w:r w:rsidRPr="00432EE5">
            <w:rPr>
              <w:rFonts w:ascii="Times New Roman" w:hAnsi="Times New Roman" w:cs="Times New Roman"/>
              <w:b w:val="0"/>
              <w:bCs w:val="0"/>
              <w:sz w:val="24"/>
              <w:szCs w:val="24"/>
            </w:rPr>
            <w:fldChar w:fldCharType="separate"/>
          </w:r>
          <w:hyperlink w:anchor="_Toc187714524" w:history="1">
            <w:r w:rsidRPr="00432EE5">
              <w:rPr>
                <w:rStyle w:val="Hyperlink"/>
                <w:rFonts w:ascii="Times New Roman" w:hAnsi="Times New Roman" w:cs="Times New Roman"/>
                <w:b w:val="0"/>
                <w:bCs w:val="0"/>
                <w:noProof/>
                <w:sz w:val="24"/>
                <w:szCs w:val="24"/>
              </w:rPr>
              <w:t>Abstract</w:t>
            </w:r>
            <w:r w:rsidRPr="00432EE5">
              <w:rPr>
                <w:rFonts w:ascii="Times New Roman" w:hAnsi="Times New Roman" w:cs="Times New Roman"/>
                <w:b w:val="0"/>
                <w:bCs w:val="0"/>
                <w:noProof/>
                <w:webHidden/>
                <w:sz w:val="24"/>
                <w:szCs w:val="24"/>
              </w:rPr>
              <w:tab/>
            </w:r>
            <w:r w:rsidRPr="00432EE5">
              <w:rPr>
                <w:rFonts w:ascii="Times New Roman" w:hAnsi="Times New Roman" w:cs="Times New Roman"/>
                <w:b w:val="0"/>
                <w:bCs w:val="0"/>
                <w:noProof/>
                <w:webHidden/>
                <w:sz w:val="24"/>
                <w:szCs w:val="24"/>
              </w:rPr>
              <w:fldChar w:fldCharType="begin"/>
            </w:r>
            <w:r w:rsidRPr="00432EE5">
              <w:rPr>
                <w:rFonts w:ascii="Times New Roman" w:hAnsi="Times New Roman" w:cs="Times New Roman"/>
                <w:b w:val="0"/>
                <w:bCs w:val="0"/>
                <w:noProof/>
                <w:webHidden/>
                <w:sz w:val="24"/>
                <w:szCs w:val="24"/>
              </w:rPr>
              <w:instrText xml:space="preserve"> PAGEREF _Toc187714524 \h </w:instrText>
            </w:r>
            <w:r w:rsidRPr="00432EE5">
              <w:rPr>
                <w:rFonts w:ascii="Times New Roman" w:hAnsi="Times New Roman" w:cs="Times New Roman"/>
                <w:b w:val="0"/>
                <w:bCs w:val="0"/>
                <w:noProof/>
                <w:webHidden/>
                <w:sz w:val="24"/>
                <w:szCs w:val="24"/>
              </w:rPr>
            </w:r>
            <w:r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2</w:t>
            </w:r>
            <w:r w:rsidRPr="00432EE5">
              <w:rPr>
                <w:rFonts w:ascii="Times New Roman" w:hAnsi="Times New Roman" w:cs="Times New Roman"/>
                <w:b w:val="0"/>
                <w:bCs w:val="0"/>
                <w:noProof/>
                <w:webHidden/>
                <w:sz w:val="24"/>
                <w:szCs w:val="24"/>
              </w:rPr>
              <w:fldChar w:fldCharType="end"/>
            </w:r>
          </w:hyperlink>
        </w:p>
        <w:p w14:paraId="1B720D02" w14:textId="4E937AF2"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25" w:history="1">
            <w:r w:rsidR="00432EE5" w:rsidRPr="00432EE5">
              <w:rPr>
                <w:rStyle w:val="Hyperlink"/>
                <w:rFonts w:ascii="Times New Roman" w:hAnsi="Times New Roman" w:cs="Times New Roman"/>
                <w:b w:val="0"/>
                <w:bCs w:val="0"/>
                <w:noProof/>
                <w:sz w:val="24"/>
                <w:szCs w:val="24"/>
              </w:rPr>
              <w:t>Introduction</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_Toc187714525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3</w:t>
            </w:r>
            <w:r w:rsidR="00432EE5" w:rsidRPr="00432EE5">
              <w:rPr>
                <w:rFonts w:ascii="Times New Roman" w:hAnsi="Times New Roman" w:cs="Times New Roman"/>
                <w:b w:val="0"/>
                <w:bCs w:val="0"/>
                <w:noProof/>
                <w:webHidden/>
                <w:sz w:val="24"/>
                <w:szCs w:val="24"/>
              </w:rPr>
              <w:fldChar w:fldCharType="end"/>
            </w:r>
          </w:hyperlink>
        </w:p>
        <w:p w14:paraId="0169BBFB" w14:textId="5EC7754F"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26" w:history="1">
            <w:r w:rsidR="00432EE5" w:rsidRPr="00432EE5">
              <w:rPr>
                <w:rStyle w:val="Hyperlink"/>
                <w:rFonts w:ascii="Times New Roman" w:hAnsi="Times New Roman" w:cs="Times New Roman"/>
                <w:b w:val="0"/>
                <w:bCs w:val="0"/>
                <w:noProof/>
                <w:sz w:val="24"/>
                <w:szCs w:val="24"/>
              </w:rPr>
              <w:t>Overview of Data Warehouse</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_Toc187714526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3</w:t>
            </w:r>
            <w:r w:rsidR="00432EE5" w:rsidRPr="00432EE5">
              <w:rPr>
                <w:rFonts w:ascii="Times New Roman" w:hAnsi="Times New Roman" w:cs="Times New Roman"/>
                <w:b w:val="0"/>
                <w:bCs w:val="0"/>
                <w:noProof/>
                <w:webHidden/>
                <w:sz w:val="24"/>
                <w:szCs w:val="24"/>
              </w:rPr>
              <w:fldChar w:fldCharType="end"/>
            </w:r>
          </w:hyperlink>
        </w:p>
        <w:p w14:paraId="505D2CC7" w14:textId="18823B47"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27" w:history="1">
            <w:r w:rsidR="00432EE5" w:rsidRPr="00432EE5">
              <w:rPr>
                <w:rStyle w:val="Hyperlink"/>
                <w:rFonts w:ascii="Times New Roman" w:hAnsi="Times New Roman" w:cs="Times New Roman"/>
                <w:b w:val="0"/>
                <w:bCs w:val="0"/>
                <w:noProof/>
                <w:sz w:val="24"/>
                <w:szCs w:val="24"/>
              </w:rPr>
              <w:t>Cloud-Based Data Warehouse</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_Toc187714527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3</w:t>
            </w:r>
            <w:r w:rsidR="00432EE5" w:rsidRPr="00432EE5">
              <w:rPr>
                <w:rFonts w:ascii="Times New Roman" w:hAnsi="Times New Roman" w:cs="Times New Roman"/>
                <w:b w:val="0"/>
                <w:bCs w:val="0"/>
                <w:noProof/>
                <w:webHidden/>
                <w:sz w:val="24"/>
                <w:szCs w:val="24"/>
              </w:rPr>
              <w:fldChar w:fldCharType="end"/>
            </w:r>
          </w:hyperlink>
        </w:p>
        <w:p w14:paraId="218BA8A9" w14:textId="516800F4"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28" w:history="1">
            <w:r w:rsidR="00432EE5" w:rsidRPr="00432EE5">
              <w:rPr>
                <w:rStyle w:val="Hyperlink"/>
                <w:rFonts w:ascii="Times New Roman" w:hAnsi="Times New Roman" w:cs="Times New Roman"/>
                <w:b w:val="0"/>
                <w:bCs w:val="0"/>
                <w:noProof/>
                <w:sz w:val="24"/>
                <w:szCs w:val="24"/>
              </w:rPr>
              <w:t>Overvi</w:t>
            </w:r>
            <w:r w:rsidR="00432EE5" w:rsidRPr="00432EE5">
              <w:rPr>
                <w:rStyle w:val="Hyperlink"/>
                <w:rFonts w:ascii="Times New Roman" w:hAnsi="Times New Roman" w:cs="Times New Roman"/>
                <w:b w:val="0"/>
                <w:bCs w:val="0"/>
                <w:noProof/>
                <w:sz w:val="24"/>
                <w:szCs w:val="24"/>
              </w:rPr>
              <w:t>e</w:t>
            </w:r>
            <w:r w:rsidR="00432EE5" w:rsidRPr="00432EE5">
              <w:rPr>
                <w:rStyle w:val="Hyperlink"/>
                <w:rFonts w:ascii="Times New Roman" w:hAnsi="Times New Roman" w:cs="Times New Roman"/>
                <w:b w:val="0"/>
                <w:bCs w:val="0"/>
                <w:noProof/>
                <w:sz w:val="24"/>
                <w:szCs w:val="24"/>
              </w:rPr>
              <w:t>w of the Big Data Cloud Platform Investigated</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_Toc187714528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4</w:t>
            </w:r>
            <w:r w:rsidR="00432EE5" w:rsidRPr="00432EE5">
              <w:rPr>
                <w:rFonts w:ascii="Times New Roman" w:hAnsi="Times New Roman" w:cs="Times New Roman"/>
                <w:b w:val="0"/>
                <w:bCs w:val="0"/>
                <w:noProof/>
                <w:webHidden/>
                <w:sz w:val="24"/>
                <w:szCs w:val="24"/>
              </w:rPr>
              <w:fldChar w:fldCharType="end"/>
            </w:r>
          </w:hyperlink>
        </w:p>
        <w:p w14:paraId="05D21C96" w14:textId="073142EF"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29" w:history="1">
            <w:r w:rsidR="00432EE5" w:rsidRPr="00432EE5">
              <w:rPr>
                <w:rStyle w:val="Hyperlink"/>
                <w:rFonts w:ascii="Times New Roman" w:hAnsi="Times New Roman" w:cs="Times New Roman"/>
                <w:b w:val="0"/>
                <w:bCs w:val="0"/>
                <w:noProof/>
                <w:sz w:val="24"/>
                <w:szCs w:val="24"/>
              </w:rPr>
              <w:t>Platform Investigation and Evaluation Criteria</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_Toc187714529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4</w:t>
            </w:r>
            <w:r w:rsidR="00432EE5" w:rsidRPr="00432EE5">
              <w:rPr>
                <w:rFonts w:ascii="Times New Roman" w:hAnsi="Times New Roman" w:cs="Times New Roman"/>
                <w:b w:val="0"/>
                <w:bCs w:val="0"/>
                <w:noProof/>
                <w:webHidden/>
                <w:sz w:val="24"/>
                <w:szCs w:val="24"/>
              </w:rPr>
              <w:fldChar w:fldCharType="end"/>
            </w:r>
          </w:hyperlink>
        </w:p>
        <w:p w14:paraId="689F5B04" w14:textId="700D8946"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30" w:history="1">
            <w:r w:rsidR="00432EE5" w:rsidRPr="00432EE5">
              <w:rPr>
                <w:rStyle w:val="Hyperlink"/>
                <w:rFonts w:ascii="Times New Roman" w:hAnsi="Times New Roman" w:cs="Times New Roman"/>
                <w:b w:val="0"/>
                <w:bCs w:val="0"/>
                <w:noProof/>
                <w:sz w:val="24"/>
                <w:szCs w:val="24"/>
              </w:rPr>
              <w:t>AWS Redshift</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_Toc187714530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4</w:t>
            </w:r>
            <w:r w:rsidR="00432EE5" w:rsidRPr="00432EE5">
              <w:rPr>
                <w:rFonts w:ascii="Times New Roman" w:hAnsi="Times New Roman" w:cs="Times New Roman"/>
                <w:b w:val="0"/>
                <w:bCs w:val="0"/>
                <w:noProof/>
                <w:webHidden/>
                <w:sz w:val="24"/>
                <w:szCs w:val="24"/>
              </w:rPr>
              <w:fldChar w:fldCharType="end"/>
            </w:r>
          </w:hyperlink>
        </w:p>
        <w:p w14:paraId="44738EF5" w14:textId="1B215F4B"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31" w:history="1">
            <w:r w:rsidR="00432EE5" w:rsidRPr="00432EE5">
              <w:rPr>
                <w:rStyle w:val="Hyperlink"/>
                <w:rFonts w:ascii="Times New Roman" w:hAnsi="Times New Roman" w:cs="Times New Roman"/>
                <w:b w:val="0"/>
                <w:bCs w:val="0"/>
                <w:noProof/>
                <w:sz w:val="24"/>
                <w:szCs w:val="24"/>
              </w:rPr>
              <w:t>Google BigQuery</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_Toc187714531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4</w:t>
            </w:r>
            <w:r w:rsidR="00432EE5" w:rsidRPr="00432EE5">
              <w:rPr>
                <w:rFonts w:ascii="Times New Roman" w:hAnsi="Times New Roman" w:cs="Times New Roman"/>
                <w:b w:val="0"/>
                <w:bCs w:val="0"/>
                <w:noProof/>
                <w:webHidden/>
                <w:sz w:val="24"/>
                <w:szCs w:val="24"/>
              </w:rPr>
              <w:fldChar w:fldCharType="end"/>
            </w:r>
          </w:hyperlink>
        </w:p>
        <w:p w14:paraId="20401310" w14:textId="542FD697"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32" w:history="1">
            <w:r w:rsidR="00432EE5" w:rsidRPr="00432EE5">
              <w:rPr>
                <w:rStyle w:val="Hyperlink"/>
                <w:rFonts w:ascii="Times New Roman" w:hAnsi="Times New Roman" w:cs="Times New Roman"/>
                <w:b w:val="0"/>
                <w:bCs w:val="0"/>
                <w:noProof/>
                <w:sz w:val="24"/>
                <w:szCs w:val="24"/>
              </w:rPr>
              <w:t>Investigation methodology</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_Toc187714532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4</w:t>
            </w:r>
            <w:r w:rsidR="00432EE5" w:rsidRPr="00432EE5">
              <w:rPr>
                <w:rFonts w:ascii="Times New Roman" w:hAnsi="Times New Roman" w:cs="Times New Roman"/>
                <w:b w:val="0"/>
                <w:bCs w:val="0"/>
                <w:noProof/>
                <w:webHidden/>
                <w:sz w:val="24"/>
                <w:szCs w:val="24"/>
              </w:rPr>
              <w:fldChar w:fldCharType="end"/>
            </w:r>
          </w:hyperlink>
        </w:p>
        <w:p w14:paraId="55282048" w14:textId="518E20FF"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33" w:history="1">
            <w:r w:rsidR="00432EE5" w:rsidRPr="00432EE5">
              <w:rPr>
                <w:rStyle w:val="Hyperlink"/>
                <w:rFonts w:ascii="Times New Roman" w:hAnsi="Times New Roman" w:cs="Times New Roman"/>
                <w:b w:val="0"/>
                <w:bCs w:val="0"/>
                <w:noProof/>
                <w:sz w:val="24"/>
                <w:szCs w:val="24"/>
              </w:rPr>
              <w:t>Platform Investigation</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_Toc187714533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5</w:t>
            </w:r>
            <w:r w:rsidR="00432EE5" w:rsidRPr="00432EE5">
              <w:rPr>
                <w:rFonts w:ascii="Times New Roman" w:hAnsi="Times New Roman" w:cs="Times New Roman"/>
                <w:b w:val="0"/>
                <w:bCs w:val="0"/>
                <w:noProof/>
                <w:webHidden/>
                <w:sz w:val="24"/>
                <w:szCs w:val="24"/>
              </w:rPr>
              <w:fldChar w:fldCharType="end"/>
            </w:r>
          </w:hyperlink>
        </w:p>
        <w:p w14:paraId="7F6B5154" w14:textId="68C71888"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34" w:history="1">
            <w:r w:rsidR="00432EE5" w:rsidRPr="00432EE5">
              <w:rPr>
                <w:rStyle w:val="Hyperlink"/>
                <w:rFonts w:ascii="Times New Roman" w:hAnsi="Times New Roman" w:cs="Times New Roman"/>
                <w:b w:val="0"/>
                <w:bCs w:val="0"/>
                <w:noProof/>
                <w:sz w:val="24"/>
                <w:szCs w:val="24"/>
              </w:rPr>
              <w:t>Amazon Web Services (AWS) - Amazon Redshift</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_Toc187714534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5</w:t>
            </w:r>
            <w:r w:rsidR="00432EE5" w:rsidRPr="00432EE5">
              <w:rPr>
                <w:rFonts w:ascii="Times New Roman" w:hAnsi="Times New Roman" w:cs="Times New Roman"/>
                <w:b w:val="0"/>
                <w:bCs w:val="0"/>
                <w:noProof/>
                <w:webHidden/>
                <w:sz w:val="24"/>
                <w:szCs w:val="24"/>
              </w:rPr>
              <w:fldChar w:fldCharType="end"/>
            </w:r>
          </w:hyperlink>
        </w:p>
        <w:p w14:paraId="531C084A" w14:textId="10C0495C"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35" w:history="1">
            <w:r w:rsidR="00432EE5" w:rsidRPr="00432EE5">
              <w:rPr>
                <w:rStyle w:val="Hyperlink"/>
                <w:rFonts w:ascii="Times New Roman" w:hAnsi="Times New Roman" w:cs="Times New Roman"/>
                <w:b w:val="0"/>
                <w:bCs w:val="0"/>
                <w:noProof/>
                <w:sz w:val="24"/>
                <w:szCs w:val="24"/>
              </w:rPr>
              <w:t>Google Cloud Platform (GCP) – BigQuery</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_Toc187714535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6</w:t>
            </w:r>
            <w:r w:rsidR="00432EE5" w:rsidRPr="00432EE5">
              <w:rPr>
                <w:rFonts w:ascii="Times New Roman" w:hAnsi="Times New Roman" w:cs="Times New Roman"/>
                <w:b w:val="0"/>
                <w:bCs w:val="0"/>
                <w:noProof/>
                <w:webHidden/>
                <w:sz w:val="24"/>
                <w:szCs w:val="24"/>
              </w:rPr>
              <w:fldChar w:fldCharType="end"/>
            </w:r>
          </w:hyperlink>
        </w:p>
        <w:p w14:paraId="7576D3A0" w14:textId="77763651"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36" w:history="1">
            <w:r w:rsidR="00432EE5" w:rsidRPr="00432EE5">
              <w:rPr>
                <w:rStyle w:val="Hyperlink"/>
                <w:rFonts w:ascii="Times New Roman" w:hAnsi="Times New Roman" w:cs="Times New Roman"/>
                <w:b w:val="0"/>
                <w:bCs w:val="0"/>
                <w:noProof/>
                <w:sz w:val="24"/>
                <w:szCs w:val="24"/>
              </w:rPr>
              <w:t>Platform Comparative Analysis</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_Toc187714536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6</w:t>
            </w:r>
            <w:r w:rsidR="00432EE5" w:rsidRPr="00432EE5">
              <w:rPr>
                <w:rFonts w:ascii="Times New Roman" w:hAnsi="Times New Roman" w:cs="Times New Roman"/>
                <w:b w:val="0"/>
                <w:bCs w:val="0"/>
                <w:noProof/>
                <w:webHidden/>
                <w:sz w:val="24"/>
                <w:szCs w:val="24"/>
              </w:rPr>
              <w:fldChar w:fldCharType="end"/>
            </w:r>
          </w:hyperlink>
        </w:p>
        <w:p w14:paraId="6AA18BAC" w14:textId="08DC7E09"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37" w:history="1">
            <w:r w:rsidR="00432EE5" w:rsidRPr="00432EE5">
              <w:rPr>
                <w:rStyle w:val="Hyperlink"/>
                <w:rFonts w:ascii="Times New Roman" w:eastAsiaTheme="minorHAnsi" w:hAnsi="Times New Roman" w:cs="Times New Roman"/>
                <w:noProof/>
                <w:sz w:val="24"/>
                <w:szCs w:val="24"/>
              </w:rPr>
              <w:t>Comparison Table</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_Toc187714537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6</w:t>
            </w:r>
            <w:r w:rsidR="00432EE5" w:rsidRPr="00432EE5">
              <w:rPr>
                <w:rFonts w:ascii="Times New Roman" w:hAnsi="Times New Roman" w:cs="Times New Roman"/>
                <w:noProof/>
                <w:webHidden/>
                <w:sz w:val="24"/>
                <w:szCs w:val="24"/>
              </w:rPr>
              <w:fldChar w:fldCharType="end"/>
            </w:r>
          </w:hyperlink>
        </w:p>
        <w:p w14:paraId="52782AB6" w14:textId="4727C46D"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38" w:history="1">
            <w:r w:rsidR="00432EE5" w:rsidRPr="00432EE5">
              <w:rPr>
                <w:rStyle w:val="Hyperlink"/>
                <w:rFonts w:ascii="Times New Roman" w:hAnsi="Times New Roman" w:cs="Times New Roman"/>
                <w:noProof/>
                <w:sz w:val="24"/>
                <w:szCs w:val="24"/>
              </w:rPr>
              <w:t>Business Recommendations</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_Toc187714538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7</w:t>
            </w:r>
            <w:r w:rsidR="00432EE5" w:rsidRPr="00432EE5">
              <w:rPr>
                <w:rFonts w:ascii="Times New Roman" w:hAnsi="Times New Roman" w:cs="Times New Roman"/>
                <w:noProof/>
                <w:webHidden/>
                <w:sz w:val="24"/>
                <w:szCs w:val="24"/>
              </w:rPr>
              <w:fldChar w:fldCharType="end"/>
            </w:r>
          </w:hyperlink>
        </w:p>
        <w:p w14:paraId="670B712A" w14:textId="40B564D1"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39" w:history="1">
            <w:r w:rsidR="00432EE5" w:rsidRPr="00432EE5">
              <w:rPr>
                <w:rStyle w:val="Hyperlink"/>
                <w:rFonts w:ascii="Times New Roman" w:hAnsi="Times New Roman" w:cs="Times New Roman"/>
                <w:b w:val="0"/>
                <w:bCs w:val="0"/>
                <w:noProof/>
                <w:sz w:val="24"/>
                <w:szCs w:val="24"/>
              </w:rPr>
              <w:t>Recommendation and Conclusion</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_Toc187714539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8</w:t>
            </w:r>
            <w:r w:rsidR="00432EE5" w:rsidRPr="00432EE5">
              <w:rPr>
                <w:rFonts w:ascii="Times New Roman" w:hAnsi="Times New Roman" w:cs="Times New Roman"/>
                <w:b w:val="0"/>
                <w:bCs w:val="0"/>
                <w:noProof/>
                <w:webHidden/>
                <w:sz w:val="24"/>
                <w:szCs w:val="24"/>
              </w:rPr>
              <w:fldChar w:fldCharType="end"/>
            </w:r>
          </w:hyperlink>
        </w:p>
        <w:p w14:paraId="3D014B6C" w14:textId="5B5C1074"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40" w:history="1">
            <w:r w:rsidR="00432EE5" w:rsidRPr="00432EE5">
              <w:rPr>
                <w:rStyle w:val="Hyperlink"/>
                <w:rFonts w:ascii="Times New Roman" w:hAnsi="Times New Roman" w:cs="Times New Roman"/>
                <w:b w:val="0"/>
                <w:bCs w:val="0"/>
                <w:noProof/>
                <w:sz w:val="24"/>
                <w:szCs w:val="24"/>
              </w:rPr>
              <w:t>Big Data Processing and Analytics</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_Toc187714540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8</w:t>
            </w:r>
            <w:r w:rsidR="00432EE5" w:rsidRPr="00432EE5">
              <w:rPr>
                <w:rFonts w:ascii="Times New Roman" w:hAnsi="Times New Roman" w:cs="Times New Roman"/>
                <w:b w:val="0"/>
                <w:bCs w:val="0"/>
                <w:noProof/>
                <w:webHidden/>
                <w:sz w:val="24"/>
                <w:szCs w:val="24"/>
              </w:rPr>
              <w:fldChar w:fldCharType="end"/>
            </w:r>
          </w:hyperlink>
        </w:p>
        <w:p w14:paraId="75B74F0A" w14:textId="19389D9F"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41" w:history="1">
            <w:r w:rsidR="00432EE5" w:rsidRPr="00432EE5">
              <w:rPr>
                <w:rStyle w:val="Hyperlink"/>
                <w:rFonts w:ascii="Times New Roman" w:eastAsiaTheme="minorHAnsi" w:hAnsi="Times New Roman" w:cs="Times New Roman"/>
                <w:noProof/>
                <w:sz w:val="24"/>
                <w:szCs w:val="24"/>
              </w:rPr>
              <w:t>Introduction</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_Toc187714541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8</w:t>
            </w:r>
            <w:r w:rsidR="00432EE5" w:rsidRPr="00432EE5">
              <w:rPr>
                <w:rFonts w:ascii="Times New Roman" w:hAnsi="Times New Roman" w:cs="Times New Roman"/>
                <w:noProof/>
                <w:webHidden/>
                <w:sz w:val="24"/>
                <w:szCs w:val="24"/>
              </w:rPr>
              <w:fldChar w:fldCharType="end"/>
            </w:r>
          </w:hyperlink>
        </w:p>
        <w:p w14:paraId="1460268D" w14:textId="1F4E4B02"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42" w:history="1">
            <w:r w:rsidR="00432EE5" w:rsidRPr="00432EE5">
              <w:rPr>
                <w:rStyle w:val="Hyperlink"/>
                <w:rFonts w:ascii="Times New Roman" w:eastAsiaTheme="minorHAnsi" w:hAnsi="Times New Roman" w:cs="Times New Roman"/>
                <w:noProof/>
                <w:sz w:val="24"/>
                <w:szCs w:val="24"/>
              </w:rPr>
              <w:t>Platform Used</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_Toc187714542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8</w:t>
            </w:r>
            <w:r w:rsidR="00432EE5" w:rsidRPr="00432EE5">
              <w:rPr>
                <w:rFonts w:ascii="Times New Roman" w:hAnsi="Times New Roman" w:cs="Times New Roman"/>
                <w:noProof/>
                <w:webHidden/>
                <w:sz w:val="24"/>
                <w:szCs w:val="24"/>
              </w:rPr>
              <w:fldChar w:fldCharType="end"/>
            </w:r>
          </w:hyperlink>
        </w:p>
        <w:p w14:paraId="47B3A2B3" w14:textId="35492CAF"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43" w:history="1">
            <w:r w:rsidR="00432EE5" w:rsidRPr="00432EE5">
              <w:rPr>
                <w:rStyle w:val="Hyperlink"/>
                <w:rFonts w:ascii="Times New Roman" w:hAnsi="Times New Roman" w:cs="Times New Roman"/>
                <w:noProof/>
                <w:sz w:val="24"/>
                <w:szCs w:val="24"/>
              </w:rPr>
              <w:t>Data Preparation: Cleaning, Standardization, and Integrity Checks</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_Toc187714543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8</w:t>
            </w:r>
            <w:r w:rsidR="00432EE5" w:rsidRPr="00432EE5">
              <w:rPr>
                <w:rFonts w:ascii="Times New Roman" w:hAnsi="Times New Roman" w:cs="Times New Roman"/>
                <w:noProof/>
                <w:webHidden/>
                <w:sz w:val="24"/>
                <w:szCs w:val="24"/>
              </w:rPr>
              <w:fldChar w:fldCharType="end"/>
            </w:r>
          </w:hyperlink>
        </w:p>
        <w:p w14:paraId="51757EB3" w14:textId="7110D538"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44" w:history="1">
            <w:r w:rsidR="00432EE5" w:rsidRPr="00432EE5">
              <w:rPr>
                <w:rStyle w:val="Hyperlink"/>
                <w:rFonts w:ascii="Times New Roman" w:eastAsiaTheme="minorHAnsi" w:hAnsi="Times New Roman" w:cs="Times New Roman"/>
                <w:noProof/>
                <w:sz w:val="24"/>
                <w:szCs w:val="24"/>
              </w:rPr>
              <w:t>Data quality checks and data cleaning process</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_Toc187714544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10</w:t>
            </w:r>
            <w:r w:rsidR="00432EE5" w:rsidRPr="00432EE5">
              <w:rPr>
                <w:rFonts w:ascii="Times New Roman" w:hAnsi="Times New Roman" w:cs="Times New Roman"/>
                <w:noProof/>
                <w:webHidden/>
                <w:sz w:val="24"/>
                <w:szCs w:val="24"/>
              </w:rPr>
              <w:fldChar w:fldCharType="end"/>
            </w:r>
          </w:hyperlink>
        </w:p>
        <w:p w14:paraId="238A726B" w14:textId="38CAD090"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45" w:history="1">
            <w:r w:rsidR="00432EE5" w:rsidRPr="00432EE5">
              <w:rPr>
                <w:rStyle w:val="Hyperlink"/>
                <w:rFonts w:ascii="Times New Roman" w:eastAsiaTheme="minorHAnsi" w:hAnsi="Times New Roman" w:cs="Times New Roman"/>
                <w:noProof/>
                <w:sz w:val="24"/>
                <w:szCs w:val="24"/>
              </w:rPr>
              <w:t>Business and Research Questions/Insights</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_Toc187714545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11</w:t>
            </w:r>
            <w:r w:rsidR="00432EE5" w:rsidRPr="00432EE5">
              <w:rPr>
                <w:rFonts w:ascii="Times New Roman" w:hAnsi="Times New Roman" w:cs="Times New Roman"/>
                <w:noProof/>
                <w:webHidden/>
                <w:sz w:val="24"/>
                <w:szCs w:val="24"/>
              </w:rPr>
              <w:fldChar w:fldCharType="end"/>
            </w:r>
          </w:hyperlink>
        </w:p>
        <w:p w14:paraId="11544119" w14:textId="12CD7157"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46" w:history="1">
            <w:r w:rsidR="00432EE5" w:rsidRPr="00432EE5">
              <w:rPr>
                <w:rStyle w:val="Hyperlink"/>
                <w:rFonts w:ascii="Times New Roman" w:hAnsi="Times New Roman" w:cs="Times New Roman"/>
                <w:b w:val="0"/>
                <w:bCs w:val="0"/>
                <w:noProof/>
                <w:sz w:val="24"/>
                <w:szCs w:val="24"/>
              </w:rPr>
              <w:t>Machine Learning (Classification) - Model development</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_Toc187714546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15</w:t>
            </w:r>
            <w:r w:rsidR="00432EE5" w:rsidRPr="00432EE5">
              <w:rPr>
                <w:rFonts w:ascii="Times New Roman" w:hAnsi="Times New Roman" w:cs="Times New Roman"/>
                <w:b w:val="0"/>
                <w:bCs w:val="0"/>
                <w:noProof/>
                <w:webHidden/>
                <w:sz w:val="24"/>
                <w:szCs w:val="24"/>
              </w:rPr>
              <w:fldChar w:fldCharType="end"/>
            </w:r>
          </w:hyperlink>
        </w:p>
        <w:p w14:paraId="685227D5" w14:textId="031B85D9"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47" w:history="1">
            <w:r w:rsidR="00432EE5" w:rsidRPr="00432EE5">
              <w:rPr>
                <w:rStyle w:val="Hyperlink"/>
                <w:rFonts w:ascii="Times New Roman" w:hAnsi="Times New Roman" w:cs="Times New Roman"/>
                <w:noProof/>
                <w:sz w:val="24"/>
                <w:szCs w:val="24"/>
              </w:rPr>
              <w:t>Research Question</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_Toc187714547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15</w:t>
            </w:r>
            <w:r w:rsidR="00432EE5" w:rsidRPr="00432EE5">
              <w:rPr>
                <w:rFonts w:ascii="Times New Roman" w:hAnsi="Times New Roman" w:cs="Times New Roman"/>
                <w:noProof/>
                <w:webHidden/>
                <w:sz w:val="24"/>
                <w:szCs w:val="24"/>
              </w:rPr>
              <w:fldChar w:fldCharType="end"/>
            </w:r>
          </w:hyperlink>
        </w:p>
        <w:p w14:paraId="32CF08B8" w14:textId="2FFE1237"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48" w:history="1">
            <w:r w:rsidR="00432EE5" w:rsidRPr="00432EE5">
              <w:rPr>
                <w:rStyle w:val="Hyperlink"/>
                <w:rFonts w:ascii="Times New Roman" w:eastAsiaTheme="minorHAnsi" w:hAnsi="Times New Roman" w:cs="Times New Roman"/>
                <w:noProof/>
                <w:sz w:val="24"/>
                <w:szCs w:val="24"/>
              </w:rPr>
              <w:t>Model Selection: Random Forest Classifier</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_Toc187714548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15</w:t>
            </w:r>
            <w:r w:rsidR="00432EE5" w:rsidRPr="00432EE5">
              <w:rPr>
                <w:rFonts w:ascii="Times New Roman" w:hAnsi="Times New Roman" w:cs="Times New Roman"/>
                <w:noProof/>
                <w:webHidden/>
                <w:sz w:val="24"/>
                <w:szCs w:val="24"/>
              </w:rPr>
              <w:fldChar w:fldCharType="end"/>
            </w:r>
          </w:hyperlink>
        </w:p>
        <w:p w14:paraId="4B8E5BBA" w14:textId="4330E505"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49" w:history="1">
            <w:r w:rsidR="00432EE5" w:rsidRPr="00432EE5">
              <w:rPr>
                <w:rStyle w:val="Hyperlink"/>
                <w:rFonts w:ascii="Times New Roman" w:hAnsi="Times New Roman" w:cs="Times New Roman"/>
                <w:noProof/>
                <w:sz w:val="24"/>
                <w:szCs w:val="24"/>
              </w:rPr>
              <w:t>Features Selection</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_Toc187714549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15</w:t>
            </w:r>
            <w:r w:rsidR="00432EE5" w:rsidRPr="00432EE5">
              <w:rPr>
                <w:rFonts w:ascii="Times New Roman" w:hAnsi="Times New Roman" w:cs="Times New Roman"/>
                <w:noProof/>
                <w:webHidden/>
                <w:sz w:val="24"/>
                <w:szCs w:val="24"/>
              </w:rPr>
              <w:fldChar w:fldCharType="end"/>
            </w:r>
          </w:hyperlink>
        </w:p>
        <w:p w14:paraId="2F61C317" w14:textId="2B6C27BF"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50" w:history="1">
            <w:r w:rsidR="00432EE5" w:rsidRPr="00432EE5">
              <w:rPr>
                <w:rStyle w:val="Hyperlink"/>
                <w:rFonts w:ascii="Times New Roman" w:hAnsi="Times New Roman" w:cs="Times New Roman"/>
                <w:noProof/>
                <w:sz w:val="24"/>
                <w:szCs w:val="24"/>
              </w:rPr>
              <w:t>Feature Engineering</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_Toc187714550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16</w:t>
            </w:r>
            <w:r w:rsidR="00432EE5" w:rsidRPr="00432EE5">
              <w:rPr>
                <w:rFonts w:ascii="Times New Roman" w:hAnsi="Times New Roman" w:cs="Times New Roman"/>
                <w:noProof/>
                <w:webHidden/>
                <w:sz w:val="24"/>
                <w:szCs w:val="24"/>
              </w:rPr>
              <w:fldChar w:fldCharType="end"/>
            </w:r>
          </w:hyperlink>
        </w:p>
        <w:p w14:paraId="54861EFF" w14:textId="268AE804"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51" w:history="1">
            <w:r w:rsidR="00432EE5" w:rsidRPr="00432EE5">
              <w:rPr>
                <w:rStyle w:val="Hyperlink"/>
                <w:rFonts w:ascii="Times New Roman" w:hAnsi="Times New Roman" w:cs="Times New Roman"/>
                <w:noProof/>
                <w:sz w:val="24"/>
                <w:szCs w:val="24"/>
              </w:rPr>
              <w:t>Model Performance Evaluation</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_Toc187714551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16</w:t>
            </w:r>
            <w:r w:rsidR="00432EE5" w:rsidRPr="00432EE5">
              <w:rPr>
                <w:rFonts w:ascii="Times New Roman" w:hAnsi="Times New Roman" w:cs="Times New Roman"/>
                <w:noProof/>
                <w:webHidden/>
                <w:sz w:val="24"/>
                <w:szCs w:val="24"/>
              </w:rPr>
              <w:fldChar w:fldCharType="end"/>
            </w:r>
          </w:hyperlink>
        </w:p>
        <w:p w14:paraId="38600E14" w14:textId="55EC4359"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52" w:history="1">
            <w:r w:rsidR="00432EE5" w:rsidRPr="00432EE5">
              <w:rPr>
                <w:rStyle w:val="Hyperlink"/>
                <w:rFonts w:ascii="Times New Roman" w:hAnsi="Times New Roman" w:cs="Times New Roman"/>
                <w:noProof/>
                <w:sz w:val="24"/>
                <w:szCs w:val="24"/>
              </w:rPr>
              <w:t>Confusion matrix</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_Toc187714552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17</w:t>
            </w:r>
            <w:r w:rsidR="00432EE5" w:rsidRPr="00432EE5">
              <w:rPr>
                <w:rFonts w:ascii="Times New Roman" w:hAnsi="Times New Roman" w:cs="Times New Roman"/>
                <w:noProof/>
                <w:webHidden/>
                <w:sz w:val="24"/>
                <w:szCs w:val="24"/>
              </w:rPr>
              <w:fldChar w:fldCharType="end"/>
            </w:r>
          </w:hyperlink>
        </w:p>
        <w:p w14:paraId="5808EF41" w14:textId="3A8E538D"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53" w:history="1">
            <w:r w:rsidR="00432EE5" w:rsidRPr="00432EE5">
              <w:rPr>
                <w:rStyle w:val="Hyperlink"/>
                <w:rFonts w:ascii="Times New Roman" w:hAnsi="Times New Roman" w:cs="Times New Roman"/>
                <w:noProof/>
                <w:sz w:val="24"/>
                <w:szCs w:val="24"/>
              </w:rPr>
              <w:t>Hyperparameter Tuning (Model Optimization)</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_Toc187714553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17</w:t>
            </w:r>
            <w:r w:rsidR="00432EE5" w:rsidRPr="00432EE5">
              <w:rPr>
                <w:rFonts w:ascii="Times New Roman" w:hAnsi="Times New Roman" w:cs="Times New Roman"/>
                <w:noProof/>
                <w:webHidden/>
                <w:sz w:val="24"/>
                <w:szCs w:val="24"/>
              </w:rPr>
              <w:fldChar w:fldCharType="end"/>
            </w:r>
          </w:hyperlink>
        </w:p>
        <w:p w14:paraId="69CF7038" w14:textId="78BE735D"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54" w:history="1">
            <w:r w:rsidR="00432EE5" w:rsidRPr="00432EE5">
              <w:rPr>
                <w:rStyle w:val="Hyperlink"/>
                <w:rFonts w:ascii="Times New Roman" w:hAnsi="Times New Roman" w:cs="Times New Roman"/>
                <w:noProof/>
                <w:sz w:val="24"/>
                <w:szCs w:val="24"/>
              </w:rPr>
              <w:t>Summary Conclusion</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_Toc187714554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18</w:t>
            </w:r>
            <w:r w:rsidR="00432EE5" w:rsidRPr="00432EE5">
              <w:rPr>
                <w:rFonts w:ascii="Times New Roman" w:hAnsi="Times New Roman" w:cs="Times New Roman"/>
                <w:noProof/>
                <w:webHidden/>
                <w:sz w:val="24"/>
                <w:szCs w:val="24"/>
              </w:rPr>
              <w:fldChar w:fldCharType="end"/>
            </w:r>
          </w:hyperlink>
        </w:p>
        <w:p w14:paraId="56110BDA" w14:textId="29A85C67" w:rsidR="00432EE5" w:rsidRPr="00432EE5" w:rsidRDefault="00000000" w:rsidP="00706C95">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187714555" w:history="1">
            <w:r w:rsidR="00432EE5" w:rsidRPr="00432EE5">
              <w:rPr>
                <w:rStyle w:val="Hyperlink"/>
                <w:rFonts w:ascii="Times New Roman" w:hAnsi="Times New Roman" w:cs="Times New Roman"/>
                <w:noProof/>
                <w:sz w:val="24"/>
                <w:szCs w:val="24"/>
              </w:rPr>
              <w:t>Recommendations</w:t>
            </w:r>
            <w:r w:rsidR="00432EE5" w:rsidRPr="00432EE5">
              <w:rPr>
                <w:rFonts w:ascii="Times New Roman" w:hAnsi="Times New Roman" w:cs="Times New Roman"/>
                <w:noProof/>
                <w:webHidden/>
                <w:sz w:val="24"/>
                <w:szCs w:val="24"/>
              </w:rPr>
              <w:tab/>
            </w:r>
            <w:r w:rsidR="00432EE5" w:rsidRPr="00432EE5">
              <w:rPr>
                <w:rFonts w:ascii="Times New Roman" w:hAnsi="Times New Roman" w:cs="Times New Roman"/>
                <w:noProof/>
                <w:webHidden/>
                <w:sz w:val="24"/>
                <w:szCs w:val="24"/>
              </w:rPr>
              <w:fldChar w:fldCharType="begin"/>
            </w:r>
            <w:r w:rsidR="00432EE5" w:rsidRPr="00432EE5">
              <w:rPr>
                <w:rFonts w:ascii="Times New Roman" w:hAnsi="Times New Roman" w:cs="Times New Roman"/>
                <w:noProof/>
                <w:webHidden/>
                <w:sz w:val="24"/>
                <w:szCs w:val="24"/>
              </w:rPr>
              <w:instrText xml:space="preserve"> PAGEREF _Toc187714555 \h </w:instrText>
            </w:r>
            <w:r w:rsidR="00432EE5" w:rsidRPr="00432EE5">
              <w:rPr>
                <w:rFonts w:ascii="Times New Roman" w:hAnsi="Times New Roman" w:cs="Times New Roman"/>
                <w:noProof/>
                <w:webHidden/>
                <w:sz w:val="24"/>
                <w:szCs w:val="24"/>
              </w:rPr>
            </w:r>
            <w:r w:rsidR="00432EE5" w:rsidRPr="00432EE5">
              <w:rPr>
                <w:rFonts w:ascii="Times New Roman" w:hAnsi="Times New Roman" w:cs="Times New Roman"/>
                <w:noProof/>
                <w:webHidden/>
                <w:sz w:val="24"/>
                <w:szCs w:val="24"/>
              </w:rPr>
              <w:fldChar w:fldCharType="separate"/>
            </w:r>
            <w:r w:rsidR="00BF335D">
              <w:rPr>
                <w:rFonts w:ascii="Times New Roman" w:hAnsi="Times New Roman" w:cs="Times New Roman"/>
                <w:noProof/>
                <w:webHidden/>
                <w:sz w:val="24"/>
                <w:szCs w:val="24"/>
              </w:rPr>
              <w:t>18</w:t>
            </w:r>
            <w:r w:rsidR="00432EE5" w:rsidRPr="00432EE5">
              <w:rPr>
                <w:rFonts w:ascii="Times New Roman" w:hAnsi="Times New Roman" w:cs="Times New Roman"/>
                <w:noProof/>
                <w:webHidden/>
                <w:sz w:val="24"/>
                <w:szCs w:val="24"/>
              </w:rPr>
              <w:fldChar w:fldCharType="end"/>
            </w:r>
          </w:hyperlink>
        </w:p>
        <w:p w14:paraId="67009F88" w14:textId="4B60E162"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56" w:history="1">
            <w:r w:rsidR="00432EE5" w:rsidRPr="00432EE5">
              <w:rPr>
                <w:rStyle w:val="Hyperlink"/>
                <w:rFonts w:ascii="Times New Roman" w:hAnsi="Times New Roman" w:cs="Times New Roman"/>
                <w:b w:val="0"/>
                <w:bCs w:val="0"/>
                <w:noProof/>
                <w:sz w:val="24"/>
                <w:szCs w:val="24"/>
              </w:rPr>
              <w:t>Future Work</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_Toc187714556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18</w:t>
            </w:r>
            <w:r w:rsidR="00432EE5" w:rsidRPr="00432EE5">
              <w:rPr>
                <w:rFonts w:ascii="Times New Roman" w:hAnsi="Times New Roman" w:cs="Times New Roman"/>
                <w:b w:val="0"/>
                <w:bCs w:val="0"/>
                <w:noProof/>
                <w:webHidden/>
                <w:sz w:val="24"/>
                <w:szCs w:val="24"/>
              </w:rPr>
              <w:fldChar w:fldCharType="end"/>
            </w:r>
          </w:hyperlink>
        </w:p>
        <w:p w14:paraId="1DF50F7B" w14:textId="1E155510"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57" w:history="1">
            <w:r w:rsidR="00432EE5" w:rsidRPr="00432EE5">
              <w:rPr>
                <w:rStyle w:val="Hyperlink"/>
                <w:rFonts w:ascii="Times New Roman" w:hAnsi="Times New Roman" w:cs="Times New Roman"/>
                <w:b w:val="0"/>
                <w:bCs w:val="0"/>
                <w:noProof/>
                <w:sz w:val="24"/>
                <w:szCs w:val="24"/>
              </w:rPr>
              <w:t>Conclusion</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_Toc187714557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18</w:t>
            </w:r>
            <w:r w:rsidR="00432EE5" w:rsidRPr="00432EE5">
              <w:rPr>
                <w:rFonts w:ascii="Times New Roman" w:hAnsi="Times New Roman" w:cs="Times New Roman"/>
                <w:b w:val="0"/>
                <w:bCs w:val="0"/>
                <w:noProof/>
                <w:webHidden/>
                <w:sz w:val="24"/>
                <w:szCs w:val="24"/>
              </w:rPr>
              <w:fldChar w:fldCharType="end"/>
            </w:r>
          </w:hyperlink>
        </w:p>
        <w:p w14:paraId="5FDE9341" w14:textId="783D89DE" w:rsidR="00432EE5" w:rsidRPr="00432EE5" w:rsidRDefault="00000000" w:rsidP="00706C95">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187714558" w:history="1">
            <w:r w:rsidR="00432EE5" w:rsidRPr="00432EE5">
              <w:rPr>
                <w:rStyle w:val="Hyperlink"/>
                <w:rFonts w:ascii="Times New Roman" w:hAnsi="Times New Roman" w:cs="Times New Roman"/>
                <w:b w:val="0"/>
                <w:bCs w:val="0"/>
                <w:noProof/>
                <w:sz w:val="24"/>
                <w:szCs w:val="24"/>
              </w:rPr>
              <w:t>References</w:t>
            </w:r>
            <w:r w:rsidR="00432EE5" w:rsidRPr="00432EE5">
              <w:rPr>
                <w:rFonts w:ascii="Times New Roman" w:hAnsi="Times New Roman" w:cs="Times New Roman"/>
                <w:b w:val="0"/>
                <w:bCs w:val="0"/>
                <w:noProof/>
                <w:webHidden/>
                <w:sz w:val="24"/>
                <w:szCs w:val="24"/>
              </w:rPr>
              <w:tab/>
            </w:r>
            <w:r w:rsidR="00432EE5" w:rsidRPr="00432EE5">
              <w:rPr>
                <w:rFonts w:ascii="Times New Roman" w:hAnsi="Times New Roman" w:cs="Times New Roman"/>
                <w:b w:val="0"/>
                <w:bCs w:val="0"/>
                <w:noProof/>
                <w:webHidden/>
                <w:sz w:val="24"/>
                <w:szCs w:val="24"/>
              </w:rPr>
              <w:fldChar w:fldCharType="begin"/>
            </w:r>
            <w:r w:rsidR="00432EE5" w:rsidRPr="00432EE5">
              <w:rPr>
                <w:rFonts w:ascii="Times New Roman" w:hAnsi="Times New Roman" w:cs="Times New Roman"/>
                <w:b w:val="0"/>
                <w:bCs w:val="0"/>
                <w:noProof/>
                <w:webHidden/>
                <w:sz w:val="24"/>
                <w:szCs w:val="24"/>
              </w:rPr>
              <w:instrText xml:space="preserve"> PAGEREF _Toc187714558 \h </w:instrText>
            </w:r>
            <w:r w:rsidR="00432EE5" w:rsidRPr="00432EE5">
              <w:rPr>
                <w:rFonts w:ascii="Times New Roman" w:hAnsi="Times New Roman" w:cs="Times New Roman"/>
                <w:b w:val="0"/>
                <w:bCs w:val="0"/>
                <w:noProof/>
                <w:webHidden/>
                <w:sz w:val="24"/>
                <w:szCs w:val="24"/>
              </w:rPr>
            </w:r>
            <w:r w:rsidR="00432EE5" w:rsidRPr="00432EE5">
              <w:rPr>
                <w:rFonts w:ascii="Times New Roman" w:hAnsi="Times New Roman" w:cs="Times New Roman"/>
                <w:b w:val="0"/>
                <w:bCs w:val="0"/>
                <w:noProof/>
                <w:webHidden/>
                <w:sz w:val="24"/>
                <w:szCs w:val="24"/>
              </w:rPr>
              <w:fldChar w:fldCharType="separate"/>
            </w:r>
            <w:r w:rsidR="00BF335D">
              <w:rPr>
                <w:rFonts w:ascii="Times New Roman" w:hAnsi="Times New Roman" w:cs="Times New Roman"/>
                <w:b w:val="0"/>
                <w:bCs w:val="0"/>
                <w:noProof/>
                <w:webHidden/>
                <w:sz w:val="24"/>
                <w:szCs w:val="24"/>
              </w:rPr>
              <w:t>19</w:t>
            </w:r>
            <w:r w:rsidR="00432EE5" w:rsidRPr="00432EE5">
              <w:rPr>
                <w:rFonts w:ascii="Times New Roman" w:hAnsi="Times New Roman" w:cs="Times New Roman"/>
                <w:b w:val="0"/>
                <w:bCs w:val="0"/>
                <w:noProof/>
                <w:webHidden/>
                <w:sz w:val="24"/>
                <w:szCs w:val="24"/>
              </w:rPr>
              <w:fldChar w:fldCharType="end"/>
            </w:r>
          </w:hyperlink>
          <w:r w:rsidR="00432EE5" w:rsidRPr="00432EE5">
            <w:rPr>
              <w:rFonts w:ascii="Times New Roman" w:hAnsi="Times New Roman" w:cs="Times New Roman"/>
              <w:b w:val="0"/>
              <w:bCs w:val="0"/>
              <w:noProof/>
              <w:sz w:val="24"/>
              <w:szCs w:val="24"/>
            </w:rPr>
            <w:fldChar w:fldCharType="end"/>
          </w:r>
        </w:p>
      </w:sdtContent>
    </w:sdt>
    <w:p w14:paraId="5A4E3D89" w14:textId="7721CA3E" w:rsidR="00C645C2" w:rsidRPr="00432EE5" w:rsidRDefault="00C645C2" w:rsidP="001140F0">
      <w:pPr>
        <w:pStyle w:val="Heading2"/>
        <w:spacing w:line="360" w:lineRule="auto"/>
        <w:rPr>
          <w:rFonts w:eastAsiaTheme="minorEastAsia"/>
        </w:rPr>
      </w:pPr>
      <w:bookmarkStart w:id="1" w:name="_Toc187714524"/>
      <w:r w:rsidRPr="00432EE5">
        <w:rPr>
          <w:rFonts w:eastAsiaTheme="minorHAnsi"/>
        </w:rPr>
        <w:lastRenderedPageBreak/>
        <w:t>Abstract</w:t>
      </w:r>
      <w:bookmarkEnd w:id="0"/>
      <w:bookmarkEnd w:id="1"/>
    </w:p>
    <w:p w14:paraId="069B9494" w14:textId="697CD106" w:rsidR="00C645C2" w:rsidRPr="00432EE5" w:rsidRDefault="00C645C2" w:rsidP="001140F0">
      <w:pPr>
        <w:spacing w:line="360" w:lineRule="auto"/>
        <w:jc w:val="both"/>
        <w:rPr>
          <w:rFonts w:eastAsiaTheme="minorHAnsi"/>
        </w:rPr>
      </w:pPr>
      <w:r w:rsidRPr="00432EE5">
        <w:t xml:space="preserve">In this report, I’ll be </w:t>
      </w:r>
      <w:r w:rsidR="008A0614" w:rsidRPr="008A0614">
        <w:t>evaluating Amazon Web Services</w:t>
      </w:r>
      <w:r w:rsidRPr="00432EE5">
        <w:t xml:space="preserve"> Redshift (AWS) and Google BigQuery, two leading cloud data warehouse platforms that currently have significant market shares in the data industry. The study evaluates these platforms based on the following key </w:t>
      </w:r>
      <w:sdt>
        <w:sdtPr>
          <w:tag w:val="tii-similarity-U1VCTUlUVEVEX1dPUktfb2lkOjI6NzU4MjY2NjU3"/>
          <w:id w:val="1490803257"/>
          <w:placeholder>
            <w:docPart w:val="2CEF56AE0BE1E14ABCBD0426E89F2076"/>
          </w:placeholder>
        </w:sdtPr>
        <w:sdtContent>
          <w:r w:rsidRPr="00432EE5">
            <w:t>criteria: performance at scale</w:t>
          </w:r>
        </w:sdtContent>
      </w:sdt>
      <w:r w:rsidRPr="00432EE5">
        <w:t xml:space="preserve">, security, cost efficiency, ease of use, elasticity, and integration (Firebolt, 2024). Additionally, this report covers the processing of big data using PySpark to perform </w:t>
      </w:r>
      <w:sdt>
        <w:sdtPr>
          <w:tag w:val="tii-similarity-U1VCTUlUVEVEX1dPUktfb2lkOjI6NzU4MzU0MTg5"/>
          <w:id w:val="1498968382"/>
          <w:placeholder>
            <w:docPart w:val="2CEF56AE0BE1E14ABCBD0426E89F2076"/>
          </w:placeholder>
        </w:sdtPr>
        <w:sdtContent>
          <w:r w:rsidRPr="00432EE5">
            <w:t>data pre-processing, data</w:t>
          </w:r>
        </w:sdtContent>
      </w:sdt>
      <w:r w:rsidRPr="00432EE5">
        <w:t xml:space="preserve"> exploration, </w:t>
      </w:r>
      <w:sdt>
        <w:sdtPr>
          <w:tag w:val="tii-similarity-U1VCTUlUVEVEX1dPUktfb2lkOjI6NzU4MzU0MTg5"/>
          <w:id w:val="908250641"/>
          <w:placeholder>
            <w:docPart w:val="2CEF56AE0BE1E14ABCBD0426E89F2076"/>
          </w:placeholder>
        </w:sdtPr>
        <w:sdtContent>
          <w:r w:rsidRPr="00432EE5">
            <w:t>analysis, and</w:t>
          </w:r>
        </w:sdtContent>
      </w:sdt>
      <w:r w:rsidRPr="00432EE5">
        <w:t xml:space="preserve"> also make predictive business outcomes. This evaluation and practical implementation offer an analysis of cloud data warehouse capabilities and their application to get actionable insights from historical data.</w:t>
      </w:r>
    </w:p>
    <w:p w14:paraId="199FA325" w14:textId="77777777" w:rsidR="00C645C2" w:rsidRPr="00432EE5" w:rsidRDefault="00C645C2" w:rsidP="001140F0">
      <w:pPr>
        <w:spacing w:line="360" w:lineRule="auto"/>
      </w:pPr>
    </w:p>
    <w:p w14:paraId="1C4290D2" w14:textId="77777777" w:rsidR="00C645C2" w:rsidRPr="00432EE5" w:rsidRDefault="00C645C2" w:rsidP="001140F0">
      <w:pPr>
        <w:spacing w:line="360" w:lineRule="auto"/>
      </w:pPr>
    </w:p>
    <w:p w14:paraId="40BA7B9D" w14:textId="77777777" w:rsidR="00C645C2" w:rsidRPr="00432EE5" w:rsidRDefault="00C645C2" w:rsidP="001140F0">
      <w:pPr>
        <w:spacing w:line="360" w:lineRule="auto"/>
      </w:pPr>
    </w:p>
    <w:p w14:paraId="4D252022" w14:textId="77777777" w:rsidR="00C645C2" w:rsidRPr="00432EE5" w:rsidRDefault="00C645C2" w:rsidP="001140F0">
      <w:pPr>
        <w:spacing w:line="360" w:lineRule="auto"/>
      </w:pPr>
    </w:p>
    <w:p w14:paraId="244E99FC" w14:textId="77777777" w:rsidR="00C645C2" w:rsidRPr="00432EE5" w:rsidRDefault="00C645C2" w:rsidP="001140F0">
      <w:pPr>
        <w:spacing w:line="360" w:lineRule="auto"/>
      </w:pPr>
    </w:p>
    <w:p w14:paraId="76762605" w14:textId="77777777" w:rsidR="00C645C2" w:rsidRPr="00432EE5" w:rsidRDefault="00C645C2" w:rsidP="001140F0">
      <w:pPr>
        <w:spacing w:line="360" w:lineRule="auto"/>
      </w:pPr>
    </w:p>
    <w:p w14:paraId="2D9D86FA" w14:textId="77777777" w:rsidR="00C645C2" w:rsidRPr="00432EE5" w:rsidRDefault="00C645C2" w:rsidP="001140F0">
      <w:pPr>
        <w:spacing w:line="360" w:lineRule="auto"/>
      </w:pPr>
    </w:p>
    <w:p w14:paraId="0F4FF3B9" w14:textId="77777777" w:rsidR="00C645C2" w:rsidRPr="00432EE5" w:rsidRDefault="00C645C2" w:rsidP="001140F0">
      <w:pPr>
        <w:spacing w:line="360" w:lineRule="auto"/>
      </w:pPr>
    </w:p>
    <w:p w14:paraId="0945BDF4" w14:textId="77777777" w:rsidR="00C645C2" w:rsidRPr="00432EE5" w:rsidRDefault="00C645C2" w:rsidP="001140F0">
      <w:pPr>
        <w:spacing w:line="360" w:lineRule="auto"/>
      </w:pPr>
    </w:p>
    <w:p w14:paraId="2118E407" w14:textId="77777777" w:rsidR="00C645C2" w:rsidRPr="00432EE5" w:rsidRDefault="00C645C2" w:rsidP="001140F0">
      <w:pPr>
        <w:spacing w:line="360" w:lineRule="auto"/>
      </w:pPr>
    </w:p>
    <w:p w14:paraId="51828E73" w14:textId="77777777" w:rsidR="00432EE5" w:rsidRDefault="00432EE5" w:rsidP="001140F0">
      <w:pPr>
        <w:spacing w:line="360" w:lineRule="auto"/>
      </w:pPr>
    </w:p>
    <w:p w14:paraId="78C83901" w14:textId="77777777" w:rsidR="00432EE5" w:rsidRPr="00432EE5" w:rsidRDefault="00432EE5" w:rsidP="001140F0">
      <w:pPr>
        <w:spacing w:line="360" w:lineRule="auto"/>
      </w:pPr>
    </w:p>
    <w:p w14:paraId="40B59C00" w14:textId="77777777" w:rsidR="00432EE5" w:rsidRPr="00432EE5" w:rsidRDefault="00432EE5" w:rsidP="001140F0">
      <w:pPr>
        <w:spacing w:line="360" w:lineRule="auto"/>
      </w:pPr>
    </w:p>
    <w:p w14:paraId="1F5E08EF" w14:textId="77777777" w:rsidR="00432EE5" w:rsidRPr="00432EE5" w:rsidRDefault="00432EE5" w:rsidP="001140F0">
      <w:pPr>
        <w:spacing w:line="360" w:lineRule="auto"/>
      </w:pPr>
    </w:p>
    <w:p w14:paraId="34FE0CC8" w14:textId="77777777" w:rsidR="00432EE5" w:rsidRPr="00432EE5" w:rsidRDefault="00432EE5" w:rsidP="001140F0">
      <w:pPr>
        <w:spacing w:line="360" w:lineRule="auto"/>
      </w:pPr>
    </w:p>
    <w:p w14:paraId="72FF91E0" w14:textId="77777777" w:rsidR="00432EE5" w:rsidRPr="00432EE5" w:rsidRDefault="00432EE5" w:rsidP="001140F0">
      <w:pPr>
        <w:spacing w:line="360" w:lineRule="auto"/>
      </w:pPr>
    </w:p>
    <w:p w14:paraId="0A9A58EA" w14:textId="77777777" w:rsidR="00432EE5" w:rsidRPr="00432EE5" w:rsidRDefault="00432EE5" w:rsidP="001140F0">
      <w:pPr>
        <w:spacing w:line="360" w:lineRule="auto"/>
      </w:pPr>
    </w:p>
    <w:p w14:paraId="02597FF8" w14:textId="77777777" w:rsidR="00432EE5" w:rsidRPr="00432EE5" w:rsidRDefault="00432EE5" w:rsidP="001140F0">
      <w:pPr>
        <w:spacing w:line="360" w:lineRule="auto"/>
      </w:pPr>
    </w:p>
    <w:p w14:paraId="1174376E" w14:textId="77777777" w:rsidR="00432EE5" w:rsidRPr="00432EE5" w:rsidRDefault="00432EE5" w:rsidP="001140F0">
      <w:pPr>
        <w:spacing w:line="360" w:lineRule="auto"/>
      </w:pPr>
    </w:p>
    <w:p w14:paraId="5318E188" w14:textId="77777777" w:rsidR="00432EE5" w:rsidRPr="00432EE5" w:rsidRDefault="00432EE5" w:rsidP="001140F0">
      <w:pPr>
        <w:spacing w:line="360" w:lineRule="auto"/>
      </w:pPr>
    </w:p>
    <w:p w14:paraId="623407AD" w14:textId="77777777" w:rsidR="00432EE5" w:rsidRPr="00432EE5" w:rsidRDefault="00432EE5" w:rsidP="001140F0">
      <w:pPr>
        <w:spacing w:line="360" w:lineRule="auto"/>
      </w:pPr>
    </w:p>
    <w:p w14:paraId="52F0B762" w14:textId="00CB0295" w:rsidR="00C645C2" w:rsidRPr="00432EE5" w:rsidRDefault="00C645C2" w:rsidP="001140F0">
      <w:pPr>
        <w:spacing w:line="360" w:lineRule="auto"/>
        <w:jc w:val="both"/>
      </w:pPr>
      <w:r w:rsidRPr="00432EE5">
        <w:t xml:space="preserve">Keywords: Big Data, Cloud Data Warehousing, </w:t>
      </w:r>
      <w:sdt>
        <w:sdtPr>
          <w:tag w:val="tii-similarity-U1VCTUlUVEVEX1dPUktfb2lkOjI6NzU3NzM2MjA0"/>
          <w:id w:val="2109820540"/>
          <w:placeholder>
            <w:docPart w:val="2CEF56AE0BE1E14ABCBD0426E89F2076"/>
          </w:placeholder>
        </w:sdtPr>
        <w:sdtContent>
          <w:r w:rsidRPr="00432EE5">
            <w:t>Amazon Redshift, Google BigQuery,</w:t>
          </w:r>
        </w:sdtContent>
      </w:sdt>
      <w:r w:rsidRPr="00432EE5">
        <w:t xml:space="preserve"> Performance at Scale, Elasticity, Cost Efficiency, Data, PySpark, Exploratory Data Analysis, Machine Learning</w:t>
      </w:r>
    </w:p>
    <w:p w14:paraId="77B81872" w14:textId="77777777" w:rsidR="00C645C2" w:rsidRPr="00432EE5" w:rsidRDefault="00C645C2" w:rsidP="001140F0">
      <w:pPr>
        <w:pStyle w:val="Heading2"/>
        <w:spacing w:line="360" w:lineRule="auto"/>
        <w:rPr>
          <w:rFonts w:eastAsiaTheme="minorHAnsi"/>
        </w:rPr>
      </w:pPr>
      <w:r w:rsidRPr="00432EE5">
        <w:br w:type="page"/>
      </w:r>
      <w:bookmarkStart w:id="2" w:name="_Toc187713162"/>
      <w:bookmarkStart w:id="3" w:name="_Toc187714525"/>
      <w:r w:rsidRPr="00432EE5">
        <w:rPr>
          <w:rFonts w:eastAsiaTheme="minorHAnsi"/>
        </w:rPr>
        <w:lastRenderedPageBreak/>
        <w:t>Introduction</w:t>
      </w:r>
      <w:bookmarkEnd w:id="2"/>
      <w:bookmarkEnd w:id="3"/>
    </w:p>
    <w:p w14:paraId="6C8EB231" w14:textId="1375E85E" w:rsidR="00C645C2" w:rsidRPr="00432EE5" w:rsidRDefault="00C645C2" w:rsidP="001140F0">
      <w:pPr>
        <w:spacing w:line="360" w:lineRule="auto"/>
        <w:jc w:val="both"/>
        <w:rPr>
          <w:rFonts w:eastAsiaTheme="minorHAnsi"/>
        </w:rPr>
      </w:pPr>
      <w:r w:rsidRPr="00432EE5">
        <w:t xml:space="preserve">As global businesses increasingly rely on data for decision-making, the need to store, </w:t>
      </w:r>
      <w:sdt>
        <w:sdtPr>
          <w:tag w:val="tii-similarity-U1VCTUlUVEVEX1dPUktfb2lkOjI6NzIwOTQyNTQ2"/>
          <w:id w:val="550886234"/>
          <w:placeholder>
            <w:docPart w:val="2CEF56AE0BE1E14ABCBD0426E89F2076"/>
          </w:placeholder>
        </w:sdtPr>
        <w:sdtContent>
          <w:r w:rsidRPr="00432EE5">
            <w:t>process and</w:t>
          </w:r>
        </w:sdtContent>
      </w:sdt>
      <w:r w:rsidRPr="00432EE5">
        <w:t xml:space="preserve"> analyse huge </w:t>
      </w:r>
      <w:sdt>
        <w:sdtPr>
          <w:tag w:val="tii-similarity-U1VCTUlUVEVEX1dPUktfb2lkOjI6NzIwOTQyNTQ2"/>
          <w:id w:val="1654682515"/>
          <w:placeholder>
            <w:docPart w:val="2CEF56AE0BE1E14ABCBD0426E89F2076"/>
          </w:placeholder>
        </w:sdtPr>
        <w:sdtContent>
          <w:r w:rsidRPr="00432EE5">
            <w:t>amounts of data</w:t>
          </w:r>
        </w:sdtContent>
      </w:sdt>
      <w:r w:rsidRPr="00432EE5">
        <w:t xml:space="preserve"> has surged exponentially. Cloud data warehouses </w:t>
      </w:r>
      <w:r w:rsidR="00A76F2C" w:rsidRPr="00A76F2C">
        <w:t>such as Amazon Web Services</w:t>
      </w:r>
      <w:r w:rsidRPr="00432EE5">
        <w:t xml:space="preserve"> Redshift (AWS) and Google BigQuery have emerged as critical tools for solving complex data analytics in big data. AWS Redshift and Google BigQuery hold a significant market share of 15.74% and 13.80%, respectively, and are recognised as leading solutions, making them ideal for this evaluation. These cloud data warehouses have become very important in enabling scalable analytics, according to a report on Cloud Database Management Systems (Gartner, 2024).</w:t>
      </w:r>
    </w:p>
    <w:p w14:paraId="3956E77B" w14:textId="77777777" w:rsidR="00C645C2" w:rsidRPr="00432EE5" w:rsidRDefault="00C645C2" w:rsidP="001140F0">
      <w:pPr>
        <w:spacing w:line="360" w:lineRule="auto"/>
        <w:jc w:val="both"/>
      </w:pPr>
    </w:p>
    <w:p w14:paraId="55FB1FE4" w14:textId="77777777" w:rsidR="00C645C2" w:rsidRPr="00432EE5" w:rsidRDefault="00C645C2" w:rsidP="001140F0">
      <w:pPr>
        <w:pStyle w:val="Heading2"/>
        <w:spacing w:line="360" w:lineRule="auto"/>
        <w:rPr>
          <w:rFonts w:eastAsiaTheme="minorHAnsi"/>
          <w:lang w:eastAsia="en-US"/>
        </w:rPr>
      </w:pPr>
      <w:bookmarkStart w:id="4" w:name="_Toc187713163"/>
      <w:bookmarkStart w:id="5" w:name="_Toc187714526"/>
      <w:r w:rsidRPr="00432EE5">
        <w:rPr>
          <w:rFonts w:eastAsiaTheme="minorHAnsi"/>
        </w:rPr>
        <w:t>Overview of Data Warehouse</w:t>
      </w:r>
      <w:bookmarkEnd w:id="4"/>
      <w:bookmarkEnd w:id="5"/>
    </w:p>
    <w:p w14:paraId="1E034F3D" w14:textId="0E29C7F3" w:rsidR="00C645C2" w:rsidRPr="00432EE5" w:rsidRDefault="00A76F2C" w:rsidP="001140F0">
      <w:pPr>
        <w:spacing w:line="360" w:lineRule="auto"/>
        <w:jc w:val="both"/>
        <w:rPr>
          <w:rFonts w:eastAsiaTheme="minorHAnsi"/>
        </w:rPr>
      </w:pPr>
      <w:r w:rsidRPr="00A76F2C">
        <w:t>A data warehouse is a storage system</w:t>
      </w:r>
      <w:r w:rsidRPr="00A76F2C">
        <w:t xml:space="preserve"> </w:t>
      </w:r>
      <w:r w:rsidR="00C645C2" w:rsidRPr="00432EE5">
        <w:t xml:space="preserve">designed to store </w:t>
      </w:r>
      <w:sdt>
        <w:sdtPr>
          <w:tag w:val="tii-similarity-U1VCTUlUVEVEX1dPUktfb2lkOjE6MjE4ODc5NDI2Mw=="/>
          <w:id w:val="82605782"/>
          <w:placeholder>
            <w:docPart w:val="2CEF56AE0BE1E14ABCBD0426E89F2076"/>
          </w:placeholder>
        </w:sdtPr>
        <w:sdtContent>
          <w:r w:rsidR="00C645C2" w:rsidRPr="00432EE5">
            <w:t>large of</w:t>
          </w:r>
        </w:sdtContent>
      </w:sdt>
      <w:r w:rsidR="00C645C2" w:rsidRPr="00432EE5">
        <w:t xml:space="preserve"> structured and semi-structured data which is usually in a centralised repository within an organisation. These warehouses support analytics, reporting, data mining and storage and the warehouses can be implemented primarily in two ways on-premise or over the cloud (Google Cloud, 2024). Figure 1, shows an overview of the implementation of data warehouse architecture.</w:t>
      </w:r>
    </w:p>
    <w:p w14:paraId="00038FBC" w14:textId="75BC7374" w:rsidR="00C645C2" w:rsidRPr="00432EE5" w:rsidRDefault="00C645C2" w:rsidP="001140F0">
      <w:pPr>
        <w:spacing w:line="360" w:lineRule="auto"/>
        <w:jc w:val="center"/>
      </w:pPr>
      <w:r w:rsidRPr="00432EE5">
        <w:rPr>
          <w:noProof/>
        </w:rPr>
        <w:drawing>
          <wp:inline distT="0" distB="0" distL="0" distR="0" wp14:anchorId="7D59D85D" wp14:editId="5696E42D">
            <wp:extent cx="4061460" cy="2466975"/>
            <wp:effectExtent l="0" t="0" r="2540" b="0"/>
            <wp:docPr id="7398390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460" cy="2466975"/>
                    </a:xfrm>
                    <a:prstGeom prst="rect">
                      <a:avLst/>
                    </a:prstGeom>
                    <a:noFill/>
                    <a:ln>
                      <a:noFill/>
                    </a:ln>
                  </pic:spPr>
                </pic:pic>
              </a:graphicData>
            </a:graphic>
          </wp:inline>
        </w:drawing>
      </w:r>
    </w:p>
    <w:p w14:paraId="23ADD818" w14:textId="3F29A6A0"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1</w:t>
      </w:r>
      <w:r w:rsidRPr="00432EE5">
        <w:rPr>
          <w:noProof/>
          <w:sz w:val="24"/>
          <w:szCs w:val="24"/>
        </w:rPr>
        <w:fldChar w:fldCharType="end"/>
      </w:r>
      <w:r w:rsidRPr="00432EE5">
        <w:rPr>
          <w:sz w:val="24"/>
          <w:szCs w:val="24"/>
        </w:rPr>
        <w:t xml:space="preserve">Data Warehouse Architecture (Amit </w:t>
      </w:r>
      <w:proofErr w:type="spellStart"/>
      <w:r w:rsidRPr="00432EE5">
        <w:rPr>
          <w:sz w:val="24"/>
          <w:szCs w:val="24"/>
        </w:rPr>
        <w:t>Jaiswar</w:t>
      </w:r>
      <w:proofErr w:type="spellEnd"/>
      <w:r w:rsidRPr="00432EE5">
        <w:rPr>
          <w:sz w:val="24"/>
          <w:szCs w:val="24"/>
        </w:rPr>
        <w:t>)</w:t>
      </w:r>
    </w:p>
    <w:p w14:paraId="5F47DE6B" w14:textId="77777777" w:rsidR="00C645C2" w:rsidRPr="00432EE5" w:rsidRDefault="00C645C2" w:rsidP="001140F0">
      <w:pPr>
        <w:spacing w:line="360" w:lineRule="auto"/>
        <w:jc w:val="both"/>
      </w:pPr>
    </w:p>
    <w:p w14:paraId="632CA465" w14:textId="77777777" w:rsidR="00C645C2" w:rsidRPr="00432EE5" w:rsidRDefault="00C645C2" w:rsidP="001140F0">
      <w:pPr>
        <w:pStyle w:val="Heading2"/>
        <w:spacing w:line="360" w:lineRule="auto"/>
        <w:rPr>
          <w:rFonts w:eastAsiaTheme="minorHAnsi"/>
        </w:rPr>
      </w:pPr>
      <w:bookmarkStart w:id="6" w:name="_Toc187713164"/>
      <w:bookmarkStart w:id="7" w:name="_Toc187714527"/>
      <w:r w:rsidRPr="00432EE5">
        <w:rPr>
          <w:rFonts w:eastAsiaTheme="minorHAnsi"/>
        </w:rPr>
        <w:t>Cloud-Based Data Warehouse</w:t>
      </w:r>
      <w:bookmarkEnd w:id="6"/>
      <w:bookmarkEnd w:id="7"/>
    </w:p>
    <w:p w14:paraId="42ABA00A" w14:textId="6D969693" w:rsidR="00C645C2" w:rsidRPr="00432EE5" w:rsidRDefault="00432EE5" w:rsidP="001140F0">
      <w:pPr>
        <w:spacing w:line="360" w:lineRule="auto"/>
        <w:jc w:val="both"/>
        <w:rPr>
          <w:rFonts w:eastAsiaTheme="minorHAnsi"/>
        </w:rPr>
      </w:pPr>
      <w:r w:rsidRPr="00432EE5">
        <w:t xml:space="preserve">A cloud data warehouse is a </w:t>
      </w:r>
      <w:r w:rsidR="00C645C2" w:rsidRPr="00432EE5">
        <w:t xml:space="preserve">centralised </w:t>
      </w:r>
      <w:r w:rsidRPr="00432EE5">
        <w:t>database in a public cloud for storing,</w:t>
      </w:r>
      <w:r w:rsidR="00C645C2" w:rsidRPr="00432EE5">
        <w:t xml:space="preserve"> </w:t>
      </w:r>
      <w:r w:rsidRPr="00432EE5">
        <w:t xml:space="preserve">processing, integrating, and managing large volumes of structured and semi-structured </w:t>
      </w:r>
      <w:r w:rsidR="00C645C2" w:rsidRPr="00432EE5">
        <w:t xml:space="preserve">data optimised </w:t>
      </w:r>
      <w:r w:rsidRPr="00432EE5">
        <w:t>for scalable Business intelligence (BI) and</w:t>
      </w:r>
      <w:r w:rsidR="00C645C2" w:rsidRPr="00432EE5">
        <w:t xml:space="preserve"> advanced analytics. (Google Cloud, 2024). It can also help unify a warehouse and data lake to maintain enterprise data.</w:t>
      </w:r>
    </w:p>
    <w:p w14:paraId="4D27884F" w14:textId="77777777" w:rsidR="00C645C2" w:rsidRPr="00432EE5" w:rsidRDefault="00C645C2" w:rsidP="001140F0">
      <w:pPr>
        <w:pStyle w:val="Heading2"/>
        <w:spacing w:line="360" w:lineRule="auto"/>
        <w:rPr>
          <w:rFonts w:eastAsiaTheme="minorHAnsi"/>
        </w:rPr>
      </w:pPr>
      <w:bookmarkStart w:id="8" w:name="_Toc187713165"/>
      <w:bookmarkStart w:id="9" w:name="_Toc187714528"/>
      <w:r w:rsidRPr="00432EE5">
        <w:rPr>
          <w:rFonts w:eastAsiaTheme="minorHAnsi"/>
        </w:rPr>
        <w:lastRenderedPageBreak/>
        <w:t xml:space="preserve">Overview of the Big Data Cloud </w:t>
      </w:r>
      <w:r w:rsidRPr="008A0614">
        <w:rPr>
          <w:rFonts w:eastAsiaTheme="minorHAnsi"/>
        </w:rPr>
        <w:t>Platform</w:t>
      </w:r>
      <w:r w:rsidRPr="00432EE5">
        <w:rPr>
          <w:rFonts w:eastAsiaTheme="minorHAnsi"/>
        </w:rPr>
        <w:t xml:space="preserve"> Investigated</w:t>
      </w:r>
      <w:bookmarkEnd w:id="8"/>
      <w:bookmarkEnd w:id="9"/>
    </w:p>
    <w:p w14:paraId="00A50F07" w14:textId="21A6F9E3" w:rsidR="00C645C2" w:rsidRPr="00432EE5" w:rsidRDefault="00C645C2" w:rsidP="001140F0">
      <w:pPr>
        <w:spacing w:line="360" w:lineRule="auto"/>
        <w:rPr>
          <w:rFonts w:eastAsiaTheme="minorHAnsi"/>
        </w:rPr>
      </w:pPr>
      <w:r w:rsidRPr="00A76F2C">
        <w:rPr>
          <w:b/>
          <w:bCs/>
        </w:rPr>
        <w:t>Amazon Web Services (AWS)</w:t>
      </w:r>
      <w:r w:rsidRPr="00432EE5">
        <w:t xml:space="preserve"> is a </w:t>
      </w:r>
      <w:r w:rsidR="00432EE5" w:rsidRPr="00432EE5">
        <w:t>cloud computing platform</w:t>
      </w:r>
      <w:r w:rsidRPr="00432EE5">
        <w:t xml:space="preserve"> offering services such as computing, </w:t>
      </w:r>
      <w:r w:rsidR="00432EE5" w:rsidRPr="00432EE5">
        <w:t xml:space="preserve">storage, databases, machine learning, artificial intelligence </w:t>
      </w:r>
      <w:r w:rsidRPr="00432EE5">
        <w:t xml:space="preserve">tools, data lakes, </w:t>
      </w:r>
      <w:r w:rsidR="00432EE5" w:rsidRPr="00432EE5">
        <w:t>and the Internet of Things (IoT). (AWS</w:t>
      </w:r>
      <w:r w:rsidRPr="00432EE5">
        <w:t>, 2024)</w:t>
      </w:r>
    </w:p>
    <w:p w14:paraId="573E283A" w14:textId="77777777" w:rsidR="00C645C2" w:rsidRPr="00432EE5" w:rsidRDefault="00C645C2" w:rsidP="001140F0">
      <w:pPr>
        <w:spacing w:line="360" w:lineRule="auto"/>
        <w:jc w:val="both"/>
      </w:pPr>
    </w:p>
    <w:p w14:paraId="069A2B1E" w14:textId="0A8317E0" w:rsidR="00C645C2" w:rsidRPr="00432EE5" w:rsidRDefault="00C645C2" w:rsidP="001140F0">
      <w:pPr>
        <w:spacing w:line="360" w:lineRule="auto"/>
        <w:jc w:val="both"/>
      </w:pPr>
      <w:r w:rsidRPr="00A76F2C">
        <w:rPr>
          <w:b/>
          <w:bCs/>
        </w:rPr>
        <w:t xml:space="preserve">Google Cloud </w:t>
      </w:r>
      <w:r w:rsidR="00432EE5" w:rsidRPr="00A76F2C">
        <w:rPr>
          <w:b/>
          <w:bCs/>
        </w:rPr>
        <w:t>Platform (GCP)</w:t>
      </w:r>
      <w:r w:rsidR="00432EE5" w:rsidRPr="00432EE5">
        <w:t xml:space="preserve"> is a public cloud vendor that offers a</w:t>
      </w:r>
      <w:r w:rsidRPr="00432EE5">
        <w:t xml:space="preserve"> collection offering </w:t>
      </w:r>
      <w:sdt>
        <w:sdtPr>
          <w:tag w:val="tii-similarity-U1VCTUlUVEVEX1dPUktfb2lkOjE6Mjc0MzgxMjgxNA=="/>
          <w:id w:val="942558526"/>
          <w:placeholder>
            <w:docPart w:val="2CEF56AE0BE1E14ABCBD0426E89F2076"/>
          </w:placeholder>
        </w:sdtPr>
        <w:sdtContent>
          <w:r w:rsidRPr="00432EE5">
            <w:t>computing services</w:t>
          </w:r>
        </w:sdtContent>
      </w:sdt>
      <w:r w:rsidRPr="00432EE5">
        <w:t xml:space="preserve"> ranging from computing, storage and </w:t>
      </w:r>
      <w:sdt>
        <w:sdtPr>
          <w:tag w:val="tii-similarity-SU5URVJORVRfd3d3LnNpZ2ZveC5mcg=="/>
          <w:id w:val="2006359689"/>
          <w:placeholder>
            <w:docPart w:val="2CEF56AE0BE1E14ABCBD0426E89F2076"/>
          </w:placeholder>
        </w:sdtPr>
        <w:sdtContent>
          <w:r w:rsidRPr="00432EE5">
            <w:t>database, networking</w:t>
          </w:r>
        </w:sdtContent>
      </w:sdt>
      <w:r w:rsidRPr="00432EE5">
        <w:t>, and big data to machine learning and Virtual machines. (Pluralsight, 2024)</w:t>
      </w:r>
    </w:p>
    <w:p w14:paraId="6374C802" w14:textId="77777777" w:rsidR="00C645C2" w:rsidRPr="00432EE5" w:rsidRDefault="00C645C2" w:rsidP="001140F0">
      <w:pPr>
        <w:pStyle w:val="Heading2"/>
        <w:spacing w:line="360" w:lineRule="auto"/>
        <w:rPr>
          <w:rFonts w:eastAsiaTheme="minorHAnsi"/>
        </w:rPr>
      </w:pPr>
      <w:bookmarkStart w:id="10" w:name="_Toc187713166"/>
      <w:bookmarkStart w:id="11" w:name="_Toc187714529"/>
      <w:r w:rsidRPr="00432EE5">
        <w:rPr>
          <w:rFonts w:eastAsiaTheme="minorHAnsi"/>
        </w:rPr>
        <w:t xml:space="preserve">Platform </w:t>
      </w:r>
      <w:r w:rsidRPr="00A76F2C">
        <w:rPr>
          <w:rFonts w:eastAsiaTheme="minorHAnsi"/>
        </w:rPr>
        <w:t>Investigation</w:t>
      </w:r>
      <w:r w:rsidRPr="00432EE5">
        <w:rPr>
          <w:rFonts w:eastAsiaTheme="minorHAnsi"/>
        </w:rPr>
        <w:t xml:space="preserve"> and Evaluation Criteria</w:t>
      </w:r>
      <w:bookmarkEnd w:id="10"/>
      <w:bookmarkEnd w:id="11"/>
    </w:p>
    <w:p w14:paraId="1229D1B7" w14:textId="2C63BAE4" w:rsidR="00C645C2" w:rsidRPr="00432EE5" w:rsidRDefault="00C645C2" w:rsidP="001140F0">
      <w:pPr>
        <w:spacing w:line="360" w:lineRule="auto"/>
        <w:jc w:val="both"/>
        <w:rPr>
          <w:rFonts w:eastAsiaTheme="minorHAnsi"/>
        </w:rPr>
      </w:pPr>
      <w:r w:rsidRPr="00432EE5">
        <w:t xml:space="preserve">This section overviews AWS Redshift and Google BigQuery, two </w:t>
      </w:r>
      <w:r w:rsidR="00A76F2C" w:rsidRPr="00432EE5">
        <w:t>notable</w:t>
      </w:r>
      <w:r w:rsidR="00CF2BD6" w:rsidRPr="00432EE5">
        <w:t xml:space="preserve"> </w:t>
      </w:r>
      <w:r w:rsidR="00A76F2C">
        <w:t>cloud-</w:t>
      </w:r>
      <w:r w:rsidRPr="00432EE5">
        <w:t xml:space="preserve">based data warehouse solutions designed to support the management and analysis of large-scale datasets. </w:t>
      </w:r>
    </w:p>
    <w:p w14:paraId="695F1CEA" w14:textId="77777777" w:rsidR="00C645C2" w:rsidRPr="00432EE5" w:rsidRDefault="00C645C2" w:rsidP="001140F0">
      <w:pPr>
        <w:pStyle w:val="Heading2"/>
        <w:spacing w:line="360" w:lineRule="auto"/>
        <w:rPr>
          <w:rFonts w:eastAsiaTheme="minorHAnsi"/>
        </w:rPr>
      </w:pPr>
      <w:bookmarkStart w:id="12" w:name="_Toc187713167"/>
      <w:bookmarkStart w:id="13" w:name="_Toc187714530"/>
      <w:r w:rsidRPr="00432EE5">
        <w:rPr>
          <w:rFonts w:eastAsiaTheme="minorHAnsi"/>
        </w:rPr>
        <w:t>AWS Redshift</w:t>
      </w:r>
      <w:bookmarkEnd w:id="12"/>
      <w:bookmarkEnd w:id="13"/>
    </w:p>
    <w:p w14:paraId="00E52922" w14:textId="77777777" w:rsidR="00C645C2" w:rsidRPr="00432EE5" w:rsidRDefault="00C645C2" w:rsidP="001140F0">
      <w:pPr>
        <w:spacing w:line="360" w:lineRule="auto"/>
        <w:jc w:val="both"/>
        <w:rPr>
          <w:rFonts w:eastAsiaTheme="minorHAnsi"/>
        </w:rPr>
      </w:pPr>
      <w:r w:rsidRPr="00432EE5">
        <w:t>Allows businesses to store, query, and analyse enormous amounts of structured and unstructured data (</w:t>
      </w:r>
      <w:proofErr w:type="spellStart"/>
      <w:r w:rsidRPr="00432EE5">
        <w:t>Cloudzero</w:t>
      </w:r>
      <w:proofErr w:type="spellEnd"/>
      <w:r w:rsidRPr="00432EE5">
        <w:t>, 2024). With the advent of cloud computing and the increase in demand, Redshift has become a tool for businesses to use in their store, processing and analysing data.</w:t>
      </w:r>
    </w:p>
    <w:p w14:paraId="7267B4F2" w14:textId="77777777" w:rsidR="00C645C2" w:rsidRPr="00706C95" w:rsidRDefault="00C645C2" w:rsidP="001140F0">
      <w:pPr>
        <w:pStyle w:val="Heading2"/>
        <w:spacing w:line="360" w:lineRule="auto"/>
        <w:rPr>
          <w:rFonts w:eastAsiaTheme="minorHAnsi"/>
        </w:rPr>
      </w:pPr>
      <w:bookmarkStart w:id="14" w:name="_Toc187713168"/>
      <w:bookmarkStart w:id="15" w:name="_Toc187714531"/>
      <w:r w:rsidRPr="00706C95">
        <w:rPr>
          <w:rFonts w:eastAsiaTheme="minorHAnsi"/>
        </w:rPr>
        <w:t>Google BigQuery</w:t>
      </w:r>
      <w:bookmarkEnd w:id="14"/>
      <w:bookmarkEnd w:id="15"/>
    </w:p>
    <w:p w14:paraId="7A17B2ED" w14:textId="448712CA" w:rsidR="00C645C2" w:rsidRPr="00432EE5" w:rsidRDefault="00000000" w:rsidP="001140F0">
      <w:pPr>
        <w:spacing w:line="360" w:lineRule="auto"/>
        <w:jc w:val="both"/>
      </w:pPr>
      <w:sdt>
        <w:sdtPr>
          <w:tag w:val="tii-similarity-U1VCTUlUVEVEX1dPUktfb2lkOjI6NzU4MzAxNTIw"/>
          <w:id w:val="1881462431"/>
          <w:placeholder>
            <w:docPart w:val="2CEF56AE0BE1E14ABCBD0426E89F2076"/>
          </w:placeholder>
        </w:sdtPr>
        <w:sdtContent>
          <w:r w:rsidR="00C645C2" w:rsidRPr="00432EE5">
            <w:t>BigQuery is a serverless data</w:t>
          </w:r>
        </w:sdtContent>
      </w:sdt>
      <w:r w:rsidR="00C645C2" w:rsidRPr="00432EE5">
        <w:t xml:space="preserve"> computing </w:t>
      </w:r>
      <w:sdt>
        <w:sdtPr>
          <w:tag w:val="tii-similarity-U1VCTUlUVEVEX1dPUktfb2lkOjI6NzU4MzAxNTIw"/>
          <w:id w:val="685292556"/>
          <w:placeholder>
            <w:docPart w:val="2CEF56AE0BE1E14ABCBD0426E89F2076"/>
          </w:placeholder>
        </w:sdtPr>
        <w:sdtContent>
          <w:r w:rsidR="00C645C2" w:rsidRPr="00432EE5">
            <w:t>platform that</w:t>
          </w:r>
        </w:sdtContent>
      </w:sdt>
      <w:r w:rsidR="00C645C2" w:rsidRPr="00432EE5">
        <w:t xml:space="preserve"> offers services that help manage for managing and analysing extensive amounts of structured and unstructured data, it provides on-demand tools such as machine learning, artificial intelligence, and business intelligence. By handling infrastructure complexities, BigQuery allows businesses to focus on data analysis and interpretation. (Google Cloud, 2024)</w:t>
      </w:r>
    </w:p>
    <w:p w14:paraId="1523D9CC" w14:textId="77777777" w:rsidR="00706C95" w:rsidRDefault="00C645C2" w:rsidP="001140F0">
      <w:pPr>
        <w:pStyle w:val="Heading2"/>
        <w:spacing w:line="360" w:lineRule="auto"/>
        <w:rPr>
          <w:rFonts w:eastAsiaTheme="minorHAnsi"/>
        </w:rPr>
      </w:pPr>
      <w:bookmarkStart w:id="16" w:name="_Toc187713169"/>
      <w:bookmarkStart w:id="17" w:name="_Toc187714532"/>
      <w:r w:rsidRPr="00432EE5">
        <w:rPr>
          <w:rFonts w:eastAsiaTheme="minorHAnsi"/>
        </w:rPr>
        <w:t xml:space="preserve">Investigation </w:t>
      </w:r>
      <w:r w:rsidRPr="00706C95">
        <w:rPr>
          <w:rFonts w:eastAsiaTheme="minorHAnsi"/>
        </w:rPr>
        <w:t>methodology</w:t>
      </w:r>
      <w:bookmarkEnd w:id="16"/>
      <w:bookmarkEnd w:id="17"/>
    </w:p>
    <w:p w14:paraId="54D15A46" w14:textId="66242ECA" w:rsidR="00C645C2" w:rsidRPr="00432EE5" w:rsidRDefault="00C645C2" w:rsidP="001140F0">
      <w:pPr>
        <w:spacing w:line="360" w:lineRule="auto"/>
        <w:rPr>
          <w:rFonts w:eastAsiaTheme="minorHAnsi"/>
        </w:rPr>
      </w:pPr>
      <w:r w:rsidRPr="00432EE5">
        <w:t xml:space="preserve">This research investigates Redshifts and BigQuery by using a systematic approach, drawing from reputable sources. These include peer-reviewed journals, academic articles, official documentation from official AWS Web </w:t>
      </w:r>
      <w:sdt>
        <w:sdtPr>
          <w:tag w:val="tii-similarity-U1VCTUlUVEVEX1dPUktfb2lkOjI6NzU4MjM5MjM0"/>
          <w:id w:val="225235653"/>
          <w:placeholder>
            <w:docPart w:val="2CEF56AE0BE1E14ABCBD0426E89F2076"/>
          </w:placeholder>
        </w:sdtPr>
        <w:sdtContent>
          <w:r w:rsidRPr="00432EE5">
            <w:t>and Google Cloud Platform</w:t>
          </w:r>
          <w:r w:rsidR="00622134" w:rsidRPr="00432EE5">
            <w:t xml:space="preserve"> </w:t>
          </w:r>
        </w:sdtContent>
      </w:sdt>
      <w:r w:rsidRPr="00432EE5">
        <w:t xml:space="preserve">documentation, and online resources. The evaluation assesses both platforms based on: </w:t>
      </w:r>
      <w:sdt>
        <w:sdtPr>
          <w:tag w:val="tii-similarity-U1VCTUlUVEVEX1dPUktfb2lkOjI6NzU4MjM5MjM0"/>
          <w:id w:val="1736797143"/>
          <w:placeholder>
            <w:docPart w:val="2CEF56AE0BE1E14ABCBD0426E89F2076"/>
          </w:placeholder>
        </w:sdtPr>
        <w:sdtContent>
          <w:r w:rsidRPr="00432EE5">
            <w:t>Performance at scale, Elasticity, Ease of use</w:t>
          </w:r>
        </w:sdtContent>
      </w:sdt>
      <w:r w:rsidRPr="00432EE5">
        <w:t>, Security, Cost efficiency, and Integration.</w:t>
      </w:r>
    </w:p>
    <w:p w14:paraId="7E81085E" w14:textId="77777777" w:rsidR="00C645C2" w:rsidRPr="00706C95" w:rsidRDefault="00C645C2" w:rsidP="001140F0">
      <w:pPr>
        <w:pStyle w:val="Heading2"/>
        <w:spacing w:line="360" w:lineRule="auto"/>
        <w:rPr>
          <w:rFonts w:eastAsiaTheme="minorHAnsi"/>
        </w:rPr>
      </w:pPr>
      <w:bookmarkStart w:id="18" w:name="_Toc187713170"/>
      <w:bookmarkStart w:id="19" w:name="_Toc187714533"/>
      <w:r w:rsidRPr="00706C95">
        <w:rPr>
          <w:rStyle w:val="Strong"/>
          <w:rFonts w:eastAsiaTheme="minorHAnsi"/>
          <w:b/>
          <w:bCs/>
        </w:rPr>
        <w:lastRenderedPageBreak/>
        <w:t>Platform Investigation</w:t>
      </w:r>
      <w:bookmarkEnd w:id="18"/>
      <w:bookmarkEnd w:id="19"/>
    </w:p>
    <w:p w14:paraId="372AEF4B" w14:textId="77777777" w:rsidR="00C645C2" w:rsidRPr="00432EE5" w:rsidRDefault="00C645C2" w:rsidP="001140F0">
      <w:pPr>
        <w:pStyle w:val="Heading3"/>
        <w:spacing w:line="360" w:lineRule="auto"/>
        <w:rPr>
          <w:rFonts w:eastAsiaTheme="minorHAnsi"/>
          <w:bCs/>
        </w:rPr>
      </w:pPr>
      <w:bookmarkStart w:id="20" w:name="_Toc187713171"/>
      <w:bookmarkStart w:id="21" w:name="_Toc187714534"/>
      <w:r w:rsidRPr="00432EE5">
        <w:rPr>
          <w:rFonts w:eastAsiaTheme="minorHAnsi"/>
        </w:rPr>
        <w:t>Amazon Web Services (AWS) - Amazon Redshift</w:t>
      </w:r>
      <w:bookmarkEnd w:id="20"/>
      <w:bookmarkEnd w:id="21"/>
    </w:p>
    <w:p w14:paraId="052ACE84" w14:textId="6D7901EA" w:rsidR="00C645C2" w:rsidRPr="00432EE5" w:rsidRDefault="00A76F2C" w:rsidP="001140F0">
      <w:pPr>
        <w:pStyle w:val="NormalWeb"/>
        <w:spacing w:line="360" w:lineRule="auto"/>
        <w:jc w:val="both"/>
      </w:pPr>
      <w:r w:rsidRPr="00A76F2C">
        <w:rPr>
          <w:b/>
          <w:bCs/>
        </w:rPr>
        <w:t>Performance at Scale:</w:t>
      </w:r>
      <w:r w:rsidRPr="00A76F2C">
        <w:t xml:space="preserve"> Uses Massively Parallel Processing (MPP) to</w:t>
      </w:r>
      <w:r w:rsidRPr="00A76F2C">
        <w:t xml:space="preserve"> </w:t>
      </w:r>
      <w:r w:rsidR="00CF2BD6" w:rsidRPr="00432EE5">
        <w:t>s</w:t>
      </w:r>
      <w:r w:rsidR="00C645C2" w:rsidRPr="00432EE5">
        <w:t>cale performance by distributing queries across multiple nodes, making it effective for structured and OLAP-style tasks using Massively Parallel Processing (MPP). It scales independently by decoupling storage and computing with RA3 instances. However, users must resize clusters to avoid downtime, and manual configurations are required for optimisation but AWS provides a serverless option for concurrency scaling.</w:t>
      </w:r>
    </w:p>
    <w:p w14:paraId="56414F41" w14:textId="77777777" w:rsidR="00C645C2" w:rsidRPr="00432EE5" w:rsidRDefault="00C645C2" w:rsidP="001140F0">
      <w:pPr>
        <w:pStyle w:val="NormalWeb"/>
        <w:spacing w:line="360" w:lineRule="auto"/>
        <w:jc w:val="both"/>
      </w:pPr>
      <w:r w:rsidRPr="00A76F2C">
        <w:rPr>
          <w:b/>
          <w:bCs/>
        </w:rPr>
        <w:t>Elasticity:</w:t>
      </w:r>
      <w:r w:rsidRPr="00432EE5">
        <w:t xml:space="preserve"> Redshift is elastic but requires manual scaling, it automatically provides additional instantly at peak query loads to leverage concurrent scaling. Elasticity depends on manual cluster configuration, and scaling takes time. Standard Redshift lacks pause-and-resume features for cost savings. However, integration is not seamless, requiring data and workload migration to new environments (AWS, 2024).</w:t>
      </w:r>
    </w:p>
    <w:p w14:paraId="228A5E63" w14:textId="77777777" w:rsidR="00C645C2" w:rsidRPr="00432EE5" w:rsidRDefault="00C645C2" w:rsidP="001140F0">
      <w:pPr>
        <w:pStyle w:val="NormalWeb"/>
        <w:spacing w:line="360" w:lineRule="auto"/>
        <w:jc w:val="both"/>
      </w:pPr>
      <w:r w:rsidRPr="00A76F2C">
        <w:rPr>
          <w:b/>
          <w:bCs/>
        </w:rPr>
        <w:t>Ease of Use:</w:t>
      </w:r>
      <w:r w:rsidRPr="00432EE5">
        <w:t xml:space="preserve"> Based on PostgreSQL, which allows businesses familiar with SQL to interact easily with the web-based SQL editor, Redshift can integrate with other AWS services. While SQL-compatible, new businesses must learn AWS-specific features and optimisations. Advanced tasks require CLI/API usage (AWS, 2024). Redshift requires an administrator for cluster management, scaling, and optimisation.</w:t>
      </w:r>
    </w:p>
    <w:p w14:paraId="3153B36A" w14:textId="77777777" w:rsidR="00C645C2" w:rsidRPr="00432EE5" w:rsidRDefault="00C645C2" w:rsidP="001140F0">
      <w:pPr>
        <w:pStyle w:val="NormalWeb"/>
        <w:spacing w:line="360" w:lineRule="auto"/>
        <w:jc w:val="both"/>
      </w:pPr>
      <w:r w:rsidRPr="00A76F2C">
        <w:rPr>
          <w:b/>
          <w:bCs/>
        </w:rPr>
        <w:t>Security</w:t>
      </w:r>
      <w:r w:rsidRPr="00432EE5">
        <w:t>: Redshift supports AES-256 encryption at rest and TLS encryption in transit, also, users control encryption keys for compliance and security needs. Redshift implements access control and authentication for identity access and enforces multi-factor authentication (MFA) for enhanced security. Redshift supports Amazon Virtual Private Cloud (VPC) for private network isolation but requires manual security configurations (AWS, 2024). While highly secure, businesses need security expertise for proper setup and maintenance.</w:t>
      </w:r>
    </w:p>
    <w:p w14:paraId="7316ACDE" w14:textId="77777777" w:rsidR="00C645C2" w:rsidRPr="00432EE5" w:rsidRDefault="00C645C2" w:rsidP="001140F0">
      <w:pPr>
        <w:pStyle w:val="NormalWeb"/>
        <w:spacing w:line="360" w:lineRule="auto"/>
        <w:jc w:val="both"/>
      </w:pPr>
      <w:r w:rsidRPr="00A76F2C">
        <w:rPr>
          <w:b/>
          <w:bCs/>
        </w:rPr>
        <w:t>Cost Efficiency:</w:t>
      </w:r>
      <w:r w:rsidRPr="00432EE5">
        <w:t xml:space="preserve"> Redshift operates on an on-demand pricing model, charging businesses based on compute node hours based on the cluster size, businesses can also get to pay upfront for one to three years reserved, saving up to 75%, Redshifts provides free concurrency scaling credits, charging only when usage exceeds free limits. Idle clusters continue accruing costs unless manually resized. AWS Redshift also offers region-specific pricing, varying by location (e.g., Africa vs. Europe).</w:t>
      </w:r>
    </w:p>
    <w:p w14:paraId="47F2A5CD" w14:textId="77777777" w:rsidR="00C645C2" w:rsidRPr="00432EE5" w:rsidRDefault="00C645C2" w:rsidP="001140F0">
      <w:pPr>
        <w:pStyle w:val="Heading3"/>
        <w:spacing w:line="360" w:lineRule="auto"/>
        <w:rPr>
          <w:rFonts w:eastAsiaTheme="minorHAnsi"/>
          <w:bCs/>
          <w:lang w:eastAsia="en-US"/>
        </w:rPr>
      </w:pPr>
      <w:bookmarkStart w:id="22" w:name="_Toc187713172"/>
      <w:bookmarkStart w:id="23" w:name="_Toc187714535"/>
      <w:r w:rsidRPr="00432EE5">
        <w:rPr>
          <w:rFonts w:eastAsiaTheme="minorHAnsi"/>
        </w:rPr>
        <w:lastRenderedPageBreak/>
        <w:t>Google Cloud Platform (GCP) – BigQuery</w:t>
      </w:r>
      <w:bookmarkEnd w:id="22"/>
      <w:bookmarkEnd w:id="23"/>
    </w:p>
    <w:p w14:paraId="42CF8BB4" w14:textId="77777777" w:rsidR="00C645C2" w:rsidRPr="00432EE5" w:rsidRDefault="00C645C2" w:rsidP="001140F0">
      <w:pPr>
        <w:spacing w:line="360" w:lineRule="auto"/>
        <w:jc w:val="both"/>
        <w:rPr>
          <w:rFonts w:eastAsiaTheme="minorHAnsi"/>
        </w:rPr>
      </w:pPr>
      <w:r w:rsidRPr="00A76F2C">
        <w:rPr>
          <w:b/>
          <w:bCs/>
        </w:rPr>
        <w:t>Performance at Scale:</w:t>
      </w:r>
      <w:r w:rsidRPr="00432EE5">
        <w:t xml:space="preserve"> Automatically manages resources without infrastructure provisioning, making it easy to handle huge workloads, </w:t>
      </w:r>
      <w:proofErr w:type="gramStart"/>
      <w:r w:rsidRPr="00432EE5">
        <w:t>It</w:t>
      </w:r>
      <w:proofErr w:type="gramEnd"/>
      <w:r w:rsidRPr="00432EE5">
        <w:t xml:space="preserve"> delivers fast query performance on exabyte-scale data using Dremel columnar storage and tree-based query execution. Unlike Redshift, it may introduce latency in complex joins and aggregations.</w:t>
      </w:r>
    </w:p>
    <w:p w14:paraId="2F2F5740" w14:textId="77777777" w:rsidR="00C645C2" w:rsidRPr="00432EE5" w:rsidRDefault="00C645C2" w:rsidP="001140F0">
      <w:pPr>
        <w:spacing w:line="360" w:lineRule="auto"/>
        <w:jc w:val="both"/>
      </w:pPr>
      <w:r w:rsidRPr="00432EE5">
        <w:t xml:space="preserve"> </w:t>
      </w:r>
    </w:p>
    <w:p w14:paraId="46330A71" w14:textId="77777777" w:rsidR="00C645C2" w:rsidRPr="00432EE5" w:rsidRDefault="00C645C2" w:rsidP="001140F0">
      <w:pPr>
        <w:spacing w:line="360" w:lineRule="auto"/>
        <w:jc w:val="both"/>
      </w:pPr>
      <w:r w:rsidRPr="00A76F2C">
        <w:rPr>
          <w:b/>
          <w:bCs/>
        </w:rPr>
        <w:t>Elasticity:</w:t>
      </w:r>
      <w:r w:rsidRPr="00432EE5">
        <w:t xml:space="preserve"> BigQuery is fully serverless and auto-scalable, automatically allocating and deallocating resources based on query needs without downtime or human intervention. Queries are distributed dynamically across infrastructure for better scaling.</w:t>
      </w:r>
    </w:p>
    <w:p w14:paraId="2F2462E0" w14:textId="77777777" w:rsidR="00C645C2" w:rsidRPr="00432EE5" w:rsidRDefault="00C645C2" w:rsidP="001140F0">
      <w:pPr>
        <w:spacing w:line="360" w:lineRule="auto"/>
        <w:jc w:val="both"/>
      </w:pPr>
    </w:p>
    <w:p w14:paraId="21F1EC57" w14:textId="665AEAAA" w:rsidR="00C645C2" w:rsidRPr="00432EE5" w:rsidRDefault="00000000" w:rsidP="001140F0">
      <w:pPr>
        <w:spacing w:line="360" w:lineRule="auto"/>
        <w:jc w:val="both"/>
      </w:pPr>
      <w:sdt>
        <w:sdtPr>
          <w:tag w:val="tii-similarity-U1VCTUlUVEVEX1dPUktfb2lkOjI6NzIyMzgyMDcx"/>
          <w:id w:val="1470753779"/>
          <w:placeholder>
            <w:docPart w:val="2CEF56AE0BE1E14ABCBD0426E89F2076"/>
          </w:placeholder>
        </w:sdtPr>
        <w:sdtContent>
          <w:r w:rsidR="00C645C2" w:rsidRPr="00A76F2C">
            <w:rPr>
              <w:b/>
              <w:bCs/>
            </w:rPr>
            <w:t>Ease of Use:</w:t>
          </w:r>
          <w:r w:rsidR="00C645C2" w:rsidRPr="00432EE5">
            <w:t xml:space="preserve"> BigQuery has a</w:t>
          </w:r>
        </w:sdtContent>
      </w:sdt>
      <w:r w:rsidR="00C645C2" w:rsidRPr="00432EE5">
        <w:t xml:space="preserve"> simple, user-friendly </w:t>
      </w:r>
      <w:sdt>
        <w:sdtPr>
          <w:tag w:val="tii-similarity-U1VCTUlUVEVEX1dPUktfb2lkOjI6NzIyMzgyMDcx"/>
          <w:id w:val="1994774238"/>
          <w:placeholder>
            <w:docPart w:val="2CEF56AE0BE1E14ABCBD0426E89F2076"/>
          </w:placeholder>
        </w:sdtPr>
        <w:sdtContent>
          <w:r w:rsidR="00C645C2" w:rsidRPr="00432EE5">
            <w:t>interface</w:t>
          </w:r>
        </w:sdtContent>
      </w:sdt>
      <w:r w:rsidR="00C645C2" w:rsidRPr="00432EE5">
        <w:t xml:space="preserve"> with drag-and-drop analysis capabilities with Google Data Studio. It uses Standard SQL, making it accessible for SQL-based businesses. However, it offers less control over indexing and query execution compared to Redshift. The learning curve is minimal for those familiar with the Google Cloud ecosystem.</w:t>
      </w:r>
    </w:p>
    <w:p w14:paraId="59048B96" w14:textId="77777777" w:rsidR="00C645C2" w:rsidRPr="00432EE5" w:rsidRDefault="00C645C2" w:rsidP="001140F0">
      <w:pPr>
        <w:spacing w:line="360" w:lineRule="auto"/>
        <w:jc w:val="both"/>
      </w:pPr>
    </w:p>
    <w:p w14:paraId="1E6BEC5C" w14:textId="21E5F03C" w:rsidR="00C645C2" w:rsidRPr="00432EE5" w:rsidRDefault="00C645C2" w:rsidP="001140F0">
      <w:pPr>
        <w:spacing w:line="360" w:lineRule="auto"/>
      </w:pPr>
      <w:r w:rsidRPr="00A76F2C">
        <w:rPr>
          <w:b/>
          <w:bCs/>
        </w:rPr>
        <w:t>Security:</w:t>
      </w:r>
      <w:r w:rsidRPr="00432EE5">
        <w:t xml:space="preserve"> BigQuery encrypts data by default at rest and in transit using AES-256, also provides automated security threat detection and doesn't require a security expert like Redshift, but that also makes it rigid and not flexible. BigQuery meets the following compliance standards:</w:t>
      </w:r>
      <w:r w:rsidR="00A76F2C" w:rsidRPr="00A76F2C">
        <w:t xml:space="preserve"> </w:t>
      </w:r>
      <w:r w:rsidR="00A76F2C" w:rsidRPr="00A76F2C">
        <w:t>PCI DSS, GDPR, SOC 1/2/3</w:t>
      </w:r>
      <w:r w:rsidRPr="00432EE5">
        <w:t>, and</w:t>
      </w:r>
      <w:r w:rsidR="00A76F2C">
        <w:t xml:space="preserve"> </w:t>
      </w:r>
      <w:r w:rsidR="00A76F2C" w:rsidRPr="00A76F2C">
        <w:t>ISO 27001</w:t>
      </w:r>
      <w:r w:rsidR="00A76F2C">
        <w:t>.</w:t>
      </w:r>
      <w:r w:rsidRPr="00432EE5">
        <w:br/>
      </w:r>
    </w:p>
    <w:p w14:paraId="352BE584" w14:textId="6AD03D29" w:rsidR="0081001C" w:rsidRPr="00432EE5" w:rsidRDefault="00A76F2C" w:rsidP="001140F0">
      <w:pPr>
        <w:spacing w:line="360" w:lineRule="auto"/>
        <w:jc w:val="both"/>
      </w:pPr>
      <w:r w:rsidRPr="00A76F2C">
        <w:rPr>
          <w:b/>
          <w:bCs/>
        </w:rPr>
        <w:t>Cost Efficiency:</w:t>
      </w:r>
      <w:r w:rsidRPr="00A76F2C">
        <w:t xml:space="preserve"> Offers a pay-per</w:t>
      </w:r>
      <w:r w:rsidR="00C645C2" w:rsidRPr="00432EE5">
        <w:t xml:space="preserve">-query pricing model by only charging </w:t>
      </w:r>
      <w:sdt>
        <w:sdtPr>
          <w:tag w:val="tii-similarity-U1VCTUlUVEVEX1dPUktfb2lkOjI6NzU4MjY2NjU3"/>
          <w:id w:val="2086592583"/>
          <w:placeholder>
            <w:docPart w:val="2CEF56AE0BE1E14ABCBD0426E89F2076"/>
          </w:placeholder>
        </w:sdtPr>
        <w:sdtContent>
          <w:r w:rsidR="00C645C2" w:rsidRPr="00432EE5">
            <w:t>for queries</w:t>
          </w:r>
        </w:sdtContent>
      </w:sdt>
      <w:r w:rsidR="00C645C2" w:rsidRPr="00432EE5">
        <w:t xml:space="preserve"> </w:t>
      </w:r>
      <w:sdt>
        <w:sdtPr>
          <w:tag w:val="tii-similarity-U1VCTUlUVEVEX1dPUktfb2lkOjI6NzU4MjY2NjU3"/>
          <w:id w:val="310297241"/>
          <w:placeholder>
            <w:docPart w:val="2CEF56AE0BE1E14ABCBD0426E89F2076"/>
          </w:placeholder>
        </w:sdtPr>
        <w:sdtContent>
          <w:r w:rsidR="00C645C2" w:rsidRPr="00432EE5">
            <w:t>executed making it cost-effective</w:t>
          </w:r>
        </w:sdtContent>
      </w:sdt>
      <w:r w:rsidR="00C645C2" w:rsidRPr="00432EE5">
        <w:t xml:space="preserve"> for businesses, and they also offer monthly </w:t>
      </w:r>
      <w:sdt>
        <w:sdtPr>
          <w:tag w:val="tii-similarity-U1VCTUlUVEVEX1dPUktfb2lkOjE6MzAzMjIwNzc5OA=="/>
          <w:id w:val="155306088"/>
          <w:placeholder>
            <w:docPart w:val="2CEF56AE0BE1E14ABCBD0426E89F2076"/>
          </w:placeholder>
        </w:sdtPr>
        <w:sdtContent>
          <w:r w:rsidR="00C645C2" w:rsidRPr="00432EE5">
            <w:t>flat-rate</w:t>
          </w:r>
        </w:sdtContent>
      </w:sdt>
      <w:r w:rsidR="00C645C2" w:rsidRPr="00432EE5">
        <w:t xml:space="preserve"> </w:t>
      </w:r>
      <w:sdt>
        <w:sdtPr>
          <w:tag w:val="tii-similarity-U1VCTUlUVEVEX1dPUktfb2lkOjE6MzAzMjIwNzc5OA=="/>
          <w:id w:val="697333484"/>
          <w:placeholder>
            <w:docPart w:val="2CEF56AE0BE1E14ABCBD0426E89F2076"/>
          </w:placeholder>
        </w:sdtPr>
        <w:sdtContent>
          <w:r w:rsidR="00C645C2" w:rsidRPr="00432EE5">
            <w:t>pricing for high-volume</w:t>
          </w:r>
        </w:sdtContent>
      </w:sdt>
      <w:r w:rsidR="00C645C2" w:rsidRPr="00432EE5">
        <w:t xml:space="preserve"> queries. There's no pay for idle resources unlike Redshift, however, it also might not be suitable for businesses that require frequently accessed data.</w:t>
      </w:r>
      <w:bookmarkStart w:id="24" w:name="_Toc187713173"/>
    </w:p>
    <w:p w14:paraId="5E0C6687" w14:textId="77777777" w:rsidR="00401354" w:rsidRPr="00432EE5" w:rsidRDefault="00401354" w:rsidP="001140F0">
      <w:pPr>
        <w:spacing w:line="360" w:lineRule="auto"/>
        <w:jc w:val="both"/>
      </w:pPr>
    </w:p>
    <w:p w14:paraId="240267FC" w14:textId="7DD0EDBE" w:rsidR="00C645C2" w:rsidRPr="00432EE5" w:rsidRDefault="00C645C2" w:rsidP="001140F0">
      <w:pPr>
        <w:pStyle w:val="Heading2"/>
        <w:spacing w:line="360" w:lineRule="auto"/>
      </w:pPr>
      <w:bookmarkStart w:id="25" w:name="_Toc187714536"/>
      <w:r w:rsidRPr="00432EE5">
        <w:rPr>
          <w:rFonts w:eastAsiaTheme="minorHAnsi"/>
        </w:rPr>
        <w:t xml:space="preserve">Platform </w:t>
      </w:r>
      <w:r w:rsidRPr="00706C95">
        <w:rPr>
          <w:rFonts w:eastAsiaTheme="minorHAnsi"/>
        </w:rPr>
        <w:t>Comparative</w:t>
      </w:r>
      <w:r w:rsidRPr="00432EE5">
        <w:rPr>
          <w:rFonts w:eastAsiaTheme="minorHAnsi"/>
        </w:rPr>
        <w:t xml:space="preserve"> Analysis</w:t>
      </w:r>
      <w:bookmarkEnd w:id="24"/>
      <w:bookmarkEnd w:id="25"/>
    </w:p>
    <w:p w14:paraId="0B5C0757" w14:textId="77777777" w:rsidR="00C645C2" w:rsidRPr="00432EE5" w:rsidRDefault="00C645C2" w:rsidP="001140F0">
      <w:pPr>
        <w:pStyle w:val="Heading3"/>
        <w:spacing w:line="360" w:lineRule="auto"/>
        <w:rPr>
          <w:rFonts w:eastAsiaTheme="minorHAnsi"/>
        </w:rPr>
      </w:pPr>
      <w:bookmarkStart w:id="26" w:name="_Toc187713174"/>
      <w:bookmarkStart w:id="27" w:name="_Toc187714537"/>
      <w:r w:rsidRPr="00432EE5">
        <w:rPr>
          <w:rFonts w:eastAsiaTheme="minorHAnsi"/>
        </w:rPr>
        <w:t xml:space="preserve">Comparison </w:t>
      </w:r>
      <w:r w:rsidRPr="00706C95">
        <w:t>Table</w:t>
      </w:r>
      <w:bookmarkEnd w:id="26"/>
      <w:bookmarkEnd w:id="27"/>
    </w:p>
    <w:p w14:paraId="64925172" w14:textId="020C1DA0" w:rsidR="00C645C2" w:rsidRPr="00432EE5" w:rsidRDefault="00C645C2" w:rsidP="001140F0">
      <w:pPr>
        <w:pStyle w:val="Caption"/>
        <w:keepNext/>
        <w:spacing w:line="360" w:lineRule="auto"/>
        <w:jc w:val="both"/>
        <w:rPr>
          <w:sz w:val="24"/>
          <w:szCs w:val="24"/>
        </w:rPr>
      </w:pPr>
      <w:r w:rsidRPr="00432EE5">
        <w:rPr>
          <w:sz w:val="24"/>
          <w:szCs w:val="24"/>
        </w:rPr>
        <w:t xml:space="preserve">Table </w:t>
      </w:r>
      <w:r w:rsidRPr="00432EE5">
        <w:rPr>
          <w:sz w:val="24"/>
          <w:szCs w:val="24"/>
        </w:rPr>
        <w:fldChar w:fldCharType="begin"/>
      </w:r>
      <w:r w:rsidRPr="00432EE5">
        <w:rPr>
          <w:sz w:val="24"/>
          <w:szCs w:val="24"/>
        </w:rPr>
        <w:instrText xml:space="preserve"> SEQ Table \* ARABIC </w:instrText>
      </w:r>
      <w:r w:rsidRPr="00432EE5">
        <w:rPr>
          <w:sz w:val="24"/>
          <w:szCs w:val="24"/>
        </w:rPr>
        <w:fldChar w:fldCharType="separate"/>
      </w:r>
      <w:r w:rsidR="00BF335D">
        <w:rPr>
          <w:noProof/>
          <w:sz w:val="24"/>
          <w:szCs w:val="24"/>
        </w:rPr>
        <w:t>1</w:t>
      </w:r>
      <w:r w:rsidRPr="00432EE5">
        <w:rPr>
          <w:noProof/>
          <w:sz w:val="24"/>
          <w:szCs w:val="24"/>
        </w:rPr>
        <w:fldChar w:fldCharType="end"/>
      </w:r>
      <w:r w:rsidRPr="00432EE5">
        <w:rPr>
          <w:sz w:val="24"/>
          <w:szCs w:val="24"/>
        </w:rPr>
        <w:t xml:space="preserve"> </w:t>
      </w:r>
      <w:sdt>
        <w:sdtPr>
          <w:rPr>
            <w:sz w:val="24"/>
            <w:szCs w:val="24"/>
          </w:rPr>
          <w:tag w:val="tii-similarity-U1VCTUlUVEVEX1dPUktfb2lkOjI6NzU4MzAxNTIw"/>
          <w:id w:val="888519063"/>
          <w:placeholder>
            <w:docPart w:val="2CEF56AE0BE1E14ABCBD0426E89F2076"/>
          </w:placeholder>
        </w:sdtPr>
        <w:sdtContent>
          <w:r w:rsidRPr="00432EE5">
            <w:rPr>
              <w:sz w:val="24"/>
              <w:szCs w:val="24"/>
            </w:rPr>
            <w:t>Comparative Analysis of</w:t>
          </w:r>
        </w:sdtContent>
      </w:sdt>
      <w:r w:rsidRPr="00432EE5">
        <w:rPr>
          <w:sz w:val="24"/>
          <w:szCs w:val="24"/>
        </w:rPr>
        <w:t xml:space="preserve"> AWS Redshift and Google BigQuery </w:t>
      </w:r>
    </w:p>
    <w:tbl>
      <w:tblPr>
        <w:tblStyle w:val="ListTable4-Accent1"/>
        <w:tblW w:w="9464" w:type="dxa"/>
        <w:tblLook w:val="04A0" w:firstRow="1" w:lastRow="0" w:firstColumn="1" w:lastColumn="0" w:noHBand="0" w:noVBand="1"/>
      </w:tblPr>
      <w:tblGrid>
        <w:gridCol w:w="2518"/>
        <w:gridCol w:w="3492"/>
        <w:gridCol w:w="3454"/>
      </w:tblGrid>
      <w:tr w:rsidR="00401354" w:rsidRPr="00432EE5" w14:paraId="291025BC" w14:textId="77777777" w:rsidTr="00401354">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18" w:type="dxa"/>
            <w:tcBorders>
              <w:right w:val="single" w:sz="4" w:space="0" w:color="auto"/>
            </w:tcBorders>
          </w:tcPr>
          <w:p w14:paraId="7F5EA214" w14:textId="77777777" w:rsidR="0081001C" w:rsidRPr="00432EE5" w:rsidRDefault="0081001C" w:rsidP="001140F0">
            <w:pPr>
              <w:spacing w:line="360" w:lineRule="auto"/>
              <w:rPr>
                <w:b w:val="0"/>
                <w:bCs w:val="0"/>
              </w:rPr>
            </w:pPr>
            <w:r w:rsidRPr="00432EE5">
              <w:rPr>
                <w:b w:val="0"/>
                <w:bCs w:val="0"/>
              </w:rPr>
              <w:t>Criteria</w:t>
            </w:r>
          </w:p>
        </w:tc>
        <w:tc>
          <w:tcPr>
            <w:tcW w:w="3492" w:type="dxa"/>
            <w:tcBorders>
              <w:left w:val="single" w:sz="4" w:space="0" w:color="auto"/>
              <w:right w:val="single" w:sz="4" w:space="0" w:color="auto"/>
            </w:tcBorders>
          </w:tcPr>
          <w:p w14:paraId="6C7CE8C0" w14:textId="77777777" w:rsidR="0081001C" w:rsidRPr="00432EE5" w:rsidRDefault="0081001C" w:rsidP="001140F0">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32EE5">
              <w:rPr>
                <w:b w:val="0"/>
                <w:bCs w:val="0"/>
              </w:rPr>
              <w:t>AWS Redshift</w:t>
            </w:r>
          </w:p>
        </w:tc>
        <w:tc>
          <w:tcPr>
            <w:tcW w:w="3454" w:type="dxa"/>
            <w:tcBorders>
              <w:left w:val="single" w:sz="4" w:space="0" w:color="auto"/>
            </w:tcBorders>
          </w:tcPr>
          <w:p w14:paraId="0EFA07F6" w14:textId="77777777" w:rsidR="0081001C" w:rsidRPr="00432EE5" w:rsidRDefault="0081001C" w:rsidP="001140F0">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32EE5">
              <w:rPr>
                <w:b w:val="0"/>
                <w:bCs w:val="0"/>
              </w:rPr>
              <w:t>GCP BigQuery</w:t>
            </w:r>
          </w:p>
        </w:tc>
      </w:tr>
      <w:tr w:rsidR="00401354" w:rsidRPr="00432EE5" w14:paraId="33A0DE9F" w14:textId="77777777" w:rsidTr="0040135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Borders>
              <w:right w:val="single" w:sz="4" w:space="0" w:color="auto"/>
            </w:tcBorders>
          </w:tcPr>
          <w:p w14:paraId="6B846E11" w14:textId="77777777" w:rsidR="0081001C" w:rsidRPr="00432EE5" w:rsidRDefault="0081001C" w:rsidP="001140F0">
            <w:pPr>
              <w:spacing w:line="360" w:lineRule="auto"/>
              <w:rPr>
                <w:b w:val="0"/>
                <w:bCs w:val="0"/>
              </w:rPr>
            </w:pPr>
            <w:r w:rsidRPr="00432EE5">
              <w:rPr>
                <w:b w:val="0"/>
                <w:bCs w:val="0"/>
              </w:rPr>
              <w:t>Performance at Scale</w:t>
            </w:r>
          </w:p>
        </w:tc>
        <w:tc>
          <w:tcPr>
            <w:tcW w:w="3492" w:type="dxa"/>
            <w:tcBorders>
              <w:left w:val="single" w:sz="4" w:space="0" w:color="auto"/>
              <w:right w:val="single" w:sz="4" w:space="0" w:color="auto"/>
            </w:tcBorders>
          </w:tcPr>
          <w:p w14:paraId="527F7B09" w14:textId="63221D79" w:rsidR="0081001C"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Optimized for structured workloads with MPP. Requires manual scaling.</w:t>
            </w:r>
          </w:p>
        </w:tc>
        <w:tc>
          <w:tcPr>
            <w:tcW w:w="3454" w:type="dxa"/>
            <w:tcBorders>
              <w:left w:val="single" w:sz="4" w:space="0" w:color="auto"/>
            </w:tcBorders>
          </w:tcPr>
          <w:p w14:paraId="7F9FE1A8" w14:textId="370E6141" w:rsidR="0081001C"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Fully serverless with real-time query execution</w:t>
            </w:r>
          </w:p>
        </w:tc>
      </w:tr>
      <w:tr w:rsidR="00401354" w:rsidRPr="00432EE5" w14:paraId="070F477E" w14:textId="77777777" w:rsidTr="00401354">
        <w:trPr>
          <w:trHeight w:val="454"/>
        </w:trPr>
        <w:tc>
          <w:tcPr>
            <w:cnfStyle w:val="001000000000" w:firstRow="0" w:lastRow="0" w:firstColumn="1" w:lastColumn="0" w:oddVBand="0" w:evenVBand="0" w:oddHBand="0" w:evenHBand="0" w:firstRowFirstColumn="0" w:firstRowLastColumn="0" w:lastRowFirstColumn="0" w:lastRowLastColumn="0"/>
            <w:tcW w:w="2518" w:type="dxa"/>
            <w:tcBorders>
              <w:right w:val="single" w:sz="4" w:space="0" w:color="auto"/>
            </w:tcBorders>
          </w:tcPr>
          <w:p w14:paraId="3D894584" w14:textId="77777777" w:rsidR="0081001C" w:rsidRPr="00432EE5" w:rsidRDefault="0081001C" w:rsidP="001140F0">
            <w:pPr>
              <w:spacing w:line="360" w:lineRule="auto"/>
              <w:rPr>
                <w:b w:val="0"/>
                <w:bCs w:val="0"/>
              </w:rPr>
            </w:pPr>
            <w:r w:rsidRPr="00432EE5">
              <w:rPr>
                <w:b w:val="0"/>
                <w:bCs w:val="0"/>
              </w:rPr>
              <w:lastRenderedPageBreak/>
              <w:t>Elasticity</w:t>
            </w:r>
          </w:p>
        </w:tc>
        <w:tc>
          <w:tcPr>
            <w:tcW w:w="3492" w:type="dxa"/>
            <w:tcBorders>
              <w:left w:val="single" w:sz="4" w:space="0" w:color="auto"/>
              <w:right w:val="single" w:sz="4" w:space="0" w:color="auto"/>
            </w:tcBorders>
          </w:tcPr>
          <w:p w14:paraId="563CA4EE" w14:textId="5B2FC81C" w:rsidR="0081001C" w:rsidRPr="00432EE5" w:rsidRDefault="00401354" w:rsidP="001140F0">
            <w:pPr>
              <w:spacing w:line="360" w:lineRule="auto"/>
              <w:cnfStyle w:val="000000000000" w:firstRow="0" w:lastRow="0" w:firstColumn="0" w:lastColumn="0" w:oddVBand="0" w:evenVBand="0" w:oddHBand="0" w:evenHBand="0" w:firstRowFirstColumn="0" w:firstRowLastColumn="0" w:lastRowFirstColumn="0" w:lastRowLastColumn="0"/>
            </w:pPr>
            <w:r w:rsidRPr="00432EE5">
              <w:t>Manual scaling is required; auto-scaling is available with limitations.</w:t>
            </w:r>
          </w:p>
        </w:tc>
        <w:tc>
          <w:tcPr>
            <w:tcW w:w="3454" w:type="dxa"/>
            <w:tcBorders>
              <w:left w:val="single" w:sz="4" w:space="0" w:color="auto"/>
            </w:tcBorders>
          </w:tcPr>
          <w:p w14:paraId="6F901F57" w14:textId="69165E46" w:rsidR="0081001C" w:rsidRPr="00432EE5" w:rsidRDefault="00401354" w:rsidP="001140F0">
            <w:pPr>
              <w:spacing w:line="360" w:lineRule="auto"/>
              <w:cnfStyle w:val="000000000000" w:firstRow="0" w:lastRow="0" w:firstColumn="0" w:lastColumn="0" w:oddVBand="0" w:evenVBand="0" w:oddHBand="0" w:evenHBand="0" w:firstRowFirstColumn="0" w:firstRowLastColumn="0" w:lastRowFirstColumn="0" w:lastRowLastColumn="0"/>
            </w:pPr>
            <w:r w:rsidRPr="00432EE5">
              <w:t>Fully serverless and auto-scalable.</w:t>
            </w:r>
          </w:p>
        </w:tc>
      </w:tr>
      <w:tr w:rsidR="00401354" w:rsidRPr="00432EE5" w14:paraId="1E835150" w14:textId="77777777" w:rsidTr="0040135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Borders>
              <w:right w:val="single" w:sz="4" w:space="0" w:color="auto"/>
            </w:tcBorders>
          </w:tcPr>
          <w:p w14:paraId="70365C0D" w14:textId="77777777" w:rsidR="0081001C" w:rsidRPr="00432EE5" w:rsidRDefault="0081001C" w:rsidP="001140F0">
            <w:pPr>
              <w:spacing w:line="360" w:lineRule="auto"/>
              <w:rPr>
                <w:b w:val="0"/>
                <w:bCs w:val="0"/>
              </w:rPr>
            </w:pPr>
            <w:r w:rsidRPr="00432EE5">
              <w:rPr>
                <w:b w:val="0"/>
                <w:bCs w:val="0"/>
              </w:rPr>
              <w:t>Ease of Use</w:t>
            </w:r>
          </w:p>
        </w:tc>
        <w:tc>
          <w:tcPr>
            <w:tcW w:w="3492" w:type="dxa"/>
            <w:tcBorders>
              <w:left w:val="single" w:sz="4" w:space="0" w:color="auto"/>
              <w:right w:val="single" w:sz="4" w:space="0" w:color="auto"/>
            </w:tcBorders>
          </w:tcPr>
          <w:p w14:paraId="70765029" w14:textId="26040111" w:rsidR="0081001C"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SQL-compatible, requires AWS-specific knowledge</w:t>
            </w:r>
            <w:r w:rsidR="0081001C" w:rsidRPr="00432EE5">
              <w:t>.</w:t>
            </w:r>
          </w:p>
        </w:tc>
        <w:tc>
          <w:tcPr>
            <w:tcW w:w="3454" w:type="dxa"/>
            <w:tcBorders>
              <w:left w:val="single" w:sz="4" w:space="0" w:color="auto"/>
            </w:tcBorders>
          </w:tcPr>
          <w:p w14:paraId="05EE3567" w14:textId="384411C5" w:rsidR="0081001C"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User-friendly UI with drag-and-drop features.</w:t>
            </w:r>
          </w:p>
        </w:tc>
      </w:tr>
      <w:tr w:rsidR="00401354" w:rsidRPr="00432EE5" w14:paraId="62195C24" w14:textId="77777777" w:rsidTr="00401354">
        <w:trPr>
          <w:trHeight w:val="454"/>
        </w:trPr>
        <w:tc>
          <w:tcPr>
            <w:cnfStyle w:val="001000000000" w:firstRow="0" w:lastRow="0" w:firstColumn="1" w:lastColumn="0" w:oddVBand="0" w:evenVBand="0" w:oddHBand="0" w:evenHBand="0" w:firstRowFirstColumn="0" w:firstRowLastColumn="0" w:lastRowFirstColumn="0" w:lastRowLastColumn="0"/>
            <w:tcW w:w="2518" w:type="dxa"/>
            <w:tcBorders>
              <w:right w:val="single" w:sz="4" w:space="0" w:color="auto"/>
            </w:tcBorders>
          </w:tcPr>
          <w:p w14:paraId="2ED339F0" w14:textId="77777777" w:rsidR="0081001C" w:rsidRPr="00432EE5" w:rsidRDefault="0081001C" w:rsidP="001140F0">
            <w:pPr>
              <w:spacing w:line="360" w:lineRule="auto"/>
              <w:rPr>
                <w:b w:val="0"/>
                <w:bCs w:val="0"/>
              </w:rPr>
            </w:pPr>
            <w:r w:rsidRPr="00432EE5">
              <w:rPr>
                <w:b w:val="0"/>
                <w:bCs w:val="0"/>
              </w:rPr>
              <w:t>Cost Efficiency</w:t>
            </w:r>
          </w:p>
        </w:tc>
        <w:tc>
          <w:tcPr>
            <w:tcW w:w="3492" w:type="dxa"/>
            <w:tcBorders>
              <w:left w:val="single" w:sz="4" w:space="0" w:color="auto"/>
              <w:right w:val="single" w:sz="4" w:space="0" w:color="auto"/>
            </w:tcBorders>
          </w:tcPr>
          <w:p w14:paraId="786277C9" w14:textId="4D1276EF" w:rsidR="0081001C" w:rsidRPr="00432EE5" w:rsidRDefault="00401354" w:rsidP="001140F0">
            <w:pPr>
              <w:spacing w:line="360" w:lineRule="auto"/>
              <w:cnfStyle w:val="000000000000" w:firstRow="0" w:lastRow="0" w:firstColumn="0" w:lastColumn="0" w:oddVBand="0" w:evenVBand="0" w:oddHBand="0" w:evenHBand="0" w:firstRowFirstColumn="0" w:firstRowLastColumn="0" w:lastRowFirstColumn="0" w:lastRowLastColumn="0"/>
            </w:pPr>
            <w:r w:rsidRPr="00432EE5">
              <w:t>Reserved instances save costs; idle resources still incur charges.</w:t>
            </w:r>
          </w:p>
        </w:tc>
        <w:tc>
          <w:tcPr>
            <w:tcW w:w="3454" w:type="dxa"/>
            <w:tcBorders>
              <w:left w:val="single" w:sz="4" w:space="0" w:color="auto"/>
            </w:tcBorders>
          </w:tcPr>
          <w:p w14:paraId="749A64C9" w14:textId="64E1FF77" w:rsidR="0081001C" w:rsidRPr="00432EE5" w:rsidRDefault="00401354" w:rsidP="001140F0">
            <w:pPr>
              <w:spacing w:line="360" w:lineRule="auto"/>
              <w:cnfStyle w:val="000000000000" w:firstRow="0" w:lastRow="0" w:firstColumn="0" w:lastColumn="0" w:oddVBand="0" w:evenVBand="0" w:oddHBand="0" w:evenHBand="0" w:firstRowFirstColumn="0" w:firstRowLastColumn="0" w:lastRowFirstColumn="0" w:lastRowLastColumn="0"/>
            </w:pPr>
            <w:r w:rsidRPr="00432EE5">
              <w:t>Pay-per-query model is cost-effective for infrequent workloads.</w:t>
            </w:r>
          </w:p>
        </w:tc>
      </w:tr>
      <w:tr w:rsidR="00401354" w:rsidRPr="00432EE5" w14:paraId="59E098C9" w14:textId="77777777" w:rsidTr="0040135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Borders>
              <w:right w:val="single" w:sz="4" w:space="0" w:color="auto"/>
            </w:tcBorders>
          </w:tcPr>
          <w:p w14:paraId="01F0CB4A" w14:textId="77777777" w:rsidR="0081001C" w:rsidRPr="00432EE5" w:rsidRDefault="0081001C" w:rsidP="001140F0">
            <w:pPr>
              <w:spacing w:line="360" w:lineRule="auto"/>
              <w:rPr>
                <w:b w:val="0"/>
                <w:bCs w:val="0"/>
              </w:rPr>
            </w:pPr>
            <w:r w:rsidRPr="00432EE5">
              <w:rPr>
                <w:rStyle w:val="Strong"/>
              </w:rPr>
              <w:t>Security</w:t>
            </w:r>
          </w:p>
        </w:tc>
        <w:tc>
          <w:tcPr>
            <w:tcW w:w="3492" w:type="dxa"/>
            <w:tcBorders>
              <w:left w:val="single" w:sz="4" w:space="0" w:color="auto"/>
              <w:right w:val="single" w:sz="4" w:space="0" w:color="auto"/>
            </w:tcBorders>
          </w:tcPr>
          <w:p w14:paraId="0DB3932D" w14:textId="0EFAA8CD" w:rsidR="0081001C"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Strong encryption, requires manual configurations.</w:t>
            </w:r>
          </w:p>
        </w:tc>
        <w:tc>
          <w:tcPr>
            <w:tcW w:w="3454" w:type="dxa"/>
            <w:tcBorders>
              <w:left w:val="single" w:sz="4" w:space="0" w:color="auto"/>
            </w:tcBorders>
          </w:tcPr>
          <w:p w14:paraId="3D21EF28" w14:textId="7C47C3F8" w:rsidR="0081001C"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Automated encryption, meets multiple compliance standards</w:t>
            </w:r>
            <w:r w:rsidR="0081001C" w:rsidRPr="00432EE5">
              <w:t>.</w:t>
            </w:r>
          </w:p>
        </w:tc>
      </w:tr>
      <w:tr w:rsidR="00401354" w:rsidRPr="00432EE5" w14:paraId="7D42CCBE" w14:textId="77777777" w:rsidTr="00401354">
        <w:trPr>
          <w:trHeight w:val="454"/>
        </w:trPr>
        <w:tc>
          <w:tcPr>
            <w:cnfStyle w:val="001000000000" w:firstRow="0" w:lastRow="0" w:firstColumn="1" w:lastColumn="0" w:oddVBand="0" w:evenVBand="0" w:oddHBand="0" w:evenHBand="0" w:firstRowFirstColumn="0" w:firstRowLastColumn="0" w:lastRowFirstColumn="0" w:lastRowLastColumn="0"/>
            <w:tcW w:w="2518" w:type="dxa"/>
            <w:tcBorders>
              <w:right w:val="single" w:sz="4" w:space="0" w:color="auto"/>
            </w:tcBorders>
          </w:tcPr>
          <w:p w14:paraId="18524D42" w14:textId="77777777" w:rsidR="0081001C" w:rsidRPr="00432EE5" w:rsidRDefault="0081001C" w:rsidP="001140F0">
            <w:pPr>
              <w:spacing w:line="360" w:lineRule="auto"/>
              <w:rPr>
                <w:b w:val="0"/>
                <w:bCs w:val="0"/>
              </w:rPr>
            </w:pPr>
            <w:r w:rsidRPr="00432EE5">
              <w:rPr>
                <w:rStyle w:val="Strong"/>
              </w:rPr>
              <w:t>Integration</w:t>
            </w:r>
          </w:p>
        </w:tc>
        <w:tc>
          <w:tcPr>
            <w:tcW w:w="3492" w:type="dxa"/>
            <w:tcBorders>
              <w:left w:val="single" w:sz="4" w:space="0" w:color="auto"/>
              <w:right w:val="single" w:sz="4" w:space="0" w:color="auto"/>
            </w:tcBorders>
          </w:tcPr>
          <w:p w14:paraId="286AA895" w14:textId="7106E14F" w:rsidR="0081001C" w:rsidRPr="00432EE5" w:rsidRDefault="00401354" w:rsidP="001140F0">
            <w:pPr>
              <w:spacing w:line="360" w:lineRule="auto"/>
              <w:cnfStyle w:val="000000000000" w:firstRow="0" w:lastRow="0" w:firstColumn="0" w:lastColumn="0" w:oddVBand="0" w:evenVBand="0" w:oddHBand="0" w:evenHBand="0" w:firstRowFirstColumn="0" w:firstRowLastColumn="0" w:lastRowFirstColumn="0" w:lastRowLastColumn="0"/>
            </w:pPr>
            <w:r w:rsidRPr="00432EE5">
              <w:t>Seamless with AWS services, and limited multi-cloud support.</w:t>
            </w:r>
          </w:p>
        </w:tc>
        <w:tc>
          <w:tcPr>
            <w:tcW w:w="3454" w:type="dxa"/>
            <w:tcBorders>
              <w:left w:val="single" w:sz="4" w:space="0" w:color="auto"/>
            </w:tcBorders>
          </w:tcPr>
          <w:p w14:paraId="1ED21A2C" w14:textId="32E8552E" w:rsidR="0081001C" w:rsidRPr="00432EE5" w:rsidRDefault="00401354" w:rsidP="001140F0">
            <w:pPr>
              <w:spacing w:line="360" w:lineRule="auto"/>
              <w:cnfStyle w:val="000000000000" w:firstRow="0" w:lastRow="0" w:firstColumn="0" w:lastColumn="0" w:oddVBand="0" w:evenVBand="0" w:oddHBand="0" w:evenHBand="0" w:firstRowFirstColumn="0" w:firstRowLastColumn="0" w:lastRowFirstColumn="0" w:lastRowLastColumn="0"/>
            </w:pPr>
            <w:r w:rsidRPr="00432EE5">
              <w:t>Supports multi-cloud integration and BI tools.</w:t>
            </w:r>
          </w:p>
        </w:tc>
      </w:tr>
    </w:tbl>
    <w:p w14:paraId="48B1826C" w14:textId="77777777" w:rsidR="00C645C2" w:rsidRPr="00706C95" w:rsidRDefault="00C645C2" w:rsidP="001140F0">
      <w:pPr>
        <w:pStyle w:val="Heading3"/>
        <w:spacing w:line="360" w:lineRule="auto"/>
      </w:pPr>
      <w:r w:rsidRPr="00432EE5">
        <w:br/>
      </w:r>
      <w:bookmarkStart w:id="28" w:name="_Toc187713175"/>
      <w:bookmarkStart w:id="29" w:name="_Toc187714538"/>
      <w:r w:rsidRPr="00706C95">
        <w:t>Business Recommendations</w:t>
      </w:r>
      <w:bookmarkEnd w:id="28"/>
      <w:bookmarkEnd w:id="29"/>
    </w:p>
    <w:p w14:paraId="5CE545D8" w14:textId="4CB821A0" w:rsidR="00C645C2" w:rsidRPr="00432EE5" w:rsidRDefault="00C645C2" w:rsidP="001140F0">
      <w:pPr>
        <w:pStyle w:val="Caption"/>
        <w:keepNext/>
        <w:spacing w:line="360" w:lineRule="auto"/>
        <w:jc w:val="both"/>
        <w:rPr>
          <w:sz w:val="24"/>
          <w:szCs w:val="24"/>
        </w:rPr>
      </w:pPr>
      <w:r w:rsidRPr="00432EE5">
        <w:rPr>
          <w:sz w:val="24"/>
          <w:szCs w:val="24"/>
        </w:rPr>
        <w:t xml:space="preserve">Table </w:t>
      </w:r>
      <w:r w:rsidRPr="00432EE5">
        <w:rPr>
          <w:sz w:val="24"/>
          <w:szCs w:val="24"/>
        </w:rPr>
        <w:fldChar w:fldCharType="begin"/>
      </w:r>
      <w:r w:rsidRPr="00432EE5">
        <w:rPr>
          <w:sz w:val="24"/>
          <w:szCs w:val="24"/>
        </w:rPr>
        <w:instrText xml:space="preserve"> SEQ Table \* ARABIC </w:instrText>
      </w:r>
      <w:r w:rsidRPr="00432EE5">
        <w:rPr>
          <w:sz w:val="24"/>
          <w:szCs w:val="24"/>
        </w:rPr>
        <w:fldChar w:fldCharType="separate"/>
      </w:r>
      <w:r w:rsidR="00BF335D">
        <w:rPr>
          <w:noProof/>
          <w:sz w:val="24"/>
          <w:szCs w:val="24"/>
        </w:rPr>
        <w:t>2</w:t>
      </w:r>
      <w:r w:rsidRPr="00432EE5">
        <w:rPr>
          <w:noProof/>
          <w:sz w:val="24"/>
          <w:szCs w:val="24"/>
        </w:rPr>
        <w:fldChar w:fldCharType="end"/>
      </w:r>
      <w:r w:rsidRPr="00432EE5">
        <w:rPr>
          <w:sz w:val="24"/>
          <w:szCs w:val="24"/>
        </w:rPr>
        <w:t xml:space="preserve"> Business Recommendation Table</w:t>
      </w:r>
    </w:p>
    <w:tbl>
      <w:tblPr>
        <w:tblStyle w:val="GridTable4-Accent1"/>
        <w:tblW w:w="0" w:type="auto"/>
        <w:tblLook w:val="04A0" w:firstRow="1" w:lastRow="0" w:firstColumn="1" w:lastColumn="0" w:noHBand="0" w:noVBand="1"/>
      </w:tblPr>
      <w:tblGrid>
        <w:gridCol w:w="1656"/>
        <w:gridCol w:w="3426"/>
        <w:gridCol w:w="3934"/>
      </w:tblGrid>
      <w:tr w:rsidR="00401354" w:rsidRPr="00432EE5" w14:paraId="0E5F32DD" w14:textId="77777777" w:rsidTr="004013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hideMark/>
          </w:tcPr>
          <w:p w14:paraId="345443FD" w14:textId="77777777" w:rsidR="00401354" w:rsidRPr="00432EE5" w:rsidRDefault="00401354" w:rsidP="001140F0">
            <w:pPr>
              <w:spacing w:line="360" w:lineRule="auto"/>
              <w:rPr>
                <w:b w:val="0"/>
                <w:bCs w:val="0"/>
              </w:rPr>
            </w:pPr>
            <w:r w:rsidRPr="00432EE5">
              <w:rPr>
                <w:b w:val="0"/>
                <w:bCs w:val="0"/>
              </w:rPr>
              <w:t>Business Size</w:t>
            </w:r>
          </w:p>
        </w:tc>
        <w:tc>
          <w:tcPr>
            <w:tcW w:w="3426" w:type="dxa"/>
            <w:hideMark/>
          </w:tcPr>
          <w:p w14:paraId="1FC11B47" w14:textId="77777777" w:rsidR="00401354" w:rsidRPr="00432EE5" w:rsidRDefault="00401354" w:rsidP="001140F0">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32EE5">
              <w:rPr>
                <w:b w:val="0"/>
                <w:bCs w:val="0"/>
              </w:rPr>
              <w:t>Recommended Platform</w:t>
            </w:r>
          </w:p>
        </w:tc>
        <w:tc>
          <w:tcPr>
            <w:tcW w:w="0" w:type="auto"/>
            <w:hideMark/>
          </w:tcPr>
          <w:p w14:paraId="4E402884" w14:textId="77777777" w:rsidR="00401354" w:rsidRPr="00432EE5" w:rsidRDefault="00401354" w:rsidP="001140F0">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32EE5">
              <w:rPr>
                <w:b w:val="0"/>
                <w:bCs w:val="0"/>
              </w:rPr>
              <w:t>Justification</w:t>
            </w:r>
          </w:p>
        </w:tc>
      </w:tr>
      <w:tr w:rsidR="00401354" w:rsidRPr="00432EE5" w14:paraId="6EC1A5D1" w14:textId="77777777" w:rsidTr="0040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hideMark/>
          </w:tcPr>
          <w:p w14:paraId="752EF2C4" w14:textId="77777777" w:rsidR="00401354" w:rsidRPr="00432EE5" w:rsidRDefault="00401354" w:rsidP="001140F0">
            <w:pPr>
              <w:spacing w:line="360" w:lineRule="auto"/>
              <w:rPr>
                <w:b w:val="0"/>
                <w:bCs w:val="0"/>
              </w:rPr>
            </w:pPr>
            <w:r w:rsidRPr="00432EE5">
              <w:rPr>
                <w:b w:val="0"/>
                <w:bCs w:val="0"/>
              </w:rPr>
              <w:t>Small</w:t>
            </w:r>
          </w:p>
        </w:tc>
        <w:tc>
          <w:tcPr>
            <w:tcW w:w="3426" w:type="dxa"/>
            <w:hideMark/>
          </w:tcPr>
          <w:p w14:paraId="25244908" w14:textId="77777777" w:rsidR="00401354"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GCP BigQuery</w:t>
            </w:r>
          </w:p>
        </w:tc>
        <w:tc>
          <w:tcPr>
            <w:tcW w:w="0" w:type="auto"/>
            <w:hideMark/>
          </w:tcPr>
          <w:p w14:paraId="7C128D3F" w14:textId="77777777" w:rsidR="00401354"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 xml:space="preserve">It is cost-effective for </w:t>
            </w:r>
            <w:r w:rsidRPr="00432EE5">
              <w:rPr>
                <w:rStyle w:val="Strong"/>
                <w:b w:val="0"/>
                <w:bCs w:val="0"/>
              </w:rPr>
              <w:t>low-frequency queries</w:t>
            </w:r>
            <w:r w:rsidRPr="00432EE5">
              <w:t>, serverless model eliminates infrastructure management, easy BI integration making a good fit for small Business.</w:t>
            </w:r>
          </w:p>
        </w:tc>
      </w:tr>
      <w:tr w:rsidR="00401354" w:rsidRPr="00432EE5" w14:paraId="694E82BD" w14:textId="77777777" w:rsidTr="00401354">
        <w:tc>
          <w:tcPr>
            <w:cnfStyle w:val="001000000000" w:firstRow="0" w:lastRow="0" w:firstColumn="1" w:lastColumn="0" w:oddVBand="0" w:evenVBand="0" w:oddHBand="0" w:evenHBand="0" w:firstRowFirstColumn="0" w:firstRowLastColumn="0" w:lastRowFirstColumn="0" w:lastRowLastColumn="0"/>
            <w:tcW w:w="1656" w:type="dxa"/>
            <w:hideMark/>
          </w:tcPr>
          <w:p w14:paraId="16032D8D" w14:textId="77777777" w:rsidR="00401354" w:rsidRPr="00432EE5" w:rsidRDefault="00401354" w:rsidP="001140F0">
            <w:pPr>
              <w:spacing w:line="360" w:lineRule="auto"/>
              <w:rPr>
                <w:b w:val="0"/>
                <w:bCs w:val="0"/>
              </w:rPr>
            </w:pPr>
            <w:r w:rsidRPr="00432EE5">
              <w:rPr>
                <w:b w:val="0"/>
                <w:bCs w:val="0"/>
              </w:rPr>
              <w:t>Medium</w:t>
            </w:r>
          </w:p>
        </w:tc>
        <w:tc>
          <w:tcPr>
            <w:tcW w:w="3426" w:type="dxa"/>
            <w:hideMark/>
          </w:tcPr>
          <w:p w14:paraId="12F73FFC" w14:textId="77777777" w:rsidR="00401354" w:rsidRPr="00432EE5" w:rsidRDefault="00401354" w:rsidP="001140F0">
            <w:pPr>
              <w:spacing w:line="360" w:lineRule="auto"/>
              <w:cnfStyle w:val="000000000000" w:firstRow="0" w:lastRow="0" w:firstColumn="0" w:lastColumn="0" w:oddVBand="0" w:evenVBand="0" w:oddHBand="0" w:evenHBand="0" w:firstRowFirstColumn="0" w:firstRowLastColumn="0" w:lastRowFirstColumn="0" w:lastRowLastColumn="0"/>
            </w:pPr>
            <w:r w:rsidRPr="00432EE5">
              <w:t>AWS Redshift</w:t>
            </w:r>
          </w:p>
        </w:tc>
        <w:tc>
          <w:tcPr>
            <w:tcW w:w="0" w:type="auto"/>
            <w:hideMark/>
          </w:tcPr>
          <w:p w14:paraId="325E5E25" w14:textId="77777777" w:rsidR="00401354" w:rsidRPr="00432EE5" w:rsidRDefault="00401354" w:rsidP="001140F0">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432EE5">
              <w:t xml:space="preserve">Has balanced performance and scalability, reserved instances provide cost efficiency for predictable workloads. </w:t>
            </w:r>
            <w:proofErr w:type="gramStart"/>
            <w:r w:rsidRPr="00432EE5">
              <w:t>it's</w:t>
            </w:r>
            <w:proofErr w:type="gramEnd"/>
            <w:r w:rsidRPr="00432EE5">
              <w:t xml:space="preserve"> flexibility makes it suitable for a medium-sized business</w:t>
            </w:r>
          </w:p>
        </w:tc>
      </w:tr>
      <w:tr w:rsidR="00401354" w:rsidRPr="00432EE5" w14:paraId="0CDE146B" w14:textId="77777777" w:rsidTr="0040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hideMark/>
          </w:tcPr>
          <w:p w14:paraId="03FA6993" w14:textId="77777777" w:rsidR="00401354" w:rsidRPr="00432EE5" w:rsidRDefault="00401354" w:rsidP="001140F0">
            <w:pPr>
              <w:spacing w:line="360" w:lineRule="auto"/>
              <w:rPr>
                <w:b w:val="0"/>
                <w:bCs w:val="0"/>
              </w:rPr>
            </w:pPr>
            <w:r w:rsidRPr="00432EE5">
              <w:rPr>
                <w:b w:val="0"/>
                <w:bCs w:val="0"/>
              </w:rPr>
              <w:t>Large</w:t>
            </w:r>
          </w:p>
        </w:tc>
        <w:tc>
          <w:tcPr>
            <w:tcW w:w="3426" w:type="dxa"/>
            <w:hideMark/>
          </w:tcPr>
          <w:p w14:paraId="38B0E8DF" w14:textId="77777777" w:rsidR="00401354" w:rsidRPr="00432EE5" w:rsidRDefault="00401354" w:rsidP="001140F0">
            <w:pPr>
              <w:spacing w:line="360" w:lineRule="auto"/>
              <w:cnfStyle w:val="000000100000" w:firstRow="0" w:lastRow="0" w:firstColumn="0" w:lastColumn="0" w:oddVBand="0" w:evenVBand="0" w:oddHBand="1" w:evenHBand="0" w:firstRowFirstColumn="0" w:firstRowLastColumn="0" w:lastRowFirstColumn="0" w:lastRowLastColumn="0"/>
            </w:pPr>
            <w:r w:rsidRPr="00432EE5">
              <w:t>AWS Redshift</w:t>
            </w:r>
          </w:p>
        </w:tc>
        <w:tc>
          <w:tcPr>
            <w:tcW w:w="0" w:type="auto"/>
            <w:hideMark/>
          </w:tcPr>
          <w:p w14:paraId="75E27CE3" w14:textId="77777777" w:rsidR="00401354" w:rsidRPr="00432EE5" w:rsidRDefault="00401354" w:rsidP="001140F0">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432EE5">
              <w:t>Best for high-performance, large-scale workloads, deep security controls, compliance, and enterprise support. It's flexibility also makes it a great fit for large businesses.</w:t>
            </w:r>
          </w:p>
        </w:tc>
      </w:tr>
    </w:tbl>
    <w:p w14:paraId="617204A9" w14:textId="77777777" w:rsidR="00C645C2" w:rsidRPr="00432EE5" w:rsidRDefault="00C645C2" w:rsidP="001140F0">
      <w:pPr>
        <w:spacing w:line="360" w:lineRule="auto"/>
        <w:jc w:val="both"/>
      </w:pPr>
    </w:p>
    <w:p w14:paraId="6E29A115" w14:textId="77777777" w:rsidR="00C645C2" w:rsidRPr="00706C95" w:rsidRDefault="00C645C2" w:rsidP="001140F0">
      <w:pPr>
        <w:pStyle w:val="Heading3"/>
        <w:spacing w:line="360" w:lineRule="auto"/>
      </w:pPr>
      <w:bookmarkStart w:id="30" w:name="_Toc187713176"/>
      <w:bookmarkStart w:id="31" w:name="_Toc187714539"/>
      <w:r w:rsidRPr="00706C95">
        <w:rPr>
          <w:rStyle w:val="Strong"/>
          <w:b/>
          <w:bCs w:val="0"/>
        </w:rPr>
        <w:lastRenderedPageBreak/>
        <w:t>Recommendation and Conclusion</w:t>
      </w:r>
      <w:bookmarkEnd w:id="30"/>
      <w:bookmarkEnd w:id="31"/>
    </w:p>
    <w:p w14:paraId="4E158CBA" w14:textId="5CFC8546" w:rsidR="00C645C2" w:rsidRPr="00432EE5" w:rsidRDefault="00C645C2" w:rsidP="001140F0">
      <w:pPr>
        <w:spacing w:line="360" w:lineRule="auto"/>
        <w:jc w:val="both"/>
        <w:rPr>
          <w:rFonts w:eastAsiaTheme="minorHAnsi"/>
        </w:rPr>
      </w:pPr>
      <w:r w:rsidRPr="00432EE5">
        <w:rPr>
          <w:rStyle w:val="Strong"/>
          <w:b w:val="0"/>
          <w:bCs w:val="0"/>
        </w:rPr>
        <w:t xml:space="preserve">AWS </w:t>
      </w:r>
      <w:r w:rsidR="00873113" w:rsidRPr="00873113">
        <w:rPr>
          <w:rStyle w:val="Strong"/>
          <w:b w:val="0"/>
          <w:bCs w:val="0"/>
        </w:rPr>
        <w:t>Redshift and Google BigQuery are</w:t>
      </w:r>
      <w:r w:rsidRPr="00432EE5">
        <w:rPr>
          <w:rStyle w:val="Strong"/>
          <w:b w:val="0"/>
          <w:bCs w:val="0"/>
        </w:rPr>
        <w:t xml:space="preserve"> powerful cloud data warehouses with distinct strengths. Redshift is ideal for structured, long-running analytical workloads with fine-grained control, while BigQuery excels in real-time, ad hoc querying with seamless auto-scaling. For businesses, </w:t>
      </w:r>
      <w:r w:rsidRPr="00432EE5">
        <w:t>the choice depends on</w:t>
      </w:r>
      <w:r w:rsidRPr="00432EE5">
        <w:rPr>
          <w:rStyle w:val="Strong"/>
          <w:b w:val="0"/>
          <w:bCs w:val="0"/>
        </w:rPr>
        <w:t xml:space="preserve"> workload patterns, costs, integration and security needs. For businesses seeking flexibility, BigQuery is preferable unless operating at a large scale</w:t>
      </w:r>
      <w:r w:rsidRPr="00432EE5">
        <w:t>.</w:t>
      </w:r>
    </w:p>
    <w:p w14:paraId="2BC49D34" w14:textId="77777777" w:rsidR="00C645C2" w:rsidRPr="00432EE5" w:rsidRDefault="00C645C2" w:rsidP="001140F0">
      <w:pPr>
        <w:spacing w:line="360" w:lineRule="auto"/>
        <w:jc w:val="both"/>
      </w:pPr>
    </w:p>
    <w:p w14:paraId="30CFA15E" w14:textId="77777777" w:rsidR="00C645C2" w:rsidRPr="00432EE5" w:rsidRDefault="00C645C2" w:rsidP="001140F0">
      <w:pPr>
        <w:pStyle w:val="Heading2"/>
        <w:spacing w:line="360" w:lineRule="auto"/>
      </w:pPr>
      <w:bookmarkStart w:id="32" w:name="_Toc187713177"/>
      <w:bookmarkStart w:id="33" w:name="_Toc187714540"/>
      <w:r w:rsidRPr="00432EE5">
        <w:rPr>
          <w:rFonts w:eastAsiaTheme="minorHAnsi"/>
        </w:rPr>
        <w:t xml:space="preserve">Big Data </w:t>
      </w:r>
      <w:r w:rsidRPr="00706C95">
        <w:rPr>
          <w:rFonts w:eastAsiaTheme="minorHAnsi"/>
        </w:rPr>
        <w:t>Processing</w:t>
      </w:r>
      <w:r w:rsidRPr="00432EE5">
        <w:rPr>
          <w:rFonts w:eastAsiaTheme="minorHAnsi"/>
        </w:rPr>
        <w:t xml:space="preserve"> and Analytics</w:t>
      </w:r>
      <w:bookmarkEnd w:id="32"/>
      <w:bookmarkEnd w:id="33"/>
    </w:p>
    <w:p w14:paraId="286E65F2" w14:textId="77777777" w:rsidR="00C645C2" w:rsidRPr="00432EE5" w:rsidRDefault="00C645C2" w:rsidP="001140F0">
      <w:pPr>
        <w:pStyle w:val="Heading3"/>
        <w:spacing w:line="360" w:lineRule="auto"/>
        <w:rPr>
          <w:rFonts w:eastAsiaTheme="minorHAnsi"/>
          <w:lang w:eastAsia="en-US"/>
        </w:rPr>
      </w:pPr>
      <w:bookmarkStart w:id="34" w:name="_Toc187713178"/>
      <w:bookmarkStart w:id="35" w:name="_Toc187714541"/>
      <w:r w:rsidRPr="00706C95">
        <w:t>Introduction</w:t>
      </w:r>
      <w:bookmarkEnd w:id="34"/>
      <w:bookmarkEnd w:id="35"/>
    </w:p>
    <w:p w14:paraId="2E49C3BD" w14:textId="70B3D22C" w:rsidR="00C645C2" w:rsidRPr="00432EE5" w:rsidRDefault="00C645C2" w:rsidP="001140F0">
      <w:pPr>
        <w:pStyle w:val="NormalWeb"/>
        <w:spacing w:line="360" w:lineRule="auto"/>
        <w:jc w:val="both"/>
        <w:rPr>
          <w:rFonts w:eastAsiaTheme="minorHAnsi"/>
        </w:rPr>
      </w:pPr>
      <w:r w:rsidRPr="00432EE5">
        <w:t xml:space="preserve">This section covers an in-depth analysis and exploration of the data provided, which includes five facts and </w:t>
      </w:r>
      <w:proofErr w:type="gramStart"/>
      <w:r w:rsidR="00401354" w:rsidRPr="00432EE5">
        <w:t xml:space="preserve">16 </w:t>
      </w:r>
      <w:r w:rsidRPr="00432EE5">
        <w:t>dimension</w:t>
      </w:r>
      <w:proofErr w:type="gramEnd"/>
      <w:r w:rsidRPr="00432EE5">
        <w:t xml:space="preserve"> tables. The objective is to analyse product and sales performance and predict product category orders based on sales conditions. </w:t>
      </w:r>
    </w:p>
    <w:p w14:paraId="5EE706CB" w14:textId="77777777" w:rsidR="00C645C2" w:rsidRPr="00432EE5" w:rsidRDefault="00C645C2" w:rsidP="001140F0">
      <w:pPr>
        <w:pStyle w:val="Heading3"/>
        <w:spacing w:line="360" w:lineRule="auto"/>
        <w:rPr>
          <w:rFonts w:eastAsiaTheme="minorHAnsi"/>
        </w:rPr>
      </w:pPr>
      <w:bookmarkStart w:id="36" w:name="_Toc187713179"/>
      <w:bookmarkStart w:id="37" w:name="_Toc187714542"/>
      <w:r w:rsidRPr="00706C95">
        <w:t>Platform</w:t>
      </w:r>
      <w:r w:rsidRPr="00432EE5">
        <w:rPr>
          <w:rFonts w:eastAsiaTheme="minorHAnsi"/>
        </w:rPr>
        <w:t xml:space="preserve"> Used</w:t>
      </w:r>
      <w:bookmarkEnd w:id="36"/>
      <w:bookmarkEnd w:id="37"/>
      <w:r w:rsidRPr="00432EE5">
        <w:rPr>
          <w:rFonts w:eastAsiaTheme="minorHAnsi"/>
        </w:rPr>
        <w:t xml:space="preserve"> </w:t>
      </w:r>
    </w:p>
    <w:p w14:paraId="5FFC917B" w14:textId="313F77B1" w:rsidR="00C645C2" w:rsidRPr="00432EE5" w:rsidRDefault="00C645C2" w:rsidP="001140F0">
      <w:pPr>
        <w:spacing w:line="360" w:lineRule="auto"/>
        <w:jc w:val="both"/>
        <w:rPr>
          <w:rFonts w:eastAsiaTheme="minorHAnsi"/>
        </w:rPr>
      </w:pPr>
      <w:r w:rsidRPr="00432EE5">
        <w:t>For this project, I chose PySpark because it provides speed, eas</w:t>
      </w:r>
      <w:r w:rsidR="00A76F2C">
        <w:t>e</w:t>
      </w:r>
      <w:r w:rsidRPr="00432EE5">
        <w:t xml:space="preserve"> </w:t>
      </w:r>
      <w:r w:rsidR="00A76F2C">
        <w:t>of</w:t>
      </w:r>
      <w:r w:rsidRPr="00432EE5">
        <w:t xml:space="preserve"> use, </w:t>
      </w:r>
      <w:r w:rsidR="00A76F2C">
        <w:t xml:space="preserve">and </w:t>
      </w:r>
      <w:r w:rsidRPr="00432EE5">
        <w:t>SQL compatibility. It also manages complex operations by handling large datasets efficiently. PyCharm was chosen for this project due to its intelligent code assistance, providing seamless integration with GitHub and Git for Version control, it also has built-in support for PySpark.</w:t>
      </w:r>
    </w:p>
    <w:p w14:paraId="7765FF8F" w14:textId="77777777" w:rsidR="00C645C2" w:rsidRPr="00432EE5" w:rsidRDefault="00C645C2" w:rsidP="001140F0">
      <w:pPr>
        <w:spacing w:line="360" w:lineRule="auto"/>
        <w:jc w:val="both"/>
      </w:pPr>
    </w:p>
    <w:p w14:paraId="1F462F19" w14:textId="77777777" w:rsidR="00C645C2" w:rsidRPr="00432EE5" w:rsidRDefault="00C645C2" w:rsidP="001140F0">
      <w:pPr>
        <w:pStyle w:val="Heading3"/>
        <w:spacing w:line="360" w:lineRule="auto"/>
      </w:pPr>
      <w:bookmarkStart w:id="38" w:name="_Toc187713180"/>
      <w:bookmarkStart w:id="39" w:name="_Toc187714543"/>
      <w:r w:rsidRPr="00432EE5">
        <w:t xml:space="preserve">Data Preparation: </w:t>
      </w:r>
      <w:r w:rsidRPr="00706C95">
        <w:t>Cleaning</w:t>
      </w:r>
      <w:r w:rsidRPr="00432EE5">
        <w:t>, Standardization, and Integrity Checks</w:t>
      </w:r>
      <w:bookmarkEnd w:id="38"/>
      <w:bookmarkEnd w:id="39"/>
    </w:p>
    <w:p w14:paraId="628986C1" w14:textId="77777777" w:rsidR="00C645C2" w:rsidRPr="00432EE5" w:rsidRDefault="00C645C2" w:rsidP="001140F0">
      <w:pPr>
        <w:spacing w:line="360" w:lineRule="auto"/>
        <w:jc w:val="both"/>
      </w:pPr>
      <w:r w:rsidRPr="00432EE5">
        <w:t>Displaying the Schema to have an overview of the structure of the datasets.</w:t>
      </w:r>
    </w:p>
    <w:p w14:paraId="51038E8D" w14:textId="788F4EA9" w:rsidR="00C645C2" w:rsidRPr="00432EE5" w:rsidRDefault="00C645C2" w:rsidP="001140F0">
      <w:pPr>
        <w:keepNext/>
        <w:spacing w:line="360" w:lineRule="auto"/>
      </w:pPr>
      <w:r w:rsidRPr="00432EE5">
        <w:rPr>
          <w:noProof/>
        </w:rPr>
        <w:drawing>
          <wp:inline distT="0" distB="0" distL="0" distR="0" wp14:anchorId="03CEAFEE" wp14:editId="20E47CAA">
            <wp:extent cx="5730875" cy="1658620"/>
            <wp:effectExtent l="0" t="0" r="0" b="5080"/>
            <wp:docPr id="364119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t="38167"/>
                    <a:stretch>
                      <a:fillRect/>
                    </a:stretch>
                  </pic:blipFill>
                  <pic:spPr bwMode="auto">
                    <a:xfrm>
                      <a:off x="0" y="0"/>
                      <a:ext cx="5730875" cy="1658620"/>
                    </a:xfrm>
                    <a:prstGeom prst="rect">
                      <a:avLst/>
                    </a:prstGeom>
                    <a:noFill/>
                    <a:ln>
                      <a:noFill/>
                    </a:ln>
                  </pic:spPr>
                </pic:pic>
              </a:graphicData>
            </a:graphic>
          </wp:inline>
        </w:drawing>
      </w:r>
    </w:p>
    <w:p w14:paraId="10809B68" w14:textId="1D4E483A"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2</w:t>
      </w:r>
      <w:r w:rsidRPr="00432EE5">
        <w:rPr>
          <w:noProof/>
          <w:sz w:val="24"/>
          <w:szCs w:val="24"/>
        </w:rPr>
        <w:fldChar w:fldCharType="end"/>
      </w:r>
      <w:r w:rsidRPr="00432EE5">
        <w:rPr>
          <w:sz w:val="24"/>
          <w:szCs w:val="24"/>
        </w:rPr>
        <w:t xml:space="preserve"> Displaying the Schema of All Datasets in PySpark</w:t>
      </w:r>
    </w:p>
    <w:p w14:paraId="30D692A3" w14:textId="77777777" w:rsidR="00C645C2" w:rsidRPr="00432EE5" w:rsidRDefault="00C645C2" w:rsidP="001140F0">
      <w:pPr>
        <w:spacing w:line="360" w:lineRule="auto"/>
        <w:jc w:val="both"/>
      </w:pPr>
      <w:r w:rsidRPr="00432EE5">
        <w:t>Standardising Column Names to Snake Case to avoid having special characters issues when performing joining operations on the datasets. It also makes it more readable and clearer and helps avoid issues that may arise from using frameworks like PySpark and Pandas.</w:t>
      </w:r>
    </w:p>
    <w:p w14:paraId="32C45759" w14:textId="29AD145A" w:rsidR="00C645C2" w:rsidRPr="00432EE5" w:rsidRDefault="00C645C2" w:rsidP="001140F0">
      <w:pPr>
        <w:keepNext/>
        <w:spacing w:line="360" w:lineRule="auto"/>
        <w:jc w:val="both"/>
      </w:pPr>
      <w:r w:rsidRPr="00432EE5">
        <w:rPr>
          <w:noProof/>
        </w:rPr>
        <w:lastRenderedPageBreak/>
        <w:drawing>
          <wp:inline distT="0" distB="0" distL="0" distR="0" wp14:anchorId="2B3FF4C2" wp14:editId="5426BD40">
            <wp:extent cx="5730875" cy="1871345"/>
            <wp:effectExtent l="0" t="0" r="0" b="0"/>
            <wp:docPr id="6258211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875" cy="1871345"/>
                    </a:xfrm>
                    <a:prstGeom prst="rect">
                      <a:avLst/>
                    </a:prstGeom>
                    <a:noFill/>
                    <a:ln>
                      <a:noFill/>
                    </a:ln>
                  </pic:spPr>
                </pic:pic>
              </a:graphicData>
            </a:graphic>
          </wp:inline>
        </w:drawing>
      </w:r>
    </w:p>
    <w:p w14:paraId="3157CCE5" w14:textId="06CA5257"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3</w:t>
      </w:r>
      <w:r w:rsidRPr="00432EE5">
        <w:rPr>
          <w:noProof/>
          <w:sz w:val="24"/>
          <w:szCs w:val="24"/>
        </w:rPr>
        <w:fldChar w:fldCharType="end"/>
      </w:r>
      <w:r w:rsidRPr="00432EE5">
        <w:rPr>
          <w:sz w:val="24"/>
          <w:szCs w:val="24"/>
        </w:rPr>
        <w:t xml:space="preserve"> Standardizing Column Names to Snake Case in PySpark</w:t>
      </w:r>
    </w:p>
    <w:p w14:paraId="105C45AF" w14:textId="77777777" w:rsidR="00C645C2" w:rsidRPr="00432EE5" w:rsidRDefault="00C645C2" w:rsidP="001140F0">
      <w:pPr>
        <w:spacing w:line="360" w:lineRule="auto"/>
        <w:jc w:val="both"/>
      </w:pPr>
      <w:r w:rsidRPr="00432EE5">
        <w:t>In this step, we verify that the key columns in all the different datasets have consistent datatypes.</w:t>
      </w:r>
    </w:p>
    <w:p w14:paraId="3EEA11E8" w14:textId="4029235A" w:rsidR="00C645C2" w:rsidRPr="00432EE5" w:rsidRDefault="00C645C2" w:rsidP="001140F0">
      <w:pPr>
        <w:spacing w:line="360" w:lineRule="auto"/>
        <w:jc w:val="both"/>
      </w:pPr>
      <w:r w:rsidRPr="00432EE5">
        <w:rPr>
          <w:noProof/>
        </w:rPr>
        <w:drawing>
          <wp:inline distT="0" distB="0" distL="0" distR="0" wp14:anchorId="4F9D9243" wp14:editId="475EC6FC">
            <wp:extent cx="2764155" cy="903605"/>
            <wp:effectExtent l="0" t="0" r="4445" b="0"/>
            <wp:docPr id="14041483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4155" cy="903605"/>
                    </a:xfrm>
                    <a:prstGeom prst="rect">
                      <a:avLst/>
                    </a:prstGeom>
                    <a:noFill/>
                    <a:ln>
                      <a:noFill/>
                    </a:ln>
                  </pic:spPr>
                </pic:pic>
              </a:graphicData>
            </a:graphic>
          </wp:inline>
        </w:drawing>
      </w:r>
      <w:r w:rsidRPr="00432EE5">
        <w:rPr>
          <w:noProof/>
        </w:rPr>
        <w:drawing>
          <wp:inline distT="0" distB="0" distL="0" distR="0" wp14:anchorId="6B0101BC" wp14:editId="4637578E">
            <wp:extent cx="2934335" cy="925195"/>
            <wp:effectExtent l="0" t="0" r="0" b="1905"/>
            <wp:docPr id="3641993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4335" cy="925195"/>
                    </a:xfrm>
                    <a:prstGeom prst="rect">
                      <a:avLst/>
                    </a:prstGeom>
                    <a:noFill/>
                    <a:ln>
                      <a:noFill/>
                    </a:ln>
                  </pic:spPr>
                </pic:pic>
              </a:graphicData>
            </a:graphic>
          </wp:inline>
        </w:drawing>
      </w:r>
    </w:p>
    <w:p w14:paraId="34BDC820" w14:textId="22471185"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4</w:t>
      </w:r>
      <w:r w:rsidRPr="00432EE5">
        <w:rPr>
          <w:noProof/>
          <w:sz w:val="24"/>
          <w:szCs w:val="24"/>
        </w:rPr>
        <w:fldChar w:fldCharType="end"/>
      </w:r>
      <w:r w:rsidRPr="00432EE5">
        <w:rPr>
          <w:sz w:val="24"/>
          <w:szCs w:val="24"/>
        </w:rPr>
        <w:t xml:space="preserve"> Results Verification of Columns datatype</w:t>
      </w:r>
    </w:p>
    <w:p w14:paraId="6FB33B1B" w14:textId="6ADF9811" w:rsidR="00C645C2" w:rsidRPr="00432EE5" w:rsidRDefault="00C645C2" w:rsidP="001140F0">
      <w:pPr>
        <w:spacing w:line="360" w:lineRule="auto"/>
        <w:jc w:val="both"/>
      </w:pPr>
      <w:r w:rsidRPr="00432EE5">
        <w:t>Here we assess all the columns to make sure we don't have null values that could affect any join or aggregation operations.</w:t>
      </w:r>
    </w:p>
    <w:p w14:paraId="49EF5F96" w14:textId="35CF7B1B" w:rsidR="00C645C2" w:rsidRPr="00432EE5" w:rsidRDefault="00C645C2" w:rsidP="001140F0">
      <w:pPr>
        <w:keepNext/>
        <w:spacing w:line="360" w:lineRule="auto"/>
      </w:pPr>
      <w:r w:rsidRPr="00432EE5">
        <w:rPr>
          <w:noProof/>
        </w:rPr>
        <w:drawing>
          <wp:inline distT="0" distB="0" distL="0" distR="0" wp14:anchorId="20AC6AA2" wp14:editId="4CB13B28">
            <wp:extent cx="5730875" cy="2200910"/>
            <wp:effectExtent l="0" t="0" r="0" b="0"/>
            <wp:docPr id="783088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875" cy="2200910"/>
                    </a:xfrm>
                    <a:prstGeom prst="rect">
                      <a:avLst/>
                    </a:prstGeom>
                    <a:noFill/>
                    <a:ln>
                      <a:noFill/>
                    </a:ln>
                  </pic:spPr>
                </pic:pic>
              </a:graphicData>
            </a:graphic>
          </wp:inline>
        </w:drawing>
      </w:r>
    </w:p>
    <w:p w14:paraId="7F32E32B" w14:textId="77777777" w:rsidR="00C645C2" w:rsidRPr="00432EE5" w:rsidRDefault="00C645C2" w:rsidP="001140F0">
      <w:pPr>
        <w:pStyle w:val="Caption"/>
        <w:spacing w:line="360" w:lineRule="auto"/>
        <w:jc w:val="center"/>
        <w:rPr>
          <w:sz w:val="24"/>
          <w:szCs w:val="24"/>
        </w:rPr>
      </w:pPr>
      <w:r w:rsidRPr="00432EE5">
        <w:rPr>
          <w:sz w:val="24"/>
          <w:szCs w:val="24"/>
        </w:rPr>
        <w:t>Figure 9 Results of Null Value Check-in Key Columns</w:t>
      </w:r>
    </w:p>
    <w:p w14:paraId="5E41D51E" w14:textId="77777777" w:rsidR="00C645C2" w:rsidRPr="00432EE5" w:rsidRDefault="00C645C2" w:rsidP="001140F0">
      <w:pPr>
        <w:spacing w:line="360" w:lineRule="auto"/>
        <w:jc w:val="both"/>
      </w:pPr>
      <w:r w:rsidRPr="00432EE5">
        <w:t>After verifying and validating our data, we then proceeded to join key dimension tables without fact tables (</w:t>
      </w:r>
      <w:proofErr w:type="spellStart"/>
      <w:r w:rsidRPr="00432EE5">
        <w:t>FactInternetSales</w:t>
      </w:r>
      <w:proofErr w:type="spellEnd"/>
      <w:r w:rsidRPr="00432EE5">
        <w:t xml:space="preserve">) to enhance our sales and product analysis. Here is the list of dimension tables we're making use of for sales performance: </w:t>
      </w:r>
      <w:proofErr w:type="spellStart"/>
      <w:r w:rsidRPr="00432EE5">
        <w:t>DimProduct</w:t>
      </w:r>
      <w:proofErr w:type="spellEnd"/>
      <w:r w:rsidRPr="00432EE5">
        <w:t xml:space="preserve">, </w:t>
      </w:r>
      <w:proofErr w:type="spellStart"/>
      <w:r w:rsidRPr="00432EE5">
        <w:t>DimCustomer</w:t>
      </w:r>
      <w:proofErr w:type="spellEnd"/>
      <w:r w:rsidRPr="00432EE5">
        <w:t xml:space="preserve">, </w:t>
      </w:r>
      <w:proofErr w:type="spellStart"/>
      <w:r w:rsidRPr="00432EE5">
        <w:t>DimDate</w:t>
      </w:r>
      <w:proofErr w:type="spellEnd"/>
      <w:r w:rsidRPr="00432EE5">
        <w:t xml:space="preserve">, </w:t>
      </w:r>
      <w:proofErr w:type="spellStart"/>
      <w:r w:rsidRPr="00432EE5">
        <w:t>DimSalesTerritory</w:t>
      </w:r>
      <w:proofErr w:type="spellEnd"/>
      <w:r w:rsidRPr="00432EE5">
        <w:t xml:space="preserve">, </w:t>
      </w:r>
      <w:proofErr w:type="spellStart"/>
      <w:r w:rsidRPr="00432EE5">
        <w:t>DimProductSubcategory</w:t>
      </w:r>
      <w:proofErr w:type="spellEnd"/>
      <w:r w:rsidRPr="00432EE5">
        <w:t xml:space="preserve">, and </w:t>
      </w:r>
      <w:proofErr w:type="spellStart"/>
      <w:r w:rsidRPr="00432EE5">
        <w:t>DimProductCategory</w:t>
      </w:r>
      <w:proofErr w:type="spellEnd"/>
      <w:r w:rsidRPr="00432EE5">
        <w:t>.</w:t>
      </w:r>
    </w:p>
    <w:p w14:paraId="1E99BA57" w14:textId="77777777" w:rsidR="00C645C2" w:rsidRPr="00432EE5" w:rsidRDefault="00C645C2" w:rsidP="001140F0">
      <w:pPr>
        <w:spacing w:line="360" w:lineRule="auto"/>
      </w:pPr>
    </w:p>
    <w:p w14:paraId="0A8E584D" w14:textId="53D62347" w:rsidR="00C645C2" w:rsidRPr="00432EE5" w:rsidRDefault="00C645C2" w:rsidP="001140F0">
      <w:pPr>
        <w:pStyle w:val="Caption"/>
        <w:keepNext/>
        <w:spacing w:line="360" w:lineRule="auto"/>
        <w:rPr>
          <w:sz w:val="24"/>
          <w:szCs w:val="24"/>
        </w:rPr>
      </w:pPr>
      <w:r w:rsidRPr="00432EE5">
        <w:rPr>
          <w:sz w:val="24"/>
          <w:szCs w:val="24"/>
        </w:rPr>
        <w:lastRenderedPageBreak/>
        <w:t xml:space="preserve">Table </w:t>
      </w:r>
      <w:r w:rsidRPr="00432EE5">
        <w:rPr>
          <w:sz w:val="24"/>
          <w:szCs w:val="24"/>
        </w:rPr>
        <w:fldChar w:fldCharType="begin"/>
      </w:r>
      <w:r w:rsidRPr="00432EE5">
        <w:rPr>
          <w:sz w:val="24"/>
          <w:szCs w:val="24"/>
        </w:rPr>
        <w:instrText xml:space="preserve"> SEQ Table \* ARABIC </w:instrText>
      </w:r>
      <w:r w:rsidRPr="00432EE5">
        <w:rPr>
          <w:sz w:val="24"/>
          <w:szCs w:val="24"/>
        </w:rPr>
        <w:fldChar w:fldCharType="separate"/>
      </w:r>
      <w:r w:rsidR="00BF335D">
        <w:rPr>
          <w:noProof/>
          <w:sz w:val="24"/>
          <w:szCs w:val="24"/>
        </w:rPr>
        <w:t>3</w:t>
      </w:r>
      <w:r w:rsidRPr="00432EE5">
        <w:rPr>
          <w:noProof/>
          <w:sz w:val="24"/>
          <w:szCs w:val="24"/>
        </w:rPr>
        <w:fldChar w:fldCharType="end"/>
      </w:r>
      <w:r w:rsidRPr="00432EE5">
        <w:rPr>
          <w:sz w:val="24"/>
          <w:szCs w:val="24"/>
        </w:rPr>
        <w:t xml:space="preserve"> Joined Dataset for Sales and Product Analysis</w:t>
      </w:r>
    </w:p>
    <w:p w14:paraId="11DE3A66" w14:textId="252C4265" w:rsidR="00C645C2" w:rsidRPr="00432EE5" w:rsidRDefault="00C645C2" w:rsidP="001140F0">
      <w:pPr>
        <w:spacing w:line="360" w:lineRule="auto"/>
      </w:pPr>
      <w:r w:rsidRPr="00432EE5">
        <w:rPr>
          <w:noProof/>
        </w:rPr>
        <w:drawing>
          <wp:inline distT="0" distB="0" distL="0" distR="0" wp14:anchorId="11837A88" wp14:editId="33D714FB">
            <wp:extent cx="5730875" cy="1722755"/>
            <wp:effectExtent l="0" t="0" r="0" b="4445"/>
            <wp:docPr id="5682973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875" cy="1722755"/>
                    </a:xfrm>
                    <a:prstGeom prst="rect">
                      <a:avLst/>
                    </a:prstGeom>
                    <a:noFill/>
                    <a:ln>
                      <a:noFill/>
                    </a:ln>
                  </pic:spPr>
                </pic:pic>
              </a:graphicData>
            </a:graphic>
          </wp:inline>
        </w:drawing>
      </w:r>
    </w:p>
    <w:p w14:paraId="157305EB" w14:textId="77777777" w:rsidR="00C645C2" w:rsidRPr="00432EE5" w:rsidRDefault="00C645C2" w:rsidP="001140F0">
      <w:pPr>
        <w:pStyle w:val="Heading3"/>
        <w:spacing w:line="360" w:lineRule="auto"/>
        <w:rPr>
          <w:rFonts w:eastAsiaTheme="minorHAnsi"/>
        </w:rPr>
      </w:pPr>
      <w:bookmarkStart w:id="40" w:name="_Toc187713181"/>
      <w:bookmarkStart w:id="41" w:name="_Toc187714544"/>
      <w:r w:rsidRPr="00432EE5">
        <w:rPr>
          <w:rFonts w:eastAsiaTheme="minorHAnsi"/>
        </w:rPr>
        <w:t xml:space="preserve">Data quality checks </w:t>
      </w:r>
      <w:r w:rsidRPr="00706C95">
        <w:t>and</w:t>
      </w:r>
      <w:r w:rsidRPr="00432EE5">
        <w:rPr>
          <w:rFonts w:eastAsiaTheme="minorHAnsi"/>
        </w:rPr>
        <w:t xml:space="preserve"> data cleaning process</w:t>
      </w:r>
      <w:bookmarkEnd w:id="40"/>
      <w:bookmarkEnd w:id="41"/>
    </w:p>
    <w:p w14:paraId="78B6B7F3" w14:textId="77777777" w:rsidR="00C645C2" w:rsidRPr="00432EE5" w:rsidRDefault="00C645C2" w:rsidP="001140F0">
      <w:pPr>
        <w:spacing w:line="360" w:lineRule="auto"/>
        <w:jc w:val="both"/>
        <w:rPr>
          <w:rFonts w:eastAsiaTheme="minorHAnsi"/>
        </w:rPr>
      </w:pPr>
      <w:r w:rsidRPr="00432EE5">
        <w:t xml:space="preserve">Ensuring Data Integrity: Row Count Validation Before and After Joining, here the results shows that the </w:t>
      </w:r>
      <w:proofErr w:type="spellStart"/>
      <w:r w:rsidRPr="00432EE5">
        <w:t>FactInternetSales</w:t>
      </w:r>
      <w:proofErr w:type="spellEnd"/>
      <w:r w:rsidRPr="00432EE5">
        <w:t xml:space="preserve"> and the joined tables has the same number of rows (60398) as seen on the Figure 9.</w:t>
      </w:r>
    </w:p>
    <w:p w14:paraId="14BBCC3B" w14:textId="046D9440" w:rsidR="00C645C2" w:rsidRPr="00432EE5" w:rsidRDefault="00C645C2" w:rsidP="001140F0">
      <w:pPr>
        <w:keepNext/>
        <w:spacing w:line="360" w:lineRule="auto"/>
      </w:pPr>
      <w:r w:rsidRPr="00432EE5">
        <w:rPr>
          <w:noProof/>
        </w:rPr>
        <w:drawing>
          <wp:inline distT="0" distB="0" distL="0" distR="0" wp14:anchorId="7C00774A" wp14:editId="2A291093">
            <wp:extent cx="5730875" cy="1499235"/>
            <wp:effectExtent l="0" t="0" r="0" b="0"/>
            <wp:docPr id="4825281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1499235"/>
                    </a:xfrm>
                    <a:prstGeom prst="rect">
                      <a:avLst/>
                    </a:prstGeom>
                    <a:noFill/>
                    <a:ln>
                      <a:noFill/>
                    </a:ln>
                  </pic:spPr>
                </pic:pic>
              </a:graphicData>
            </a:graphic>
          </wp:inline>
        </w:drawing>
      </w:r>
    </w:p>
    <w:p w14:paraId="0396BD18" w14:textId="77777777" w:rsidR="00C645C2" w:rsidRPr="00432EE5" w:rsidRDefault="00C645C2" w:rsidP="001140F0">
      <w:pPr>
        <w:pStyle w:val="Caption"/>
        <w:spacing w:line="360" w:lineRule="auto"/>
        <w:jc w:val="center"/>
        <w:rPr>
          <w:sz w:val="24"/>
          <w:szCs w:val="24"/>
        </w:rPr>
      </w:pPr>
      <w:r w:rsidRPr="00432EE5">
        <w:rPr>
          <w:sz w:val="24"/>
          <w:szCs w:val="24"/>
        </w:rPr>
        <w:t>Figure 10 Validating Row Consistency Post-Join</w:t>
      </w:r>
    </w:p>
    <w:p w14:paraId="48E0E409" w14:textId="77777777" w:rsidR="00C645C2" w:rsidRPr="00432EE5" w:rsidRDefault="00C645C2" w:rsidP="001140F0">
      <w:pPr>
        <w:spacing w:line="360" w:lineRule="auto"/>
      </w:pPr>
    </w:p>
    <w:p w14:paraId="76990E73" w14:textId="77777777" w:rsidR="00C645C2" w:rsidRPr="00432EE5" w:rsidRDefault="00C645C2" w:rsidP="001140F0">
      <w:pPr>
        <w:spacing w:line="360" w:lineRule="auto"/>
      </w:pPr>
      <w:r w:rsidRPr="00432EE5">
        <w:t>Rechecking the merged tables for duplicate rows, the result returns a 0 which means we don’t have any duplicated rows.</w:t>
      </w:r>
    </w:p>
    <w:p w14:paraId="68CC422B" w14:textId="3B4AACD8" w:rsidR="00C645C2" w:rsidRPr="00432EE5" w:rsidRDefault="00C645C2" w:rsidP="001140F0">
      <w:pPr>
        <w:keepNext/>
        <w:spacing w:line="360" w:lineRule="auto"/>
      </w:pPr>
      <w:r w:rsidRPr="00432EE5">
        <w:rPr>
          <w:noProof/>
        </w:rPr>
        <w:drawing>
          <wp:inline distT="0" distB="0" distL="0" distR="0" wp14:anchorId="38ED4174" wp14:editId="2759CE43">
            <wp:extent cx="5731510" cy="1018540"/>
            <wp:effectExtent l="0" t="0" r="0" b="0"/>
            <wp:docPr id="1509621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018540"/>
                    </a:xfrm>
                    <a:prstGeom prst="rect">
                      <a:avLst/>
                    </a:prstGeom>
                    <a:noFill/>
                    <a:ln>
                      <a:noFill/>
                    </a:ln>
                  </pic:spPr>
                </pic:pic>
              </a:graphicData>
            </a:graphic>
          </wp:inline>
        </w:drawing>
      </w:r>
    </w:p>
    <w:p w14:paraId="7F135724" w14:textId="77777777" w:rsidR="00C645C2" w:rsidRPr="00432EE5" w:rsidRDefault="00C645C2" w:rsidP="001140F0">
      <w:pPr>
        <w:pStyle w:val="Caption"/>
        <w:spacing w:line="360" w:lineRule="auto"/>
        <w:jc w:val="center"/>
        <w:rPr>
          <w:sz w:val="24"/>
          <w:szCs w:val="24"/>
        </w:rPr>
      </w:pPr>
      <w:r w:rsidRPr="00432EE5">
        <w:rPr>
          <w:sz w:val="24"/>
          <w:szCs w:val="24"/>
        </w:rPr>
        <w:t>Figure 11 Duplicate Row Check in Merged Dataset</w:t>
      </w:r>
    </w:p>
    <w:p w14:paraId="2402F305" w14:textId="2F1D0484" w:rsidR="00C645C2" w:rsidRPr="00432EE5" w:rsidRDefault="00C645C2" w:rsidP="001140F0">
      <w:pPr>
        <w:keepNext/>
        <w:spacing w:line="360" w:lineRule="auto"/>
        <w:jc w:val="center"/>
      </w:pPr>
      <w:r w:rsidRPr="00432EE5">
        <w:lastRenderedPageBreak/>
        <w:t>Next, we check for null values on columns that are important to us for our analysis.</w:t>
      </w:r>
      <w:r w:rsidRPr="00432EE5">
        <w:rPr>
          <w:noProof/>
        </w:rPr>
        <w:drawing>
          <wp:inline distT="0" distB="0" distL="0" distR="0" wp14:anchorId="00F4C474" wp14:editId="4FA60510">
            <wp:extent cx="5731510" cy="2069465"/>
            <wp:effectExtent l="0" t="0" r="0" b="635"/>
            <wp:docPr id="12560696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t="9259"/>
                    <a:stretch>
                      <a:fillRect/>
                    </a:stretch>
                  </pic:blipFill>
                  <pic:spPr bwMode="auto">
                    <a:xfrm>
                      <a:off x="0" y="0"/>
                      <a:ext cx="5731510" cy="2069465"/>
                    </a:xfrm>
                    <a:prstGeom prst="rect">
                      <a:avLst/>
                    </a:prstGeom>
                    <a:noFill/>
                    <a:ln>
                      <a:noFill/>
                    </a:ln>
                  </pic:spPr>
                </pic:pic>
              </a:graphicData>
            </a:graphic>
          </wp:inline>
        </w:drawing>
      </w:r>
    </w:p>
    <w:p w14:paraId="2031D2DF" w14:textId="77777777" w:rsidR="00C645C2" w:rsidRPr="00432EE5" w:rsidRDefault="00C645C2" w:rsidP="001140F0">
      <w:pPr>
        <w:pStyle w:val="Caption"/>
        <w:spacing w:line="360" w:lineRule="auto"/>
        <w:jc w:val="center"/>
        <w:rPr>
          <w:sz w:val="24"/>
          <w:szCs w:val="24"/>
        </w:rPr>
      </w:pPr>
      <w:r w:rsidRPr="00432EE5">
        <w:rPr>
          <w:sz w:val="24"/>
          <w:szCs w:val="24"/>
        </w:rPr>
        <w:t>Figure 12 Null Value Check for Key Sales Columns</w:t>
      </w:r>
    </w:p>
    <w:p w14:paraId="32737680" w14:textId="05786CD6" w:rsidR="00C645C2" w:rsidRPr="00432EE5" w:rsidRDefault="00C645C2" w:rsidP="001140F0">
      <w:pPr>
        <w:pStyle w:val="Caption"/>
        <w:keepNext/>
        <w:spacing w:line="360" w:lineRule="auto"/>
        <w:rPr>
          <w:sz w:val="24"/>
          <w:szCs w:val="24"/>
        </w:rPr>
      </w:pPr>
      <w:r w:rsidRPr="00432EE5">
        <w:rPr>
          <w:sz w:val="24"/>
          <w:szCs w:val="24"/>
        </w:rPr>
        <w:t xml:space="preserve">Table </w:t>
      </w:r>
      <w:r w:rsidRPr="00432EE5">
        <w:rPr>
          <w:sz w:val="24"/>
          <w:szCs w:val="24"/>
        </w:rPr>
        <w:fldChar w:fldCharType="begin"/>
      </w:r>
      <w:r w:rsidRPr="00432EE5">
        <w:rPr>
          <w:sz w:val="24"/>
          <w:szCs w:val="24"/>
        </w:rPr>
        <w:instrText xml:space="preserve"> SEQ Table \* ARABIC </w:instrText>
      </w:r>
      <w:r w:rsidRPr="00432EE5">
        <w:rPr>
          <w:sz w:val="24"/>
          <w:szCs w:val="24"/>
        </w:rPr>
        <w:fldChar w:fldCharType="separate"/>
      </w:r>
      <w:r w:rsidR="00BF335D">
        <w:rPr>
          <w:noProof/>
          <w:sz w:val="24"/>
          <w:szCs w:val="24"/>
        </w:rPr>
        <w:t>4</w:t>
      </w:r>
      <w:r w:rsidRPr="00432EE5">
        <w:rPr>
          <w:noProof/>
          <w:sz w:val="24"/>
          <w:szCs w:val="24"/>
        </w:rPr>
        <w:fldChar w:fldCharType="end"/>
      </w:r>
      <w:r w:rsidRPr="00432EE5">
        <w:rPr>
          <w:sz w:val="24"/>
          <w:szCs w:val="24"/>
        </w:rPr>
        <w:t xml:space="preserve"> Descriptive Statistics of Key Sales Metrics</w:t>
      </w:r>
    </w:p>
    <w:p w14:paraId="1295DCE7" w14:textId="6D6C7C8D" w:rsidR="00C645C2" w:rsidRPr="00432EE5" w:rsidRDefault="00C645C2" w:rsidP="001140F0">
      <w:pPr>
        <w:spacing w:line="360" w:lineRule="auto"/>
      </w:pPr>
      <w:r w:rsidRPr="00432EE5">
        <w:rPr>
          <w:noProof/>
        </w:rPr>
        <w:drawing>
          <wp:inline distT="0" distB="0" distL="0" distR="0" wp14:anchorId="49214A4A" wp14:editId="59C3EEE9">
            <wp:extent cx="5731510" cy="1634490"/>
            <wp:effectExtent l="0" t="0" r="0" b="3810"/>
            <wp:docPr id="6159106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634490"/>
                    </a:xfrm>
                    <a:prstGeom prst="rect">
                      <a:avLst/>
                    </a:prstGeom>
                    <a:noFill/>
                    <a:ln>
                      <a:noFill/>
                    </a:ln>
                  </pic:spPr>
                </pic:pic>
              </a:graphicData>
            </a:graphic>
          </wp:inline>
        </w:drawing>
      </w:r>
    </w:p>
    <w:p w14:paraId="1A483993" w14:textId="77777777" w:rsidR="00C645C2" w:rsidRPr="00706C95" w:rsidRDefault="00C645C2" w:rsidP="001140F0">
      <w:pPr>
        <w:pStyle w:val="Heading3"/>
        <w:spacing w:line="360" w:lineRule="auto"/>
      </w:pPr>
      <w:bookmarkStart w:id="42" w:name="_Toc187713182"/>
      <w:bookmarkStart w:id="43" w:name="_Toc187714545"/>
      <w:r w:rsidRPr="00432EE5">
        <w:rPr>
          <w:rFonts w:eastAsiaTheme="minorHAnsi"/>
        </w:rPr>
        <w:t>Business and Research Questions/Insights</w:t>
      </w:r>
      <w:bookmarkEnd w:id="42"/>
      <w:bookmarkEnd w:id="43"/>
    </w:p>
    <w:p w14:paraId="5FD583F5" w14:textId="77777777" w:rsidR="00C645C2" w:rsidRPr="00432EE5" w:rsidRDefault="00C645C2" w:rsidP="001140F0">
      <w:pPr>
        <w:spacing w:line="360" w:lineRule="auto"/>
        <w:rPr>
          <w:rFonts w:eastAsiaTheme="minorHAnsi"/>
        </w:rPr>
      </w:pPr>
      <w:r w:rsidRPr="00432EE5">
        <w:t>For the sales and product analysis, we’ll be focusing on the following business questions;</w:t>
      </w:r>
    </w:p>
    <w:p w14:paraId="1D3439C1" w14:textId="3E222080" w:rsidR="00C645C2" w:rsidRPr="008A0614" w:rsidRDefault="00C645C2" w:rsidP="001140F0">
      <w:pPr>
        <w:pStyle w:val="ListParagraph"/>
        <w:numPr>
          <w:ilvl w:val="0"/>
          <w:numId w:val="12"/>
        </w:numPr>
        <w:spacing w:line="360" w:lineRule="auto"/>
        <w:rPr>
          <w:b/>
          <w:bCs/>
        </w:rPr>
      </w:pPr>
      <w:r w:rsidRPr="008A0614">
        <w:rPr>
          <w:b/>
          <w:bCs/>
        </w:rPr>
        <w:t>Which products generate the highest sales revenue and profit margins?</w:t>
      </w:r>
    </w:p>
    <w:p w14:paraId="77985C3B" w14:textId="09FD63F2" w:rsidR="00C645C2" w:rsidRPr="00432EE5" w:rsidRDefault="00C645C2" w:rsidP="001140F0">
      <w:pPr>
        <w:pStyle w:val="Caption"/>
        <w:keepNext/>
        <w:spacing w:line="360" w:lineRule="auto"/>
        <w:rPr>
          <w:sz w:val="24"/>
          <w:szCs w:val="24"/>
        </w:rPr>
      </w:pPr>
      <w:r w:rsidRPr="00432EE5">
        <w:rPr>
          <w:sz w:val="24"/>
          <w:szCs w:val="24"/>
        </w:rPr>
        <w:t xml:space="preserve">Table </w:t>
      </w:r>
      <w:r w:rsidRPr="00432EE5">
        <w:rPr>
          <w:sz w:val="24"/>
          <w:szCs w:val="24"/>
        </w:rPr>
        <w:fldChar w:fldCharType="begin"/>
      </w:r>
      <w:r w:rsidRPr="00432EE5">
        <w:rPr>
          <w:sz w:val="24"/>
          <w:szCs w:val="24"/>
        </w:rPr>
        <w:instrText xml:space="preserve"> SEQ Table \* ARABIC </w:instrText>
      </w:r>
      <w:r w:rsidRPr="00432EE5">
        <w:rPr>
          <w:sz w:val="24"/>
          <w:szCs w:val="24"/>
        </w:rPr>
        <w:fldChar w:fldCharType="separate"/>
      </w:r>
      <w:r w:rsidR="00BF335D">
        <w:rPr>
          <w:noProof/>
          <w:sz w:val="24"/>
          <w:szCs w:val="24"/>
        </w:rPr>
        <w:t>5</w:t>
      </w:r>
      <w:r w:rsidRPr="00432EE5">
        <w:rPr>
          <w:noProof/>
          <w:sz w:val="24"/>
          <w:szCs w:val="24"/>
        </w:rPr>
        <w:fldChar w:fldCharType="end"/>
      </w:r>
      <w:r w:rsidRPr="00432EE5">
        <w:rPr>
          <w:sz w:val="24"/>
          <w:szCs w:val="24"/>
        </w:rPr>
        <w:t xml:space="preserve"> Top-Selling Products by Revenue and Profit Margin</w:t>
      </w:r>
    </w:p>
    <w:p w14:paraId="2B172956" w14:textId="082B2B5B" w:rsidR="00C645C2" w:rsidRPr="00432EE5" w:rsidRDefault="00C645C2" w:rsidP="001140F0">
      <w:pPr>
        <w:spacing w:line="360" w:lineRule="auto"/>
      </w:pPr>
      <w:r w:rsidRPr="00432EE5">
        <w:rPr>
          <w:noProof/>
        </w:rPr>
        <w:drawing>
          <wp:inline distT="0" distB="0" distL="0" distR="0" wp14:anchorId="1D2BE2E9" wp14:editId="228EC262">
            <wp:extent cx="5730875" cy="2147570"/>
            <wp:effectExtent l="0" t="0" r="0" b="0"/>
            <wp:docPr id="1431747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875" cy="2147570"/>
                    </a:xfrm>
                    <a:prstGeom prst="rect">
                      <a:avLst/>
                    </a:prstGeom>
                    <a:noFill/>
                    <a:ln>
                      <a:noFill/>
                    </a:ln>
                  </pic:spPr>
                </pic:pic>
              </a:graphicData>
            </a:graphic>
          </wp:inline>
        </w:drawing>
      </w:r>
      <w:r w:rsidRPr="00432EE5">
        <w:t xml:space="preserve">Table 5 and Figure 11 </w:t>
      </w:r>
      <w:sdt>
        <w:sdtPr>
          <w:tag w:val="tii-similarity-U1VCTUlUVEVEX1dPUktfb2lkOjE6OTQyNTA0ODM3"/>
          <w:id w:val="1931041856"/>
          <w:placeholder>
            <w:docPart w:val="2CEF56AE0BE1E14ABCBD0426E89F2076"/>
          </w:placeholder>
        </w:sdtPr>
        <w:sdtContent>
          <w:r w:rsidRPr="00432EE5">
            <w:t>shows the total sales and profit</w:t>
          </w:r>
        </w:sdtContent>
      </w:sdt>
      <w:r w:rsidRPr="00432EE5">
        <w:t xml:space="preserve"> margins at a category level. The bikes category has the highest total sales and profit margins, followed by accessories and clothing.</w:t>
      </w:r>
    </w:p>
    <w:p w14:paraId="3299A348" w14:textId="5EBC1032" w:rsidR="00C645C2" w:rsidRPr="00432EE5" w:rsidRDefault="00C645C2" w:rsidP="001140F0">
      <w:pPr>
        <w:keepNext/>
        <w:spacing w:line="360" w:lineRule="auto"/>
        <w:jc w:val="center"/>
      </w:pPr>
      <w:r w:rsidRPr="00432EE5">
        <w:rPr>
          <w:noProof/>
        </w:rPr>
        <w:lastRenderedPageBreak/>
        <w:drawing>
          <wp:inline distT="0" distB="0" distL="0" distR="0" wp14:anchorId="37ACC469" wp14:editId="24EACCB5">
            <wp:extent cx="5220335" cy="2530475"/>
            <wp:effectExtent l="0" t="0" r="0" b="0"/>
            <wp:docPr id="1608211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0335" cy="2530475"/>
                    </a:xfrm>
                    <a:prstGeom prst="rect">
                      <a:avLst/>
                    </a:prstGeom>
                    <a:noFill/>
                    <a:ln>
                      <a:noFill/>
                    </a:ln>
                  </pic:spPr>
                </pic:pic>
              </a:graphicData>
            </a:graphic>
          </wp:inline>
        </w:drawing>
      </w:r>
    </w:p>
    <w:p w14:paraId="4B19CF3B" w14:textId="77777777" w:rsidR="00C645C2" w:rsidRPr="00432EE5" w:rsidRDefault="00C645C2" w:rsidP="001140F0">
      <w:pPr>
        <w:pStyle w:val="Caption"/>
        <w:spacing w:line="360" w:lineRule="auto"/>
        <w:jc w:val="center"/>
        <w:rPr>
          <w:sz w:val="24"/>
          <w:szCs w:val="24"/>
        </w:rPr>
      </w:pPr>
      <w:r w:rsidRPr="00432EE5">
        <w:rPr>
          <w:sz w:val="24"/>
          <w:szCs w:val="24"/>
        </w:rPr>
        <w:t>Figure 13 Top-Selling Products</w:t>
      </w:r>
    </w:p>
    <w:p w14:paraId="382FEE9D" w14:textId="77777777" w:rsidR="00C645C2" w:rsidRPr="00432EE5" w:rsidRDefault="00C645C2" w:rsidP="001140F0">
      <w:pPr>
        <w:spacing w:line="360" w:lineRule="auto"/>
      </w:pPr>
      <w:r w:rsidRPr="00706C95">
        <w:rPr>
          <w:b/>
          <w:bCs/>
        </w:rPr>
        <w:t>Insight:</w:t>
      </w:r>
      <w:r w:rsidRPr="00432EE5">
        <w:t xml:space="preserve"> Bikes generate the highest sales and profit margin, outperforming other product categories. Within </w:t>
      </w:r>
      <w:sdt>
        <w:sdtPr>
          <w:tag w:val="tii-similarity-U1VCTUlUVEVEX1dPUktfb2lkOjE6Mjk0MjgzMTI4Nw=="/>
          <w:id w:val="447465896"/>
          <w:placeholder>
            <w:docPart w:val="2CEF56AE0BE1E14ABCBD0426E89F2076"/>
          </w:placeholder>
        </w:sdtPr>
        <w:sdtContent>
          <w:r w:rsidRPr="00432EE5">
            <w:t>the subcategories, Road</w:t>
          </w:r>
        </w:sdtContent>
      </w:sdt>
      <w:r w:rsidRPr="00432EE5">
        <w:t xml:space="preserve"> Bikes </w:t>
      </w:r>
      <w:sdt>
        <w:sdtPr>
          <w:tag w:val="tii-similarity-U1VCTUlUVEVEX1dPUktfb2lkOjE6Mjk0MjgzMTI4Nw=="/>
          <w:id w:val="831098810"/>
          <w:placeholder>
            <w:docPart w:val="2CEF56AE0BE1E14ABCBD0426E89F2076"/>
          </w:placeholder>
        </w:sdtPr>
        <w:sdtContent>
          <w:r w:rsidRPr="00432EE5">
            <w:t>and Mountain Bikes</w:t>
          </w:r>
        </w:sdtContent>
      </w:sdt>
      <w:r w:rsidRPr="00432EE5">
        <w:t xml:space="preserve"> are the top contributors to sales. Accessories and Clothing have lower sales and profit margins.</w:t>
      </w:r>
    </w:p>
    <w:p w14:paraId="21E1D142" w14:textId="71CF29B0" w:rsidR="00C645C2" w:rsidRPr="008A0614" w:rsidRDefault="00C645C2" w:rsidP="001140F0">
      <w:pPr>
        <w:pStyle w:val="ListParagraph"/>
        <w:numPr>
          <w:ilvl w:val="0"/>
          <w:numId w:val="12"/>
        </w:numPr>
        <w:spacing w:line="360" w:lineRule="auto"/>
        <w:rPr>
          <w:b/>
          <w:bCs/>
        </w:rPr>
      </w:pPr>
      <w:r w:rsidRPr="008A0614">
        <w:rPr>
          <w:b/>
          <w:bCs/>
        </w:rPr>
        <w:t>How does product performance vary across different categories and subcategories?</w:t>
      </w:r>
    </w:p>
    <w:p w14:paraId="6F258ABE" w14:textId="411A973E" w:rsidR="00C645C2" w:rsidRPr="00432EE5" w:rsidRDefault="00C645C2" w:rsidP="001140F0">
      <w:pPr>
        <w:pStyle w:val="Caption"/>
        <w:keepNext/>
        <w:spacing w:line="360" w:lineRule="auto"/>
        <w:rPr>
          <w:sz w:val="24"/>
          <w:szCs w:val="24"/>
        </w:rPr>
      </w:pPr>
      <w:r w:rsidRPr="00432EE5">
        <w:rPr>
          <w:sz w:val="24"/>
          <w:szCs w:val="24"/>
        </w:rPr>
        <w:t xml:space="preserve">Table </w:t>
      </w:r>
      <w:r w:rsidRPr="00432EE5">
        <w:rPr>
          <w:sz w:val="24"/>
          <w:szCs w:val="24"/>
        </w:rPr>
        <w:fldChar w:fldCharType="begin"/>
      </w:r>
      <w:r w:rsidRPr="00432EE5">
        <w:rPr>
          <w:sz w:val="24"/>
          <w:szCs w:val="24"/>
        </w:rPr>
        <w:instrText xml:space="preserve"> SEQ Table \* ARABIC </w:instrText>
      </w:r>
      <w:r w:rsidRPr="00432EE5">
        <w:rPr>
          <w:sz w:val="24"/>
          <w:szCs w:val="24"/>
        </w:rPr>
        <w:fldChar w:fldCharType="separate"/>
      </w:r>
      <w:r w:rsidR="00BF335D">
        <w:rPr>
          <w:noProof/>
          <w:sz w:val="24"/>
          <w:szCs w:val="24"/>
        </w:rPr>
        <w:t>6</w:t>
      </w:r>
      <w:r w:rsidRPr="00432EE5">
        <w:rPr>
          <w:noProof/>
          <w:sz w:val="24"/>
          <w:szCs w:val="24"/>
        </w:rPr>
        <w:fldChar w:fldCharType="end"/>
      </w:r>
      <w:r w:rsidRPr="00432EE5">
        <w:rPr>
          <w:sz w:val="24"/>
          <w:szCs w:val="24"/>
        </w:rPr>
        <w:t xml:space="preserve"> Sales and Profit by Product Category</w:t>
      </w:r>
    </w:p>
    <w:p w14:paraId="0E489CF4" w14:textId="5F6BFBCD" w:rsidR="00C645C2" w:rsidRPr="00432EE5" w:rsidRDefault="00C645C2" w:rsidP="001140F0">
      <w:pPr>
        <w:spacing w:line="360" w:lineRule="auto"/>
      </w:pPr>
      <w:r w:rsidRPr="00432EE5">
        <w:rPr>
          <w:noProof/>
        </w:rPr>
        <w:drawing>
          <wp:inline distT="0" distB="0" distL="0" distR="0" wp14:anchorId="79F7B9B9" wp14:editId="1E364200">
            <wp:extent cx="5730875" cy="956945"/>
            <wp:effectExtent l="0" t="0" r="0" b="0"/>
            <wp:docPr id="11004038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875" cy="956945"/>
                    </a:xfrm>
                    <a:prstGeom prst="rect">
                      <a:avLst/>
                    </a:prstGeom>
                    <a:noFill/>
                    <a:ln>
                      <a:noFill/>
                    </a:ln>
                  </pic:spPr>
                </pic:pic>
              </a:graphicData>
            </a:graphic>
          </wp:inline>
        </w:drawing>
      </w:r>
    </w:p>
    <w:p w14:paraId="12B9EEEC" w14:textId="0578FA88" w:rsidR="00C645C2" w:rsidRPr="00432EE5" w:rsidRDefault="00C645C2" w:rsidP="001140F0">
      <w:pPr>
        <w:keepNext/>
        <w:spacing w:line="360" w:lineRule="auto"/>
      </w:pPr>
      <w:r w:rsidRPr="00432EE5">
        <w:rPr>
          <w:noProof/>
        </w:rPr>
        <w:drawing>
          <wp:inline distT="0" distB="0" distL="0" distR="0" wp14:anchorId="2F9CD649" wp14:editId="6FD2CFC0">
            <wp:extent cx="5730875" cy="2998470"/>
            <wp:effectExtent l="0" t="0" r="0" b="0"/>
            <wp:docPr id="1368010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2998470"/>
                    </a:xfrm>
                    <a:prstGeom prst="rect">
                      <a:avLst/>
                    </a:prstGeom>
                    <a:noFill/>
                    <a:ln>
                      <a:noFill/>
                    </a:ln>
                  </pic:spPr>
                </pic:pic>
              </a:graphicData>
            </a:graphic>
          </wp:inline>
        </w:drawing>
      </w:r>
    </w:p>
    <w:p w14:paraId="020F82A5" w14:textId="77777777" w:rsidR="00C645C2" w:rsidRPr="00432EE5" w:rsidRDefault="00C645C2" w:rsidP="001140F0">
      <w:pPr>
        <w:pStyle w:val="Caption"/>
        <w:spacing w:line="360" w:lineRule="auto"/>
        <w:jc w:val="center"/>
        <w:rPr>
          <w:sz w:val="24"/>
          <w:szCs w:val="24"/>
        </w:rPr>
      </w:pPr>
      <w:r w:rsidRPr="00432EE5">
        <w:rPr>
          <w:sz w:val="24"/>
          <w:szCs w:val="24"/>
        </w:rPr>
        <w:t>Figure 14 Profit Margins by Product Category</w:t>
      </w:r>
    </w:p>
    <w:p w14:paraId="28139C2E" w14:textId="5E753308" w:rsidR="00C645C2" w:rsidRPr="00432EE5" w:rsidRDefault="00C645C2" w:rsidP="001140F0">
      <w:pPr>
        <w:pStyle w:val="Caption"/>
        <w:keepNext/>
        <w:spacing w:line="360" w:lineRule="auto"/>
        <w:rPr>
          <w:sz w:val="24"/>
          <w:szCs w:val="24"/>
        </w:rPr>
      </w:pPr>
      <w:r w:rsidRPr="00432EE5">
        <w:rPr>
          <w:sz w:val="24"/>
          <w:szCs w:val="24"/>
        </w:rPr>
        <w:lastRenderedPageBreak/>
        <w:t xml:space="preserve">Table </w:t>
      </w:r>
      <w:r w:rsidRPr="00432EE5">
        <w:rPr>
          <w:sz w:val="24"/>
          <w:szCs w:val="24"/>
        </w:rPr>
        <w:fldChar w:fldCharType="begin"/>
      </w:r>
      <w:r w:rsidRPr="00432EE5">
        <w:rPr>
          <w:sz w:val="24"/>
          <w:szCs w:val="24"/>
        </w:rPr>
        <w:instrText xml:space="preserve"> SEQ Table \* ARABIC </w:instrText>
      </w:r>
      <w:r w:rsidRPr="00432EE5">
        <w:rPr>
          <w:sz w:val="24"/>
          <w:szCs w:val="24"/>
        </w:rPr>
        <w:fldChar w:fldCharType="separate"/>
      </w:r>
      <w:r w:rsidR="00BF335D">
        <w:rPr>
          <w:noProof/>
          <w:sz w:val="24"/>
          <w:szCs w:val="24"/>
        </w:rPr>
        <w:t>7</w:t>
      </w:r>
      <w:r w:rsidRPr="00432EE5">
        <w:rPr>
          <w:noProof/>
          <w:sz w:val="24"/>
          <w:szCs w:val="24"/>
        </w:rPr>
        <w:fldChar w:fldCharType="end"/>
      </w:r>
      <w:r w:rsidRPr="00432EE5">
        <w:rPr>
          <w:sz w:val="24"/>
          <w:szCs w:val="24"/>
        </w:rPr>
        <w:t xml:space="preserve"> Sales Performance by Product Subcategory</w:t>
      </w:r>
    </w:p>
    <w:p w14:paraId="135B58F2" w14:textId="7B748669" w:rsidR="00C645C2" w:rsidRPr="00432EE5" w:rsidRDefault="00C645C2" w:rsidP="001140F0">
      <w:pPr>
        <w:spacing w:line="360" w:lineRule="auto"/>
      </w:pPr>
      <w:r w:rsidRPr="00432EE5">
        <w:rPr>
          <w:noProof/>
        </w:rPr>
        <w:drawing>
          <wp:inline distT="0" distB="0" distL="0" distR="0" wp14:anchorId="2ED56D89" wp14:editId="1444607C">
            <wp:extent cx="5730875" cy="2094865"/>
            <wp:effectExtent l="0" t="0" r="0" b="635"/>
            <wp:docPr id="1359664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0875" cy="2094865"/>
                    </a:xfrm>
                    <a:prstGeom prst="rect">
                      <a:avLst/>
                    </a:prstGeom>
                    <a:noFill/>
                    <a:ln>
                      <a:noFill/>
                    </a:ln>
                  </pic:spPr>
                </pic:pic>
              </a:graphicData>
            </a:graphic>
          </wp:inline>
        </w:drawing>
      </w:r>
    </w:p>
    <w:p w14:paraId="32700A4A" w14:textId="507D3D5F" w:rsidR="00C645C2" w:rsidRPr="00432EE5" w:rsidRDefault="00C645C2" w:rsidP="001140F0">
      <w:pPr>
        <w:keepNext/>
        <w:spacing w:line="360" w:lineRule="auto"/>
      </w:pPr>
      <w:r w:rsidRPr="00432EE5">
        <w:rPr>
          <w:noProof/>
        </w:rPr>
        <w:drawing>
          <wp:inline distT="0" distB="0" distL="0" distR="0" wp14:anchorId="4CD7F164" wp14:editId="20CF6C5F">
            <wp:extent cx="5730875" cy="2860040"/>
            <wp:effectExtent l="0" t="0" r="0" b="0"/>
            <wp:docPr id="1026785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875" cy="2860040"/>
                    </a:xfrm>
                    <a:prstGeom prst="rect">
                      <a:avLst/>
                    </a:prstGeom>
                    <a:noFill/>
                    <a:ln>
                      <a:noFill/>
                    </a:ln>
                  </pic:spPr>
                </pic:pic>
              </a:graphicData>
            </a:graphic>
          </wp:inline>
        </w:drawing>
      </w:r>
    </w:p>
    <w:p w14:paraId="0F479293" w14:textId="0828DE85" w:rsidR="00C645C2" w:rsidRPr="00432EE5" w:rsidRDefault="00C645C2" w:rsidP="001140F0">
      <w:pPr>
        <w:pStyle w:val="Caption"/>
        <w:spacing w:line="360" w:lineRule="auto"/>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5</w:t>
      </w:r>
      <w:r w:rsidRPr="00432EE5">
        <w:rPr>
          <w:noProof/>
          <w:sz w:val="24"/>
          <w:szCs w:val="24"/>
        </w:rPr>
        <w:fldChar w:fldCharType="end"/>
      </w:r>
      <w:r w:rsidRPr="00432EE5">
        <w:rPr>
          <w:sz w:val="24"/>
          <w:szCs w:val="24"/>
        </w:rPr>
        <w:t xml:space="preserve"> Plot Sales by Subcategory</w:t>
      </w:r>
    </w:p>
    <w:p w14:paraId="47CED523" w14:textId="77777777" w:rsidR="00C645C2" w:rsidRPr="00432EE5" w:rsidRDefault="00C645C2" w:rsidP="001140F0">
      <w:pPr>
        <w:spacing w:line="360" w:lineRule="auto"/>
        <w:jc w:val="both"/>
      </w:pPr>
      <w:r w:rsidRPr="00706C95">
        <w:rPr>
          <w:b/>
          <w:bCs/>
        </w:rPr>
        <w:t>Insight:</w:t>
      </w:r>
      <w:r w:rsidRPr="00432EE5">
        <w:t xml:space="preserve"> The top-selling products are </w:t>
      </w:r>
      <w:sdt>
        <w:sdtPr>
          <w:tag w:val="tii-similarity-U1VCTUlUVEVEX1dPUktfb2lkOjE6MzAzMjI3MjY0MQ=="/>
          <w:id w:val="1952423049"/>
          <w:placeholder>
            <w:docPart w:val="2CEF56AE0BE1E14ABCBD0426E89F2076"/>
          </w:placeholder>
        </w:sdtPr>
        <w:sdtContent>
          <w:r w:rsidRPr="00432EE5">
            <w:t>Mountain-200 Black and Mountain-200 Silver</w:t>
          </w:r>
        </w:sdtContent>
      </w:sdt>
      <w:r w:rsidRPr="00432EE5">
        <w:t>, contributing the highest sales revenue of 27.01%. These products also show strong profit margins, indicating their profitability.</w:t>
      </w:r>
    </w:p>
    <w:p w14:paraId="64D38158" w14:textId="53861678" w:rsidR="00C645C2" w:rsidRPr="008A0614" w:rsidRDefault="00C645C2" w:rsidP="001140F0">
      <w:pPr>
        <w:pStyle w:val="ListParagraph"/>
        <w:numPr>
          <w:ilvl w:val="0"/>
          <w:numId w:val="12"/>
        </w:numPr>
        <w:spacing w:line="360" w:lineRule="auto"/>
        <w:rPr>
          <w:b/>
          <w:bCs/>
        </w:rPr>
      </w:pPr>
      <w:r w:rsidRPr="008A0614">
        <w:rPr>
          <w:b/>
          <w:bCs/>
        </w:rPr>
        <w:t>How do sales trends vary across different sales territories?</w:t>
      </w:r>
    </w:p>
    <w:p w14:paraId="211600CF" w14:textId="01243A30" w:rsidR="00C645C2" w:rsidRPr="00432EE5" w:rsidRDefault="00C645C2" w:rsidP="001140F0">
      <w:pPr>
        <w:pStyle w:val="Caption"/>
        <w:keepNext/>
        <w:spacing w:line="360" w:lineRule="auto"/>
        <w:rPr>
          <w:sz w:val="24"/>
          <w:szCs w:val="24"/>
        </w:rPr>
      </w:pPr>
      <w:r w:rsidRPr="00432EE5">
        <w:rPr>
          <w:sz w:val="24"/>
          <w:szCs w:val="24"/>
        </w:rPr>
        <w:t xml:space="preserve">Table </w:t>
      </w:r>
      <w:r w:rsidRPr="00432EE5">
        <w:rPr>
          <w:sz w:val="24"/>
          <w:szCs w:val="24"/>
        </w:rPr>
        <w:fldChar w:fldCharType="begin"/>
      </w:r>
      <w:r w:rsidRPr="00432EE5">
        <w:rPr>
          <w:sz w:val="24"/>
          <w:szCs w:val="24"/>
        </w:rPr>
        <w:instrText xml:space="preserve"> SEQ Table \* ARABIC </w:instrText>
      </w:r>
      <w:r w:rsidRPr="00432EE5">
        <w:rPr>
          <w:sz w:val="24"/>
          <w:szCs w:val="24"/>
        </w:rPr>
        <w:fldChar w:fldCharType="separate"/>
      </w:r>
      <w:r w:rsidR="00BF335D">
        <w:rPr>
          <w:noProof/>
          <w:sz w:val="24"/>
          <w:szCs w:val="24"/>
        </w:rPr>
        <w:t>8</w:t>
      </w:r>
      <w:r w:rsidRPr="00432EE5">
        <w:rPr>
          <w:noProof/>
          <w:sz w:val="24"/>
          <w:szCs w:val="24"/>
        </w:rPr>
        <w:fldChar w:fldCharType="end"/>
      </w:r>
      <w:r w:rsidRPr="00432EE5">
        <w:rPr>
          <w:sz w:val="24"/>
          <w:szCs w:val="24"/>
        </w:rPr>
        <w:t xml:space="preserve"> Sales Distribution Across Territories</w:t>
      </w:r>
    </w:p>
    <w:p w14:paraId="6429D7FE" w14:textId="4D47FC5B" w:rsidR="00C645C2" w:rsidRPr="00432EE5" w:rsidRDefault="00C645C2" w:rsidP="001140F0">
      <w:pPr>
        <w:spacing w:line="360" w:lineRule="auto"/>
      </w:pPr>
      <w:r w:rsidRPr="00432EE5">
        <w:rPr>
          <w:noProof/>
        </w:rPr>
        <w:drawing>
          <wp:inline distT="0" distB="0" distL="0" distR="0" wp14:anchorId="13547441" wp14:editId="76A5AF6E">
            <wp:extent cx="5731510" cy="1018540"/>
            <wp:effectExtent l="0" t="0" r="0" b="0"/>
            <wp:docPr id="764515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018540"/>
                    </a:xfrm>
                    <a:prstGeom prst="rect">
                      <a:avLst/>
                    </a:prstGeom>
                    <a:noFill/>
                    <a:ln>
                      <a:noFill/>
                    </a:ln>
                  </pic:spPr>
                </pic:pic>
              </a:graphicData>
            </a:graphic>
          </wp:inline>
        </w:drawing>
      </w:r>
    </w:p>
    <w:p w14:paraId="34502076" w14:textId="2A419285" w:rsidR="00C645C2" w:rsidRPr="00432EE5" w:rsidRDefault="00C645C2" w:rsidP="001140F0">
      <w:pPr>
        <w:keepNext/>
        <w:spacing w:line="360" w:lineRule="auto"/>
        <w:jc w:val="center"/>
      </w:pPr>
      <w:r w:rsidRPr="00432EE5">
        <w:rPr>
          <w:noProof/>
        </w:rPr>
        <w:lastRenderedPageBreak/>
        <w:drawing>
          <wp:inline distT="0" distB="0" distL="0" distR="0" wp14:anchorId="29FC9CCF" wp14:editId="2013021A">
            <wp:extent cx="4104005" cy="2094865"/>
            <wp:effectExtent l="0" t="0" r="0" b="635"/>
            <wp:docPr id="1627949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04005" cy="2094865"/>
                    </a:xfrm>
                    <a:prstGeom prst="rect">
                      <a:avLst/>
                    </a:prstGeom>
                    <a:noFill/>
                    <a:ln>
                      <a:noFill/>
                    </a:ln>
                  </pic:spPr>
                </pic:pic>
              </a:graphicData>
            </a:graphic>
          </wp:inline>
        </w:drawing>
      </w:r>
    </w:p>
    <w:p w14:paraId="00FA2C02" w14:textId="64B08B99"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6</w:t>
      </w:r>
      <w:r w:rsidRPr="00432EE5">
        <w:rPr>
          <w:noProof/>
          <w:sz w:val="24"/>
          <w:szCs w:val="24"/>
        </w:rPr>
        <w:fldChar w:fldCharType="end"/>
      </w:r>
      <w:r w:rsidRPr="00432EE5">
        <w:rPr>
          <w:sz w:val="24"/>
          <w:szCs w:val="24"/>
        </w:rPr>
        <w:t xml:space="preserve"> Sales Distribution Across Territories</w:t>
      </w:r>
    </w:p>
    <w:p w14:paraId="1876F3BD" w14:textId="77777777" w:rsidR="00C645C2" w:rsidRPr="00432EE5" w:rsidRDefault="00C645C2" w:rsidP="001140F0">
      <w:pPr>
        <w:spacing w:line="360" w:lineRule="auto"/>
        <w:jc w:val="both"/>
      </w:pPr>
      <w:r w:rsidRPr="00706C95">
        <w:rPr>
          <w:b/>
          <w:bCs/>
        </w:rPr>
        <w:t>Insight:</w:t>
      </w:r>
      <w:r w:rsidRPr="00432EE5">
        <w:t xml:space="preserve"> The analysis shows that North America </w:t>
      </w:r>
      <w:sdt>
        <w:sdtPr>
          <w:tag w:val="tii-similarity-U1VCTUlUVEVEX1dPUktfb2lkOjE6MzAzMjI3MjY0MQ=="/>
          <w:id w:val="1990059481"/>
          <w:placeholder>
            <w:docPart w:val="2CEF56AE0BE1E14ABCBD0426E89F2076"/>
          </w:placeholder>
        </w:sdtPr>
        <w:sdtContent>
          <w:r w:rsidRPr="00432EE5">
            <w:t>has the highest total sales, followed by</w:t>
          </w:r>
        </w:sdtContent>
      </w:sdt>
      <w:r w:rsidRPr="00432EE5">
        <w:t xml:space="preserve"> the Pacific and Europe. This indicates that sales performance is strongest in North America, suggesting a larger market presence or demand in this region. Marketing efforts and inventory distribution can be strategized.</w:t>
      </w:r>
    </w:p>
    <w:p w14:paraId="2671572E" w14:textId="0932F674" w:rsidR="00C645C2" w:rsidRPr="008A0614" w:rsidRDefault="00C645C2" w:rsidP="001140F0">
      <w:pPr>
        <w:pStyle w:val="ListParagraph"/>
        <w:numPr>
          <w:ilvl w:val="0"/>
          <w:numId w:val="12"/>
        </w:numPr>
        <w:spacing w:line="360" w:lineRule="auto"/>
        <w:jc w:val="both"/>
        <w:rPr>
          <w:b/>
          <w:bCs/>
        </w:rPr>
      </w:pPr>
      <w:r w:rsidRPr="008A0614">
        <w:rPr>
          <w:b/>
          <w:bCs/>
        </w:rPr>
        <w:t>How does customer income level impact total sales?</w:t>
      </w:r>
    </w:p>
    <w:p w14:paraId="652A438E" w14:textId="50D7C07A" w:rsidR="00C645C2" w:rsidRPr="00432EE5" w:rsidRDefault="00C645C2" w:rsidP="001140F0">
      <w:pPr>
        <w:keepNext/>
        <w:spacing w:line="360" w:lineRule="auto"/>
        <w:jc w:val="center"/>
      </w:pPr>
      <w:r w:rsidRPr="00432EE5">
        <w:rPr>
          <w:noProof/>
        </w:rPr>
        <w:drawing>
          <wp:inline distT="0" distB="0" distL="0" distR="0" wp14:anchorId="5B1877B5" wp14:editId="2F790594">
            <wp:extent cx="4380865" cy="2562225"/>
            <wp:effectExtent l="0" t="0" r="635" b="3175"/>
            <wp:docPr id="1304847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0865" cy="2562225"/>
                    </a:xfrm>
                    <a:prstGeom prst="rect">
                      <a:avLst/>
                    </a:prstGeom>
                    <a:noFill/>
                    <a:ln>
                      <a:noFill/>
                    </a:ln>
                  </pic:spPr>
                </pic:pic>
              </a:graphicData>
            </a:graphic>
          </wp:inline>
        </w:drawing>
      </w:r>
    </w:p>
    <w:p w14:paraId="216E9DDB" w14:textId="54BFD8E4"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7</w:t>
      </w:r>
      <w:r w:rsidRPr="00432EE5">
        <w:rPr>
          <w:sz w:val="24"/>
          <w:szCs w:val="24"/>
        </w:rPr>
        <w:fldChar w:fldCharType="end"/>
      </w:r>
      <w:r w:rsidRPr="00432EE5">
        <w:rPr>
          <w:sz w:val="24"/>
          <w:szCs w:val="24"/>
        </w:rPr>
        <w:t xml:space="preserve"> Sales Distribution Across Customer Income Levels</w:t>
      </w:r>
    </w:p>
    <w:p w14:paraId="2BAA8EB6" w14:textId="77777777" w:rsidR="00C645C2" w:rsidRPr="00432EE5" w:rsidRDefault="00C645C2" w:rsidP="001140F0">
      <w:pPr>
        <w:spacing w:line="360" w:lineRule="auto"/>
        <w:jc w:val="both"/>
      </w:pPr>
      <w:r w:rsidRPr="00706C95">
        <w:rPr>
          <w:b/>
          <w:bCs/>
        </w:rPr>
        <w:t>Insight:</w:t>
      </w:r>
      <w:r w:rsidRPr="00432EE5">
        <w:t xml:space="preserve"> The middle-income customers earning between $40,000 and $70,000 generate the highest sales, while both lower and higher-income groups contribute significantly less. This suggests that the sales optimisation should target the mid-range income earners.</w:t>
      </w:r>
    </w:p>
    <w:p w14:paraId="49319FC7" w14:textId="7656C029" w:rsidR="00C645C2" w:rsidRPr="008A0614" w:rsidRDefault="00C645C2" w:rsidP="001140F0">
      <w:pPr>
        <w:pStyle w:val="ListParagraph"/>
        <w:numPr>
          <w:ilvl w:val="0"/>
          <w:numId w:val="12"/>
        </w:numPr>
        <w:spacing w:line="360" w:lineRule="auto"/>
        <w:jc w:val="both"/>
        <w:rPr>
          <w:b/>
          <w:bCs/>
        </w:rPr>
      </w:pPr>
      <w:r w:rsidRPr="008A0614">
        <w:rPr>
          <w:b/>
          <w:bCs/>
        </w:rPr>
        <w:t>Which occupations contribute the most to total sales?</w:t>
      </w:r>
    </w:p>
    <w:p w14:paraId="0FCB6FF6" w14:textId="47FAB3EB" w:rsidR="00C645C2" w:rsidRPr="00432EE5" w:rsidRDefault="00C645C2" w:rsidP="001140F0">
      <w:pPr>
        <w:keepNext/>
        <w:spacing w:line="360" w:lineRule="auto"/>
        <w:jc w:val="center"/>
      </w:pPr>
      <w:r w:rsidRPr="00432EE5">
        <w:rPr>
          <w:noProof/>
        </w:rPr>
        <w:lastRenderedPageBreak/>
        <w:drawing>
          <wp:inline distT="0" distB="0" distL="0" distR="0" wp14:anchorId="54B531AB" wp14:editId="71439010">
            <wp:extent cx="4944110" cy="2594610"/>
            <wp:effectExtent l="0" t="0" r="0" b="0"/>
            <wp:docPr id="1555343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44110" cy="2594610"/>
                    </a:xfrm>
                    <a:prstGeom prst="rect">
                      <a:avLst/>
                    </a:prstGeom>
                    <a:noFill/>
                    <a:ln>
                      <a:noFill/>
                    </a:ln>
                  </pic:spPr>
                </pic:pic>
              </a:graphicData>
            </a:graphic>
          </wp:inline>
        </w:drawing>
      </w:r>
    </w:p>
    <w:p w14:paraId="0A92DB9B" w14:textId="69947BAD"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8</w:t>
      </w:r>
      <w:r w:rsidRPr="00432EE5">
        <w:rPr>
          <w:sz w:val="24"/>
          <w:szCs w:val="24"/>
        </w:rPr>
        <w:fldChar w:fldCharType="end"/>
      </w:r>
      <w:r w:rsidRPr="00432EE5">
        <w:rPr>
          <w:sz w:val="24"/>
          <w:szCs w:val="24"/>
        </w:rPr>
        <w:t xml:space="preserve"> Sales Contribution by Occupation</w:t>
      </w:r>
    </w:p>
    <w:p w14:paraId="6946697E" w14:textId="103ADC10" w:rsidR="00C645C2" w:rsidRPr="00432EE5" w:rsidRDefault="00C645C2" w:rsidP="001140F0">
      <w:pPr>
        <w:spacing w:line="360" w:lineRule="auto"/>
        <w:jc w:val="both"/>
      </w:pPr>
      <w:r w:rsidRPr="00706C95">
        <w:rPr>
          <w:b/>
          <w:bCs/>
        </w:rPr>
        <w:t>Insight:</w:t>
      </w:r>
      <w:r w:rsidRPr="00432EE5">
        <w:t xml:space="preserve"> The highest sales revenue is contributed by professionals, followed by skilled manual and management occupations. This suggests that targeting professionals with premium products or specialised marketing campaigns could be beneficial for the revenue growth of the business.</w:t>
      </w:r>
    </w:p>
    <w:p w14:paraId="4D49F884" w14:textId="77777777" w:rsidR="00C645C2" w:rsidRPr="00432EE5" w:rsidRDefault="00C645C2" w:rsidP="001140F0">
      <w:pPr>
        <w:pStyle w:val="Heading2"/>
        <w:spacing w:line="360" w:lineRule="auto"/>
        <w:rPr>
          <w:rFonts w:eastAsiaTheme="minorHAnsi"/>
        </w:rPr>
      </w:pPr>
      <w:bookmarkStart w:id="44" w:name="_Toc187713183"/>
      <w:bookmarkStart w:id="45" w:name="_Toc187714546"/>
      <w:r w:rsidRPr="00432EE5">
        <w:rPr>
          <w:rFonts w:eastAsiaTheme="minorHAnsi"/>
        </w:rPr>
        <w:t xml:space="preserve">Machine </w:t>
      </w:r>
      <w:r w:rsidRPr="00706C95">
        <w:rPr>
          <w:rFonts w:eastAsiaTheme="minorHAnsi"/>
        </w:rPr>
        <w:t>Learning</w:t>
      </w:r>
      <w:r w:rsidRPr="00432EE5">
        <w:rPr>
          <w:rFonts w:eastAsiaTheme="minorHAnsi"/>
        </w:rPr>
        <w:t xml:space="preserve"> (Classification) - Model development</w:t>
      </w:r>
      <w:bookmarkEnd w:id="44"/>
      <w:bookmarkEnd w:id="45"/>
    </w:p>
    <w:p w14:paraId="29CFAF74" w14:textId="77777777" w:rsidR="00C645C2" w:rsidRPr="00432EE5" w:rsidRDefault="00C645C2" w:rsidP="001140F0">
      <w:pPr>
        <w:pStyle w:val="Heading3"/>
        <w:spacing w:line="360" w:lineRule="auto"/>
      </w:pPr>
      <w:bookmarkStart w:id="46" w:name="_Toc187713184"/>
      <w:bookmarkStart w:id="47" w:name="_Toc187714547"/>
      <w:r w:rsidRPr="00432EE5">
        <w:t xml:space="preserve">Research </w:t>
      </w:r>
      <w:r w:rsidRPr="00706C95">
        <w:t>Question</w:t>
      </w:r>
      <w:bookmarkEnd w:id="46"/>
      <w:bookmarkEnd w:id="47"/>
    </w:p>
    <w:p w14:paraId="1F8AC444" w14:textId="77777777" w:rsidR="00C645C2" w:rsidRPr="00432EE5" w:rsidRDefault="00C645C2" w:rsidP="001140F0">
      <w:pPr>
        <w:spacing w:line="360" w:lineRule="auto"/>
        <w:jc w:val="both"/>
      </w:pPr>
      <w:r w:rsidRPr="00432EE5">
        <w:t>Can we predict the product category based on sales-related features?</w:t>
      </w:r>
    </w:p>
    <w:p w14:paraId="2998375A" w14:textId="77777777" w:rsidR="00C645C2" w:rsidRPr="00432EE5" w:rsidRDefault="00C645C2" w:rsidP="001140F0">
      <w:pPr>
        <w:pStyle w:val="Heading3"/>
        <w:spacing w:line="360" w:lineRule="auto"/>
        <w:rPr>
          <w:rFonts w:eastAsiaTheme="minorHAnsi"/>
        </w:rPr>
      </w:pPr>
      <w:bookmarkStart w:id="48" w:name="_Toc187713185"/>
      <w:bookmarkStart w:id="49" w:name="_Toc187714548"/>
      <w:r w:rsidRPr="00432EE5">
        <w:rPr>
          <w:rFonts w:eastAsiaTheme="minorHAnsi"/>
        </w:rPr>
        <w:t>Model Selection: Random Forest Classifier</w:t>
      </w:r>
      <w:bookmarkEnd w:id="48"/>
      <w:bookmarkEnd w:id="49"/>
    </w:p>
    <w:p w14:paraId="4F903895" w14:textId="77777777" w:rsidR="00C645C2" w:rsidRPr="00432EE5" w:rsidRDefault="00C645C2" w:rsidP="001140F0">
      <w:pPr>
        <w:spacing w:line="360" w:lineRule="auto"/>
        <w:jc w:val="both"/>
        <w:rPr>
          <w:rFonts w:eastAsiaTheme="minorHAnsi"/>
        </w:rPr>
      </w:pPr>
      <w:r w:rsidRPr="00432EE5">
        <w:t xml:space="preserve">I chose the Random Forest classifier because it is capable of capturing </w:t>
      </w:r>
      <w:sdt>
        <w:sdtPr>
          <w:tag w:val="tii-similarity-SU5URVJORVRfcG1jLm5jYmkubmxtLm5paC5nb3Y="/>
          <w:id w:val="90604682"/>
          <w:placeholder>
            <w:docPart w:val="2CEF56AE0BE1E14ABCBD0426E89F2076"/>
          </w:placeholder>
        </w:sdtPr>
        <w:sdtContent>
          <w:r w:rsidRPr="00432EE5">
            <w:t>complex, non-</w:t>
          </w:r>
        </w:sdtContent>
      </w:sdt>
      <w:sdt>
        <w:sdtPr>
          <w:tag w:val="tii-similarity-SU5URVJORVRfcG1jLm5jYmkubmxtLm5paC5nb3Y="/>
          <w:id w:val="304642884"/>
          <w:placeholder>
            <w:docPart w:val="2CEF56AE0BE1E14ABCBD0426E89F2076"/>
          </w:placeholder>
        </w:sdtPr>
        <w:sdtContent>
          <w:r w:rsidRPr="00432EE5">
            <w:t>linear relationships between features and target variables</w:t>
          </w:r>
        </w:sdtContent>
      </w:sdt>
      <w:r w:rsidRPr="00432EE5">
        <w:t xml:space="preserve">. Due to its </w:t>
      </w:r>
      <w:sdt>
        <w:sdtPr>
          <w:tag w:val="tii-similarity-SU5URVJORVRfcG1jLm5jYmkubmxtLm5paC5nb3Y="/>
          <w:id w:val="1470070048"/>
          <w:placeholder>
            <w:docPart w:val="2CEF56AE0BE1E14ABCBD0426E89F2076"/>
          </w:placeholder>
        </w:sdtPr>
        <w:sdtContent>
          <w:r w:rsidRPr="00432EE5">
            <w:t>ensemble</w:t>
          </w:r>
        </w:sdtContent>
      </w:sdt>
      <w:r w:rsidRPr="00432EE5">
        <w:t xml:space="preserve"> nature, it performs well without extensive hyperparameter tuning, reduces overfitting and increases generalisation by combining multiple decision trees to improve overall performance.</w:t>
      </w:r>
    </w:p>
    <w:p w14:paraId="6AD79181" w14:textId="77777777" w:rsidR="00C645C2" w:rsidRPr="00432EE5" w:rsidRDefault="00C645C2" w:rsidP="001140F0">
      <w:pPr>
        <w:pStyle w:val="Heading3"/>
        <w:spacing w:line="360" w:lineRule="auto"/>
        <w:rPr>
          <w:lang w:eastAsia="en-US"/>
        </w:rPr>
      </w:pPr>
      <w:bookmarkStart w:id="50" w:name="_Toc187713186"/>
      <w:bookmarkStart w:id="51" w:name="_Toc187714549"/>
      <w:r w:rsidRPr="00432EE5">
        <w:t xml:space="preserve">Features </w:t>
      </w:r>
      <w:r w:rsidRPr="00706C95">
        <w:t>Selection</w:t>
      </w:r>
      <w:bookmarkEnd w:id="50"/>
      <w:bookmarkEnd w:id="51"/>
    </w:p>
    <w:p w14:paraId="6AF5F8D9" w14:textId="77777777" w:rsidR="00C645C2" w:rsidRPr="00432EE5" w:rsidRDefault="00C645C2" w:rsidP="001140F0">
      <w:pPr>
        <w:spacing w:line="360" w:lineRule="auto"/>
        <w:jc w:val="both"/>
      </w:pPr>
      <w:r w:rsidRPr="00432EE5">
        <w:t xml:space="preserve">Relevant features were selected, including </w:t>
      </w:r>
      <w:proofErr w:type="spellStart"/>
      <w:r w:rsidRPr="00432EE5">
        <w:t>sales_territory_group</w:t>
      </w:r>
      <w:proofErr w:type="spellEnd"/>
      <w:r w:rsidRPr="00432EE5">
        <w:t xml:space="preserve">, </w:t>
      </w:r>
      <w:proofErr w:type="spellStart"/>
      <w:r w:rsidRPr="00432EE5">
        <w:t>order_quantity</w:t>
      </w:r>
      <w:proofErr w:type="spellEnd"/>
      <w:r w:rsidRPr="00432EE5">
        <w:t xml:space="preserve">, </w:t>
      </w:r>
      <w:proofErr w:type="spellStart"/>
      <w:r w:rsidRPr="00432EE5">
        <w:t>sales_amount</w:t>
      </w:r>
      <w:proofErr w:type="spellEnd"/>
      <w:r w:rsidRPr="00432EE5">
        <w:t xml:space="preserve">, and freight, while the target variable was </w:t>
      </w:r>
      <w:proofErr w:type="spellStart"/>
      <w:r w:rsidRPr="00432EE5">
        <w:t>english_product_category_name</w:t>
      </w:r>
      <w:proofErr w:type="spellEnd"/>
      <w:r w:rsidRPr="00432EE5">
        <w:t xml:space="preserve"> to set the foundation for training the classification model.</w:t>
      </w:r>
    </w:p>
    <w:p w14:paraId="795887C0" w14:textId="5E63C563" w:rsidR="00C645C2" w:rsidRPr="00432EE5" w:rsidRDefault="00C645C2" w:rsidP="001140F0">
      <w:pPr>
        <w:keepNext/>
        <w:spacing w:line="360" w:lineRule="auto"/>
        <w:jc w:val="center"/>
      </w:pPr>
      <w:r w:rsidRPr="00432EE5">
        <w:rPr>
          <w:noProof/>
        </w:rPr>
        <w:lastRenderedPageBreak/>
        <w:drawing>
          <wp:inline distT="0" distB="0" distL="0" distR="0" wp14:anchorId="463F61EF" wp14:editId="78875815">
            <wp:extent cx="4444365" cy="2275205"/>
            <wp:effectExtent l="0" t="0" r="635" b="0"/>
            <wp:docPr id="1402856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44365" cy="2275205"/>
                    </a:xfrm>
                    <a:prstGeom prst="rect">
                      <a:avLst/>
                    </a:prstGeom>
                    <a:noFill/>
                    <a:ln>
                      <a:noFill/>
                    </a:ln>
                  </pic:spPr>
                </pic:pic>
              </a:graphicData>
            </a:graphic>
          </wp:inline>
        </w:drawing>
      </w:r>
    </w:p>
    <w:p w14:paraId="545CD8BE" w14:textId="01C470CF"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9</w:t>
      </w:r>
      <w:r w:rsidRPr="00432EE5">
        <w:rPr>
          <w:sz w:val="24"/>
          <w:szCs w:val="24"/>
        </w:rPr>
        <w:fldChar w:fldCharType="end"/>
      </w:r>
      <w:r w:rsidRPr="00432EE5">
        <w:rPr>
          <w:sz w:val="24"/>
          <w:szCs w:val="24"/>
        </w:rPr>
        <w:t xml:space="preserve"> Encoding Product Categories</w:t>
      </w:r>
    </w:p>
    <w:p w14:paraId="08F3E4F1" w14:textId="77777777" w:rsidR="00C645C2" w:rsidRPr="00432EE5" w:rsidRDefault="00C645C2" w:rsidP="001140F0">
      <w:pPr>
        <w:spacing w:line="360" w:lineRule="auto"/>
      </w:pPr>
    </w:p>
    <w:p w14:paraId="0FA2A4F4" w14:textId="77777777" w:rsidR="00C645C2" w:rsidRPr="00432EE5" w:rsidRDefault="00C645C2" w:rsidP="001140F0">
      <w:pPr>
        <w:pStyle w:val="Heading3"/>
        <w:spacing w:line="360" w:lineRule="auto"/>
      </w:pPr>
      <w:bookmarkStart w:id="52" w:name="_Toc187713187"/>
      <w:bookmarkStart w:id="53" w:name="_Toc187714550"/>
      <w:r w:rsidRPr="00432EE5">
        <w:t xml:space="preserve">Feature </w:t>
      </w:r>
      <w:r w:rsidRPr="00706C95">
        <w:t>Engineering</w:t>
      </w:r>
      <w:bookmarkEnd w:id="52"/>
      <w:bookmarkEnd w:id="53"/>
    </w:p>
    <w:p w14:paraId="6D9EEF57" w14:textId="77777777" w:rsidR="00C645C2" w:rsidRPr="00432EE5" w:rsidRDefault="00C645C2" w:rsidP="001140F0">
      <w:pPr>
        <w:spacing w:line="360" w:lineRule="auto"/>
        <w:jc w:val="both"/>
      </w:pPr>
      <w:r w:rsidRPr="00432EE5">
        <w:t>In this step, "</w:t>
      </w:r>
      <w:proofErr w:type="spellStart"/>
      <w:r w:rsidRPr="00432EE5">
        <w:t>VectorAssembler</w:t>
      </w:r>
      <w:proofErr w:type="spellEnd"/>
      <w:r w:rsidRPr="00432EE5">
        <w:t>" was used to combine relevant numerical features into a single vector column, the transformation is essential as models require input features to be vectorised, making it effective for the model to learn.</w:t>
      </w:r>
    </w:p>
    <w:p w14:paraId="0550E07C" w14:textId="77777777" w:rsidR="00C645C2" w:rsidRPr="00432EE5" w:rsidRDefault="00C645C2" w:rsidP="001140F0">
      <w:pPr>
        <w:pStyle w:val="Heading3"/>
        <w:spacing w:line="360" w:lineRule="auto"/>
      </w:pPr>
      <w:bookmarkStart w:id="54" w:name="_Toc187713188"/>
      <w:bookmarkStart w:id="55" w:name="_Toc187714551"/>
      <w:r w:rsidRPr="00432EE5">
        <w:t>Model Performance Evaluation</w:t>
      </w:r>
      <w:bookmarkEnd w:id="54"/>
      <w:bookmarkEnd w:id="55"/>
      <w:r w:rsidRPr="00432EE5">
        <w:t xml:space="preserve"> </w:t>
      </w:r>
    </w:p>
    <w:p w14:paraId="0AC09C8A" w14:textId="77777777" w:rsidR="00C645C2" w:rsidRPr="00432EE5" w:rsidRDefault="00C645C2" w:rsidP="001140F0">
      <w:pPr>
        <w:spacing w:line="360" w:lineRule="auto"/>
        <w:jc w:val="both"/>
      </w:pPr>
      <w:r w:rsidRPr="00432EE5">
        <w:t>The Random Forest classifier outperformed the other models, achieving the highest accuracy of 94.71%, followed by Logistic Regression (85.72%) and Naïve Bayes (83.99%), the model was trained and evaluated on the dataset to predict product categories based on sales-related features. This indicates that Random Forest is the most effective model for this task.</w:t>
      </w:r>
    </w:p>
    <w:p w14:paraId="1A42030C" w14:textId="74FC6BD8" w:rsidR="00C645C2" w:rsidRPr="00432EE5" w:rsidRDefault="00C645C2" w:rsidP="001140F0">
      <w:pPr>
        <w:keepNext/>
        <w:spacing w:line="360" w:lineRule="auto"/>
        <w:jc w:val="center"/>
      </w:pPr>
      <w:r w:rsidRPr="00432EE5">
        <w:rPr>
          <w:noProof/>
        </w:rPr>
        <w:drawing>
          <wp:inline distT="0" distB="0" distL="0" distR="0" wp14:anchorId="089CEE7C" wp14:editId="726A599A">
            <wp:extent cx="5730875" cy="1158875"/>
            <wp:effectExtent l="0" t="0" r="0" b="0"/>
            <wp:docPr id="2147136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875" cy="1158875"/>
                    </a:xfrm>
                    <a:prstGeom prst="rect">
                      <a:avLst/>
                    </a:prstGeom>
                    <a:noFill/>
                    <a:ln>
                      <a:noFill/>
                    </a:ln>
                  </pic:spPr>
                </pic:pic>
              </a:graphicData>
            </a:graphic>
          </wp:inline>
        </w:drawing>
      </w:r>
    </w:p>
    <w:p w14:paraId="717B9D93" w14:textId="1A9ED322"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10</w:t>
      </w:r>
      <w:r w:rsidRPr="00432EE5">
        <w:rPr>
          <w:sz w:val="24"/>
          <w:szCs w:val="24"/>
        </w:rPr>
        <w:fldChar w:fldCharType="end"/>
      </w:r>
      <w:r w:rsidRPr="00432EE5">
        <w:rPr>
          <w:sz w:val="24"/>
          <w:szCs w:val="24"/>
        </w:rPr>
        <w:t xml:space="preserve"> Model Accuracy Comparison</w:t>
      </w:r>
    </w:p>
    <w:p w14:paraId="2E5915C7" w14:textId="77777777" w:rsidR="00C645C2" w:rsidRPr="00432EE5" w:rsidRDefault="00C645C2" w:rsidP="001140F0">
      <w:pPr>
        <w:spacing w:line="360" w:lineRule="auto"/>
        <w:jc w:val="both"/>
      </w:pPr>
      <w:r w:rsidRPr="00432EE5">
        <w:t xml:space="preserve">Further evaluation shows that the Random Forest classifier demonstrated strong overall performance with an F1-Score of 94.73%, Precision of 94.76%, and </w:t>
      </w:r>
      <w:proofErr w:type="gramStart"/>
      <w:r w:rsidRPr="00432EE5">
        <w:t>Recall</w:t>
      </w:r>
      <w:proofErr w:type="gramEnd"/>
      <w:r w:rsidRPr="00432EE5">
        <w:t xml:space="preserve"> of 94.71%. These results indicate that the model is both precise and effective at correctly predicting product categories, making it the most suitable choice for this task.</w:t>
      </w:r>
    </w:p>
    <w:p w14:paraId="2AA5330F" w14:textId="338143FC" w:rsidR="00C645C2" w:rsidRPr="00432EE5" w:rsidRDefault="00C645C2" w:rsidP="001140F0">
      <w:pPr>
        <w:keepNext/>
        <w:spacing w:line="360" w:lineRule="auto"/>
      </w:pPr>
      <w:r w:rsidRPr="00432EE5">
        <w:rPr>
          <w:noProof/>
        </w:rPr>
        <w:lastRenderedPageBreak/>
        <w:drawing>
          <wp:inline distT="0" distB="0" distL="0" distR="0" wp14:anchorId="0775CAAA" wp14:editId="445CB464">
            <wp:extent cx="5614035" cy="1424940"/>
            <wp:effectExtent l="0" t="0" r="0" b="0"/>
            <wp:docPr id="214339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4035" cy="1424940"/>
                    </a:xfrm>
                    <a:prstGeom prst="rect">
                      <a:avLst/>
                    </a:prstGeom>
                    <a:noFill/>
                    <a:ln>
                      <a:noFill/>
                    </a:ln>
                  </pic:spPr>
                </pic:pic>
              </a:graphicData>
            </a:graphic>
          </wp:inline>
        </w:drawing>
      </w:r>
    </w:p>
    <w:p w14:paraId="1EA49008" w14:textId="710114E9"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11</w:t>
      </w:r>
      <w:r w:rsidRPr="00432EE5">
        <w:rPr>
          <w:noProof/>
          <w:sz w:val="24"/>
          <w:szCs w:val="24"/>
        </w:rPr>
        <w:fldChar w:fldCharType="end"/>
      </w:r>
      <w:r w:rsidRPr="00432EE5">
        <w:rPr>
          <w:sz w:val="24"/>
          <w:szCs w:val="24"/>
        </w:rPr>
        <w:t xml:space="preserve"> Performance Metrics of the Random Forest Model</w:t>
      </w:r>
    </w:p>
    <w:p w14:paraId="2A36449F" w14:textId="77777777" w:rsidR="00C645C2" w:rsidRPr="00432EE5" w:rsidRDefault="00C645C2" w:rsidP="001140F0">
      <w:pPr>
        <w:pStyle w:val="Heading3"/>
        <w:spacing w:line="360" w:lineRule="auto"/>
      </w:pPr>
      <w:bookmarkStart w:id="56" w:name="_Toc187713189"/>
      <w:bookmarkStart w:id="57" w:name="_Toc187714552"/>
      <w:r w:rsidRPr="00432EE5">
        <w:t xml:space="preserve">Confusion </w:t>
      </w:r>
      <w:r w:rsidRPr="00706C95">
        <w:t>matrix</w:t>
      </w:r>
      <w:bookmarkEnd w:id="56"/>
      <w:bookmarkEnd w:id="57"/>
    </w:p>
    <w:p w14:paraId="7EF346B3" w14:textId="77777777" w:rsidR="00C645C2" w:rsidRPr="00432EE5" w:rsidRDefault="00C645C2" w:rsidP="001140F0">
      <w:pPr>
        <w:spacing w:line="360" w:lineRule="auto"/>
        <w:jc w:val="both"/>
      </w:pPr>
      <w:r w:rsidRPr="00432EE5">
        <w:t xml:space="preserve">The confusion matrix shows that the </w:t>
      </w:r>
      <w:r w:rsidRPr="00432EE5">
        <w:rPr>
          <w:rStyle w:val="Strong"/>
          <w:b w:val="0"/>
          <w:bCs w:val="0"/>
        </w:rPr>
        <w:t>Random Forest Model performs well, with minimal misclassification errors.</w:t>
      </w:r>
    </w:p>
    <w:p w14:paraId="55EC310B" w14:textId="608D631A" w:rsidR="00C645C2" w:rsidRPr="00432EE5" w:rsidRDefault="00C645C2" w:rsidP="001140F0">
      <w:pPr>
        <w:keepNext/>
        <w:spacing w:line="360" w:lineRule="auto"/>
        <w:jc w:val="center"/>
      </w:pPr>
      <w:r w:rsidRPr="00432EE5">
        <w:rPr>
          <w:noProof/>
        </w:rPr>
        <w:drawing>
          <wp:inline distT="0" distB="0" distL="0" distR="0" wp14:anchorId="4CEC9766" wp14:editId="0B01D678">
            <wp:extent cx="3615055" cy="3030220"/>
            <wp:effectExtent l="0" t="0" r="4445" b="5080"/>
            <wp:docPr id="1134030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15055" cy="3030220"/>
                    </a:xfrm>
                    <a:prstGeom prst="rect">
                      <a:avLst/>
                    </a:prstGeom>
                    <a:noFill/>
                    <a:ln>
                      <a:noFill/>
                    </a:ln>
                  </pic:spPr>
                </pic:pic>
              </a:graphicData>
            </a:graphic>
          </wp:inline>
        </w:drawing>
      </w:r>
    </w:p>
    <w:p w14:paraId="6122621D" w14:textId="41B1F262" w:rsidR="00C645C2" w:rsidRPr="00432EE5" w:rsidRDefault="00C645C2" w:rsidP="001140F0">
      <w:pPr>
        <w:pStyle w:val="Caption"/>
        <w:spacing w:line="360" w:lineRule="auto"/>
        <w:jc w:val="center"/>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12</w:t>
      </w:r>
      <w:r w:rsidRPr="00432EE5">
        <w:rPr>
          <w:noProof/>
          <w:sz w:val="24"/>
          <w:szCs w:val="24"/>
        </w:rPr>
        <w:fldChar w:fldCharType="end"/>
      </w:r>
      <w:r w:rsidRPr="00432EE5">
        <w:rPr>
          <w:sz w:val="24"/>
          <w:szCs w:val="24"/>
        </w:rPr>
        <w:t xml:space="preserve"> Confusion Matrix for Product Category Prediction</w:t>
      </w:r>
    </w:p>
    <w:p w14:paraId="7F1ADAAF" w14:textId="77777777" w:rsidR="00C645C2" w:rsidRPr="00432EE5" w:rsidRDefault="00C645C2" w:rsidP="001140F0">
      <w:pPr>
        <w:keepNext/>
        <w:spacing w:line="360" w:lineRule="auto"/>
        <w:jc w:val="center"/>
      </w:pPr>
    </w:p>
    <w:p w14:paraId="444457D8" w14:textId="77777777" w:rsidR="00C645C2" w:rsidRPr="00432EE5" w:rsidRDefault="00C645C2" w:rsidP="001140F0">
      <w:pPr>
        <w:pStyle w:val="Heading3"/>
        <w:spacing w:line="360" w:lineRule="auto"/>
      </w:pPr>
      <w:bookmarkStart w:id="58" w:name="_Toc187713190"/>
      <w:bookmarkStart w:id="59" w:name="_Toc187714553"/>
      <w:r w:rsidRPr="00706C95">
        <w:t>Hyperparameter</w:t>
      </w:r>
      <w:r w:rsidRPr="00432EE5">
        <w:t xml:space="preserve"> Tuning (Model Optimization)</w:t>
      </w:r>
      <w:bookmarkEnd w:id="58"/>
      <w:bookmarkEnd w:id="59"/>
    </w:p>
    <w:p w14:paraId="0CEAE572" w14:textId="77777777" w:rsidR="00C645C2" w:rsidRPr="00432EE5" w:rsidRDefault="00C645C2" w:rsidP="001140F0">
      <w:pPr>
        <w:pStyle w:val="NormalWeb"/>
        <w:spacing w:line="360" w:lineRule="auto"/>
        <w:jc w:val="both"/>
      </w:pPr>
      <w:r w:rsidRPr="00432EE5">
        <w:t>The outcome suggests that the model has an optimal balance of bias and variance, meaning that the chosen default hyperparameters were well-suited for the dataset, also tuning typically improves models that suffer from overfitting or underfitting.</w:t>
      </w:r>
    </w:p>
    <w:p w14:paraId="2A70F013" w14:textId="389256C3" w:rsidR="00C645C2" w:rsidRPr="00432EE5" w:rsidRDefault="00C645C2" w:rsidP="001140F0">
      <w:pPr>
        <w:keepNext/>
        <w:spacing w:line="360" w:lineRule="auto"/>
        <w:rPr>
          <w:rFonts w:eastAsiaTheme="minorHAnsi"/>
          <w:lang w:eastAsia="en-US"/>
        </w:rPr>
      </w:pPr>
      <w:r w:rsidRPr="00432EE5">
        <w:rPr>
          <w:noProof/>
        </w:rPr>
        <w:lastRenderedPageBreak/>
        <w:drawing>
          <wp:inline distT="0" distB="0" distL="0" distR="0" wp14:anchorId="2B791460" wp14:editId="270CFEA9">
            <wp:extent cx="4890770" cy="1052830"/>
            <wp:effectExtent l="0" t="0" r="0" b="1270"/>
            <wp:docPr id="116309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0770" cy="1052830"/>
                    </a:xfrm>
                    <a:prstGeom prst="rect">
                      <a:avLst/>
                    </a:prstGeom>
                    <a:noFill/>
                    <a:ln>
                      <a:noFill/>
                    </a:ln>
                  </pic:spPr>
                </pic:pic>
              </a:graphicData>
            </a:graphic>
          </wp:inline>
        </w:drawing>
      </w:r>
    </w:p>
    <w:p w14:paraId="49B6E271" w14:textId="2E88B8A9" w:rsidR="00C645C2" w:rsidRPr="00432EE5" w:rsidRDefault="00C645C2" w:rsidP="001140F0">
      <w:pPr>
        <w:pStyle w:val="Caption"/>
        <w:spacing w:line="360" w:lineRule="auto"/>
        <w:rPr>
          <w:sz w:val="24"/>
          <w:szCs w:val="24"/>
        </w:rPr>
      </w:pPr>
      <w:r w:rsidRPr="00432EE5">
        <w:rPr>
          <w:sz w:val="24"/>
          <w:szCs w:val="24"/>
        </w:rPr>
        <w:t xml:space="preserve">Figure </w:t>
      </w:r>
      <w:r w:rsidRPr="00432EE5">
        <w:rPr>
          <w:sz w:val="24"/>
          <w:szCs w:val="24"/>
        </w:rPr>
        <w:fldChar w:fldCharType="begin"/>
      </w:r>
      <w:r w:rsidRPr="00432EE5">
        <w:rPr>
          <w:sz w:val="24"/>
          <w:szCs w:val="24"/>
        </w:rPr>
        <w:instrText xml:space="preserve"> SEQ Figure \* ARABIC </w:instrText>
      </w:r>
      <w:r w:rsidRPr="00432EE5">
        <w:rPr>
          <w:sz w:val="24"/>
          <w:szCs w:val="24"/>
        </w:rPr>
        <w:fldChar w:fldCharType="separate"/>
      </w:r>
      <w:r w:rsidR="00BF335D">
        <w:rPr>
          <w:noProof/>
          <w:sz w:val="24"/>
          <w:szCs w:val="24"/>
        </w:rPr>
        <w:t>13</w:t>
      </w:r>
      <w:r w:rsidRPr="00432EE5">
        <w:rPr>
          <w:sz w:val="24"/>
          <w:szCs w:val="24"/>
        </w:rPr>
        <w:fldChar w:fldCharType="end"/>
      </w:r>
      <w:r w:rsidRPr="00432EE5">
        <w:rPr>
          <w:sz w:val="24"/>
          <w:szCs w:val="24"/>
        </w:rPr>
        <w:t xml:space="preserve"> Tuned Random Forest Model Performance</w:t>
      </w:r>
    </w:p>
    <w:p w14:paraId="0819E537" w14:textId="77777777" w:rsidR="00C645C2" w:rsidRPr="00432EE5" w:rsidRDefault="00C645C2" w:rsidP="001140F0">
      <w:pPr>
        <w:pStyle w:val="Heading3"/>
        <w:spacing w:line="360" w:lineRule="auto"/>
      </w:pPr>
      <w:bookmarkStart w:id="60" w:name="_Toc187713191"/>
      <w:bookmarkStart w:id="61" w:name="_Toc187714554"/>
      <w:r w:rsidRPr="00706C95">
        <w:t>Summary</w:t>
      </w:r>
      <w:r w:rsidRPr="00432EE5">
        <w:t xml:space="preserve"> Conclusion</w:t>
      </w:r>
      <w:bookmarkEnd w:id="60"/>
      <w:bookmarkEnd w:id="61"/>
    </w:p>
    <w:p w14:paraId="647B327D" w14:textId="77777777" w:rsidR="00C645C2" w:rsidRPr="00432EE5" w:rsidRDefault="00C645C2" w:rsidP="001140F0">
      <w:pPr>
        <w:spacing w:line="360" w:lineRule="auto"/>
        <w:jc w:val="both"/>
      </w:pPr>
      <w:r w:rsidRPr="00432EE5">
        <w:t>This analytics section showed a comprehensive data pre-processing, exploration, and machine learning analysis to extract insights and build predictive models for sales performance and product categorisation. The insights obtained from this analysis can assist businesses in making data-driven decisions regarding sales strategies, inventory management, and marketing efforts. The machine learning model provides a reliable framework for predicting product categories, which can be further refined with additional features or datasets for enhanced business intelligence.</w:t>
      </w:r>
    </w:p>
    <w:p w14:paraId="654CD880" w14:textId="77777777" w:rsidR="00C645C2" w:rsidRPr="00432EE5" w:rsidRDefault="00C645C2" w:rsidP="001140F0">
      <w:pPr>
        <w:pStyle w:val="Heading2"/>
        <w:spacing w:line="360" w:lineRule="auto"/>
      </w:pPr>
      <w:bookmarkStart w:id="62" w:name="_Toc187713192"/>
      <w:bookmarkStart w:id="63" w:name="_Toc187714555"/>
      <w:r w:rsidRPr="00706C95">
        <w:t>Recommendations</w:t>
      </w:r>
      <w:bookmarkEnd w:id="62"/>
      <w:bookmarkEnd w:id="63"/>
    </w:p>
    <w:p w14:paraId="501A8057" w14:textId="77777777" w:rsidR="00C645C2" w:rsidRPr="00432EE5" w:rsidRDefault="00C645C2" w:rsidP="001140F0">
      <w:pPr>
        <w:spacing w:line="360" w:lineRule="auto"/>
        <w:jc w:val="both"/>
      </w:pPr>
      <w:r w:rsidRPr="00432EE5">
        <w:t>Based on the findings from our data analysis and machine learning model, I propose that the business optimise and prioritise the high-demand products, insights from top-selling categories and regional performance can be leveraged on, also the logistics and freight costs can be minimised by analysing shipping distribution channels</w:t>
      </w:r>
    </w:p>
    <w:p w14:paraId="23BA5B48" w14:textId="77777777" w:rsidR="00C645C2" w:rsidRPr="00432EE5" w:rsidRDefault="00C645C2" w:rsidP="001140F0">
      <w:pPr>
        <w:pStyle w:val="Heading2"/>
        <w:spacing w:line="360" w:lineRule="auto"/>
        <w:rPr>
          <w:rFonts w:eastAsiaTheme="minorHAnsi"/>
        </w:rPr>
      </w:pPr>
      <w:bookmarkStart w:id="64" w:name="_Toc187713193"/>
      <w:bookmarkStart w:id="65" w:name="_Toc187714556"/>
      <w:r w:rsidRPr="00432EE5">
        <w:rPr>
          <w:rFonts w:eastAsiaTheme="minorHAnsi"/>
        </w:rPr>
        <w:t xml:space="preserve">Future </w:t>
      </w:r>
      <w:r w:rsidRPr="008A0614">
        <w:rPr>
          <w:rFonts w:eastAsiaTheme="minorHAnsi"/>
        </w:rPr>
        <w:t>Work</w:t>
      </w:r>
      <w:bookmarkEnd w:id="64"/>
      <w:bookmarkEnd w:id="65"/>
    </w:p>
    <w:p w14:paraId="3F4C8C2F" w14:textId="77777777" w:rsidR="00C645C2" w:rsidRPr="00432EE5" w:rsidRDefault="00C645C2" w:rsidP="001140F0">
      <w:pPr>
        <w:spacing w:line="360" w:lineRule="auto"/>
        <w:jc w:val="both"/>
        <w:rPr>
          <w:rFonts w:eastAsiaTheme="majorEastAsia"/>
        </w:rPr>
      </w:pPr>
      <w:r w:rsidRPr="00432EE5">
        <w:t>To improve accuracy further advanced machine-learning models such as LSTM, and RNNs can be implemented to capture complex patterns in sales performance. Also, to explore connecting PySpark with advanced cloud storage platforms such as Google Cloud Storage to enhance scalability and data processing efficiency.</w:t>
      </w:r>
    </w:p>
    <w:p w14:paraId="76AAB54C" w14:textId="77777777" w:rsidR="00C645C2" w:rsidRPr="00432EE5" w:rsidRDefault="00C645C2" w:rsidP="001140F0">
      <w:pPr>
        <w:pStyle w:val="Heading2"/>
        <w:spacing w:line="360" w:lineRule="auto"/>
        <w:rPr>
          <w:rFonts w:eastAsiaTheme="minorHAnsi"/>
        </w:rPr>
      </w:pPr>
      <w:bookmarkStart w:id="66" w:name="_Toc187713194"/>
      <w:bookmarkStart w:id="67" w:name="_Toc187714557"/>
      <w:r w:rsidRPr="008A0614">
        <w:rPr>
          <w:rFonts w:eastAsiaTheme="minorHAnsi"/>
        </w:rPr>
        <w:t>Conclusion</w:t>
      </w:r>
      <w:bookmarkEnd w:id="66"/>
      <w:bookmarkEnd w:id="67"/>
    </w:p>
    <w:p w14:paraId="0DFA16BB" w14:textId="77777777" w:rsidR="00C645C2" w:rsidRPr="00432EE5" w:rsidRDefault="00C645C2" w:rsidP="001140F0">
      <w:pPr>
        <w:spacing w:line="360" w:lineRule="auto"/>
        <w:jc w:val="both"/>
        <w:rPr>
          <w:rFonts w:eastAsiaTheme="minorHAnsi"/>
        </w:rPr>
      </w:pPr>
      <w:r w:rsidRPr="00432EE5">
        <w:t>This project evaluated BigQuery and Redshift for cloud-based data warehousing, assessing their scalability, performance, and cost-efficiency for big data processing. Additionally, PySpark was utilized for data analytics, transformation and machine learning, providing key insights into sales trends, product performance, and regional sales, enabling data-driven decision-making for business optimization.</w:t>
      </w:r>
    </w:p>
    <w:p w14:paraId="4E46A99F" w14:textId="77777777" w:rsidR="00C645C2" w:rsidRPr="00432EE5" w:rsidRDefault="00C645C2" w:rsidP="00706C95">
      <w:pPr>
        <w:spacing w:line="276" w:lineRule="auto"/>
        <w:rPr>
          <w:color w:val="000000" w:themeColor="text1"/>
        </w:rPr>
      </w:pPr>
      <w:r w:rsidRPr="00432EE5">
        <w:br w:type="page"/>
      </w:r>
    </w:p>
    <w:p w14:paraId="07E6209E" w14:textId="77777777" w:rsidR="00C645C2" w:rsidRPr="00432EE5" w:rsidRDefault="00C645C2" w:rsidP="00706C95">
      <w:pPr>
        <w:pStyle w:val="Heading2"/>
        <w:spacing w:line="276" w:lineRule="auto"/>
        <w:rPr>
          <w:rFonts w:eastAsiaTheme="minorHAnsi" w:cs="Times New Roman"/>
          <w:b w:val="0"/>
          <w:bCs w:val="0"/>
          <w:sz w:val="24"/>
          <w:szCs w:val="24"/>
        </w:rPr>
      </w:pPr>
      <w:bookmarkStart w:id="68" w:name="_Toc187713195"/>
      <w:bookmarkStart w:id="69" w:name="_Toc187714558"/>
      <w:r w:rsidRPr="00432EE5">
        <w:rPr>
          <w:rFonts w:eastAsiaTheme="minorHAnsi" w:cs="Times New Roman"/>
          <w:b w:val="0"/>
          <w:bCs w:val="0"/>
          <w:sz w:val="24"/>
          <w:szCs w:val="24"/>
        </w:rPr>
        <w:lastRenderedPageBreak/>
        <w:t>References</w:t>
      </w:r>
      <w:bookmarkEnd w:id="68"/>
      <w:bookmarkEnd w:id="69"/>
      <w:r w:rsidRPr="00432EE5">
        <w:rPr>
          <w:rFonts w:eastAsiaTheme="minorHAnsi" w:cs="Times New Roman"/>
          <w:b w:val="0"/>
          <w:bCs w:val="0"/>
          <w:sz w:val="24"/>
          <w:szCs w:val="24"/>
        </w:rPr>
        <w:t xml:space="preserve"> </w:t>
      </w:r>
    </w:p>
    <w:p w14:paraId="227DF76F" w14:textId="77777777" w:rsidR="00C645C2" w:rsidRPr="00432EE5" w:rsidRDefault="00C645C2" w:rsidP="00706C95">
      <w:pPr>
        <w:pStyle w:val="NormalWeb"/>
        <w:spacing w:line="276" w:lineRule="auto"/>
        <w:rPr>
          <w:rFonts w:eastAsiaTheme="minorHAnsi"/>
        </w:rPr>
      </w:pPr>
      <w:r w:rsidRPr="00432EE5">
        <w:t xml:space="preserve">6sense (2024) </w:t>
      </w:r>
      <w:r w:rsidRPr="00432EE5">
        <w:rPr>
          <w:rStyle w:val="Emphasis"/>
        </w:rPr>
        <w:t>Market Share for Data Warehousing Technologies.</w:t>
      </w:r>
      <w:r w:rsidRPr="00432EE5">
        <w:t xml:space="preserve"> Available at: </w:t>
      </w:r>
      <w:hyperlink r:id="rId35" w:tgtFrame="_new" w:history="1">
        <w:r w:rsidRPr="00432EE5">
          <w:rPr>
            <w:rStyle w:val="Hyperlink"/>
            <w:rFonts w:eastAsiaTheme="majorEastAsia"/>
          </w:rPr>
          <w:t>https://6sense.com/tech/data-warehousing</w:t>
        </w:r>
      </w:hyperlink>
      <w:r w:rsidRPr="00432EE5">
        <w:t xml:space="preserve"> [Accessed 20 Dec. 2024].</w:t>
      </w:r>
    </w:p>
    <w:p w14:paraId="558A3357" w14:textId="77777777" w:rsidR="00C645C2" w:rsidRPr="00432EE5" w:rsidRDefault="00000000" w:rsidP="00706C95">
      <w:pPr>
        <w:pStyle w:val="NormalWeb"/>
        <w:spacing w:line="276" w:lineRule="auto"/>
      </w:pPr>
      <w:sdt>
        <w:sdtPr>
          <w:tag w:val="tii-similarity-U1VCTUlUVEVEX1dPUktfb2lkOjI6NzgxMTAxMDIw"/>
          <w:id w:val="84297049"/>
          <w:placeholder>
            <w:docPart w:val="2CEF56AE0BE1E14ABCBD0426E89F2076"/>
          </w:placeholder>
        </w:sdtPr>
        <w:sdtContent>
          <w:r w:rsidR="00C645C2" w:rsidRPr="00432EE5">
            <w:t xml:space="preserve">Borra, P., 2024. </w:t>
          </w:r>
          <w:r w:rsidR="00C645C2" w:rsidRPr="00432EE5">
            <w:rPr>
              <w:rStyle w:val="Emphasis"/>
            </w:rPr>
            <w:t>Comprehensive Survey of Amazon Web Services (AWS): Techniques,</w:t>
          </w:r>
        </w:sdtContent>
      </w:sdt>
      <w:r w:rsidR="00C645C2" w:rsidRPr="00432EE5">
        <w:rPr>
          <w:rStyle w:val="Emphasis"/>
        </w:rPr>
        <w:t xml:space="preserve"> </w:t>
      </w:r>
      <w:sdt>
        <w:sdtPr>
          <w:tag w:val="tii-similarity-U1VCTUlUVEVEX1dPUktfb2lkOjI6NzgxMTAxMDIw"/>
          <w:id w:val="1917108287"/>
          <w:placeholder>
            <w:docPart w:val="2CEF56AE0BE1E14ABCBD0426E89F2076"/>
          </w:placeholder>
        </w:sdtPr>
        <w:sdtContent>
          <w:r w:rsidR="00C645C2" w:rsidRPr="00432EE5">
            <w:rPr>
              <w:rStyle w:val="Emphasis"/>
            </w:rPr>
            <w:t>Tools, and Best Practices for Cloud Solutions</w:t>
          </w:r>
        </w:sdtContent>
      </w:sdt>
      <w:r w:rsidR="00C645C2" w:rsidRPr="00432EE5">
        <w:t xml:space="preserve">. ResearchGate. Available at: </w:t>
      </w:r>
      <w:sdt>
        <w:sdtPr>
          <w:tag w:val="tii-similarity-U1VCTUlUVEVEX1dPUktfb2lkOjI6NzgxMTAxMDIw"/>
          <w:id w:val="448128324"/>
          <w:placeholder>
            <w:docPart w:val="BB0959955A606A4B8F76476BA48BEE77"/>
          </w:placeholder>
        </w:sdtPr>
        <w:sdtContent>
          <w:hyperlink r:id="rId36" w:history="1">
            <w:r w:rsidR="00C645C2" w:rsidRPr="00432EE5">
              <w:rPr>
                <w:rStyle w:val="Hyperlink"/>
                <w:rFonts w:eastAsiaTheme="majorEastAsia"/>
              </w:rPr>
              <w:t>https://www.researchgate.net</w:t>
            </w:r>
          </w:hyperlink>
        </w:sdtContent>
      </w:sdt>
      <w:r w:rsidR="00C645C2" w:rsidRPr="00432EE5">
        <w:rPr>
          <w:rStyle w:val="Hyperlink"/>
          <w:rFonts w:eastAsiaTheme="majorEastAsia"/>
        </w:rPr>
        <w:t>/profile/Praveen-Borra/</w:t>
      </w:r>
      <w:sdt>
        <w:sdtPr>
          <w:tag w:val="tii-similarity-U1VCTUlUVEVEX1dPUktfb2lkOjI6NzgxMTAxMDIw"/>
          <w:id w:val="1925562333"/>
          <w:placeholder>
            <w:docPart w:val="BB0959955A606A4B8F76476BA48BEE77"/>
          </w:placeholder>
        </w:sdtPr>
        <w:sdtContent>
          <w:r w:rsidR="00C645C2" w:rsidRPr="00432EE5">
            <w:rPr>
              <w:rStyle w:val="Hyperlink"/>
              <w:rFonts w:eastAsiaTheme="majorEastAsia"/>
            </w:rPr>
            <w:t>publication/381956331_Comprehensive_Survey_of_Amazon_Web_Services</w:t>
          </w:r>
        </w:sdtContent>
      </w:sdt>
      <w:r w:rsidR="00C645C2" w:rsidRPr="00432EE5">
        <w:rPr>
          <w:rStyle w:val="Hyperlink"/>
          <w:rFonts w:eastAsiaTheme="majorEastAsia"/>
        </w:rPr>
        <w:t>_AWS_</w:t>
      </w:r>
      <w:sdt>
        <w:sdtPr>
          <w:tag w:val="tii-similarity-U1VCTUlUVEVEX1dPUktfb2lkOjI6NzgxMTAxMDIw"/>
          <w:id w:val="1511471006"/>
          <w:placeholder>
            <w:docPart w:val="BB0959955A606A4B8F76476BA48BEE77"/>
          </w:placeholder>
        </w:sdtPr>
        <w:sdtContent>
          <w:r w:rsidR="00C645C2" w:rsidRPr="00432EE5">
            <w:rPr>
              <w:rStyle w:val="Hyperlink"/>
              <w:rFonts w:eastAsiaTheme="majorEastAsia"/>
            </w:rPr>
            <w:t>Techniques_Tools_and_Best_Practices_for_Cloud_Solutions/</w:t>
          </w:r>
          <w:r w:rsidR="00C645C2" w:rsidRPr="00432EE5">
            <w:t xml:space="preserve"> [Accessed</w:t>
          </w:r>
        </w:sdtContent>
      </w:sdt>
      <w:r w:rsidR="00C645C2" w:rsidRPr="00432EE5">
        <w:t xml:space="preserve"> 3 Jan. 2025].</w:t>
      </w:r>
    </w:p>
    <w:p w14:paraId="31E07E87" w14:textId="77777777" w:rsidR="00C645C2" w:rsidRPr="00432EE5" w:rsidRDefault="00C645C2" w:rsidP="00706C95">
      <w:pPr>
        <w:pStyle w:val="NormalWeb"/>
        <w:spacing w:line="276" w:lineRule="auto"/>
      </w:pPr>
      <w:r w:rsidRPr="00432EE5">
        <w:t xml:space="preserve">Amazon Web Services (2023) </w:t>
      </w:r>
      <w:r w:rsidRPr="00432EE5">
        <w:rPr>
          <w:rStyle w:val="Emphasis"/>
        </w:rPr>
        <w:t>Amazon Redshift: Security and Server-Side Encryption.</w:t>
      </w:r>
      <w:r w:rsidRPr="00432EE5">
        <w:t xml:space="preserve"> Available at: </w:t>
      </w:r>
      <w:hyperlink r:id="rId37" w:history="1">
        <w:r w:rsidRPr="00432EE5">
          <w:rPr>
            <w:rStyle w:val="Hyperlink"/>
            <w:rFonts w:eastAsiaTheme="majorEastAsia"/>
          </w:rPr>
          <w:t>https://docs.aws.amazon.com/redshift/latest/mgmt/security-server-</w:t>
        </w:r>
      </w:hyperlink>
      <w:sdt>
        <w:sdtPr>
          <w:tag w:val="tii-similarity-U1VCTUlUVEVEX1dPUktfb2lkOjI6Njg2NzYzOTA1"/>
          <w:id w:val="615538537"/>
          <w:placeholder>
            <w:docPart w:val="F9CE285185D718468115040A51271EA4"/>
          </w:placeholder>
        </w:sdtPr>
        <w:sdtContent>
          <w:r w:rsidRPr="00432EE5">
            <w:rPr>
              <w:rStyle w:val="Hyperlink"/>
              <w:rFonts w:eastAsiaTheme="majorEastAsia"/>
            </w:rPr>
            <w:t>side-</w:t>
          </w:r>
        </w:sdtContent>
      </w:sdt>
      <w:sdt>
        <w:sdtPr>
          <w:tag w:val="tii-similarity-U1VCTUlUVEVEX1dPUktfb2lkOjI6Njg2NzYzOTA1"/>
          <w:id w:val="1316796269"/>
          <w:placeholder>
            <w:docPart w:val="F9CE285185D718468115040A51271EA4"/>
          </w:placeholder>
        </w:sdtPr>
        <w:sdtContent>
          <w:r w:rsidRPr="00432EE5">
            <w:rPr>
              <w:rStyle w:val="Hyperlink"/>
              <w:rFonts w:eastAsiaTheme="majorEastAsia"/>
            </w:rPr>
            <w:t>encryption.html</w:t>
          </w:r>
          <w:r w:rsidRPr="00432EE5">
            <w:t xml:space="preserve"> [Accessed</w:t>
          </w:r>
        </w:sdtContent>
      </w:sdt>
      <w:r w:rsidRPr="00432EE5">
        <w:t xml:space="preserve"> 2024].</w:t>
      </w:r>
    </w:p>
    <w:p w14:paraId="0C62C66E" w14:textId="77777777" w:rsidR="00C645C2" w:rsidRPr="00432EE5" w:rsidRDefault="00C645C2" w:rsidP="00706C95">
      <w:pPr>
        <w:pStyle w:val="NormalWeb"/>
        <w:spacing w:line="276" w:lineRule="auto"/>
      </w:pPr>
      <w:r w:rsidRPr="00432EE5">
        <w:t xml:space="preserve">Amazon Web Services (2023) </w:t>
      </w:r>
      <w:sdt>
        <w:sdtPr>
          <w:tag w:val="tii-similarity-U1VCTUlUVEVEX1dPUktfb2lkOjE6MzAxMDU5MzM2MQ=="/>
          <w:id w:val="843449949"/>
          <w:placeholder>
            <w:docPart w:val="2CEF56AE0BE1E14ABCBD0426E89F2076"/>
          </w:placeholder>
        </w:sdtPr>
        <w:sdtContent>
          <w:r w:rsidRPr="00432EE5">
            <w:rPr>
              <w:rStyle w:val="Emphasis"/>
            </w:rPr>
            <w:t>Amazon Redshift Data API</w:t>
          </w:r>
        </w:sdtContent>
      </w:sdt>
      <w:r w:rsidRPr="00432EE5">
        <w:rPr>
          <w:rStyle w:val="Emphasis"/>
        </w:rPr>
        <w:t>.</w:t>
      </w:r>
      <w:r w:rsidRPr="00432EE5">
        <w:t xml:space="preserve"> Available at: </w:t>
      </w:r>
      <w:sdt>
        <w:sdtPr>
          <w:tag w:val="tii-similarity-U1VCTUlUVEVEX1dPUktfb2lkOjE6MzAxMDU5MzM2MQ=="/>
          <w:id w:val="1908777967"/>
          <w:placeholder>
            <w:docPart w:val="34678FAB7562E54D831CA67E26D99F32"/>
          </w:placeholder>
        </w:sdtPr>
        <w:sdtContent>
          <w:hyperlink r:id="rId38" w:history="1">
            <w:r w:rsidRPr="00432EE5">
              <w:rPr>
                <w:rStyle w:val="Hyperlink"/>
                <w:rFonts w:eastAsiaTheme="majorEastAsia"/>
              </w:rPr>
              <w:t>https://docs.aws.amazon.com/redshift/latest/mgmt/data-api.html</w:t>
            </w:r>
          </w:hyperlink>
        </w:sdtContent>
      </w:sdt>
      <w:r w:rsidRPr="00432EE5">
        <w:t xml:space="preserve"> [Accessed 2024].</w:t>
      </w:r>
    </w:p>
    <w:p w14:paraId="44632514" w14:textId="77777777" w:rsidR="00C645C2" w:rsidRPr="00432EE5" w:rsidRDefault="00C645C2" w:rsidP="00706C95">
      <w:pPr>
        <w:pStyle w:val="NormalWeb"/>
        <w:spacing w:line="276" w:lineRule="auto"/>
      </w:pPr>
      <w:r w:rsidRPr="00432EE5">
        <w:t>Amazon Web Services (</w:t>
      </w:r>
      <w:sdt>
        <w:sdtPr>
          <w:tag w:val="tii-similarity-U1VCTUlUVEVEX1dPUktfb2lkOjI6Nzc0NzE2Mzcy"/>
          <w:id w:val="1973636792"/>
          <w:placeholder>
            <w:docPart w:val="2CEF56AE0BE1E14ABCBD0426E89F2076"/>
          </w:placeholder>
        </w:sdtPr>
        <w:sdtContent>
          <w:r w:rsidRPr="00432EE5">
            <w:t xml:space="preserve">2023) </w:t>
          </w:r>
          <w:r w:rsidRPr="00432EE5">
            <w:rPr>
              <w:rStyle w:val="Emphasis"/>
            </w:rPr>
            <w:t>Big Data Analytics Options on AWS - Amazon Redshift.</w:t>
          </w:r>
        </w:sdtContent>
      </w:sdt>
      <w:r w:rsidRPr="00432EE5">
        <w:t xml:space="preserve"> </w:t>
      </w:r>
      <w:sdt>
        <w:sdtPr>
          <w:tag w:val="tii-similarity-U1VCTUlUVEVEX1dPUktfb2lkOjI6Nzc0NzE2Mzcy"/>
          <w:id w:val="2111619724"/>
          <w:placeholder>
            <w:docPart w:val="0E2DD23E388C2243B1DAEF95DB91CAFD"/>
          </w:placeholder>
        </w:sdtPr>
        <w:sdtContent>
          <w:r w:rsidRPr="00432EE5">
            <w:t xml:space="preserve">Available at: </w:t>
          </w:r>
          <w:hyperlink r:id="rId39" w:history="1">
            <w:r w:rsidRPr="00432EE5">
              <w:rPr>
                <w:rStyle w:val="Hyperlink"/>
                <w:rFonts w:eastAsiaTheme="majorEastAsia"/>
              </w:rPr>
              <w:t>https://docs.aws.amazon.com/whitepapers/latest/big-data-analytics-</w:t>
            </w:r>
          </w:hyperlink>
        </w:sdtContent>
      </w:sdt>
      <w:sdt>
        <w:sdtPr>
          <w:tag w:val="tii-similarity-U1VCTUlUVEVEX1dPUktfb2lkOjI6Nzc0NzE2Mzcy"/>
          <w:id w:val="1143231740"/>
          <w:placeholder>
            <w:docPart w:val="0E2DD23E388C2243B1DAEF95DB91CAFD"/>
          </w:placeholder>
        </w:sdtPr>
        <w:sdtContent>
          <w:r w:rsidRPr="00432EE5">
            <w:rPr>
              <w:rStyle w:val="Hyperlink"/>
              <w:rFonts w:eastAsiaTheme="majorEastAsia"/>
            </w:rPr>
            <w:t>options/amazon-redshift.html</w:t>
          </w:r>
          <w:r w:rsidRPr="00432EE5">
            <w:t xml:space="preserve"> [Accessed</w:t>
          </w:r>
        </w:sdtContent>
      </w:sdt>
      <w:r w:rsidRPr="00432EE5">
        <w:t xml:space="preserve"> 2024].</w:t>
      </w:r>
    </w:p>
    <w:p w14:paraId="2A92562B" w14:textId="77777777" w:rsidR="00C645C2" w:rsidRPr="00432EE5" w:rsidRDefault="00C645C2" w:rsidP="00706C95">
      <w:pPr>
        <w:pStyle w:val="NormalWeb"/>
        <w:spacing w:line="276" w:lineRule="auto"/>
      </w:pPr>
      <w:r w:rsidRPr="00432EE5">
        <w:t xml:space="preserve">Amazon Web Services (2023) </w:t>
      </w:r>
      <w:r w:rsidRPr="00432EE5">
        <w:rPr>
          <w:rStyle w:val="Emphasis"/>
        </w:rPr>
        <w:t>Welcome to Amazon Redshift.</w:t>
      </w:r>
      <w:r w:rsidRPr="00432EE5">
        <w:t xml:space="preserve"> Available at: </w:t>
      </w:r>
      <w:sdt>
        <w:sdtPr>
          <w:tag w:val="tii-similarity-U1VCTUlUVEVEX1dPUktfb2lkOjE6OTg3OTA5MTk4"/>
          <w:id w:val="434488705"/>
          <w:placeholder>
            <w:docPart w:val="14E407095A16554ABD26CB8A280D2857"/>
          </w:placeholder>
        </w:sdtPr>
        <w:sdtContent>
          <w:hyperlink r:id="rId40" w:history="1">
            <w:r w:rsidRPr="00432EE5">
              <w:rPr>
                <w:rStyle w:val="Hyperlink"/>
                <w:rFonts w:eastAsiaTheme="majorEastAsia"/>
              </w:rPr>
              <w:t>https://docs.aws.amazon.com/redshift/latest/mgmt/welcome.html</w:t>
            </w:r>
          </w:hyperlink>
          <w:r w:rsidRPr="00432EE5">
            <w:t xml:space="preserve"> [Accessed</w:t>
          </w:r>
        </w:sdtContent>
      </w:sdt>
      <w:r w:rsidRPr="00432EE5">
        <w:t xml:space="preserve"> 2024].</w:t>
      </w:r>
    </w:p>
    <w:p w14:paraId="4B008AA9" w14:textId="77777777" w:rsidR="00C645C2" w:rsidRPr="00432EE5" w:rsidRDefault="00C645C2" w:rsidP="00706C95">
      <w:pPr>
        <w:pStyle w:val="NormalWeb"/>
        <w:spacing w:line="276" w:lineRule="auto"/>
      </w:pPr>
      <w:proofErr w:type="spellStart"/>
      <w:r w:rsidRPr="00432EE5">
        <w:t>CloudZero</w:t>
      </w:r>
      <w:proofErr w:type="spellEnd"/>
      <w:r w:rsidRPr="00432EE5">
        <w:t xml:space="preserve"> (</w:t>
      </w:r>
      <w:sdt>
        <w:sdtPr>
          <w:tag w:val="tii-similarity-U1VCTUlUVEVEX1dPUktfb2lkOjgyNjE6MjQ1NzAxNzYw"/>
          <w:id w:val="2054810521"/>
          <w:placeholder>
            <w:docPart w:val="2CEF56AE0BE1E14ABCBD0426E89F2076"/>
          </w:placeholder>
        </w:sdtPr>
        <w:sdtContent>
          <w:r w:rsidRPr="00432EE5">
            <w:t xml:space="preserve">2024) </w:t>
          </w:r>
          <w:r w:rsidRPr="00432EE5">
            <w:rPr>
              <w:rStyle w:val="Emphasis"/>
            </w:rPr>
            <w:t>AWS Redshift Guide: Use Cases, Pros and Cons, and Pricing</w:t>
          </w:r>
        </w:sdtContent>
      </w:sdt>
      <w:r w:rsidRPr="00432EE5">
        <w:rPr>
          <w:rStyle w:val="Emphasis"/>
        </w:rPr>
        <w:t>.</w:t>
      </w:r>
      <w:r w:rsidRPr="00432EE5">
        <w:t xml:space="preserve"> Available at: </w:t>
      </w:r>
      <w:sdt>
        <w:sdtPr>
          <w:tag w:val="tii-similarity-U1VCTUlUVEVEX1dPUktfb2lkOjgyNjE6MjQ1NzAxNzYw"/>
          <w:id w:val="1460850667"/>
          <w:placeholder>
            <w:docPart w:val="99BB40F4B1E2054989FFE21EFED2C2BA"/>
          </w:placeholder>
        </w:sdtPr>
        <w:sdtContent>
          <w:hyperlink r:id="rId41" w:history="1">
            <w:r w:rsidRPr="00432EE5">
              <w:rPr>
                <w:rStyle w:val="Hyperlink"/>
                <w:rFonts w:eastAsiaTheme="majorEastAsia"/>
              </w:rPr>
              <w:t>https://www.cloudzero.com/blog/aws-redshift</w:t>
            </w:r>
          </w:hyperlink>
        </w:sdtContent>
      </w:sdt>
      <w:r w:rsidRPr="00432EE5">
        <w:rPr>
          <w:rStyle w:val="Hyperlink"/>
          <w:rFonts w:eastAsiaTheme="majorEastAsia"/>
        </w:rPr>
        <w:t>/</w:t>
      </w:r>
      <w:r w:rsidRPr="00432EE5">
        <w:t xml:space="preserve"> [Accessed 13 Dec. 2024].</w:t>
      </w:r>
    </w:p>
    <w:p w14:paraId="6ED44378" w14:textId="77777777" w:rsidR="00C645C2" w:rsidRPr="00432EE5" w:rsidRDefault="00C645C2" w:rsidP="00706C95">
      <w:pPr>
        <w:pStyle w:val="NormalWeb"/>
        <w:spacing w:line="276" w:lineRule="auto"/>
      </w:pPr>
      <w:r w:rsidRPr="00432EE5">
        <w:t xml:space="preserve">Firebolt (2024) </w:t>
      </w:r>
      <w:r w:rsidRPr="00432EE5">
        <w:rPr>
          <w:rStyle w:val="Emphasis"/>
        </w:rPr>
        <w:t>BigQuery vs Redshift: A Comprehensive Comparison of Firebolt AWS Features.</w:t>
      </w:r>
      <w:r w:rsidRPr="00432EE5">
        <w:t xml:space="preserve"> </w:t>
      </w:r>
      <w:sdt>
        <w:sdtPr>
          <w:tag w:val="tii-similarity-U1VCTUlUVEVEX1dPUktfb2lkOjI6NzIwOTA3MjEy"/>
          <w:id w:val="1852606053"/>
          <w:placeholder>
            <w:docPart w:val="1F71F50FEB44D44B91F880F91397A5E1"/>
          </w:placeholder>
        </w:sdtPr>
        <w:sdtContent>
          <w:r w:rsidRPr="00432EE5">
            <w:t xml:space="preserve">Available at: </w:t>
          </w:r>
          <w:hyperlink r:id="rId42" w:history="1">
            <w:r w:rsidRPr="00432EE5">
              <w:rPr>
                <w:rStyle w:val="Hyperlink"/>
                <w:rFonts w:eastAsiaTheme="majorEastAsia"/>
              </w:rPr>
              <w:t>https://www.firebolt.io/comparison</w:t>
            </w:r>
          </w:hyperlink>
        </w:sdtContent>
      </w:sdt>
      <w:r w:rsidRPr="00432EE5">
        <w:rPr>
          <w:rStyle w:val="Hyperlink"/>
          <w:rFonts w:eastAsiaTheme="majorEastAsia"/>
        </w:rPr>
        <w:t>/firebolt-vs-redshift</w:t>
      </w:r>
      <w:r w:rsidRPr="00432EE5">
        <w:t xml:space="preserve"> [Accessed 10 July 2024].</w:t>
      </w:r>
    </w:p>
    <w:bookmarkStart w:id="70" w:name="OLE_LINK1"/>
    <w:p w14:paraId="602D36C5" w14:textId="77777777" w:rsidR="00C645C2" w:rsidRPr="00432EE5" w:rsidRDefault="00000000" w:rsidP="00706C95">
      <w:pPr>
        <w:pStyle w:val="NormalWeb"/>
        <w:spacing w:line="276" w:lineRule="auto"/>
      </w:pPr>
      <w:sdt>
        <w:sdtPr>
          <w:tag w:val="tii-similarity-U1VCTUlUVEVEX1dPUktfb2lkOjI6NzU4MzQwNjIz"/>
          <w:id w:val="677887746"/>
          <w:placeholder>
            <w:docPart w:val="2CEF56AE0BE1E14ABCBD0426E89F2076"/>
          </w:placeholder>
        </w:sdtPr>
        <w:sdtContent>
          <w:r w:rsidR="00C645C2" w:rsidRPr="00432EE5">
            <w:t xml:space="preserve">Firebolt (2024) </w:t>
          </w:r>
          <w:r w:rsidR="00C645C2" w:rsidRPr="00432EE5">
            <w:rPr>
              <w:rStyle w:val="Emphasis"/>
            </w:rPr>
            <w:t>Cloud Data Warehouse Evaluation</w:t>
          </w:r>
        </w:sdtContent>
      </w:sdt>
      <w:r w:rsidR="00C645C2" w:rsidRPr="00432EE5">
        <w:rPr>
          <w:rStyle w:val="Emphasis"/>
        </w:rPr>
        <w:t xml:space="preserve"> Guide.</w:t>
      </w:r>
      <w:r w:rsidR="00C645C2" w:rsidRPr="00432EE5">
        <w:t xml:space="preserve"> Available at: </w:t>
      </w:r>
      <w:sdt>
        <w:sdtPr>
          <w:tag w:val="tii-similarity-U1VCTUlUVEVEX1dPUktfb2lkOjI6NzU4MzQwNjIz"/>
          <w:id w:val="2105058773"/>
          <w:placeholder>
            <w:docPart w:val="FFA9AAFACE62984ABA17E5CE2C8ED1CE"/>
          </w:placeholder>
        </w:sdtPr>
        <w:sdtContent>
          <w:hyperlink r:id="rId43" w:history="1">
            <w:r w:rsidR="00C645C2" w:rsidRPr="00432EE5">
              <w:rPr>
                <w:rStyle w:val="Hyperlink"/>
                <w:rFonts w:eastAsiaTheme="majorEastAsia"/>
              </w:rPr>
              <w:t>https://www.firebolt.io/resources/cloud-data-warehouse-evaluation-guide</w:t>
            </w:r>
          </w:hyperlink>
          <w:r w:rsidR="00C645C2" w:rsidRPr="00432EE5">
            <w:t xml:space="preserve"> [Accessed 13</w:t>
          </w:r>
        </w:sdtContent>
      </w:sdt>
      <w:r w:rsidR="00C645C2" w:rsidRPr="00432EE5">
        <w:t xml:space="preserve"> Dec. 2024].</w:t>
      </w:r>
    </w:p>
    <w:bookmarkEnd w:id="70"/>
    <w:p w14:paraId="419B1E39" w14:textId="77777777" w:rsidR="00C645C2" w:rsidRPr="00432EE5" w:rsidRDefault="00C645C2" w:rsidP="00706C95">
      <w:pPr>
        <w:pStyle w:val="NormalWeb"/>
        <w:spacing w:line="276" w:lineRule="auto"/>
      </w:pPr>
      <w:r w:rsidRPr="00432EE5">
        <w:t>Google Cloud (</w:t>
      </w:r>
      <w:sdt>
        <w:sdtPr>
          <w:tag w:val="tii-similarity-U1VCTUlUVEVEX1dPUktfb2lkOjI6NzU4MzQwNjIz"/>
          <w:id w:val="1857570617"/>
          <w:placeholder>
            <w:docPart w:val="2CEF56AE0BE1E14ABCBD0426E89F2076"/>
          </w:placeholder>
        </w:sdtPr>
        <w:sdtContent>
          <w:r w:rsidRPr="00432EE5">
            <w:t xml:space="preserve">2023) </w:t>
          </w:r>
          <w:r w:rsidRPr="00432EE5">
            <w:rPr>
              <w:rStyle w:val="Emphasis"/>
            </w:rPr>
            <w:t>What is</w:t>
          </w:r>
        </w:sdtContent>
      </w:sdt>
      <w:r w:rsidRPr="00432EE5">
        <w:rPr>
          <w:rStyle w:val="Emphasis"/>
        </w:rPr>
        <w:t xml:space="preserve"> a Data Warehouse?</w:t>
      </w:r>
      <w:r w:rsidRPr="00432EE5">
        <w:t xml:space="preserve"> Available at: </w:t>
      </w:r>
      <w:hyperlink r:id="rId44" w:history="1">
        <w:r w:rsidRPr="00432EE5">
          <w:rPr>
            <w:rStyle w:val="Hyperlink"/>
            <w:rFonts w:eastAsiaTheme="majorEastAsia"/>
          </w:rPr>
          <w:t>https://cloud.google.com/learn/</w:t>
        </w:r>
      </w:hyperlink>
      <w:sdt>
        <w:sdtPr>
          <w:tag w:val="tii-similarity-U1VCTUlUVEVEX1dPUktfb2lkOjI6NzU3OTgzMTEw"/>
          <w:id w:val="278586335"/>
          <w:placeholder>
            <w:docPart w:val="9AFAF5217E3A3A4CBF3D294DEBD2CEB1"/>
          </w:placeholder>
        </w:sdtPr>
        <w:sdtContent>
          <w:r w:rsidRPr="00432EE5">
            <w:rPr>
              <w:rStyle w:val="Hyperlink"/>
              <w:rFonts w:eastAsiaTheme="majorEastAsia"/>
            </w:rPr>
            <w:t>what-is-a-data-warehouse</w:t>
          </w:r>
          <w:r w:rsidRPr="00432EE5">
            <w:t xml:space="preserve"> [Accessed</w:t>
          </w:r>
        </w:sdtContent>
      </w:sdt>
      <w:r w:rsidRPr="00432EE5">
        <w:t xml:space="preserve"> 2024].</w:t>
      </w:r>
    </w:p>
    <w:p w14:paraId="76E357CE" w14:textId="77777777" w:rsidR="00C645C2" w:rsidRPr="00432EE5" w:rsidRDefault="00C645C2" w:rsidP="00706C95">
      <w:pPr>
        <w:pStyle w:val="NormalWeb"/>
        <w:spacing w:line="276" w:lineRule="auto"/>
      </w:pPr>
      <w:r w:rsidRPr="00432EE5">
        <w:t xml:space="preserve">Google Cloud (2023) </w:t>
      </w:r>
      <w:sdt>
        <w:sdtPr>
          <w:tag w:val="tii-similarity-SU5URVJORVRfcmVjb25zaGVsbC5jb20="/>
          <w:id w:val="2041411785"/>
          <w:placeholder>
            <w:docPart w:val="2CEF56AE0BE1E14ABCBD0426E89F2076"/>
          </w:placeholder>
        </w:sdtPr>
        <w:sdtContent>
          <w:r w:rsidRPr="00432EE5">
            <w:rPr>
              <w:rStyle w:val="Emphasis"/>
            </w:rPr>
            <w:t>BigQuery Row-Level Security</w:t>
          </w:r>
        </w:sdtContent>
      </w:sdt>
      <w:r w:rsidRPr="00432EE5">
        <w:rPr>
          <w:rStyle w:val="Emphasis"/>
        </w:rPr>
        <w:t>.</w:t>
      </w:r>
      <w:r w:rsidRPr="00432EE5">
        <w:t xml:space="preserve"> Available at: </w:t>
      </w:r>
      <w:sdt>
        <w:sdtPr>
          <w:tag w:val="tii-similarity-SU5URVJORVRfcmVjb25zaGVsbC5jb20="/>
          <w:id w:val="403827417"/>
          <w:placeholder>
            <w:docPart w:val="FCB65FFFA199D7469AC1823041AF6BB9"/>
          </w:placeholder>
        </w:sdtPr>
        <w:sdtContent>
          <w:hyperlink r:id="rId45" w:history="1">
            <w:r w:rsidRPr="00432EE5">
              <w:rPr>
                <w:rStyle w:val="Hyperlink"/>
                <w:rFonts w:eastAsiaTheme="majorEastAsia"/>
              </w:rPr>
              <w:t>https://cloud.google.com/bigquery/docs/row-level-security-intro</w:t>
            </w:r>
          </w:hyperlink>
        </w:sdtContent>
      </w:sdt>
      <w:r w:rsidRPr="00432EE5">
        <w:t xml:space="preserve"> [Accessed 2024].</w:t>
      </w:r>
    </w:p>
    <w:p w14:paraId="0AAC77A5" w14:textId="77777777" w:rsidR="00C645C2" w:rsidRPr="00432EE5" w:rsidRDefault="00C645C2" w:rsidP="00706C95">
      <w:pPr>
        <w:pStyle w:val="NormalWeb"/>
        <w:spacing w:line="276" w:lineRule="auto"/>
      </w:pPr>
      <w:proofErr w:type="spellStart"/>
      <w:r w:rsidRPr="00432EE5">
        <w:t>Quantiphi</w:t>
      </w:r>
      <w:proofErr w:type="spellEnd"/>
      <w:r w:rsidRPr="00432EE5">
        <w:t xml:space="preserve"> (2024) </w:t>
      </w:r>
      <w:sdt>
        <w:sdtPr>
          <w:tag w:val="tii-similarity-U1VCTUlUVEVEX1dPUktfb2lkOjI5NDU6MjQ5NTk4MDE2"/>
          <w:id w:val="466804638"/>
          <w:placeholder>
            <w:docPart w:val="2CEF56AE0BE1E14ABCBD0426E89F2076"/>
          </w:placeholder>
        </w:sdtPr>
        <w:sdtContent>
          <w:r w:rsidRPr="00432EE5">
            <w:rPr>
              <w:rStyle w:val="Emphasis"/>
            </w:rPr>
            <w:t xml:space="preserve">Modern Data Strategy: </w:t>
          </w:r>
          <w:proofErr w:type="spellStart"/>
          <w:r w:rsidRPr="00432EE5">
            <w:rPr>
              <w:rStyle w:val="Emphasis"/>
            </w:rPr>
            <w:t>Analyzing</w:t>
          </w:r>
          <w:proofErr w:type="spellEnd"/>
          <w:r w:rsidRPr="00432EE5">
            <w:rPr>
              <w:rStyle w:val="Emphasis"/>
            </w:rPr>
            <w:t xml:space="preserve"> Amazon Redshift Across Sectors.</w:t>
          </w:r>
        </w:sdtContent>
      </w:sdt>
      <w:r w:rsidRPr="00432EE5">
        <w:t xml:space="preserve"> </w:t>
      </w:r>
      <w:sdt>
        <w:sdtPr>
          <w:tag w:val="tii-similarity-U1VCTUlUVEVEX1dPUktfb2lkOjI5NDU6MjQ5NTk4MDE2"/>
          <w:id w:val="273438600"/>
          <w:placeholder>
            <w:docPart w:val="1ED62950B63E7E439DDF6640503772E2"/>
          </w:placeholder>
        </w:sdtPr>
        <w:sdtContent>
          <w:r w:rsidRPr="00432EE5">
            <w:t xml:space="preserve">Available at: </w:t>
          </w:r>
          <w:hyperlink r:id="rId46" w:history="1">
            <w:r w:rsidRPr="00432EE5">
              <w:rPr>
                <w:rStyle w:val="Hyperlink"/>
                <w:rFonts w:eastAsiaTheme="majorEastAsia"/>
              </w:rPr>
              <w:t>https://quantiphi.com/modern-data-strategy-analyzing-amazon-redshift-</w:t>
            </w:r>
          </w:hyperlink>
        </w:sdtContent>
      </w:sdt>
      <w:sdt>
        <w:sdtPr>
          <w:tag w:val="tii-similarity-U1VCTUlUVEVEX1dPUktfb2lkOjI5NDU6MjQ5NTk4MDE2"/>
          <w:id w:val="63550233"/>
          <w:placeholder>
            <w:docPart w:val="1ED62950B63E7E439DDF6640503772E2"/>
          </w:placeholder>
        </w:sdtPr>
        <w:sdtContent>
          <w:r w:rsidRPr="00432EE5">
            <w:rPr>
              <w:rStyle w:val="Hyperlink"/>
              <w:rFonts w:eastAsiaTheme="majorEastAsia"/>
            </w:rPr>
            <w:t>across-sectors</w:t>
          </w:r>
        </w:sdtContent>
      </w:sdt>
      <w:r w:rsidRPr="00432EE5">
        <w:rPr>
          <w:rStyle w:val="Hyperlink"/>
          <w:rFonts w:eastAsiaTheme="majorEastAsia"/>
        </w:rPr>
        <w:t>/</w:t>
      </w:r>
      <w:r w:rsidRPr="00432EE5">
        <w:t xml:space="preserve"> [Accessed 13 Dec. 2024].</w:t>
      </w:r>
    </w:p>
    <w:p w14:paraId="1576A785" w14:textId="77777777" w:rsidR="00C645C2" w:rsidRPr="00432EE5" w:rsidRDefault="00C645C2" w:rsidP="00706C95">
      <w:pPr>
        <w:pStyle w:val="NormalWeb"/>
        <w:spacing w:line="276" w:lineRule="auto"/>
      </w:pPr>
      <w:proofErr w:type="spellStart"/>
      <w:r w:rsidRPr="00432EE5">
        <w:lastRenderedPageBreak/>
        <w:t>Astera</w:t>
      </w:r>
      <w:proofErr w:type="spellEnd"/>
      <w:r w:rsidRPr="00432EE5">
        <w:t xml:space="preserve"> (2023) </w:t>
      </w:r>
      <w:sdt>
        <w:sdtPr>
          <w:tag w:val="tii-similarity-U1VCTUlUVEVEX1dPUktfb2lkOjI6NzgxNTA2NjE0"/>
          <w:id w:val="1079447620"/>
          <w:placeholder>
            <w:docPart w:val="2CEF56AE0BE1E14ABCBD0426E89F2076"/>
          </w:placeholder>
        </w:sdtPr>
        <w:sdtContent>
          <w:r w:rsidRPr="00432EE5">
            <w:rPr>
              <w:rStyle w:val="Emphasis"/>
            </w:rPr>
            <w:t>An Overview of Cloud Data Warehouses: Amazon Redshift (AWS</w:t>
          </w:r>
        </w:sdtContent>
      </w:sdt>
      <w:r w:rsidRPr="00432EE5">
        <w:rPr>
          <w:rStyle w:val="Emphasis"/>
        </w:rPr>
        <w:t>), Google BigQuery (GCP), and Microsoft Azure Synapse.</w:t>
      </w:r>
      <w:r w:rsidRPr="00432EE5">
        <w:t xml:space="preserve"> Available at: </w:t>
      </w:r>
      <w:sdt>
        <w:sdtPr>
          <w:tag w:val="tii-similarity-U1VCTUlUVEVEX1dPUktfb2lkOjI6Nzg2OTY0ODY4"/>
          <w:id w:val="850752186"/>
          <w:placeholder>
            <w:docPart w:val="3B733A1E18E54B4DA3CDA5019AF8AF8F"/>
          </w:placeholder>
        </w:sdtPr>
        <w:sdtContent>
          <w:hyperlink r:id="rId47" w:history="1">
            <w:r w:rsidRPr="00432EE5">
              <w:rPr>
                <w:rStyle w:val="Hyperlink"/>
                <w:rFonts w:eastAsiaTheme="majorEastAsia"/>
              </w:rPr>
              <w:t>https://www.astera.com/type/blog</w:t>
            </w:r>
          </w:hyperlink>
        </w:sdtContent>
      </w:sdt>
      <w:r w:rsidRPr="00432EE5">
        <w:rPr>
          <w:rStyle w:val="Hyperlink"/>
          <w:rFonts w:eastAsiaTheme="majorEastAsia"/>
        </w:rPr>
        <w:t>/bigquery-vs-redshift/</w:t>
      </w:r>
      <w:r w:rsidRPr="00432EE5">
        <w:t xml:space="preserve"> [Accessed 2024].</w:t>
      </w:r>
    </w:p>
    <w:p w14:paraId="04056419" w14:textId="77777777" w:rsidR="00C645C2" w:rsidRPr="00432EE5" w:rsidRDefault="00C645C2" w:rsidP="00706C95">
      <w:pPr>
        <w:pStyle w:val="NormalWeb"/>
        <w:spacing w:line="276" w:lineRule="auto"/>
      </w:pPr>
      <w:r w:rsidRPr="00432EE5">
        <w:t xml:space="preserve">Integrate.io (2023) </w:t>
      </w:r>
      <w:sdt>
        <w:sdtPr>
          <w:tag w:val="tii-similarity-U1VCTUlUVEVEX1dPUktfb2lkOjI6NjQ0OTU4MTI0"/>
          <w:id w:val="707959634"/>
          <w:placeholder>
            <w:docPart w:val="2CEF56AE0BE1E14ABCBD0426E89F2076"/>
          </w:placeholder>
        </w:sdtPr>
        <w:sdtContent>
          <w:r w:rsidRPr="00432EE5">
            <w:rPr>
              <w:rStyle w:val="Emphasis"/>
            </w:rPr>
            <w:t>Redshift vs BigQuery: A</w:t>
          </w:r>
        </w:sdtContent>
      </w:sdt>
      <w:r w:rsidRPr="00432EE5">
        <w:rPr>
          <w:rStyle w:val="Emphasis"/>
        </w:rPr>
        <w:t xml:space="preserve"> Comprehensive Guide.</w:t>
      </w:r>
      <w:r w:rsidRPr="00432EE5">
        <w:t xml:space="preserve"> Available at: </w:t>
      </w:r>
      <w:hyperlink r:id="rId48" w:history="1">
        <w:r w:rsidRPr="00432EE5">
          <w:rPr>
            <w:rStyle w:val="Hyperlink"/>
            <w:rFonts w:eastAsiaTheme="majorEastAsia"/>
          </w:rPr>
          <w:t>https://www.integrate.io/blog/redshift-vs-bigquery-comprehensive-guide/</w:t>
        </w:r>
      </w:hyperlink>
      <w:r w:rsidRPr="00432EE5">
        <w:t xml:space="preserve"> [Accessed 2024].</w:t>
      </w:r>
    </w:p>
    <w:p w14:paraId="5DDDD132" w14:textId="77777777" w:rsidR="00C645C2" w:rsidRPr="00432EE5" w:rsidRDefault="00C645C2" w:rsidP="00706C95">
      <w:pPr>
        <w:pStyle w:val="NormalWeb"/>
        <w:spacing w:line="276" w:lineRule="auto"/>
      </w:pPr>
      <w:proofErr w:type="spellStart"/>
      <w:r w:rsidRPr="00432EE5">
        <w:t>GeeksforGeeks</w:t>
      </w:r>
      <w:proofErr w:type="spellEnd"/>
      <w:r w:rsidRPr="00432EE5">
        <w:t xml:space="preserve"> (2023) </w:t>
      </w:r>
      <w:r w:rsidRPr="00432EE5">
        <w:rPr>
          <w:rStyle w:val="Emphasis"/>
        </w:rPr>
        <w:t xml:space="preserve">AWS </w:t>
      </w:r>
      <w:sdt>
        <w:sdtPr>
          <w:tag w:val="tii-similarity-U1VCTUlUVEVEX1dPUktfb2lkOjI6NjQ0OTU4MTI0"/>
          <w:id w:val="1547713814"/>
          <w:placeholder>
            <w:docPart w:val="2CEF56AE0BE1E14ABCBD0426E89F2076"/>
          </w:placeholder>
        </w:sdtPr>
        <w:sdtContent>
          <w:r w:rsidRPr="00432EE5">
            <w:rPr>
              <w:rStyle w:val="Emphasis"/>
            </w:rPr>
            <w:t>Redshift vs Google BigQuery.</w:t>
          </w:r>
          <w:r w:rsidRPr="00432EE5">
            <w:t xml:space="preserve"> Available at:</w:t>
          </w:r>
        </w:sdtContent>
      </w:sdt>
      <w:r w:rsidRPr="00432EE5">
        <w:t xml:space="preserve"> </w:t>
      </w:r>
      <w:hyperlink r:id="rId49" w:history="1">
        <w:r w:rsidRPr="00432EE5">
          <w:rPr>
            <w:rStyle w:val="Hyperlink"/>
            <w:rFonts w:eastAsiaTheme="majorEastAsia"/>
          </w:rPr>
          <w:t>https://www.geeksforgeeks.org/aws-redshift-vs-google-bigquery/</w:t>
        </w:r>
      </w:hyperlink>
      <w:r w:rsidRPr="00432EE5">
        <w:t xml:space="preserve"> [Accessed 2024].</w:t>
      </w:r>
    </w:p>
    <w:p w14:paraId="21AF5B42" w14:textId="77777777" w:rsidR="00C645C2" w:rsidRPr="00432EE5" w:rsidRDefault="00C645C2" w:rsidP="00706C95">
      <w:pPr>
        <w:pStyle w:val="NormalWeb"/>
        <w:spacing w:line="276" w:lineRule="auto"/>
      </w:pPr>
      <w:proofErr w:type="spellStart"/>
      <w:r w:rsidRPr="00432EE5">
        <w:t>mParticle</w:t>
      </w:r>
      <w:proofErr w:type="spellEnd"/>
      <w:r w:rsidRPr="00432EE5">
        <w:t xml:space="preserve"> (</w:t>
      </w:r>
      <w:sdt>
        <w:sdtPr>
          <w:tag w:val="tii-similarity-U1VCTUlUVEVEX1dPUktfb2lkOjI6NzIwOTA3MjEy"/>
          <w:id w:val="1673247458"/>
          <w:placeholder>
            <w:docPart w:val="2CEF56AE0BE1E14ABCBD0426E89F2076"/>
          </w:placeholder>
        </w:sdtPr>
        <w:sdtContent>
          <w:r w:rsidRPr="00432EE5">
            <w:t xml:space="preserve">2023) </w:t>
          </w:r>
          <w:r w:rsidRPr="00432EE5">
            <w:rPr>
              <w:rStyle w:val="Emphasis"/>
            </w:rPr>
            <w:t>BigQuery vs Redshift.</w:t>
          </w:r>
          <w:r w:rsidRPr="00432EE5">
            <w:t xml:space="preserve"> Available at:</w:t>
          </w:r>
        </w:sdtContent>
      </w:sdt>
      <w:r w:rsidRPr="00432EE5">
        <w:t xml:space="preserve"> </w:t>
      </w:r>
      <w:hyperlink r:id="rId50" w:history="1">
        <w:r w:rsidRPr="00432EE5">
          <w:rPr>
            <w:rStyle w:val="Hyperlink"/>
            <w:rFonts w:eastAsiaTheme="majorEastAsia"/>
          </w:rPr>
          <w:t>https://www.mparticle.com/blog/bigquery-vs-redshift/</w:t>
        </w:r>
      </w:hyperlink>
      <w:r w:rsidRPr="00432EE5">
        <w:t xml:space="preserve"> [Accessed 2024].</w:t>
      </w:r>
    </w:p>
    <w:p w14:paraId="5F4CC2A0" w14:textId="77777777" w:rsidR="00C645C2" w:rsidRPr="00432EE5" w:rsidRDefault="00C645C2" w:rsidP="00706C95">
      <w:pPr>
        <w:pStyle w:val="NormalWeb"/>
        <w:spacing w:line="276" w:lineRule="auto"/>
      </w:pPr>
      <w:r w:rsidRPr="00432EE5">
        <w:t xml:space="preserve">Stitch Data (2023) </w:t>
      </w:r>
      <w:r w:rsidRPr="00432EE5">
        <w:rPr>
          <w:rStyle w:val="Emphasis"/>
        </w:rPr>
        <w:t>Redshift vs BigQuery.</w:t>
      </w:r>
      <w:r w:rsidRPr="00432EE5">
        <w:t xml:space="preserve"> Available at: </w:t>
      </w:r>
      <w:sdt>
        <w:sdtPr>
          <w:tag w:val="tii-similarity-U1VCTUlUVEVEX1dPUktfb2lkOjI6NzIxMDIxMTI5"/>
          <w:id w:val="2046468781"/>
          <w:placeholder>
            <w:docPart w:val="8B1CD5694C28D844930F406AA8BF782D"/>
          </w:placeholder>
        </w:sdtPr>
        <w:sdtContent>
          <w:hyperlink r:id="rId51" w:history="1">
            <w:r w:rsidRPr="00432EE5">
              <w:rPr>
                <w:rStyle w:val="Hyperlink"/>
                <w:rFonts w:eastAsiaTheme="majorEastAsia"/>
              </w:rPr>
              <w:t>https://www.stitchdata.com/resources/redshift-vs-bigquery/</w:t>
            </w:r>
          </w:hyperlink>
          <w:r w:rsidRPr="00432EE5">
            <w:t xml:space="preserve"> [Accessed</w:t>
          </w:r>
        </w:sdtContent>
      </w:sdt>
      <w:r w:rsidRPr="00432EE5">
        <w:t xml:space="preserve"> 2024].</w:t>
      </w:r>
    </w:p>
    <w:p w14:paraId="1ED35130" w14:textId="77777777" w:rsidR="00C645C2" w:rsidRPr="00432EE5" w:rsidRDefault="00C645C2" w:rsidP="00706C95">
      <w:pPr>
        <w:pStyle w:val="NormalWeb"/>
        <w:spacing w:line="276" w:lineRule="auto"/>
      </w:pPr>
      <w:proofErr w:type="spellStart"/>
      <w:r w:rsidRPr="00432EE5">
        <w:t>ProjectPro</w:t>
      </w:r>
      <w:proofErr w:type="spellEnd"/>
      <w:r w:rsidRPr="00432EE5">
        <w:t xml:space="preserve"> (2023) </w:t>
      </w:r>
      <w:r w:rsidRPr="00432EE5">
        <w:rPr>
          <w:rStyle w:val="Emphasis"/>
        </w:rPr>
        <w:t>Redshift vs BigQuery.</w:t>
      </w:r>
      <w:r w:rsidRPr="00432EE5">
        <w:t xml:space="preserve"> Available at: </w:t>
      </w:r>
      <w:hyperlink r:id="rId52" w:tgtFrame="_new" w:history="1">
        <w:r w:rsidRPr="00432EE5">
          <w:rPr>
            <w:rStyle w:val="Hyperlink"/>
            <w:rFonts w:eastAsiaTheme="majorEastAsia"/>
          </w:rPr>
          <w:t>https://www.projectpro.io/article/redshift-vs-bigquery/680</w:t>
        </w:r>
      </w:hyperlink>
      <w:r w:rsidRPr="00432EE5">
        <w:t xml:space="preserve"> [Accessed 2024].</w:t>
      </w:r>
    </w:p>
    <w:p w14:paraId="2BDE68D8" w14:textId="77777777" w:rsidR="00C645C2" w:rsidRPr="00432EE5" w:rsidRDefault="00C645C2" w:rsidP="00706C95">
      <w:pPr>
        <w:pStyle w:val="NormalWeb"/>
        <w:spacing w:line="276" w:lineRule="auto"/>
      </w:pPr>
    </w:p>
    <w:p w14:paraId="18F78556" w14:textId="41EC697A" w:rsidR="00C35F62" w:rsidRPr="00432EE5" w:rsidRDefault="00C35F62" w:rsidP="00706C95">
      <w:pPr>
        <w:spacing w:line="276" w:lineRule="auto"/>
      </w:pPr>
    </w:p>
    <w:sectPr w:rsidR="00C35F62" w:rsidRPr="00432EE5" w:rsidSect="009479AF">
      <w:footerReference w:type="even" r:id="rId53"/>
      <w:footerReference w:type="default" r:id="rId54"/>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6AF7C" w14:textId="77777777" w:rsidR="00BB2414" w:rsidRDefault="00BB2414" w:rsidP="0003278D">
      <w:r>
        <w:separator/>
      </w:r>
    </w:p>
  </w:endnote>
  <w:endnote w:type="continuationSeparator" w:id="0">
    <w:p w14:paraId="5C163D98" w14:textId="77777777" w:rsidR="00BB2414" w:rsidRDefault="00BB2414" w:rsidP="00032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7629028"/>
      <w:docPartObj>
        <w:docPartGallery w:val="Page Numbers (Bottom of Page)"/>
        <w:docPartUnique/>
      </w:docPartObj>
    </w:sdtPr>
    <w:sdtContent>
      <w:p w14:paraId="7C5E4FE1" w14:textId="77777777" w:rsidR="0003278D" w:rsidRDefault="0003278D" w:rsidP="000327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2B7488" w14:textId="77777777" w:rsidR="0003278D" w:rsidRDefault="0003278D" w:rsidP="000327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3560556"/>
      <w:docPartObj>
        <w:docPartGallery w:val="Page Numbers (Bottom of Page)"/>
        <w:docPartUnique/>
      </w:docPartObj>
    </w:sdtPr>
    <w:sdtContent>
      <w:p w14:paraId="78E642F8" w14:textId="77777777" w:rsidR="0003278D" w:rsidRDefault="0003278D" w:rsidP="007632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4A41E27" w14:textId="77777777" w:rsidR="0003278D" w:rsidRDefault="0003278D" w:rsidP="000327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E80F5" w14:textId="77777777" w:rsidR="00BB2414" w:rsidRDefault="00BB2414" w:rsidP="0003278D">
      <w:r>
        <w:separator/>
      </w:r>
    </w:p>
  </w:footnote>
  <w:footnote w:type="continuationSeparator" w:id="0">
    <w:p w14:paraId="4BC79788" w14:textId="77777777" w:rsidR="00BB2414" w:rsidRDefault="00BB2414" w:rsidP="00032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2C46"/>
    <w:multiLevelType w:val="multilevel"/>
    <w:tmpl w:val="74F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A5206"/>
    <w:multiLevelType w:val="hybridMultilevel"/>
    <w:tmpl w:val="06BCBDD2"/>
    <w:lvl w:ilvl="0" w:tplc="0409000F">
      <w:start w:val="1"/>
      <w:numFmt w:val="decimal"/>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6A2FE2"/>
    <w:multiLevelType w:val="hybridMultilevel"/>
    <w:tmpl w:val="51CC7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CE3AF8"/>
    <w:multiLevelType w:val="hybridMultilevel"/>
    <w:tmpl w:val="DB6C72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E35CA9"/>
    <w:multiLevelType w:val="multilevel"/>
    <w:tmpl w:val="140A308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C11283E"/>
    <w:multiLevelType w:val="multilevel"/>
    <w:tmpl w:val="239C62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CFC45CB"/>
    <w:multiLevelType w:val="multilevel"/>
    <w:tmpl w:val="838E557C"/>
    <w:lvl w:ilvl="0">
      <w:start w:val="1"/>
      <w:numFmt w:val="decimal"/>
      <w:lvlText w:val="%1"/>
      <w:lvlJc w:val="left"/>
      <w:pPr>
        <w:ind w:left="360" w:hanging="360"/>
      </w:pPr>
      <w:rPr>
        <w:rFonts w:eastAsia="Times New Roman" w:cs="Times New Roman" w:hint="default"/>
        <w:b/>
        <w:sz w:val="27"/>
      </w:rPr>
    </w:lvl>
    <w:lvl w:ilvl="1">
      <w:start w:val="1"/>
      <w:numFmt w:val="decimal"/>
      <w:lvlText w:val="%1.%2"/>
      <w:lvlJc w:val="left"/>
      <w:pPr>
        <w:ind w:left="360" w:hanging="360"/>
      </w:pPr>
      <w:rPr>
        <w:rFonts w:eastAsia="Times New Roman" w:cs="Times New Roman" w:hint="default"/>
        <w:b/>
        <w:sz w:val="27"/>
      </w:rPr>
    </w:lvl>
    <w:lvl w:ilvl="2">
      <w:start w:val="1"/>
      <w:numFmt w:val="decimal"/>
      <w:lvlText w:val="%1.%2.%3"/>
      <w:lvlJc w:val="left"/>
      <w:pPr>
        <w:ind w:left="720" w:hanging="720"/>
      </w:pPr>
      <w:rPr>
        <w:rFonts w:eastAsia="Times New Roman" w:cs="Times New Roman" w:hint="default"/>
        <w:b/>
        <w:sz w:val="27"/>
      </w:rPr>
    </w:lvl>
    <w:lvl w:ilvl="3">
      <w:start w:val="1"/>
      <w:numFmt w:val="decimal"/>
      <w:lvlText w:val="%1.%2.%3.%4"/>
      <w:lvlJc w:val="left"/>
      <w:pPr>
        <w:ind w:left="720" w:hanging="720"/>
      </w:pPr>
      <w:rPr>
        <w:rFonts w:eastAsia="Times New Roman" w:cs="Times New Roman" w:hint="default"/>
        <w:b/>
        <w:sz w:val="27"/>
      </w:rPr>
    </w:lvl>
    <w:lvl w:ilvl="4">
      <w:start w:val="1"/>
      <w:numFmt w:val="decimal"/>
      <w:lvlText w:val="%1.%2.%3.%4.%5"/>
      <w:lvlJc w:val="left"/>
      <w:pPr>
        <w:ind w:left="1080" w:hanging="1080"/>
      </w:pPr>
      <w:rPr>
        <w:rFonts w:eastAsia="Times New Roman" w:cs="Times New Roman" w:hint="default"/>
        <w:b/>
        <w:sz w:val="27"/>
      </w:rPr>
    </w:lvl>
    <w:lvl w:ilvl="5">
      <w:start w:val="1"/>
      <w:numFmt w:val="decimal"/>
      <w:lvlText w:val="%1.%2.%3.%4.%5.%6"/>
      <w:lvlJc w:val="left"/>
      <w:pPr>
        <w:ind w:left="1080" w:hanging="1080"/>
      </w:pPr>
      <w:rPr>
        <w:rFonts w:eastAsia="Times New Roman" w:cs="Times New Roman" w:hint="default"/>
        <w:b/>
        <w:sz w:val="27"/>
      </w:rPr>
    </w:lvl>
    <w:lvl w:ilvl="6">
      <w:start w:val="1"/>
      <w:numFmt w:val="decimal"/>
      <w:lvlText w:val="%1.%2.%3.%4.%5.%6.%7"/>
      <w:lvlJc w:val="left"/>
      <w:pPr>
        <w:ind w:left="1440" w:hanging="1440"/>
      </w:pPr>
      <w:rPr>
        <w:rFonts w:eastAsia="Times New Roman" w:cs="Times New Roman" w:hint="default"/>
        <w:b/>
        <w:sz w:val="27"/>
      </w:rPr>
    </w:lvl>
    <w:lvl w:ilvl="7">
      <w:start w:val="1"/>
      <w:numFmt w:val="decimal"/>
      <w:lvlText w:val="%1.%2.%3.%4.%5.%6.%7.%8"/>
      <w:lvlJc w:val="left"/>
      <w:pPr>
        <w:ind w:left="1440" w:hanging="1440"/>
      </w:pPr>
      <w:rPr>
        <w:rFonts w:eastAsia="Times New Roman" w:cs="Times New Roman" w:hint="default"/>
        <w:b/>
        <w:sz w:val="27"/>
      </w:rPr>
    </w:lvl>
    <w:lvl w:ilvl="8">
      <w:start w:val="1"/>
      <w:numFmt w:val="decimal"/>
      <w:lvlText w:val="%1.%2.%3.%4.%5.%6.%7.%8.%9"/>
      <w:lvlJc w:val="left"/>
      <w:pPr>
        <w:ind w:left="1800" w:hanging="1800"/>
      </w:pPr>
      <w:rPr>
        <w:rFonts w:eastAsia="Times New Roman" w:cs="Times New Roman" w:hint="default"/>
        <w:b/>
        <w:sz w:val="27"/>
      </w:rPr>
    </w:lvl>
  </w:abstractNum>
  <w:abstractNum w:abstractNumId="7" w15:restartNumberingAfterBreak="0">
    <w:nsid w:val="3D26126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081A60"/>
    <w:multiLevelType w:val="hybridMultilevel"/>
    <w:tmpl w:val="36D85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5C22E3"/>
    <w:multiLevelType w:val="hybridMultilevel"/>
    <w:tmpl w:val="E8AC97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F22A7E"/>
    <w:multiLevelType w:val="hybridMultilevel"/>
    <w:tmpl w:val="DEE472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B1309D9"/>
    <w:multiLevelType w:val="hybridMultilevel"/>
    <w:tmpl w:val="DEE472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4560402">
    <w:abstractNumId w:val="7"/>
  </w:num>
  <w:num w:numId="2" w16cid:durableId="988437616">
    <w:abstractNumId w:val="1"/>
  </w:num>
  <w:num w:numId="3" w16cid:durableId="158931092">
    <w:abstractNumId w:val="4"/>
  </w:num>
  <w:num w:numId="4" w16cid:durableId="2093045002">
    <w:abstractNumId w:val="6"/>
  </w:num>
  <w:num w:numId="5" w16cid:durableId="836576093">
    <w:abstractNumId w:val="0"/>
  </w:num>
  <w:num w:numId="6" w16cid:durableId="613055119">
    <w:abstractNumId w:val="3"/>
  </w:num>
  <w:num w:numId="7" w16cid:durableId="620845535">
    <w:abstractNumId w:val="2"/>
  </w:num>
  <w:num w:numId="8" w16cid:durableId="677006559">
    <w:abstractNumId w:val="8"/>
  </w:num>
  <w:num w:numId="9" w16cid:durableId="1030568967">
    <w:abstractNumId w:val="5"/>
  </w:num>
  <w:num w:numId="10" w16cid:durableId="1703245444">
    <w:abstractNumId w:val="10"/>
  </w:num>
  <w:num w:numId="11" w16cid:durableId="1835801241">
    <w:abstractNumId w:val="11"/>
  </w:num>
  <w:num w:numId="12" w16cid:durableId="512843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94"/>
    <w:rsid w:val="00002756"/>
    <w:rsid w:val="000257DA"/>
    <w:rsid w:val="000326C1"/>
    <w:rsid w:val="0003278D"/>
    <w:rsid w:val="000328C3"/>
    <w:rsid w:val="00045E62"/>
    <w:rsid w:val="000C4CF8"/>
    <w:rsid w:val="000D564F"/>
    <w:rsid w:val="000F65F0"/>
    <w:rsid w:val="00112F2F"/>
    <w:rsid w:val="001140F0"/>
    <w:rsid w:val="00120FBD"/>
    <w:rsid w:val="00122426"/>
    <w:rsid w:val="00136701"/>
    <w:rsid w:val="0016344B"/>
    <w:rsid w:val="00180385"/>
    <w:rsid w:val="00203FE0"/>
    <w:rsid w:val="00223391"/>
    <w:rsid w:val="00250CBC"/>
    <w:rsid w:val="00272CC0"/>
    <w:rsid w:val="002A340F"/>
    <w:rsid w:val="002A7CD5"/>
    <w:rsid w:val="002B08CA"/>
    <w:rsid w:val="002B66EF"/>
    <w:rsid w:val="002F0DD9"/>
    <w:rsid w:val="002F281B"/>
    <w:rsid w:val="003118E8"/>
    <w:rsid w:val="0036164E"/>
    <w:rsid w:val="0039602C"/>
    <w:rsid w:val="003B23D6"/>
    <w:rsid w:val="003B3640"/>
    <w:rsid w:val="003D5A8A"/>
    <w:rsid w:val="003F0D6A"/>
    <w:rsid w:val="00401354"/>
    <w:rsid w:val="00403604"/>
    <w:rsid w:val="004054E3"/>
    <w:rsid w:val="00432EE5"/>
    <w:rsid w:val="004539F1"/>
    <w:rsid w:val="00455927"/>
    <w:rsid w:val="00475A0A"/>
    <w:rsid w:val="00521E45"/>
    <w:rsid w:val="00530162"/>
    <w:rsid w:val="00532916"/>
    <w:rsid w:val="00543CB6"/>
    <w:rsid w:val="005559BF"/>
    <w:rsid w:val="00587B2C"/>
    <w:rsid w:val="005920CD"/>
    <w:rsid w:val="005E0238"/>
    <w:rsid w:val="00610C53"/>
    <w:rsid w:val="00622134"/>
    <w:rsid w:val="00672B2B"/>
    <w:rsid w:val="006A227C"/>
    <w:rsid w:val="006D7BFD"/>
    <w:rsid w:val="006F781C"/>
    <w:rsid w:val="00706C95"/>
    <w:rsid w:val="00736105"/>
    <w:rsid w:val="0074710D"/>
    <w:rsid w:val="00747F1F"/>
    <w:rsid w:val="007569A0"/>
    <w:rsid w:val="00763543"/>
    <w:rsid w:val="007E7341"/>
    <w:rsid w:val="0080369C"/>
    <w:rsid w:val="00803AFE"/>
    <w:rsid w:val="008049EE"/>
    <w:rsid w:val="0081001C"/>
    <w:rsid w:val="008130DD"/>
    <w:rsid w:val="00823E28"/>
    <w:rsid w:val="00844D56"/>
    <w:rsid w:val="00863602"/>
    <w:rsid w:val="008655BF"/>
    <w:rsid w:val="00873113"/>
    <w:rsid w:val="00895638"/>
    <w:rsid w:val="008969EA"/>
    <w:rsid w:val="008A0614"/>
    <w:rsid w:val="008B5C30"/>
    <w:rsid w:val="008B7A99"/>
    <w:rsid w:val="00920F0C"/>
    <w:rsid w:val="00930A7B"/>
    <w:rsid w:val="00935A57"/>
    <w:rsid w:val="009479AF"/>
    <w:rsid w:val="009B32AA"/>
    <w:rsid w:val="009D1718"/>
    <w:rsid w:val="009D2BB3"/>
    <w:rsid w:val="009F6528"/>
    <w:rsid w:val="00A049AE"/>
    <w:rsid w:val="00A464AB"/>
    <w:rsid w:val="00A76F2C"/>
    <w:rsid w:val="00A7754F"/>
    <w:rsid w:val="00A86A51"/>
    <w:rsid w:val="00A95758"/>
    <w:rsid w:val="00AB3BFD"/>
    <w:rsid w:val="00AC6A97"/>
    <w:rsid w:val="00AE288E"/>
    <w:rsid w:val="00B13E12"/>
    <w:rsid w:val="00B468F5"/>
    <w:rsid w:val="00B65C5F"/>
    <w:rsid w:val="00B66894"/>
    <w:rsid w:val="00B958AA"/>
    <w:rsid w:val="00BA06A8"/>
    <w:rsid w:val="00BB063B"/>
    <w:rsid w:val="00BB2414"/>
    <w:rsid w:val="00BC6CCB"/>
    <w:rsid w:val="00BC718B"/>
    <w:rsid w:val="00BD78C3"/>
    <w:rsid w:val="00BD7B25"/>
    <w:rsid w:val="00BF335D"/>
    <w:rsid w:val="00C32067"/>
    <w:rsid w:val="00C35F62"/>
    <w:rsid w:val="00C4179B"/>
    <w:rsid w:val="00C43A00"/>
    <w:rsid w:val="00C50C57"/>
    <w:rsid w:val="00C555EA"/>
    <w:rsid w:val="00C645C2"/>
    <w:rsid w:val="00C7194B"/>
    <w:rsid w:val="00C72B0E"/>
    <w:rsid w:val="00C82C70"/>
    <w:rsid w:val="00C91118"/>
    <w:rsid w:val="00C97402"/>
    <w:rsid w:val="00C97BC8"/>
    <w:rsid w:val="00CB21F2"/>
    <w:rsid w:val="00CB47C4"/>
    <w:rsid w:val="00CC6605"/>
    <w:rsid w:val="00CF2BD6"/>
    <w:rsid w:val="00D14D8D"/>
    <w:rsid w:val="00D60C24"/>
    <w:rsid w:val="00D8200F"/>
    <w:rsid w:val="00D93B16"/>
    <w:rsid w:val="00DE68B6"/>
    <w:rsid w:val="00E149C6"/>
    <w:rsid w:val="00E728A0"/>
    <w:rsid w:val="00E817BA"/>
    <w:rsid w:val="00E87C42"/>
    <w:rsid w:val="00ED5C6A"/>
    <w:rsid w:val="00F074A2"/>
    <w:rsid w:val="00F75F81"/>
    <w:rsid w:val="00FA778A"/>
    <w:rsid w:val="00FB4634"/>
    <w:rsid w:val="00FC20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A635"/>
  <w15:docId w15:val="{EE108966-32DE-A845-85B3-7421FD59A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35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55927"/>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55927"/>
    <w:pPr>
      <w:keepNext/>
      <w:keepLines/>
      <w:spacing w:before="40"/>
      <w:outlineLvl w:val="1"/>
    </w:pPr>
    <w:rPr>
      <w:rFonts w:cstheme="majorBidi"/>
      <w:b/>
      <w:bCs/>
      <w:color w:val="000000" w:themeColor="text1"/>
      <w:sz w:val="28"/>
      <w:szCs w:val="26"/>
    </w:rPr>
  </w:style>
  <w:style w:type="paragraph" w:styleId="Heading3">
    <w:name w:val="heading 3"/>
    <w:basedOn w:val="Normal"/>
    <w:next w:val="Normal"/>
    <w:link w:val="Heading3Char"/>
    <w:uiPriority w:val="9"/>
    <w:unhideWhenUsed/>
    <w:qFormat/>
    <w:rsid w:val="00455927"/>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C555EA"/>
    <w:pPr>
      <w:keepNext/>
      <w:keepLines/>
      <w:spacing w:before="40"/>
      <w:outlineLvl w:val="3"/>
    </w:pPr>
    <w:rPr>
      <w:rFonts w:asciiTheme="majorHAnsi" w:eastAsiaTheme="majorEastAsia" w:hAnsiTheme="majorHAnsi" w:cstheme="majorBidi"/>
      <w:i/>
      <w:iCs/>
      <w:color w:val="0B5294"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27"/>
    <w:rPr>
      <w:rFonts w:ascii="Times New Roman" w:eastAsiaTheme="majorEastAsia" w:hAnsi="Times New Roman" w:cstheme="majorBidi"/>
      <w:b/>
      <w:color w:val="000000" w:themeColor="text1"/>
      <w:kern w:val="0"/>
      <w:sz w:val="32"/>
      <w:szCs w:val="32"/>
      <w14:ligatures w14:val="none"/>
    </w:rPr>
  </w:style>
  <w:style w:type="paragraph" w:styleId="NormalWeb">
    <w:name w:val="Normal (Web)"/>
    <w:basedOn w:val="Normal"/>
    <w:uiPriority w:val="99"/>
    <w:unhideWhenUsed/>
    <w:rsid w:val="00B66894"/>
    <w:pPr>
      <w:spacing w:before="100" w:beforeAutospacing="1" w:after="100" w:afterAutospacing="1"/>
    </w:pPr>
  </w:style>
  <w:style w:type="character" w:styleId="Strong">
    <w:name w:val="Strong"/>
    <w:basedOn w:val="DefaultParagraphFont"/>
    <w:uiPriority w:val="22"/>
    <w:qFormat/>
    <w:rsid w:val="00B66894"/>
    <w:rPr>
      <w:b/>
      <w:bCs/>
    </w:rPr>
  </w:style>
  <w:style w:type="character" w:customStyle="1" w:styleId="Heading2Char">
    <w:name w:val="Heading 2 Char"/>
    <w:basedOn w:val="DefaultParagraphFont"/>
    <w:link w:val="Heading2"/>
    <w:uiPriority w:val="9"/>
    <w:rsid w:val="00455927"/>
    <w:rPr>
      <w:rFonts w:ascii="Times New Roman" w:hAnsi="Times New Roman" w:cstheme="majorBidi"/>
      <w:b/>
      <w:bCs/>
      <w:color w:val="000000" w:themeColor="text1"/>
      <w:kern w:val="0"/>
      <w:sz w:val="28"/>
      <w:szCs w:val="26"/>
      <w14:ligatures w14:val="none"/>
    </w:rPr>
  </w:style>
  <w:style w:type="paragraph" w:styleId="ListParagraph">
    <w:name w:val="List Paragraph"/>
    <w:basedOn w:val="Normal"/>
    <w:uiPriority w:val="34"/>
    <w:qFormat/>
    <w:rsid w:val="00B66894"/>
    <w:pPr>
      <w:ind w:left="720"/>
      <w:contextualSpacing/>
    </w:pPr>
  </w:style>
  <w:style w:type="character" w:customStyle="1" w:styleId="Heading3Char">
    <w:name w:val="Heading 3 Char"/>
    <w:basedOn w:val="DefaultParagraphFont"/>
    <w:link w:val="Heading3"/>
    <w:uiPriority w:val="9"/>
    <w:rsid w:val="00455927"/>
    <w:rPr>
      <w:rFonts w:ascii="Times New Roman" w:eastAsiaTheme="majorEastAsia" w:hAnsi="Times New Roman" w:cstheme="majorBidi"/>
      <w:b/>
      <w:color w:val="000000" w:themeColor="text1"/>
      <w:kern w:val="0"/>
      <w14:ligatures w14:val="none"/>
    </w:rPr>
  </w:style>
  <w:style w:type="table" w:styleId="TableGrid">
    <w:name w:val="Table Grid"/>
    <w:basedOn w:val="TableNormal"/>
    <w:uiPriority w:val="39"/>
    <w:rsid w:val="00475A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475A0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475A0A"/>
    <w:tblPr>
      <w:tblStyleRowBandSize w:val="1"/>
      <w:tblStyleColBandSize w:val="1"/>
      <w:tblBorders>
        <w:top w:val="single" w:sz="4" w:space="0" w:color="B0DFA0" w:themeColor="accent5" w:themeTint="99"/>
        <w:left w:val="single" w:sz="4" w:space="0" w:color="B0DFA0" w:themeColor="accent5" w:themeTint="99"/>
        <w:bottom w:val="single" w:sz="4" w:space="0" w:color="B0DFA0" w:themeColor="accent5" w:themeTint="99"/>
        <w:right w:val="single" w:sz="4" w:space="0" w:color="B0DFA0" w:themeColor="accent5" w:themeTint="99"/>
        <w:insideH w:val="single" w:sz="4" w:space="0" w:color="B0DFA0" w:themeColor="accent5" w:themeTint="99"/>
        <w:insideV w:val="single" w:sz="4" w:space="0" w:color="B0DFA0" w:themeColor="accent5" w:themeTint="99"/>
      </w:tblBorders>
    </w:tblPr>
    <w:tblStylePr w:type="firstRow">
      <w:rPr>
        <w:b/>
        <w:bCs/>
        <w:color w:val="FFFFFF" w:themeColor="background1"/>
      </w:rPr>
      <w:tblPr/>
      <w:tcPr>
        <w:tcBorders>
          <w:top w:val="single" w:sz="4" w:space="0" w:color="7CCA62" w:themeColor="accent5"/>
          <w:left w:val="single" w:sz="4" w:space="0" w:color="7CCA62" w:themeColor="accent5"/>
          <w:bottom w:val="single" w:sz="4" w:space="0" w:color="7CCA62" w:themeColor="accent5"/>
          <w:right w:val="single" w:sz="4" w:space="0" w:color="7CCA62" w:themeColor="accent5"/>
          <w:insideH w:val="nil"/>
          <w:insideV w:val="nil"/>
        </w:tcBorders>
        <w:shd w:val="clear" w:color="auto" w:fill="7CCA62" w:themeFill="accent5"/>
      </w:tcPr>
    </w:tblStylePr>
    <w:tblStylePr w:type="lastRow">
      <w:rPr>
        <w:b/>
        <w:bCs/>
      </w:rPr>
      <w:tblPr/>
      <w:tcPr>
        <w:tcBorders>
          <w:top w:val="double" w:sz="4" w:space="0" w:color="7CCA62" w:themeColor="accent5"/>
        </w:tcBorders>
      </w:tcPr>
    </w:tblStylePr>
    <w:tblStylePr w:type="firstCol">
      <w:rPr>
        <w:b/>
        <w:bCs/>
      </w:rPr>
    </w:tblStylePr>
    <w:tblStylePr w:type="lastCol">
      <w:rPr>
        <w:b/>
        <w:bCs/>
      </w:rPr>
    </w:tblStylePr>
    <w:tblStylePr w:type="band1Vert">
      <w:tblPr/>
      <w:tcPr>
        <w:shd w:val="clear" w:color="auto" w:fill="E4F4DF" w:themeFill="accent5" w:themeFillTint="33"/>
      </w:tcPr>
    </w:tblStylePr>
    <w:tblStylePr w:type="band1Horz">
      <w:tblPr/>
      <w:tcPr>
        <w:shd w:val="clear" w:color="auto" w:fill="E4F4DF" w:themeFill="accent5" w:themeFillTint="33"/>
      </w:tcPr>
    </w:tblStylePr>
  </w:style>
  <w:style w:type="table" w:styleId="GridTable5Dark-Accent1">
    <w:name w:val="Grid Table 5 Dark Accent 1"/>
    <w:basedOn w:val="TableNormal"/>
    <w:uiPriority w:val="50"/>
    <w:rsid w:val="00475A0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E2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6F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6F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6F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6FC6" w:themeFill="accent1"/>
      </w:tcPr>
    </w:tblStylePr>
    <w:tblStylePr w:type="band1Vert">
      <w:tblPr/>
      <w:tcPr>
        <w:shd w:val="clear" w:color="auto" w:fill="90C5F6" w:themeFill="accent1" w:themeFillTint="66"/>
      </w:tcPr>
    </w:tblStylePr>
    <w:tblStylePr w:type="band1Horz">
      <w:tblPr/>
      <w:tcPr>
        <w:shd w:val="clear" w:color="auto" w:fill="90C5F6" w:themeFill="accent1" w:themeFillTint="66"/>
      </w:tcPr>
    </w:tblStylePr>
  </w:style>
  <w:style w:type="table" w:styleId="GridTable7ColourfulAccent6">
    <w:name w:val="Grid Table 7 Colorful Accent 6"/>
    <w:basedOn w:val="TableNormal"/>
    <w:uiPriority w:val="52"/>
    <w:rsid w:val="00B958AA"/>
    <w:rPr>
      <w:color w:val="7D9532" w:themeColor="accent6" w:themeShade="BF"/>
    </w:rPr>
    <w:tblPr>
      <w:tblStyleRowBandSize w:val="1"/>
      <w:tblStyleColBandSize w:val="1"/>
      <w:tblBorders>
        <w:top w:val="single" w:sz="4" w:space="0" w:color="C8DA91" w:themeColor="accent6" w:themeTint="99"/>
        <w:left w:val="single" w:sz="4" w:space="0" w:color="C8DA91" w:themeColor="accent6" w:themeTint="99"/>
        <w:bottom w:val="single" w:sz="4" w:space="0" w:color="C8DA91" w:themeColor="accent6" w:themeTint="99"/>
        <w:right w:val="single" w:sz="4" w:space="0" w:color="C8DA91" w:themeColor="accent6" w:themeTint="99"/>
        <w:insideH w:val="single" w:sz="4" w:space="0" w:color="C8DA91" w:themeColor="accent6" w:themeTint="99"/>
        <w:insideV w:val="single" w:sz="4" w:space="0" w:color="C8DA9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2DA" w:themeFill="accent6" w:themeFillTint="33"/>
      </w:tcPr>
    </w:tblStylePr>
    <w:tblStylePr w:type="band1Horz">
      <w:tblPr/>
      <w:tcPr>
        <w:shd w:val="clear" w:color="auto" w:fill="ECF2DA" w:themeFill="accent6" w:themeFillTint="33"/>
      </w:tcPr>
    </w:tblStylePr>
    <w:tblStylePr w:type="neCell">
      <w:tblPr/>
      <w:tcPr>
        <w:tcBorders>
          <w:bottom w:val="single" w:sz="4" w:space="0" w:color="C8DA91" w:themeColor="accent6" w:themeTint="99"/>
        </w:tcBorders>
      </w:tcPr>
    </w:tblStylePr>
    <w:tblStylePr w:type="nwCell">
      <w:tblPr/>
      <w:tcPr>
        <w:tcBorders>
          <w:bottom w:val="single" w:sz="4" w:space="0" w:color="C8DA91" w:themeColor="accent6" w:themeTint="99"/>
        </w:tcBorders>
      </w:tcPr>
    </w:tblStylePr>
    <w:tblStylePr w:type="seCell">
      <w:tblPr/>
      <w:tcPr>
        <w:tcBorders>
          <w:top w:val="single" w:sz="4" w:space="0" w:color="C8DA91" w:themeColor="accent6" w:themeTint="99"/>
        </w:tcBorders>
      </w:tcPr>
    </w:tblStylePr>
    <w:tblStylePr w:type="swCell">
      <w:tblPr/>
      <w:tcPr>
        <w:tcBorders>
          <w:top w:val="single" w:sz="4" w:space="0" w:color="C8DA91" w:themeColor="accent6" w:themeTint="99"/>
        </w:tcBorders>
      </w:tcPr>
    </w:tblStylePr>
  </w:style>
  <w:style w:type="table" w:styleId="ListTable1Light-Accent3">
    <w:name w:val="List Table 1 Light Accent 3"/>
    <w:basedOn w:val="TableNormal"/>
    <w:uiPriority w:val="46"/>
    <w:rsid w:val="00B958AA"/>
    <w:tblPr>
      <w:tblStyleRowBandSize w:val="1"/>
      <w:tblStyleColBandSize w:val="1"/>
    </w:tblPr>
    <w:tblStylePr w:type="firstRow">
      <w:rPr>
        <w:b/>
        <w:bCs/>
      </w:rPr>
      <w:tblPr/>
      <w:tcPr>
        <w:tcBorders>
          <w:bottom w:val="single" w:sz="4" w:space="0" w:color="5DEFF6" w:themeColor="accent3" w:themeTint="99"/>
        </w:tcBorders>
      </w:tcPr>
    </w:tblStylePr>
    <w:tblStylePr w:type="lastRow">
      <w:rPr>
        <w:b/>
        <w:bCs/>
      </w:rPr>
      <w:tblPr/>
      <w:tcPr>
        <w:tcBorders>
          <w:top w:val="sing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character" w:styleId="Hyperlink">
    <w:name w:val="Hyperlink"/>
    <w:basedOn w:val="DefaultParagraphFont"/>
    <w:uiPriority w:val="99"/>
    <w:unhideWhenUsed/>
    <w:rsid w:val="004054E3"/>
    <w:rPr>
      <w:color w:val="0000FF"/>
      <w:u w:val="single"/>
    </w:rPr>
  </w:style>
  <w:style w:type="character" w:styleId="UnresolvedMention">
    <w:name w:val="Unresolved Mention"/>
    <w:basedOn w:val="DefaultParagraphFont"/>
    <w:uiPriority w:val="99"/>
    <w:semiHidden/>
    <w:unhideWhenUsed/>
    <w:rsid w:val="004054E3"/>
    <w:rPr>
      <w:color w:val="605E5C"/>
      <w:shd w:val="clear" w:color="auto" w:fill="E1DFDD"/>
    </w:rPr>
  </w:style>
  <w:style w:type="paragraph" w:styleId="Caption">
    <w:name w:val="caption"/>
    <w:basedOn w:val="Normal"/>
    <w:next w:val="Normal"/>
    <w:uiPriority w:val="35"/>
    <w:unhideWhenUsed/>
    <w:qFormat/>
    <w:rsid w:val="00A95758"/>
    <w:rPr>
      <w:i/>
      <w:iCs/>
      <w:color w:val="17406D" w:themeColor="text2"/>
      <w:sz w:val="18"/>
      <w:szCs w:val="18"/>
    </w:rPr>
  </w:style>
  <w:style w:type="character" w:customStyle="1" w:styleId="Heading4Char">
    <w:name w:val="Heading 4 Char"/>
    <w:basedOn w:val="DefaultParagraphFont"/>
    <w:link w:val="Heading4"/>
    <w:uiPriority w:val="9"/>
    <w:semiHidden/>
    <w:rsid w:val="00C555EA"/>
    <w:rPr>
      <w:rFonts w:asciiTheme="majorHAnsi" w:eastAsiaTheme="majorEastAsia" w:hAnsiTheme="majorHAnsi" w:cstheme="majorBidi"/>
      <w:i/>
      <w:iCs/>
      <w:color w:val="0B5294" w:themeColor="accent1" w:themeShade="BF"/>
      <w:kern w:val="0"/>
      <w:lang w:eastAsia="en-GB"/>
      <w14:ligatures w14:val="none"/>
    </w:rPr>
  </w:style>
  <w:style w:type="table" w:styleId="TableGridLight">
    <w:name w:val="Grid Table Light"/>
    <w:basedOn w:val="TableNormal"/>
    <w:uiPriority w:val="40"/>
    <w:rsid w:val="004559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5592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55927"/>
    <w:pPr>
      <w:spacing w:before="480" w:line="276" w:lineRule="auto"/>
      <w:outlineLvl w:val="9"/>
    </w:pPr>
    <w:rPr>
      <w:rFonts w:asciiTheme="majorHAnsi" w:hAnsiTheme="majorHAnsi"/>
      <w:bCs/>
      <w:color w:val="0B5294" w:themeColor="accent1" w:themeShade="BF"/>
      <w:sz w:val="28"/>
      <w:szCs w:val="28"/>
      <w:lang w:val="en-US"/>
    </w:rPr>
  </w:style>
  <w:style w:type="paragraph" w:styleId="TOC1">
    <w:name w:val="toc 1"/>
    <w:basedOn w:val="Normal"/>
    <w:next w:val="Normal"/>
    <w:autoRedefine/>
    <w:uiPriority w:val="39"/>
    <w:unhideWhenUsed/>
    <w:rsid w:val="00455927"/>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FA778A"/>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455927"/>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45592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5592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5592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5592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5592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55927"/>
    <w:pPr>
      <w:ind w:left="1920"/>
    </w:pPr>
    <w:rPr>
      <w:rFonts w:asciiTheme="minorHAnsi" w:hAnsiTheme="minorHAnsi" w:cstheme="minorHAnsi"/>
      <w:sz w:val="20"/>
      <w:szCs w:val="20"/>
    </w:rPr>
  </w:style>
  <w:style w:type="paragraph" w:styleId="Footer">
    <w:name w:val="footer"/>
    <w:basedOn w:val="Normal"/>
    <w:link w:val="FooterChar"/>
    <w:uiPriority w:val="99"/>
    <w:unhideWhenUsed/>
    <w:rsid w:val="0003278D"/>
    <w:pPr>
      <w:tabs>
        <w:tab w:val="center" w:pos="4513"/>
        <w:tab w:val="right" w:pos="9026"/>
      </w:tabs>
    </w:pPr>
  </w:style>
  <w:style w:type="character" w:customStyle="1" w:styleId="FooterChar">
    <w:name w:val="Footer Char"/>
    <w:basedOn w:val="DefaultParagraphFont"/>
    <w:link w:val="Footer"/>
    <w:uiPriority w:val="99"/>
    <w:rsid w:val="0003278D"/>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03278D"/>
  </w:style>
  <w:style w:type="paragraph" w:styleId="Revision">
    <w:name w:val="Revision"/>
    <w:hidden/>
    <w:uiPriority w:val="99"/>
    <w:semiHidden/>
    <w:rsid w:val="00C7194B"/>
    <w:rPr>
      <w:rFonts w:ascii="Times New Roman" w:hAnsi="Times New Roman" w:cs="Times New Roman"/>
      <w:kern w:val="0"/>
      <w14:ligatures w14:val="none"/>
    </w:rPr>
  </w:style>
  <w:style w:type="paragraph" w:styleId="NoSpacing">
    <w:name w:val="No Spacing"/>
    <w:link w:val="NoSpacingChar"/>
    <w:uiPriority w:val="1"/>
    <w:qFormat/>
    <w:rsid w:val="009479A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479AF"/>
    <w:rPr>
      <w:rFonts w:eastAsiaTheme="minorEastAsia"/>
      <w:kern w:val="0"/>
      <w:sz w:val="22"/>
      <w:szCs w:val="22"/>
      <w:lang w:val="en-US" w:eastAsia="zh-CN"/>
      <w14:ligatures w14:val="none"/>
    </w:rPr>
  </w:style>
  <w:style w:type="character" w:styleId="Emphasis">
    <w:name w:val="Emphasis"/>
    <w:basedOn w:val="DefaultParagraphFont"/>
    <w:uiPriority w:val="20"/>
    <w:qFormat/>
    <w:rsid w:val="00C35F62"/>
    <w:rPr>
      <w:i/>
      <w:iCs/>
    </w:rPr>
  </w:style>
  <w:style w:type="character" w:styleId="FollowedHyperlink">
    <w:name w:val="FollowedHyperlink"/>
    <w:basedOn w:val="DefaultParagraphFont"/>
    <w:uiPriority w:val="99"/>
    <w:semiHidden/>
    <w:unhideWhenUsed/>
    <w:rsid w:val="00C645C2"/>
    <w:rPr>
      <w:color w:val="85DFD0" w:themeColor="followedHyperlink"/>
      <w:u w:val="single"/>
    </w:rPr>
  </w:style>
  <w:style w:type="paragraph" w:customStyle="1" w:styleId="msonormal0">
    <w:name w:val="msonormal"/>
    <w:basedOn w:val="Normal"/>
    <w:uiPriority w:val="99"/>
    <w:rsid w:val="00C645C2"/>
    <w:pPr>
      <w:spacing w:before="100" w:beforeAutospacing="1" w:after="100" w:afterAutospacing="1"/>
    </w:pPr>
  </w:style>
  <w:style w:type="paragraph" w:styleId="Header">
    <w:name w:val="header"/>
    <w:basedOn w:val="Normal"/>
    <w:link w:val="HeaderChar"/>
    <w:uiPriority w:val="99"/>
    <w:semiHidden/>
    <w:unhideWhenUsed/>
    <w:rsid w:val="00C645C2"/>
    <w:pPr>
      <w:tabs>
        <w:tab w:val="center" w:pos="4513"/>
        <w:tab w:val="right" w:pos="9026"/>
      </w:tabs>
    </w:pPr>
  </w:style>
  <w:style w:type="character" w:customStyle="1" w:styleId="HeaderChar">
    <w:name w:val="Header Char"/>
    <w:basedOn w:val="DefaultParagraphFont"/>
    <w:link w:val="Header"/>
    <w:uiPriority w:val="99"/>
    <w:semiHidden/>
    <w:rsid w:val="00C645C2"/>
    <w:rPr>
      <w:rFonts w:ascii="Times New Roman" w:hAnsi="Times New Roman" w:cs="Times New Roman"/>
      <w:kern w:val="0"/>
      <w14:ligatures w14:val="none"/>
    </w:rPr>
  </w:style>
  <w:style w:type="character" w:styleId="PlaceholderText">
    <w:name w:val="Placeholder Text"/>
    <w:basedOn w:val="DefaultParagraphFont"/>
    <w:uiPriority w:val="99"/>
    <w:semiHidden/>
    <w:rsid w:val="00C645C2"/>
    <w:rPr>
      <w:color w:val="808080" w:themeColor="background1" w:themeShade="80"/>
    </w:rPr>
  </w:style>
  <w:style w:type="table" w:styleId="GridTable1Light-Accent3">
    <w:name w:val="Grid Table 1 Light Accent 3"/>
    <w:basedOn w:val="TableNormal"/>
    <w:uiPriority w:val="46"/>
    <w:rsid w:val="0081001C"/>
    <w:tblPr>
      <w:tblStyleRowBandSize w:val="1"/>
      <w:tblStyleColBandSize w:val="1"/>
      <w:tblBorders>
        <w:top w:val="single" w:sz="4" w:space="0" w:color="93F4F9" w:themeColor="accent3" w:themeTint="66"/>
        <w:left w:val="single" w:sz="4" w:space="0" w:color="93F4F9" w:themeColor="accent3" w:themeTint="66"/>
        <w:bottom w:val="single" w:sz="4" w:space="0" w:color="93F4F9" w:themeColor="accent3" w:themeTint="66"/>
        <w:right w:val="single" w:sz="4" w:space="0" w:color="93F4F9" w:themeColor="accent3" w:themeTint="66"/>
        <w:insideH w:val="single" w:sz="4" w:space="0" w:color="93F4F9" w:themeColor="accent3" w:themeTint="66"/>
        <w:insideV w:val="single" w:sz="4" w:space="0" w:color="93F4F9" w:themeColor="accent3" w:themeTint="66"/>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2" w:space="0" w:color="5DEFF6"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401354"/>
    <w:tblPr>
      <w:tblStyleRowBandSize w:val="1"/>
      <w:tblStyleColBandSize w:val="1"/>
      <w:tblBorders>
        <w:top w:val="single" w:sz="2" w:space="0" w:color="5DEFF6" w:themeColor="accent3" w:themeTint="99"/>
        <w:bottom w:val="single" w:sz="2" w:space="0" w:color="5DEFF6" w:themeColor="accent3" w:themeTint="99"/>
        <w:insideH w:val="single" w:sz="2" w:space="0" w:color="5DEFF6" w:themeColor="accent3" w:themeTint="99"/>
        <w:insideV w:val="single" w:sz="2" w:space="0" w:color="5DEFF6" w:themeColor="accent3" w:themeTint="99"/>
      </w:tblBorders>
    </w:tblPr>
    <w:tblStylePr w:type="firstRow">
      <w:rPr>
        <w:b/>
        <w:bCs/>
      </w:rPr>
      <w:tblPr/>
      <w:tcPr>
        <w:tcBorders>
          <w:top w:val="nil"/>
          <w:bottom w:val="single" w:sz="12" w:space="0" w:color="5DEFF6" w:themeColor="accent3" w:themeTint="99"/>
          <w:insideH w:val="nil"/>
          <w:insideV w:val="nil"/>
        </w:tcBorders>
        <w:shd w:val="clear" w:color="auto" w:fill="FFFFFF" w:themeFill="background1"/>
      </w:tcPr>
    </w:tblStylePr>
    <w:tblStylePr w:type="lastRow">
      <w:rPr>
        <w:b/>
        <w:bCs/>
      </w:rPr>
      <w:tblPr/>
      <w:tcPr>
        <w:tcBorders>
          <w:top w:val="double" w:sz="2" w:space="0" w:color="5DEFF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GridTable6ColourfulAccent2">
    <w:name w:val="Grid Table 6 Colorful Accent 2"/>
    <w:basedOn w:val="TableNormal"/>
    <w:uiPriority w:val="51"/>
    <w:rsid w:val="00401354"/>
    <w:rPr>
      <w:color w:val="0075A2" w:themeColor="accent2" w:themeShade="BF"/>
    </w:r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rPr>
      <w:tblPr/>
      <w:tcPr>
        <w:tcBorders>
          <w:bottom w:val="single" w:sz="12" w:space="0" w:color="4FCDFF" w:themeColor="accent2" w:themeTint="99"/>
        </w:tcBorders>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GridTable6ColourfulAccent1">
    <w:name w:val="Grid Table 6 Colorful Accent 1"/>
    <w:basedOn w:val="TableNormal"/>
    <w:uiPriority w:val="51"/>
    <w:rsid w:val="00401354"/>
    <w:rPr>
      <w:color w:val="0B5294" w:themeColor="accent1" w:themeShade="BF"/>
    </w:r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GridTable7ColourfulAccent2">
    <w:name w:val="Grid Table 7 Colorful Accent 2"/>
    <w:basedOn w:val="TableNormal"/>
    <w:uiPriority w:val="52"/>
    <w:rsid w:val="00401354"/>
    <w:rPr>
      <w:color w:val="0075A2" w:themeColor="accent2" w:themeShade="BF"/>
    </w:r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EFF" w:themeFill="accent2" w:themeFillTint="33"/>
      </w:tcPr>
    </w:tblStylePr>
    <w:tblStylePr w:type="band1Horz">
      <w:tblPr/>
      <w:tcPr>
        <w:shd w:val="clear" w:color="auto" w:fill="C4EEFF" w:themeFill="accent2" w:themeFillTint="33"/>
      </w:tcPr>
    </w:tblStylePr>
    <w:tblStylePr w:type="neCell">
      <w:tblPr/>
      <w:tcPr>
        <w:tcBorders>
          <w:bottom w:val="single" w:sz="4" w:space="0" w:color="4FCDFF" w:themeColor="accent2" w:themeTint="99"/>
        </w:tcBorders>
      </w:tcPr>
    </w:tblStylePr>
    <w:tblStylePr w:type="nwCell">
      <w:tblPr/>
      <w:tcPr>
        <w:tcBorders>
          <w:bottom w:val="single" w:sz="4" w:space="0" w:color="4FCDFF" w:themeColor="accent2" w:themeTint="99"/>
        </w:tcBorders>
      </w:tcPr>
    </w:tblStylePr>
    <w:tblStylePr w:type="seCell">
      <w:tblPr/>
      <w:tcPr>
        <w:tcBorders>
          <w:top w:val="single" w:sz="4" w:space="0" w:color="4FCDFF" w:themeColor="accent2" w:themeTint="99"/>
        </w:tcBorders>
      </w:tcPr>
    </w:tblStylePr>
    <w:tblStylePr w:type="swCell">
      <w:tblPr/>
      <w:tcPr>
        <w:tcBorders>
          <w:top w:val="single" w:sz="4" w:space="0" w:color="4FCDFF" w:themeColor="accent2" w:themeTint="99"/>
        </w:tcBorders>
      </w:tcPr>
    </w:tblStylePr>
  </w:style>
  <w:style w:type="table" w:styleId="ListTable1Light-Accent2">
    <w:name w:val="List Table 1 Light Accent 2"/>
    <w:basedOn w:val="TableNormal"/>
    <w:uiPriority w:val="46"/>
    <w:rsid w:val="00401354"/>
    <w:tblPr>
      <w:tblStyleRowBandSize w:val="1"/>
      <w:tblStyleColBandSize w:val="1"/>
    </w:tblPr>
    <w:tblStylePr w:type="firstRow">
      <w:rPr>
        <w:b/>
        <w:bCs/>
      </w:rPr>
      <w:tblPr/>
      <w:tcPr>
        <w:tcBorders>
          <w:bottom w:val="single" w:sz="4" w:space="0" w:color="4FCDFF" w:themeColor="accent2" w:themeTint="99"/>
        </w:tcBorders>
      </w:tcPr>
    </w:tblStylePr>
    <w:tblStylePr w:type="lastRow">
      <w:rPr>
        <w:b/>
        <w:bCs/>
      </w:rPr>
      <w:tblPr/>
      <w:tcPr>
        <w:tcBorders>
          <w:top w:val="sing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ListTable2-Accent1">
    <w:name w:val="List Table 2 Accent 1"/>
    <w:basedOn w:val="TableNormal"/>
    <w:uiPriority w:val="47"/>
    <w:rsid w:val="00401354"/>
    <w:tblPr>
      <w:tblStyleRowBandSize w:val="1"/>
      <w:tblStyleColBandSize w:val="1"/>
      <w:tblBorders>
        <w:top w:val="single" w:sz="4" w:space="0" w:color="59A9F2" w:themeColor="accent1" w:themeTint="99"/>
        <w:bottom w:val="single" w:sz="4" w:space="0" w:color="59A9F2" w:themeColor="accent1" w:themeTint="99"/>
        <w:insideH w:val="single" w:sz="4" w:space="0" w:color="59A9F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ListTable4-Accent1">
    <w:name w:val="List Table 4 Accent 1"/>
    <w:basedOn w:val="TableNormal"/>
    <w:uiPriority w:val="49"/>
    <w:rsid w:val="00401354"/>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tcBorders>
        <w:shd w:val="clear" w:color="auto" w:fill="0F6FC6" w:themeFill="accent1"/>
      </w:tcPr>
    </w:tblStylePr>
    <w:tblStylePr w:type="lastRow">
      <w:rPr>
        <w:b/>
        <w:bCs/>
      </w:rPr>
      <w:tblPr/>
      <w:tcPr>
        <w:tcBorders>
          <w:top w:val="doub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ListTable5Dark-Accent1">
    <w:name w:val="List Table 5 Dark Accent 1"/>
    <w:basedOn w:val="TableNormal"/>
    <w:uiPriority w:val="50"/>
    <w:rsid w:val="00401354"/>
    <w:rPr>
      <w:color w:val="FFFFFF" w:themeColor="background1"/>
    </w:rPr>
    <w:tblPr>
      <w:tblStyleRowBandSize w:val="1"/>
      <w:tblStyleColBandSize w:val="1"/>
      <w:tblBorders>
        <w:top w:val="single" w:sz="24" w:space="0" w:color="0F6FC6" w:themeColor="accent1"/>
        <w:left w:val="single" w:sz="24" w:space="0" w:color="0F6FC6" w:themeColor="accent1"/>
        <w:bottom w:val="single" w:sz="24" w:space="0" w:color="0F6FC6" w:themeColor="accent1"/>
        <w:right w:val="single" w:sz="24" w:space="0" w:color="0F6FC6" w:themeColor="accent1"/>
      </w:tblBorders>
    </w:tblPr>
    <w:tcPr>
      <w:shd w:val="clear" w:color="auto" w:fill="0F6FC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01354"/>
    <w:tblPr>
      <w:tblStyleRowBandSize w:val="1"/>
      <w:tblStyleColBandSize w:val="1"/>
      <w:tblBorders>
        <w:top w:val="single" w:sz="4" w:space="0" w:color="0F6FC6" w:themeColor="accent1"/>
        <w:left w:val="single" w:sz="4" w:space="0" w:color="0F6FC6" w:themeColor="accent1"/>
        <w:bottom w:val="single" w:sz="4" w:space="0" w:color="0F6FC6" w:themeColor="accent1"/>
        <w:right w:val="single" w:sz="4" w:space="0" w:color="0F6FC6" w:themeColor="accent1"/>
      </w:tblBorders>
    </w:tblPr>
    <w:tblStylePr w:type="firstRow">
      <w:rPr>
        <w:b/>
        <w:bCs/>
        <w:color w:val="FFFFFF" w:themeColor="background1"/>
      </w:rPr>
      <w:tblPr/>
      <w:tcPr>
        <w:shd w:val="clear" w:color="auto" w:fill="0F6FC6" w:themeFill="accent1"/>
      </w:tcPr>
    </w:tblStylePr>
    <w:tblStylePr w:type="lastRow">
      <w:rPr>
        <w:b/>
        <w:bCs/>
      </w:rPr>
      <w:tblPr/>
      <w:tcPr>
        <w:tcBorders>
          <w:top w:val="double" w:sz="4" w:space="0" w:color="0F6F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6FC6" w:themeColor="accent1"/>
          <w:right w:val="single" w:sz="4" w:space="0" w:color="0F6FC6" w:themeColor="accent1"/>
        </w:tcBorders>
      </w:tcPr>
    </w:tblStylePr>
    <w:tblStylePr w:type="band1Horz">
      <w:tblPr/>
      <w:tcPr>
        <w:tcBorders>
          <w:top w:val="single" w:sz="4" w:space="0" w:color="0F6FC6" w:themeColor="accent1"/>
          <w:bottom w:val="single" w:sz="4" w:space="0" w:color="0F6F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6FC6" w:themeColor="accent1"/>
          <w:left w:val="nil"/>
        </w:tcBorders>
      </w:tcPr>
    </w:tblStylePr>
    <w:tblStylePr w:type="swCell">
      <w:tblPr/>
      <w:tcPr>
        <w:tcBorders>
          <w:top w:val="double" w:sz="4" w:space="0" w:color="0F6FC6" w:themeColor="accent1"/>
          <w:right w:val="nil"/>
        </w:tcBorders>
      </w:tcPr>
    </w:tblStylePr>
  </w:style>
  <w:style w:type="table" w:styleId="GridTable4-Accent1">
    <w:name w:val="Grid Table 4 Accent 1"/>
    <w:basedOn w:val="TableNormal"/>
    <w:uiPriority w:val="49"/>
    <w:rsid w:val="00401354"/>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GridTable4-Accent2">
    <w:name w:val="Grid Table 4 Accent 2"/>
    <w:basedOn w:val="TableNormal"/>
    <w:uiPriority w:val="49"/>
    <w:rsid w:val="00401354"/>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insideV w:val="nil"/>
        </w:tcBorders>
        <w:shd w:val="clear" w:color="auto" w:fill="009DD9" w:themeFill="accent2"/>
      </w:tcPr>
    </w:tblStylePr>
    <w:tblStylePr w:type="lastRow">
      <w:rPr>
        <w:b/>
        <w:bCs/>
      </w:rPr>
      <w:tblPr/>
      <w:tcPr>
        <w:tcBorders>
          <w:top w:val="double" w:sz="4" w:space="0" w:color="009DD9"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GridTable1Light-Accent1">
    <w:name w:val="Grid Table 1 Light Accent 1"/>
    <w:basedOn w:val="TableNormal"/>
    <w:uiPriority w:val="46"/>
    <w:rsid w:val="00401354"/>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6728">
      <w:bodyDiv w:val="1"/>
      <w:marLeft w:val="0"/>
      <w:marRight w:val="0"/>
      <w:marTop w:val="0"/>
      <w:marBottom w:val="0"/>
      <w:divBdr>
        <w:top w:val="none" w:sz="0" w:space="0" w:color="auto"/>
        <w:left w:val="none" w:sz="0" w:space="0" w:color="auto"/>
        <w:bottom w:val="none" w:sz="0" w:space="0" w:color="auto"/>
        <w:right w:val="none" w:sz="0" w:space="0" w:color="auto"/>
      </w:divBdr>
    </w:div>
    <w:div w:id="32583983">
      <w:bodyDiv w:val="1"/>
      <w:marLeft w:val="0"/>
      <w:marRight w:val="0"/>
      <w:marTop w:val="0"/>
      <w:marBottom w:val="0"/>
      <w:divBdr>
        <w:top w:val="none" w:sz="0" w:space="0" w:color="auto"/>
        <w:left w:val="none" w:sz="0" w:space="0" w:color="auto"/>
        <w:bottom w:val="none" w:sz="0" w:space="0" w:color="auto"/>
        <w:right w:val="none" w:sz="0" w:space="0" w:color="auto"/>
      </w:divBdr>
    </w:div>
    <w:div w:id="51121731">
      <w:bodyDiv w:val="1"/>
      <w:marLeft w:val="0"/>
      <w:marRight w:val="0"/>
      <w:marTop w:val="0"/>
      <w:marBottom w:val="0"/>
      <w:divBdr>
        <w:top w:val="none" w:sz="0" w:space="0" w:color="auto"/>
        <w:left w:val="none" w:sz="0" w:space="0" w:color="auto"/>
        <w:bottom w:val="none" w:sz="0" w:space="0" w:color="auto"/>
        <w:right w:val="none" w:sz="0" w:space="0" w:color="auto"/>
      </w:divBdr>
    </w:div>
    <w:div w:id="96562837">
      <w:bodyDiv w:val="1"/>
      <w:marLeft w:val="0"/>
      <w:marRight w:val="0"/>
      <w:marTop w:val="0"/>
      <w:marBottom w:val="0"/>
      <w:divBdr>
        <w:top w:val="none" w:sz="0" w:space="0" w:color="auto"/>
        <w:left w:val="none" w:sz="0" w:space="0" w:color="auto"/>
        <w:bottom w:val="none" w:sz="0" w:space="0" w:color="auto"/>
        <w:right w:val="none" w:sz="0" w:space="0" w:color="auto"/>
      </w:divBdr>
    </w:div>
    <w:div w:id="171189471">
      <w:bodyDiv w:val="1"/>
      <w:marLeft w:val="0"/>
      <w:marRight w:val="0"/>
      <w:marTop w:val="0"/>
      <w:marBottom w:val="0"/>
      <w:divBdr>
        <w:top w:val="none" w:sz="0" w:space="0" w:color="auto"/>
        <w:left w:val="none" w:sz="0" w:space="0" w:color="auto"/>
        <w:bottom w:val="none" w:sz="0" w:space="0" w:color="auto"/>
        <w:right w:val="none" w:sz="0" w:space="0" w:color="auto"/>
      </w:divBdr>
    </w:div>
    <w:div w:id="200822224">
      <w:bodyDiv w:val="1"/>
      <w:marLeft w:val="0"/>
      <w:marRight w:val="0"/>
      <w:marTop w:val="0"/>
      <w:marBottom w:val="0"/>
      <w:divBdr>
        <w:top w:val="none" w:sz="0" w:space="0" w:color="auto"/>
        <w:left w:val="none" w:sz="0" w:space="0" w:color="auto"/>
        <w:bottom w:val="none" w:sz="0" w:space="0" w:color="auto"/>
        <w:right w:val="none" w:sz="0" w:space="0" w:color="auto"/>
      </w:divBdr>
    </w:div>
    <w:div w:id="213739656">
      <w:bodyDiv w:val="1"/>
      <w:marLeft w:val="0"/>
      <w:marRight w:val="0"/>
      <w:marTop w:val="0"/>
      <w:marBottom w:val="0"/>
      <w:divBdr>
        <w:top w:val="none" w:sz="0" w:space="0" w:color="auto"/>
        <w:left w:val="none" w:sz="0" w:space="0" w:color="auto"/>
        <w:bottom w:val="none" w:sz="0" w:space="0" w:color="auto"/>
        <w:right w:val="none" w:sz="0" w:space="0" w:color="auto"/>
      </w:divBdr>
    </w:div>
    <w:div w:id="215239405">
      <w:bodyDiv w:val="1"/>
      <w:marLeft w:val="0"/>
      <w:marRight w:val="0"/>
      <w:marTop w:val="0"/>
      <w:marBottom w:val="0"/>
      <w:divBdr>
        <w:top w:val="none" w:sz="0" w:space="0" w:color="auto"/>
        <w:left w:val="none" w:sz="0" w:space="0" w:color="auto"/>
        <w:bottom w:val="none" w:sz="0" w:space="0" w:color="auto"/>
        <w:right w:val="none" w:sz="0" w:space="0" w:color="auto"/>
      </w:divBdr>
    </w:div>
    <w:div w:id="266354752">
      <w:bodyDiv w:val="1"/>
      <w:marLeft w:val="0"/>
      <w:marRight w:val="0"/>
      <w:marTop w:val="0"/>
      <w:marBottom w:val="0"/>
      <w:divBdr>
        <w:top w:val="none" w:sz="0" w:space="0" w:color="auto"/>
        <w:left w:val="none" w:sz="0" w:space="0" w:color="auto"/>
        <w:bottom w:val="none" w:sz="0" w:space="0" w:color="auto"/>
        <w:right w:val="none" w:sz="0" w:space="0" w:color="auto"/>
      </w:divBdr>
    </w:div>
    <w:div w:id="280379692">
      <w:bodyDiv w:val="1"/>
      <w:marLeft w:val="0"/>
      <w:marRight w:val="0"/>
      <w:marTop w:val="0"/>
      <w:marBottom w:val="0"/>
      <w:divBdr>
        <w:top w:val="none" w:sz="0" w:space="0" w:color="auto"/>
        <w:left w:val="none" w:sz="0" w:space="0" w:color="auto"/>
        <w:bottom w:val="none" w:sz="0" w:space="0" w:color="auto"/>
        <w:right w:val="none" w:sz="0" w:space="0" w:color="auto"/>
      </w:divBdr>
    </w:div>
    <w:div w:id="294340641">
      <w:bodyDiv w:val="1"/>
      <w:marLeft w:val="0"/>
      <w:marRight w:val="0"/>
      <w:marTop w:val="0"/>
      <w:marBottom w:val="0"/>
      <w:divBdr>
        <w:top w:val="none" w:sz="0" w:space="0" w:color="auto"/>
        <w:left w:val="none" w:sz="0" w:space="0" w:color="auto"/>
        <w:bottom w:val="none" w:sz="0" w:space="0" w:color="auto"/>
        <w:right w:val="none" w:sz="0" w:space="0" w:color="auto"/>
      </w:divBdr>
    </w:div>
    <w:div w:id="326132472">
      <w:bodyDiv w:val="1"/>
      <w:marLeft w:val="0"/>
      <w:marRight w:val="0"/>
      <w:marTop w:val="0"/>
      <w:marBottom w:val="0"/>
      <w:divBdr>
        <w:top w:val="none" w:sz="0" w:space="0" w:color="auto"/>
        <w:left w:val="none" w:sz="0" w:space="0" w:color="auto"/>
        <w:bottom w:val="none" w:sz="0" w:space="0" w:color="auto"/>
        <w:right w:val="none" w:sz="0" w:space="0" w:color="auto"/>
      </w:divBdr>
    </w:div>
    <w:div w:id="367682439">
      <w:bodyDiv w:val="1"/>
      <w:marLeft w:val="0"/>
      <w:marRight w:val="0"/>
      <w:marTop w:val="0"/>
      <w:marBottom w:val="0"/>
      <w:divBdr>
        <w:top w:val="none" w:sz="0" w:space="0" w:color="auto"/>
        <w:left w:val="none" w:sz="0" w:space="0" w:color="auto"/>
        <w:bottom w:val="none" w:sz="0" w:space="0" w:color="auto"/>
        <w:right w:val="none" w:sz="0" w:space="0" w:color="auto"/>
      </w:divBdr>
    </w:div>
    <w:div w:id="369231788">
      <w:bodyDiv w:val="1"/>
      <w:marLeft w:val="0"/>
      <w:marRight w:val="0"/>
      <w:marTop w:val="0"/>
      <w:marBottom w:val="0"/>
      <w:divBdr>
        <w:top w:val="none" w:sz="0" w:space="0" w:color="auto"/>
        <w:left w:val="none" w:sz="0" w:space="0" w:color="auto"/>
        <w:bottom w:val="none" w:sz="0" w:space="0" w:color="auto"/>
        <w:right w:val="none" w:sz="0" w:space="0" w:color="auto"/>
      </w:divBdr>
    </w:div>
    <w:div w:id="373582179">
      <w:bodyDiv w:val="1"/>
      <w:marLeft w:val="0"/>
      <w:marRight w:val="0"/>
      <w:marTop w:val="0"/>
      <w:marBottom w:val="0"/>
      <w:divBdr>
        <w:top w:val="none" w:sz="0" w:space="0" w:color="auto"/>
        <w:left w:val="none" w:sz="0" w:space="0" w:color="auto"/>
        <w:bottom w:val="none" w:sz="0" w:space="0" w:color="auto"/>
        <w:right w:val="none" w:sz="0" w:space="0" w:color="auto"/>
      </w:divBdr>
    </w:div>
    <w:div w:id="377126210">
      <w:bodyDiv w:val="1"/>
      <w:marLeft w:val="0"/>
      <w:marRight w:val="0"/>
      <w:marTop w:val="0"/>
      <w:marBottom w:val="0"/>
      <w:divBdr>
        <w:top w:val="none" w:sz="0" w:space="0" w:color="auto"/>
        <w:left w:val="none" w:sz="0" w:space="0" w:color="auto"/>
        <w:bottom w:val="none" w:sz="0" w:space="0" w:color="auto"/>
        <w:right w:val="none" w:sz="0" w:space="0" w:color="auto"/>
      </w:divBdr>
    </w:div>
    <w:div w:id="380250999">
      <w:bodyDiv w:val="1"/>
      <w:marLeft w:val="0"/>
      <w:marRight w:val="0"/>
      <w:marTop w:val="0"/>
      <w:marBottom w:val="0"/>
      <w:divBdr>
        <w:top w:val="none" w:sz="0" w:space="0" w:color="auto"/>
        <w:left w:val="none" w:sz="0" w:space="0" w:color="auto"/>
        <w:bottom w:val="none" w:sz="0" w:space="0" w:color="auto"/>
        <w:right w:val="none" w:sz="0" w:space="0" w:color="auto"/>
      </w:divBdr>
    </w:div>
    <w:div w:id="394084076">
      <w:bodyDiv w:val="1"/>
      <w:marLeft w:val="0"/>
      <w:marRight w:val="0"/>
      <w:marTop w:val="0"/>
      <w:marBottom w:val="0"/>
      <w:divBdr>
        <w:top w:val="none" w:sz="0" w:space="0" w:color="auto"/>
        <w:left w:val="none" w:sz="0" w:space="0" w:color="auto"/>
        <w:bottom w:val="none" w:sz="0" w:space="0" w:color="auto"/>
        <w:right w:val="none" w:sz="0" w:space="0" w:color="auto"/>
      </w:divBdr>
    </w:div>
    <w:div w:id="460652564">
      <w:bodyDiv w:val="1"/>
      <w:marLeft w:val="0"/>
      <w:marRight w:val="0"/>
      <w:marTop w:val="0"/>
      <w:marBottom w:val="0"/>
      <w:divBdr>
        <w:top w:val="none" w:sz="0" w:space="0" w:color="auto"/>
        <w:left w:val="none" w:sz="0" w:space="0" w:color="auto"/>
        <w:bottom w:val="none" w:sz="0" w:space="0" w:color="auto"/>
        <w:right w:val="none" w:sz="0" w:space="0" w:color="auto"/>
      </w:divBdr>
    </w:div>
    <w:div w:id="513882351">
      <w:bodyDiv w:val="1"/>
      <w:marLeft w:val="0"/>
      <w:marRight w:val="0"/>
      <w:marTop w:val="0"/>
      <w:marBottom w:val="0"/>
      <w:divBdr>
        <w:top w:val="none" w:sz="0" w:space="0" w:color="auto"/>
        <w:left w:val="none" w:sz="0" w:space="0" w:color="auto"/>
        <w:bottom w:val="none" w:sz="0" w:space="0" w:color="auto"/>
        <w:right w:val="none" w:sz="0" w:space="0" w:color="auto"/>
      </w:divBdr>
    </w:div>
    <w:div w:id="527721495">
      <w:bodyDiv w:val="1"/>
      <w:marLeft w:val="0"/>
      <w:marRight w:val="0"/>
      <w:marTop w:val="0"/>
      <w:marBottom w:val="0"/>
      <w:divBdr>
        <w:top w:val="none" w:sz="0" w:space="0" w:color="auto"/>
        <w:left w:val="none" w:sz="0" w:space="0" w:color="auto"/>
        <w:bottom w:val="none" w:sz="0" w:space="0" w:color="auto"/>
        <w:right w:val="none" w:sz="0" w:space="0" w:color="auto"/>
      </w:divBdr>
    </w:div>
    <w:div w:id="532839040">
      <w:bodyDiv w:val="1"/>
      <w:marLeft w:val="0"/>
      <w:marRight w:val="0"/>
      <w:marTop w:val="0"/>
      <w:marBottom w:val="0"/>
      <w:divBdr>
        <w:top w:val="none" w:sz="0" w:space="0" w:color="auto"/>
        <w:left w:val="none" w:sz="0" w:space="0" w:color="auto"/>
        <w:bottom w:val="none" w:sz="0" w:space="0" w:color="auto"/>
        <w:right w:val="none" w:sz="0" w:space="0" w:color="auto"/>
      </w:divBdr>
    </w:div>
    <w:div w:id="546259901">
      <w:bodyDiv w:val="1"/>
      <w:marLeft w:val="0"/>
      <w:marRight w:val="0"/>
      <w:marTop w:val="0"/>
      <w:marBottom w:val="0"/>
      <w:divBdr>
        <w:top w:val="none" w:sz="0" w:space="0" w:color="auto"/>
        <w:left w:val="none" w:sz="0" w:space="0" w:color="auto"/>
        <w:bottom w:val="none" w:sz="0" w:space="0" w:color="auto"/>
        <w:right w:val="none" w:sz="0" w:space="0" w:color="auto"/>
      </w:divBdr>
    </w:div>
    <w:div w:id="598485596">
      <w:bodyDiv w:val="1"/>
      <w:marLeft w:val="0"/>
      <w:marRight w:val="0"/>
      <w:marTop w:val="0"/>
      <w:marBottom w:val="0"/>
      <w:divBdr>
        <w:top w:val="none" w:sz="0" w:space="0" w:color="auto"/>
        <w:left w:val="none" w:sz="0" w:space="0" w:color="auto"/>
        <w:bottom w:val="none" w:sz="0" w:space="0" w:color="auto"/>
        <w:right w:val="none" w:sz="0" w:space="0" w:color="auto"/>
      </w:divBdr>
    </w:div>
    <w:div w:id="607354123">
      <w:bodyDiv w:val="1"/>
      <w:marLeft w:val="0"/>
      <w:marRight w:val="0"/>
      <w:marTop w:val="0"/>
      <w:marBottom w:val="0"/>
      <w:divBdr>
        <w:top w:val="none" w:sz="0" w:space="0" w:color="auto"/>
        <w:left w:val="none" w:sz="0" w:space="0" w:color="auto"/>
        <w:bottom w:val="none" w:sz="0" w:space="0" w:color="auto"/>
        <w:right w:val="none" w:sz="0" w:space="0" w:color="auto"/>
      </w:divBdr>
    </w:div>
    <w:div w:id="656305351">
      <w:bodyDiv w:val="1"/>
      <w:marLeft w:val="0"/>
      <w:marRight w:val="0"/>
      <w:marTop w:val="0"/>
      <w:marBottom w:val="0"/>
      <w:divBdr>
        <w:top w:val="none" w:sz="0" w:space="0" w:color="auto"/>
        <w:left w:val="none" w:sz="0" w:space="0" w:color="auto"/>
        <w:bottom w:val="none" w:sz="0" w:space="0" w:color="auto"/>
        <w:right w:val="none" w:sz="0" w:space="0" w:color="auto"/>
      </w:divBdr>
    </w:div>
    <w:div w:id="691686622">
      <w:bodyDiv w:val="1"/>
      <w:marLeft w:val="0"/>
      <w:marRight w:val="0"/>
      <w:marTop w:val="0"/>
      <w:marBottom w:val="0"/>
      <w:divBdr>
        <w:top w:val="none" w:sz="0" w:space="0" w:color="auto"/>
        <w:left w:val="none" w:sz="0" w:space="0" w:color="auto"/>
        <w:bottom w:val="none" w:sz="0" w:space="0" w:color="auto"/>
        <w:right w:val="none" w:sz="0" w:space="0" w:color="auto"/>
      </w:divBdr>
    </w:div>
    <w:div w:id="700712278">
      <w:bodyDiv w:val="1"/>
      <w:marLeft w:val="0"/>
      <w:marRight w:val="0"/>
      <w:marTop w:val="0"/>
      <w:marBottom w:val="0"/>
      <w:divBdr>
        <w:top w:val="none" w:sz="0" w:space="0" w:color="auto"/>
        <w:left w:val="none" w:sz="0" w:space="0" w:color="auto"/>
        <w:bottom w:val="none" w:sz="0" w:space="0" w:color="auto"/>
        <w:right w:val="none" w:sz="0" w:space="0" w:color="auto"/>
      </w:divBdr>
    </w:div>
    <w:div w:id="714501722">
      <w:bodyDiv w:val="1"/>
      <w:marLeft w:val="0"/>
      <w:marRight w:val="0"/>
      <w:marTop w:val="0"/>
      <w:marBottom w:val="0"/>
      <w:divBdr>
        <w:top w:val="none" w:sz="0" w:space="0" w:color="auto"/>
        <w:left w:val="none" w:sz="0" w:space="0" w:color="auto"/>
        <w:bottom w:val="none" w:sz="0" w:space="0" w:color="auto"/>
        <w:right w:val="none" w:sz="0" w:space="0" w:color="auto"/>
      </w:divBdr>
    </w:div>
    <w:div w:id="728959825">
      <w:bodyDiv w:val="1"/>
      <w:marLeft w:val="0"/>
      <w:marRight w:val="0"/>
      <w:marTop w:val="0"/>
      <w:marBottom w:val="0"/>
      <w:divBdr>
        <w:top w:val="none" w:sz="0" w:space="0" w:color="auto"/>
        <w:left w:val="none" w:sz="0" w:space="0" w:color="auto"/>
        <w:bottom w:val="none" w:sz="0" w:space="0" w:color="auto"/>
        <w:right w:val="none" w:sz="0" w:space="0" w:color="auto"/>
      </w:divBdr>
    </w:div>
    <w:div w:id="773669421">
      <w:bodyDiv w:val="1"/>
      <w:marLeft w:val="0"/>
      <w:marRight w:val="0"/>
      <w:marTop w:val="0"/>
      <w:marBottom w:val="0"/>
      <w:divBdr>
        <w:top w:val="none" w:sz="0" w:space="0" w:color="auto"/>
        <w:left w:val="none" w:sz="0" w:space="0" w:color="auto"/>
        <w:bottom w:val="none" w:sz="0" w:space="0" w:color="auto"/>
        <w:right w:val="none" w:sz="0" w:space="0" w:color="auto"/>
      </w:divBdr>
    </w:div>
    <w:div w:id="852886762">
      <w:bodyDiv w:val="1"/>
      <w:marLeft w:val="0"/>
      <w:marRight w:val="0"/>
      <w:marTop w:val="0"/>
      <w:marBottom w:val="0"/>
      <w:divBdr>
        <w:top w:val="none" w:sz="0" w:space="0" w:color="auto"/>
        <w:left w:val="none" w:sz="0" w:space="0" w:color="auto"/>
        <w:bottom w:val="none" w:sz="0" w:space="0" w:color="auto"/>
        <w:right w:val="none" w:sz="0" w:space="0" w:color="auto"/>
      </w:divBdr>
    </w:div>
    <w:div w:id="896016623">
      <w:bodyDiv w:val="1"/>
      <w:marLeft w:val="0"/>
      <w:marRight w:val="0"/>
      <w:marTop w:val="0"/>
      <w:marBottom w:val="0"/>
      <w:divBdr>
        <w:top w:val="none" w:sz="0" w:space="0" w:color="auto"/>
        <w:left w:val="none" w:sz="0" w:space="0" w:color="auto"/>
        <w:bottom w:val="none" w:sz="0" w:space="0" w:color="auto"/>
        <w:right w:val="none" w:sz="0" w:space="0" w:color="auto"/>
      </w:divBdr>
    </w:div>
    <w:div w:id="898322391">
      <w:bodyDiv w:val="1"/>
      <w:marLeft w:val="0"/>
      <w:marRight w:val="0"/>
      <w:marTop w:val="0"/>
      <w:marBottom w:val="0"/>
      <w:divBdr>
        <w:top w:val="none" w:sz="0" w:space="0" w:color="auto"/>
        <w:left w:val="none" w:sz="0" w:space="0" w:color="auto"/>
        <w:bottom w:val="none" w:sz="0" w:space="0" w:color="auto"/>
        <w:right w:val="none" w:sz="0" w:space="0" w:color="auto"/>
      </w:divBdr>
    </w:div>
    <w:div w:id="898596695">
      <w:bodyDiv w:val="1"/>
      <w:marLeft w:val="0"/>
      <w:marRight w:val="0"/>
      <w:marTop w:val="0"/>
      <w:marBottom w:val="0"/>
      <w:divBdr>
        <w:top w:val="none" w:sz="0" w:space="0" w:color="auto"/>
        <w:left w:val="none" w:sz="0" w:space="0" w:color="auto"/>
        <w:bottom w:val="none" w:sz="0" w:space="0" w:color="auto"/>
        <w:right w:val="none" w:sz="0" w:space="0" w:color="auto"/>
      </w:divBdr>
    </w:div>
    <w:div w:id="900749609">
      <w:bodyDiv w:val="1"/>
      <w:marLeft w:val="0"/>
      <w:marRight w:val="0"/>
      <w:marTop w:val="0"/>
      <w:marBottom w:val="0"/>
      <w:divBdr>
        <w:top w:val="none" w:sz="0" w:space="0" w:color="auto"/>
        <w:left w:val="none" w:sz="0" w:space="0" w:color="auto"/>
        <w:bottom w:val="none" w:sz="0" w:space="0" w:color="auto"/>
        <w:right w:val="none" w:sz="0" w:space="0" w:color="auto"/>
      </w:divBdr>
    </w:div>
    <w:div w:id="903029401">
      <w:bodyDiv w:val="1"/>
      <w:marLeft w:val="0"/>
      <w:marRight w:val="0"/>
      <w:marTop w:val="0"/>
      <w:marBottom w:val="0"/>
      <w:divBdr>
        <w:top w:val="none" w:sz="0" w:space="0" w:color="auto"/>
        <w:left w:val="none" w:sz="0" w:space="0" w:color="auto"/>
        <w:bottom w:val="none" w:sz="0" w:space="0" w:color="auto"/>
        <w:right w:val="none" w:sz="0" w:space="0" w:color="auto"/>
      </w:divBdr>
    </w:div>
    <w:div w:id="947933869">
      <w:bodyDiv w:val="1"/>
      <w:marLeft w:val="0"/>
      <w:marRight w:val="0"/>
      <w:marTop w:val="0"/>
      <w:marBottom w:val="0"/>
      <w:divBdr>
        <w:top w:val="none" w:sz="0" w:space="0" w:color="auto"/>
        <w:left w:val="none" w:sz="0" w:space="0" w:color="auto"/>
        <w:bottom w:val="none" w:sz="0" w:space="0" w:color="auto"/>
        <w:right w:val="none" w:sz="0" w:space="0" w:color="auto"/>
      </w:divBdr>
    </w:div>
    <w:div w:id="1010059034">
      <w:bodyDiv w:val="1"/>
      <w:marLeft w:val="0"/>
      <w:marRight w:val="0"/>
      <w:marTop w:val="0"/>
      <w:marBottom w:val="0"/>
      <w:divBdr>
        <w:top w:val="none" w:sz="0" w:space="0" w:color="auto"/>
        <w:left w:val="none" w:sz="0" w:space="0" w:color="auto"/>
        <w:bottom w:val="none" w:sz="0" w:space="0" w:color="auto"/>
        <w:right w:val="none" w:sz="0" w:space="0" w:color="auto"/>
      </w:divBdr>
    </w:div>
    <w:div w:id="1019084868">
      <w:bodyDiv w:val="1"/>
      <w:marLeft w:val="0"/>
      <w:marRight w:val="0"/>
      <w:marTop w:val="0"/>
      <w:marBottom w:val="0"/>
      <w:divBdr>
        <w:top w:val="none" w:sz="0" w:space="0" w:color="auto"/>
        <w:left w:val="none" w:sz="0" w:space="0" w:color="auto"/>
        <w:bottom w:val="none" w:sz="0" w:space="0" w:color="auto"/>
        <w:right w:val="none" w:sz="0" w:space="0" w:color="auto"/>
      </w:divBdr>
    </w:div>
    <w:div w:id="1030104361">
      <w:bodyDiv w:val="1"/>
      <w:marLeft w:val="0"/>
      <w:marRight w:val="0"/>
      <w:marTop w:val="0"/>
      <w:marBottom w:val="0"/>
      <w:divBdr>
        <w:top w:val="none" w:sz="0" w:space="0" w:color="auto"/>
        <w:left w:val="none" w:sz="0" w:space="0" w:color="auto"/>
        <w:bottom w:val="none" w:sz="0" w:space="0" w:color="auto"/>
        <w:right w:val="none" w:sz="0" w:space="0" w:color="auto"/>
      </w:divBdr>
    </w:div>
    <w:div w:id="1071461592">
      <w:bodyDiv w:val="1"/>
      <w:marLeft w:val="0"/>
      <w:marRight w:val="0"/>
      <w:marTop w:val="0"/>
      <w:marBottom w:val="0"/>
      <w:divBdr>
        <w:top w:val="none" w:sz="0" w:space="0" w:color="auto"/>
        <w:left w:val="none" w:sz="0" w:space="0" w:color="auto"/>
        <w:bottom w:val="none" w:sz="0" w:space="0" w:color="auto"/>
        <w:right w:val="none" w:sz="0" w:space="0" w:color="auto"/>
      </w:divBdr>
    </w:div>
    <w:div w:id="1086073910">
      <w:bodyDiv w:val="1"/>
      <w:marLeft w:val="0"/>
      <w:marRight w:val="0"/>
      <w:marTop w:val="0"/>
      <w:marBottom w:val="0"/>
      <w:divBdr>
        <w:top w:val="none" w:sz="0" w:space="0" w:color="auto"/>
        <w:left w:val="none" w:sz="0" w:space="0" w:color="auto"/>
        <w:bottom w:val="none" w:sz="0" w:space="0" w:color="auto"/>
        <w:right w:val="none" w:sz="0" w:space="0" w:color="auto"/>
      </w:divBdr>
    </w:div>
    <w:div w:id="1108507705">
      <w:bodyDiv w:val="1"/>
      <w:marLeft w:val="0"/>
      <w:marRight w:val="0"/>
      <w:marTop w:val="0"/>
      <w:marBottom w:val="0"/>
      <w:divBdr>
        <w:top w:val="none" w:sz="0" w:space="0" w:color="auto"/>
        <w:left w:val="none" w:sz="0" w:space="0" w:color="auto"/>
        <w:bottom w:val="none" w:sz="0" w:space="0" w:color="auto"/>
        <w:right w:val="none" w:sz="0" w:space="0" w:color="auto"/>
      </w:divBdr>
    </w:div>
    <w:div w:id="1132476854">
      <w:bodyDiv w:val="1"/>
      <w:marLeft w:val="0"/>
      <w:marRight w:val="0"/>
      <w:marTop w:val="0"/>
      <w:marBottom w:val="0"/>
      <w:divBdr>
        <w:top w:val="none" w:sz="0" w:space="0" w:color="auto"/>
        <w:left w:val="none" w:sz="0" w:space="0" w:color="auto"/>
        <w:bottom w:val="none" w:sz="0" w:space="0" w:color="auto"/>
        <w:right w:val="none" w:sz="0" w:space="0" w:color="auto"/>
      </w:divBdr>
    </w:div>
    <w:div w:id="1143548060">
      <w:bodyDiv w:val="1"/>
      <w:marLeft w:val="0"/>
      <w:marRight w:val="0"/>
      <w:marTop w:val="0"/>
      <w:marBottom w:val="0"/>
      <w:divBdr>
        <w:top w:val="none" w:sz="0" w:space="0" w:color="auto"/>
        <w:left w:val="none" w:sz="0" w:space="0" w:color="auto"/>
        <w:bottom w:val="none" w:sz="0" w:space="0" w:color="auto"/>
        <w:right w:val="none" w:sz="0" w:space="0" w:color="auto"/>
      </w:divBdr>
    </w:div>
    <w:div w:id="1164707102">
      <w:bodyDiv w:val="1"/>
      <w:marLeft w:val="0"/>
      <w:marRight w:val="0"/>
      <w:marTop w:val="0"/>
      <w:marBottom w:val="0"/>
      <w:divBdr>
        <w:top w:val="none" w:sz="0" w:space="0" w:color="auto"/>
        <w:left w:val="none" w:sz="0" w:space="0" w:color="auto"/>
        <w:bottom w:val="none" w:sz="0" w:space="0" w:color="auto"/>
        <w:right w:val="none" w:sz="0" w:space="0" w:color="auto"/>
      </w:divBdr>
    </w:div>
    <w:div w:id="1171216437">
      <w:bodyDiv w:val="1"/>
      <w:marLeft w:val="0"/>
      <w:marRight w:val="0"/>
      <w:marTop w:val="0"/>
      <w:marBottom w:val="0"/>
      <w:divBdr>
        <w:top w:val="none" w:sz="0" w:space="0" w:color="auto"/>
        <w:left w:val="none" w:sz="0" w:space="0" w:color="auto"/>
        <w:bottom w:val="none" w:sz="0" w:space="0" w:color="auto"/>
        <w:right w:val="none" w:sz="0" w:space="0" w:color="auto"/>
      </w:divBdr>
    </w:div>
    <w:div w:id="1205672822">
      <w:bodyDiv w:val="1"/>
      <w:marLeft w:val="0"/>
      <w:marRight w:val="0"/>
      <w:marTop w:val="0"/>
      <w:marBottom w:val="0"/>
      <w:divBdr>
        <w:top w:val="none" w:sz="0" w:space="0" w:color="auto"/>
        <w:left w:val="none" w:sz="0" w:space="0" w:color="auto"/>
        <w:bottom w:val="none" w:sz="0" w:space="0" w:color="auto"/>
        <w:right w:val="none" w:sz="0" w:space="0" w:color="auto"/>
      </w:divBdr>
    </w:div>
    <w:div w:id="1215316102">
      <w:bodyDiv w:val="1"/>
      <w:marLeft w:val="0"/>
      <w:marRight w:val="0"/>
      <w:marTop w:val="0"/>
      <w:marBottom w:val="0"/>
      <w:divBdr>
        <w:top w:val="none" w:sz="0" w:space="0" w:color="auto"/>
        <w:left w:val="none" w:sz="0" w:space="0" w:color="auto"/>
        <w:bottom w:val="none" w:sz="0" w:space="0" w:color="auto"/>
        <w:right w:val="none" w:sz="0" w:space="0" w:color="auto"/>
      </w:divBdr>
    </w:div>
    <w:div w:id="1226185361">
      <w:bodyDiv w:val="1"/>
      <w:marLeft w:val="0"/>
      <w:marRight w:val="0"/>
      <w:marTop w:val="0"/>
      <w:marBottom w:val="0"/>
      <w:divBdr>
        <w:top w:val="none" w:sz="0" w:space="0" w:color="auto"/>
        <w:left w:val="none" w:sz="0" w:space="0" w:color="auto"/>
        <w:bottom w:val="none" w:sz="0" w:space="0" w:color="auto"/>
        <w:right w:val="none" w:sz="0" w:space="0" w:color="auto"/>
      </w:divBdr>
    </w:div>
    <w:div w:id="1226989278">
      <w:bodyDiv w:val="1"/>
      <w:marLeft w:val="0"/>
      <w:marRight w:val="0"/>
      <w:marTop w:val="0"/>
      <w:marBottom w:val="0"/>
      <w:divBdr>
        <w:top w:val="none" w:sz="0" w:space="0" w:color="auto"/>
        <w:left w:val="none" w:sz="0" w:space="0" w:color="auto"/>
        <w:bottom w:val="none" w:sz="0" w:space="0" w:color="auto"/>
        <w:right w:val="none" w:sz="0" w:space="0" w:color="auto"/>
      </w:divBdr>
    </w:div>
    <w:div w:id="1250626184">
      <w:bodyDiv w:val="1"/>
      <w:marLeft w:val="0"/>
      <w:marRight w:val="0"/>
      <w:marTop w:val="0"/>
      <w:marBottom w:val="0"/>
      <w:divBdr>
        <w:top w:val="none" w:sz="0" w:space="0" w:color="auto"/>
        <w:left w:val="none" w:sz="0" w:space="0" w:color="auto"/>
        <w:bottom w:val="none" w:sz="0" w:space="0" w:color="auto"/>
        <w:right w:val="none" w:sz="0" w:space="0" w:color="auto"/>
      </w:divBdr>
    </w:div>
    <w:div w:id="1279947330">
      <w:bodyDiv w:val="1"/>
      <w:marLeft w:val="0"/>
      <w:marRight w:val="0"/>
      <w:marTop w:val="0"/>
      <w:marBottom w:val="0"/>
      <w:divBdr>
        <w:top w:val="none" w:sz="0" w:space="0" w:color="auto"/>
        <w:left w:val="none" w:sz="0" w:space="0" w:color="auto"/>
        <w:bottom w:val="none" w:sz="0" w:space="0" w:color="auto"/>
        <w:right w:val="none" w:sz="0" w:space="0" w:color="auto"/>
      </w:divBdr>
    </w:div>
    <w:div w:id="1420445774">
      <w:bodyDiv w:val="1"/>
      <w:marLeft w:val="0"/>
      <w:marRight w:val="0"/>
      <w:marTop w:val="0"/>
      <w:marBottom w:val="0"/>
      <w:divBdr>
        <w:top w:val="none" w:sz="0" w:space="0" w:color="auto"/>
        <w:left w:val="none" w:sz="0" w:space="0" w:color="auto"/>
        <w:bottom w:val="none" w:sz="0" w:space="0" w:color="auto"/>
        <w:right w:val="none" w:sz="0" w:space="0" w:color="auto"/>
      </w:divBdr>
    </w:div>
    <w:div w:id="1428190404">
      <w:bodyDiv w:val="1"/>
      <w:marLeft w:val="0"/>
      <w:marRight w:val="0"/>
      <w:marTop w:val="0"/>
      <w:marBottom w:val="0"/>
      <w:divBdr>
        <w:top w:val="none" w:sz="0" w:space="0" w:color="auto"/>
        <w:left w:val="none" w:sz="0" w:space="0" w:color="auto"/>
        <w:bottom w:val="none" w:sz="0" w:space="0" w:color="auto"/>
        <w:right w:val="none" w:sz="0" w:space="0" w:color="auto"/>
      </w:divBdr>
    </w:div>
    <w:div w:id="1432361622">
      <w:bodyDiv w:val="1"/>
      <w:marLeft w:val="0"/>
      <w:marRight w:val="0"/>
      <w:marTop w:val="0"/>
      <w:marBottom w:val="0"/>
      <w:divBdr>
        <w:top w:val="none" w:sz="0" w:space="0" w:color="auto"/>
        <w:left w:val="none" w:sz="0" w:space="0" w:color="auto"/>
        <w:bottom w:val="none" w:sz="0" w:space="0" w:color="auto"/>
        <w:right w:val="none" w:sz="0" w:space="0" w:color="auto"/>
      </w:divBdr>
    </w:div>
    <w:div w:id="1501503863">
      <w:bodyDiv w:val="1"/>
      <w:marLeft w:val="0"/>
      <w:marRight w:val="0"/>
      <w:marTop w:val="0"/>
      <w:marBottom w:val="0"/>
      <w:divBdr>
        <w:top w:val="none" w:sz="0" w:space="0" w:color="auto"/>
        <w:left w:val="none" w:sz="0" w:space="0" w:color="auto"/>
        <w:bottom w:val="none" w:sz="0" w:space="0" w:color="auto"/>
        <w:right w:val="none" w:sz="0" w:space="0" w:color="auto"/>
      </w:divBdr>
    </w:div>
    <w:div w:id="1514342437">
      <w:bodyDiv w:val="1"/>
      <w:marLeft w:val="0"/>
      <w:marRight w:val="0"/>
      <w:marTop w:val="0"/>
      <w:marBottom w:val="0"/>
      <w:divBdr>
        <w:top w:val="none" w:sz="0" w:space="0" w:color="auto"/>
        <w:left w:val="none" w:sz="0" w:space="0" w:color="auto"/>
        <w:bottom w:val="none" w:sz="0" w:space="0" w:color="auto"/>
        <w:right w:val="none" w:sz="0" w:space="0" w:color="auto"/>
      </w:divBdr>
    </w:div>
    <w:div w:id="1521506254">
      <w:bodyDiv w:val="1"/>
      <w:marLeft w:val="0"/>
      <w:marRight w:val="0"/>
      <w:marTop w:val="0"/>
      <w:marBottom w:val="0"/>
      <w:divBdr>
        <w:top w:val="none" w:sz="0" w:space="0" w:color="auto"/>
        <w:left w:val="none" w:sz="0" w:space="0" w:color="auto"/>
        <w:bottom w:val="none" w:sz="0" w:space="0" w:color="auto"/>
        <w:right w:val="none" w:sz="0" w:space="0" w:color="auto"/>
      </w:divBdr>
    </w:div>
    <w:div w:id="1580017873">
      <w:bodyDiv w:val="1"/>
      <w:marLeft w:val="0"/>
      <w:marRight w:val="0"/>
      <w:marTop w:val="0"/>
      <w:marBottom w:val="0"/>
      <w:divBdr>
        <w:top w:val="none" w:sz="0" w:space="0" w:color="auto"/>
        <w:left w:val="none" w:sz="0" w:space="0" w:color="auto"/>
        <w:bottom w:val="none" w:sz="0" w:space="0" w:color="auto"/>
        <w:right w:val="none" w:sz="0" w:space="0" w:color="auto"/>
      </w:divBdr>
    </w:div>
    <w:div w:id="1645357809">
      <w:bodyDiv w:val="1"/>
      <w:marLeft w:val="0"/>
      <w:marRight w:val="0"/>
      <w:marTop w:val="0"/>
      <w:marBottom w:val="0"/>
      <w:divBdr>
        <w:top w:val="none" w:sz="0" w:space="0" w:color="auto"/>
        <w:left w:val="none" w:sz="0" w:space="0" w:color="auto"/>
        <w:bottom w:val="none" w:sz="0" w:space="0" w:color="auto"/>
        <w:right w:val="none" w:sz="0" w:space="0" w:color="auto"/>
      </w:divBdr>
    </w:div>
    <w:div w:id="1654064780">
      <w:bodyDiv w:val="1"/>
      <w:marLeft w:val="0"/>
      <w:marRight w:val="0"/>
      <w:marTop w:val="0"/>
      <w:marBottom w:val="0"/>
      <w:divBdr>
        <w:top w:val="none" w:sz="0" w:space="0" w:color="auto"/>
        <w:left w:val="none" w:sz="0" w:space="0" w:color="auto"/>
        <w:bottom w:val="none" w:sz="0" w:space="0" w:color="auto"/>
        <w:right w:val="none" w:sz="0" w:space="0" w:color="auto"/>
      </w:divBdr>
    </w:div>
    <w:div w:id="1724912910">
      <w:bodyDiv w:val="1"/>
      <w:marLeft w:val="0"/>
      <w:marRight w:val="0"/>
      <w:marTop w:val="0"/>
      <w:marBottom w:val="0"/>
      <w:divBdr>
        <w:top w:val="none" w:sz="0" w:space="0" w:color="auto"/>
        <w:left w:val="none" w:sz="0" w:space="0" w:color="auto"/>
        <w:bottom w:val="none" w:sz="0" w:space="0" w:color="auto"/>
        <w:right w:val="none" w:sz="0" w:space="0" w:color="auto"/>
      </w:divBdr>
    </w:div>
    <w:div w:id="1772815658">
      <w:bodyDiv w:val="1"/>
      <w:marLeft w:val="0"/>
      <w:marRight w:val="0"/>
      <w:marTop w:val="0"/>
      <w:marBottom w:val="0"/>
      <w:divBdr>
        <w:top w:val="none" w:sz="0" w:space="0" w:color="auto"/>
        <w:left w:val="none" w:sz="0" w:space="0" w:color="auto"/>
        <w:bottom w:val="none" w:sz="0" w:space="0" w:color="auto"/>
        <w:right w:val="none" w:sz="0" w:space="0" w:color="auto"/>
      </w:divBdr>
    </w:div>
    <w:div w:id="1809281842">
      <w:bodyDiv w:val="1"/>
      <w:marLeft w:val="0"/>
      <w:marRight w:val="0"/>
      <w:marTop w:val="0"/>
      <w:marBottom w:val="0"/>
      <w:divBdr>
        <w:top w:val="none" w:sz="0" w:space="0" w:color="auto"/>
        <w:left w:val="none" w:sz="0" w:space="0" w:color="auto"/>
        <w:bottom w:val="none" w:sz="0" w:space="0" w:color="auto"/>
        <w:right w:val="none" w:sz="0" w:space="0" w:color="auto"/>
      </w:divBdr>
    </w:div>
    <w:div w:id="1838224819">
      <w:bodyDiv w:val="1"/>
      <w:marLeft w:val="0"/>
      <w:marRight w:val="0"/>
      <w:marTop w:val="0"/>
      <w:marBottom w:val="0"/>
      <w:divBdr>
        <w:top w:val="none" w:sz="0" w:space="0" w:color="auto"/>
        <w:left w:val="none" w:sz="0" w:space="0" w:color="auto"/>
        <w:bottom w:val="none" w:sz="0" w:space="0" w:color="auto"/>
        <w:right w:val="none" w:sz="0" w:space="0" w:color="auto"/>
      </w:divBdr>
    </w:div>
    <w:div w:id="1843541006">
      <w:bodyDiv w:val="1"/>
      <w:marLeft w:val="0"/>
      <w:marRight w:val="0"/>
      <w:marTop w:val="0"/>
      <w:marBottom w:val="0"/>
      <w:divBdr>
        <w:top w:val="none" w:sz="0" w:space="0" w:color="auto"/>
        <w:left w:val="none" w:sz="0" w:space="0" w:color="auto"/>
        <w:bottom w:val="none" w:sz="0" w:space="0" w:color="auto"/>
        <w:right w:val="none" w:sz="0" w:space="0" w:color="auto"/>
      </w:divBdr>
    </w:div>
    <w:div w:id="1931622282">
      <w:bodyDiv w:val="1"/>
      <w:marLeft w:val="0"/>
      <w:marRight w:val="0"/>
      <w:marTop w:val="0"/>
      <w:marBottom w:val="0"/>
      <w:divBdr>
        <w:top w:val="none" w:sz="0" w:space="0" w:color="auto"/>
        <w:left w:val="none" w:sz="0" w:space="0" w:color="auto"/>
        <w:bottom w:val="none" w:sz="0" w:space="0" w:color="auto"/>
        <w:right w:val="none" w:sz="0" w:space="0" w:color="auto"/>
      </w:divBdr>
    </w:div>
    <w:div w:id="1964533521">
      <w:bodyDiv w:val="1"/>
      <w:marLeft w:val="0"/>
      <w:marRight w:val="0"/>
      <w:marTop w:val="0"/>
      <w:marBottom w:val="0"/>
      <w:divBdr>
        <w:top w:val="none" w:sz="0" w:space="0" w:color="auto"/>
        <w:left w:val="none" w:sz="0" w:space="0" w:color="auto"/>
        <w:bottom w:val="none" w:sz="0" w:space="0" w:color="auto"/>
        <w:right w:val="none" w:sz="0" w:space="0" w:color="auto"/>
      </w:divBdr>
    </w:div>
    <w:div w:id="2052538129">
      <w:bodyDiv w:val="1"/>
      <w:marLeft w:val="0"/>
      <w:marRight w:val="0"/>
      <w:marTop w:val="0"/>
      <w:marBottom w:val="0"/>
      <w:divBdr>
        <w:top w:val="none" w:sz="0" w:space="0" w:color="auto"/>
        <w:left w:val="none" w:sz="0" w:space="0" w:color="auto"/>
        <w:bottom w:val="none" w:sz="0" w:space="0" w:color="auto"/>
        <w:right w:val="none" w:sz="0" w:space="0" w:color="auto"/>
      </w:divBdr>
    </w:div>
    <w:div w:id="2146703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cs.aws.amazon.com/whitepapers/latest/big-data-analytics-options/amazon-redshift.html"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firebolt.io/comparison/firebolt-vs-redshift" TargetMode="External"/><Relationship Id="rId47" Type="http://schemas.openxmlformats.org/officeDocument/2006/relationships/hyperlink" Target="https://www.astera.com/type/blog/bigquery-vs-redshift/" TargetMode="External"/><Relationship Id="rId50" Type="http://schemas.openxmlformats.org/officeDocument/2006/relationships/hyperlink" Target="https://www.mparticle.com/blog/bigquery-vs-redshift/"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cs.aws.amazon.com/redshift/latest/mgmt/security-server-side-encryption.html" TargetMode="External"/><Relationship Id="rId40" Type="http://schemas.openxmlformats.org/officeDocument/2006/relationships/hyperlink" Target="https://docs.aws.amazon.com/redshift/latest/mgmt/welcome.html" TargetMode="External"/><Relationship Id="rId45" Type="http://schemas.openxmlformats.org/officeDocument/2006/relationships/hyperlink" Target="https://cloud.google.com/bigquery/docs/row-level-security-intro" TargetMode="External"/><Relationship Id="rId53"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6sense.com/tech/data-warehousing" TargetMode="External"/><Relationship Id="rId43" Type="http://schemas.openxmlformats.org/officeDocument/2006/relationships/hyperlink" Target="https://www.firebolt.io/resources/cloud-data-warehouse-evaluation-guide" TargetMode="External"/><Relationship Id="rId48" Type="http://schemas.openxmlformats.org/officeDocument/2006/relationships/hyperlink" Target="https://www.integrate.io/blog/redshift-vs-bigquery-comprehensive-guide/" TargetMode="External"/><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yperlink" Target="https://www.stitchdata.com/resources/redshift-vs-bigquery/"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cs.aws.amazon.com/redshift/latest/mgmt/data-api.html" TargetMode="External"/><Relationship Id="rId46" Type="http://schemas.openxmlformats.org/officeDocument/2006/relationships/hyperlink" Target="https://quantiphi.com/modern-data-strategy-analyzing-amazon-redshift-across-sectors/" TargetMode="External"/><Relationship Id="rId20" Type="http://schemas.openxmlformats.org/officeDocument/2006/relationships/image" Target="media/image12.png"/><Relationship Id="rId41" Type="http://schemas.openxmlformats.org/officeDocument/2006/relationships/hyperlink" Target="https://www.cloudzero.com/blog/aws-redshift/"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researchgate.net/profile/Praveen-Borra/publication/381956331_Comprehensive_Survey_of_Amazon_Web_Services_AWS_Techniques_Tools_and_Best_Practices_for_Cloud_Solutions/" TargetMode="External"/><Relationship Id="rId49" Type="http://schemas.openxmlformats.org/officeDocument/2006/relationships/hyperlink" Target="https://www.geeksforgeeks.org/aws-redshift-vs-google-bigquery/"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cloud.google.com/learn/what-is-a-data-warehouse" TargetMode="External"/><Relationship Id="rId52" Type="http://schemas.openxmlformats.org/officeDocument/2006/relationships/hyperlink" Target="https://www.projectpro.io/article/redshift-vs-bigquery/68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CEF56AE0BE1E14ABCBD0426E89F2076"/>
        <w:category>
          <w:name w:val="General"/>
          <w:gallery w:val="placeholder"/>
        </w:category>
        <w:types>
          <w:type w:val="bbPlcHdr"/>
        </w:types>
        <w:behaviors>
          <w:behavior w:val="content"/>
        </w:behaviors>
        <w:guid w:val="{B52FED47-871D-6442-8CA7-0F5C1261A895}"/>
      </w:docPartPr>
      <w:docPartBody>
        <w:p w:rsidR="000D0BCD" w:rsidRDefault="0030095E" w:rsidP="0030095E">
          <w:pPr>
            <w:pStyle w:val="2CEF56AE0BE1E14ABCBD0426E89F2076"/>
          </w:pPr>
          <w:r>
            <w:t>Click or tap here to enter text.</w:t>
          </w:r>
        </w:p>
      </w:docPartBody>
    </w:docPart>
    <w:docPart>
      <w:docPartPr>
        <w:name w:val="BB0959955A606A4B8F76476BA48BEE77"/>
        <w:category>
          <w:name w:val="General"/>
          <w:gallery w:val="placeholder"/>
        </w:category>
        <w:types>
          <w:type w:val="bbPlcHdr"/>
        </w:types>
        <w:behaviors>
          <w:behavior w:val="content"/>
        </w:behaviors>
        <w:guid w:val="{E196C882-3732-AC42-8E31-285578C35079}"/>
      </w:docPartPr>
      <w:docPartBody>
        <w:p w:rsidR="000D0BCD" w:rsidRDefault="0030095E" w:rsidP="0030095E">
          <w:pPr>
            <w:pStyle w:val="BB0959955A606A4B8F76476BA48BEE77"/>
          </w:pPr>
          <w:r>
            <w:t>Click or tap here to enter text.</w:t>
          </w:r>
        </w:p>
      </w:docPartBody>
    </w:docPart>
    <w:docPart>
      <w:docPartPr>
        <w:name w:val="F9CE285185D718468115040A51271EA4"/>
        <w:category>
          <w:name w:val="General"/>
          <w:gallery w:val="placeholder"/>
        </w:category>
        <w:types>
          <w:type w:val="bbPlcHdr"/>
        </w:types>
        <w:behaviors>
          <w:behavior w:val="content"/>
        </w:behaviors>
        <w:guid w:val="{BD6475A1-A309-DC42-81A4-3488AA20BEB5}"/>
      </w:docPartPr>
      <w:docPartBody>
        <w:p w:rsidR="000D0BCD" w:rsidRDefault="0030095E" w:rsidP="0030095E">
          <w:pPr>
            <w:pStyle w:val="F9CE285185D718468115040A51271EA4"/>
          </w:pPr>
          <w:r>
            <w:t>Click or tap here to enter text.</w:t>
          </w:r>
        </w:p>
      </w:docPartBody>
    </w:docPart>
    <w:docPart>
      <w:docPartPr>
        <w:name w:val="34678FAB7562E54D831CA67E26D99F32"/>
        <w:category>
          <w:name w:val="General"/>
          <w:gallery w:val="placeholder"/>
        </w:category>
        <w:types>
          <w:type w:val="bbPlcHdr"/>
        </w:types>
        <w:behaviors>
          <w:behavior w:val="content"/>
        </w:behaviors>
        <w:guid w:val="{62B35241-F92E-BA41-AD34-167CDB921FCD}"/>
      </w:docPartPr>
      <w:docPartBody>
        <w:p w:rsidR="000D0BCD" w:rsidRDefault="0030095E" w:rsidP="0030095E">
          <w:pPr>
            <w:pStyle w:val="34678FAB7562E54D831CA67E26D99F32"/>
          </w:pPr>
          <w:r>
            <w:t>Click or tap here to enter text.</w:t>
          </w:r>
        </w:p>
      </w:docPartBody>
    </w:docPart>
    <w:docPart>
      <w:docPartPr>
        <w:name w:val="0E2DD23E388C2243B1DAEF95DB91CAFD"/>
        <w:category>
          <w:name w:val="General"/>
          <w:gallery w:val="placeholder"/>
        </w:category>
        <w:types>
          <w:type w:val="bbPlcHdr"/>
        </w:types>
        <w:behaviors>
          <w:behavior w:val="content"/>
        </w:behaviors>
        <w:guid w:val="{638CD731-1992-DE4F-BA30-EA57F699BD19}"/>
      </w:docPartPr>
      <w:docPartBody>
        <w:p w:rsidR="000D0BCD" w:rsidRDefault="0030095E" w:rsidP="0030095E">
          <w:pPr>
            <w:pStyle w:val="0E2DD23E388C2243B1DAEF95DB91CAFD"/>
          </w:pPr>
          <w:r>
            <w:t>Click or tap here to enter text.</w:t>
          </w:r>
        </w:p>
      </w:docPartBody>
    </w:docPart>
    <w:docPart>
      <w:docPartPr>
        <w:name w:val="14E407095A16554ABD26CB8A280D2857"/>
        <w:category>
          <w:name w:val="General"/>
          <w:gallery w:val="placeholder"/>
        </w:category>
        <w:types>
          <w:type w:val="bbPlcHdr"/>
        </w:types>
        <w:behaviors>
          <w:behavior w:val="content"/>
        </w:behaviors>
        <w:guid w:val="{A71D233B-4C37-7B49-A900-2F8BFD7BC640}"/>
      </w:docPartPr>
      <w:docPartBody>
        <w:p w:rsidR="000D0BCD" w:rsidRDefault="0030095E" w:rsidP="0030095E">
          <w:pPr>
            <w:pStyle w:val="14E407095A16554ABD26CB8A280D2857"/>
          </w:pPr>
          <w:r>
            <w:t>Click or tap here to enter text.</w:t>
          </w:r>
        </w:p>
      </w:docPartBody>
    </w:docPart>
    <w:docPart>
      <w:docPartPr>
        <w:name w:val="99BB40F4B1E2054989FFE21EFED2C2BA"/>
        <w:category>
          <w:name w:val="General"/>
          <w:gallery w:val="placeholder"/>
        </w:category>
        <w:types>
          <w:type w:val="bbPlcHdr"/>
        </w:types>
        <w:behaviors>
          <w:behavior w:val="content"/>
        </w:behaviors>
        <w:guid w:val="{30491B77-E0B2-5B4C-9EA1-FB127A0B6AFE}"/>
      </w:docPartPr>
      <w:docPartBody>
        <w:p w:rsidR="000D0BCD" w:rsidRDefault="0030095E" w:rsidP="0030095E">
          <w:pPr>
            <w:pStyle w:val="99BB40F4B1E2054989FFE21EFED2C2BA"/>
          </w:pPr>
          <w:r>
            <w:t>Click or tap here to enter text.</w:t>
          </w:r>
        </w:p>
      </w:docPartBody>
    </w:docPart>
    <w:docPart>
      <w:docPartPr>
        <w:name w:val="1F71F50FEB44D44B91F880F91397A5E1"/>
        <w:category>
          <w:name w:val="General"/>
          <w:gallery w:val="placeholder"/>
        </w:category>
        <w:types>
          <w:type w:val="bbPlcHdr"/>
        </w:types>
        <w:behaviors>
          <w:behavior w:val="content"/>
        </w:behaviors>
        <w:guid w:val="{CFAFFDFE-CC7B-3E42-BD95-B102EF636927}"/>
      </w:docPartPr>
      <w:docPartBody>
        <w:p w:rsidR="000D0BCD" w:rsidRDefault="0030095E" w:rsidP="0030095E">
          <w:pPr>
            <w:pStyle w:val="1F71F50FEB44D44B91F880F91397A5E1"/>
          </w:pPr>
          <w:r>
            <w:t>Click or tap here to enter text.</w:t>
          </w:r>
        </w:p>
      </w:docPartBody>
    </w:docPart>
    <w:docPart>
      <w:docPartPr>
        <w:name w:val="FFA9AAFACE62984ABA17E5CE2C8ED1CE"/>
        <w:category>
          <w:name w:val="General"/>
          <w:gallery w:val="placeholder"/>
        </w:category>
        <w:types>
          <w:type w:val="bbPlcHdr"/>
        </w:types>
        <w:behaviors>
          <w:behavior w:val="content"/>
        </w:behaviors>
        <w:guid w:val="{6CA260E3-CE0A-674C-9E38-176907D68ECC}"/>
      </w:docPartPr>
      <w:docPartBody>
        <w:p w:rsidR="000D0BCD" w:rsidRDefault="0030095E" w:rsidP="0030095E">
          <w:pPr>
            <w:pStyle w:val="FFA9AAFACE62984ABA17E5CE2C8ED1CE"/>
          </w:pPr>
          <w:r>
            <w:t>Click or tap here to enter text.</w:t>
          </w:r>
        </w:p>
      </w:docPartBody>
    </w:docPart>
    <w:docPart>
      <w:docPartPr>
        <w:name w:val="9AFAF5217E3A3A4CBF3D294DEBD2CEB1"/>
        <w:category>
          <w:name w:val="General"/>
          <w:gallery w:val="placeholder"/>
        </w:category>
        <w:types>
          <w:type w:val="bbPlcHdr"/>
        </w:types>
        <w:behaviors>
          <w:behavior w:val="content"/>
        </w:behaviors>
        <w:guid w:val="{26FD961C-13B5-6749-9900-AF80FC8B5CBD}"/>
      </w:docPartPr>
      <w:docPartBody>
        <w:p w:rsidR="000D0BCD" w:rsidRDefault="0030095E" w:rsidP="0030095E">
          <w:pPr>
            <w:pStyle w:val="9AFAF5217E3A3A4CBF3D294DEBD2CEB1"/>
          </w:pPr>
          <w:r>
            <w:t>Click or tap here to enter text.</w:t>
          </w:r>
        </w:p>
      </w:docPartBody>
    </w:docPart>
    <w:docPart>
      <w:docPartPr>
        <w:name w:val="FCB65FFFA199D7469AC1823041AF6BB9"/>
        <w:category>
          <w:name w:val="General"/>
          <w:gallery w:val="placeholder"/>
        </w:category>
        <w:types>
          <w:type w:val="bbPlcHdr"/>
        </w:types>
        <w:behaviors>
          <w:behavior w:val="content"/>
        </w:behaviors>
        <w:guid w:val="{CDC26D56-FF93-D342-9CBF-FF55686457AA}"/>
      </w:docPartPr>
      <w:docPartBody>
        <w:p w:rsidR="000D0BCD" w:rsidRDefault="0030095E" w:rsidP="0030095E">
          <w:pPr>
            <w:pStyle w:val="FCB65FFFA199D7469AC1823041AF6BB9"/>
          </w:pPr>
          <w:r>
            <w:t>Click or tap here to enter text.</w:t>
          </w:r>
        </w:p>
      </w:docPartBody>
    </w:docPart>
    <w:docPart>
      <w:docPartPr>
        <w:name w:val="1ED62950B63E7E439DDF6640503772E2"/>
        <w:category>
          <w:name w:val="General"/>
          <w:gallery w:val="placeholder"/>
        </w:category>
        <w:types>
          <w:type w:val="bbPlcHdr"/>
        </w:types>
        <w:behaviors>
          <w:behavior w:val="content"/>
        </w:behaviors>
        <w:guid w:val="{F2259F06-39BD-BF44-BA55-6342F2BECD4A}"/>
      </w:docPartPr>
      <w:docPartBody>
        <w:p w:rsidR="000D0BCD" w:rsidRDefault="0030095E" w:rsidP="0030095E">
          <w:pPr>
            <w:pStyle w:val="1ED62950B63E7E439DDF6640503772E2"/>
          </w:pPr>
          <w:r>
            <w:t>Click or tap here to enter text.</w:t>
          </w:r>
        </w:p>
      </w:docPartBody>
    </w:docPart>
    <w:docPart>
      <w:docPartPr>
        <w:name w:val="3B733A1E18E54B4DA3CDA5019AF8AF8F"/>
        <w:category>
          <w:name w:val="General"/>
          <w:gallery w:val="placeholder"/>
        </w:category>
        <w:types>
          <w:type w:val="bbPlcHdr"/>
        </w:types>
        <w:behaviors>
          <w:behavior w:val="content"/>
        </w:behaviors>
        <w:guid w:val="{1826191B-8526-8845-B24A-6A2B1B384DBA}"/>
      </w:docPartPr>
      <w:docPartBody>
        <w:p w:rsidR="000D0BCD" w:rsidRDefault="0030095E" w:rsidP="0030095E">
          <w:pPr>
            <w:pStyle w:val="3B733A1E18E54B4DA3CDA5019AF8AF8F"/>
          </w:pPr>
          <w:r>
            <w:t>Click or tap here to enter text.</w:t>
          </w:r>
        </w:p>
      </w:docPartBody>
    </w:docPart>
    <w:docPart>
      <w:docPartPr>
        <w:name w:val="8B1CD5694C28D844930F406AA8BF782D"/>
        <w:category>
          <w:name w:val="General"/>
          <w:gallery w:val="placeholder"/>
        </w:category>
        <w:types>
          <w:type w:val="bbPlcHdr"/>
        </w:types>
        <w:behaviors>
          <w:behavior w:val="content"/>
        </w:behaviors>
        <w:guid w:val="{68F9EB0D-1A52-CB42-B904-B80F8958F760}"/>
      </w:docPartPr>
      <w:docPartBody>
        <w:p w:rsidR="000D0BCD" w:rsidRDefault="0030095E" w:rsidP="0030095E">
          <w:pPr>
            <w:pStyle w:val="8B1CD5694C28D844930F406AA8BF782D"/>
          </w:pPr>
          <w: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5E"/>
    <w:rsid w:val="000D0BCD"/>
    <w:rsid w:val="0030095E"/>
    <w:rsid w:val="00650BAE"/>
    <w:rsid w:val="009B4E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EF56AE0BE1E14ABCBD0426E89F2076">
    <w:name w:val="2CEF56AE0BE1E14ABCBD0426E89F2076"/>
    <w:rsid w:val="0030095E"/>
  </w:style>
  <w:style w:type="paragraph" w:customStyle="1" w:styleId="BB0959955A606A4B8F76476BA48BEE77">
    <w:name w:val="BB0959955A606A4B8F76476BA48BEE77"/>
    <w:rsid w:val="0030095E"/>
  </w:style>
  <w:style w:type="paragraph" w:customStyle="1" w:styleId="F9CE285185D718468115040A51271EA4">
    <w:name w:val="F9CE285185D718468115040A51271EA4"/>
    <w:rsid w:val="0030095E"/>
  </w:style>
  <w:style w:type="paragraph" w:customStyle="1" w:styleId="34678FAB7562E54D831CA67E26D99F32">
    <w:name w:val="34678FAB7562E54D831CA67E26D99F32"/>
    <w:rsid w:val="0030095E"/>
  </w:style>
  <w:style w:type="paragraph" w:customStyle="1" w:styleId="0E2DD23E388C2243B1DAEF95DB91CAFD">
    <w:name w:val="0E2DD23E388C2243B1DAEF95DB91CAFD"/>
    <w:rsid w:val="0030095E"/>
  </w:style>
  <w:style w:type="paragraph" w:customStyle="1" w:styleId="14E407095A16554ABD26CB8A280D2857">
    <w:name w:val="14E407095A16554ABD26CB8A280D2857"/>
    <w:rsid w:val="0030095E"/>
  </w:style>
  <w:style w:type="paragraph" w:customStyle="1" w:styleId="99BB40F4B1E2054989FFE21EFED2C2BA">
    <w:name w:val="99BB40F4B1E2054989FFE21EFED2C2BA"/>
    <w:rsid w:val="0030095E"/>
  </w:style>
  <w:style w:type="paragraph" w:customStyle="1" w:styleId="1F71F50FEB44D44B91F880F91397A5E1">
    <w:name w:val="1F71F50FEB44D44B91F880F91397A5E1"/>
    <w:rsid w:val="0030095E"/>
  </w:style>
  <w:style w:type="paragraph" w:customStyle="1" w:styleId="FFA9AAFACE62984ABA17E5CE2C8ED1CE">
    <w:name w:val="FFA9AAFACE62984ABA17E5CE2C8ED1CE"/>
    <w:rsid w:val="0030095E"/>
  </w:style>
  <w:style w:type="paragraph" w:customStyle="1" w:styleId="9AFAF5217E3A3A4CBF3D294DEBD2CEB1">
    <w:name w:val="9AFAF5217E3A3A4CBF3D294DEBD2CEB1"/>
    <w:rsid w:val="0030095E"/>
  </w:style>
  <w:style w:type="paragraph" w:customStyle="1" w:styleId="FCB65FFFA199D7469AC1823041AF6BB9">
    <w:name w:val="FCB65FFFA199D7469AC1823041AF6BB9"/>
    <w:rsid w:val="0030095E"/>
  </w:style>
  <w:style w:type="paragraph" w:customStyle="1" w:styleId="1ED62950B63E7E439DDF6640503772E2">
    <w:name w:val="1ED62950B63E7E439DDF6640503772E2"/>
    <w:rsid w:val="0030095E"/>
  </w:style>
  <w:style w:type="paragraph" w:customStyle="1" w:styleId="3B733A1E18E54B4DA3CDA5019AF8AF8F">
    <w:name w:val="3B733A1E18E54B4DA3CDA5019AF8AF8F"/>
    <w:rsid w:val="0030095E"/>
  </w:style>
  <w:style w:type="paragraph" w:customStyle="1" w:styleId="8B1CD5694C28D844930F406AA8BF782D">
    <w:name w:val="8B1CD5694C28D844930F406AA8BF782D"/>
    <w:rsid w:val="0030095E"/>
  </w:style>
  <w:style w:type="paragraph" w:customStyle="1" w:styleId="EEAC89B8034E864C9EFA16C2972233BA">
    <w:name w:val="EEAC89B8034E864C9EFA16C2972233BA"/>
    <w:rsid w:val="000D0B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Word Count: 2725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CC9356-2DD6-E741-BAFC-0961EDD28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21</Pages>
  <Words>3748</Words>
  <Characters>24512</Characters>
  <Application>Microsoft Office Word</Application>
  <DocSecurity>0</DocSecurity>
  <Lines>570</Lines>
  <Paragraphs>282</Paragraphs>
  <ScaleCrop>false</ScaleCrop>
  <HeadingPairs>
    <vt:vector size="2" baseType="variant">
      <vt:variant>
        <vt:lpstr>Title</vt:lpstr>
      </vt:variant>
      <vt:variant>
        <vt:i4>1</vt:i4>
      </vt:variant>
    </vt:vector>
  </HeadingPairs>
  <TitlesOfParts>
    <vt:vector size="1" baseType="lpstr">
      <vt:lpstr/>
    </vt:vector>
  </TitlesOfParts>
  <Company>Processing Big Data (7CS516)</Company>
  <LinksUpToDate>false</LinksUpToDate>
  <CharactersWithSpaces>27978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100752659</dc:creator>
  <cp:keywords/>
  <dc:description/>
  <cp:lastModifiedBy>James Adeshina</cp:lastModifiedBy>
  <cp:revision>3</cp:revision>
  <cp:lastPrinted>2025-01-14T08:56:00Z</cp:lastPrinted>
  <dcterms:created xsi:type="dcterms:W3CDTF">2025-01-14T08:56:00Z</dcterms:created>
  <dcterms:modified xsi:type="dcterms:W3CDTF">2025-01-14T12:30:00Z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id="C0zqWbFM"/&gt;&lt;style id="http://www.zotero.org/styles/harvard-cite-them-right" hasBibliography="1" bibliographyStyleHasBeenSet="0"/&gt;&lt;prefs&gt;&lt;pref name="fieldType" value="Field"/&gt;&lt;pref name="automatic</vt:lpwstr>
  </property>
  <property fmtid="{D5CDD505-2E9C-101B-9397-08002B2CF9AE}" pid="3" name="ZOTERO_PREF_2">
    <vt:lpwstr>JournalAbbreviations" value="true"/&gt;&lt;/prefs&gt;&lt;/data&gt;</vt:lpwstr>
  </property>
</Properties>
</file>