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10 Upper Road, Bolsover, S44 8GH</w:t>
      </w:r>
    </w:p>
    <w:p/>
    <w:p>
      <w:r>
        <w:t>Dear Municipal Officer,</w:t>
      </w:r>
    </w:p>
    <w:p>
      <w:r>
        <w:t>I am writing to express concern over the insufficient street lighting along Upper Road. The lack of proper illumination during the evening hours has not only increased the risk of accidents but also created opportunities for anti-social behaviour. Residents feel insecure and are calling for urgent improvements.</w:t>
      </w:r>
    </w:p>
    <w:p>
      <w:r>
        <w:t>I respectfully request that the Bolsover District Council invest in additional lighting and ensure regular maintenance of existing lamps. Improved lighting will help secure the area and enhance the overall quality of life.</w:t>
      </w:r>
    </w:p>
    <w:p>
      <w:r>
        <w:t>I trust you will treat this matter with urgency and look forward to a comprehensive response.</w:t>
      </w:r>
    </w:p>
    <w:p>
      <w:r>
        <w:t>Yours faithfully,</w:t>
      </w:r>
    </w:p>
    <w:p>
      <w:r>
        <w:t>A Concerned Citizen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