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11 Lower Street, Bolsover, S44 9IJ</w:t>
      </w:r>
    </w:p>
    <w:p/>
    <w:p>
      <w:r>
        <w:t>Dear Council Representative,</w:t>
      </w:r>
    </w:p>
    <w:p>
      <w:r>
        <w:t>I am writing to bring attention to the recurring flooding experienced on Lower Street. After heavy rainfall, water rapidly accumulates due to an outdated drainage system, resulting in significant disruption and property damage. This has become an ongoing concern for residents.</w:t>
      </w:r>
    </w:p>
    <w:p>
      <w:r>
        <w:t>I urge the Bolsover District Council to review and upgrade the drainage infrastructure along Lower Street. Implementing modern flood prevention measures would reduce the risk of future waterlogging and ensure community safety.</w:t>
      </w:r>
    </w:p>
    <w:p>
      <w:r>
        <w:t>Thank you for your prompt attention to this critical issue. I look forward to your reply and the implementation of effective solutions.</w:t>
      </w:r>
    </w:p>
    <w:p>
      <w:r>
        <w:t>Yours sincerely,</w:t>
      </w:r>
    </w:p>
    <w:p>
      <w:r>
        <w:t>A Concerned Homeowner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