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19 Park Street, Bolsover, S44 5OP</w:t>
      </w:r>
    </w:p>
    <w:p/>
    <w:p>
      <w:r>
        <w:t>Dear Council Member,</w:t>
      </w:r>
    </w:p>
    <w:p>
      <w:r>
        <w:t>I am writing to express my concern over the inadequate street lighting on Park Street. The current lighting is insufficient for the number of residents in the area, leaving many parts dimly lit and unsafe during the dark hours.</w:t>
      </w:r>
    </w:p>
    <w:p>
      <w:r>
        <w:t>I request that the Bolsover District Council prioritise the installation of additional lighting fixtures along Park Street, and ensure that all existing lights are maintained properly. Improved illumination would enhance public safety and deter criminal activities.</w:t>
      </w:r>
    </w:p>
    <w:p>
      <w:r>
        <w:t>I trust that you will address this issue promptly and look forward to hearing about the proposed measures.</w:t>
      </w:r>
    </w:p>
    <w:p>
      <w:r>
        <w:t>Yours sincerely,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