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68 Ash Road, Bolsover, S44 6HI</w:t>
      </w:r>
    </w:p>
    <w:p/>
    <w:p>
      <w:r>
        <w:t>Dear Council Representative,</w:t>
      </w:r>
    </w:p>
    <w:p>
      <w:r>
        <w:t>I am writing to express concern about the inadequate street lighting along Ash Road. Many sections remain dimly lit after dusk, causing safety concerns for pedestrians and increasing the risk of anti-social incidents.</w:t>
      </w:r>
    </w:p>
    <w:p>
      <w:r>
        <w:t>I respectfully request that the Bolsover District Council allocate additional resources to install more lighting along Ash Road and ensure that existing fixtures are regularly maintained. Improved illumination would enhance both safety and the overall ambience of our neighbourhood.</w:t>
      </w:r>
    </w:p>
    <w:p>
      <w:r>
        <w:t>Thank you for your prompt attention. I look forward to your response detailing the planned improvements.</w:t>
      </w:r>
    </w:p>
    <w:p>
      <w:r>
        <w:t>Yours faithfully,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