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210 Maple Crescent, Bolsover, S44 2NO</w:t>
      </w:r>
    </w:p>
    <w:p/>
    <w:p>
      <w:r>
        <w:t>Dear Digital Inclusion Officer,</w:t>
      </w:r>
    </w:p>
    <w:p>
      <w:r>
        <w:t>I am writing to propose that our community establish free Wi-Fi zones in public areas to ensure equitable access to the internet. Reliable connectivity is essential for education, business, and everyday communication.</w:t>
      </w:r>
    </w:p>
    <w:p>
      <w:r>
        <w:t>I kindly request that the Bolsover District Council consider launching a pilot programme to install free Wi-Fi in strategic locations such as parks, libraries, and community centres.</w:t>
      </w:r>
    </w:p>
    <w:p>
      <w:r>
        <w:t>Thank you for your attention. I look forward to your positive response.</w:t>
      </w:r>
    </w:p>
    <w:p>
      <w:r>
        <w:t>Yours faithfully,</w:t>
      </w:r>
    </w:p>
    <w:p>
      <w:r>
        <w:t>A Concerned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