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9 Main Road, Bolsover, S44 3GH</w:t>
      </w:r>
    </w:p>
    <w:p/>
    <w:p>
      <w:r>
        <w:t>Dear Council Officer,</w:t>
      </w:r>
    </w:p>
    <w:p>
      <w:r>
        <w:t>I am writing to express my concern over the lack of adequate street lighting along Main Road. The insufficient illumination during the evening has created safety hazards and contributed to a rise in anti-social incidents. Residents have voiced their fears, especially when walking home in the dark.</w:t>
      </w:r>
    </w:p>
    <w:p>
      <w:r>
        <w:t>I kindly request that the Bolsover District Council prioritise the installation of additional street lamps and ensure regular maintenance of existing lights. Enhanced lighting would provide a greater sense of security and improve the overall quality of life.</w:t>
      </w:r>
    </w:p>
    <w:p>
      <w:r>
        <w:t>I appreciate your attention to this matter and anticipate a detailed response outlining the proposed improvements.</w:t>
      </w:r>
    </w:p>
    <w:p>
      <w:r>
        <w:t>Yours sincerely,</w:t>
      </w:r>
    </w:p>
    <w:p>
      <w:r>
        <w:t>A Concerned Citizen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