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Sir/Madam, I am writing to express my sincere appreciation for the recent improvements in road maintenance on High Street, Bristol. The newly resurfaced lanes and prompt pothole repairs have greatly enhanced my daily commute. Since the council began their work in February 2023, the roads have been noticeably smoother, and the enhanced signage has significantly improved safety for both drivers and pedestrians. I was particularly impressed by the swift response to minor issues and the regular updates provided by the maintenance teams. This initiative has not only improved road safety but also boosted community morale. I kindly request that the council continue with these high standards and extend similar efforts to other areas in our district. Thank you for your dedication to the community and for making our city a better place to live. Sincerely, John 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