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1DA55" w14:textId="555AEDA7" w:rsidR="005A021C" w:rsidRPr="005A021C" w:rsidRDefault="005A021C" w:rsidP="00333247">
      <w:pPr>
        <w:rPr>
          <w:rFonts w:ascii="Times New Roman" w:hAnsi="Times New Roman" w:cs="Times New Roman"/>
          <w:b/>
          <w:bCs/>
          <w:sz w:val="52"/>
          <w:szCs w:val="52"/>
        </w:rPr>
      </w:pPr>
      <w:r w:rsidRPr="005A021C">
        <w:rPr>
          <w:rFonts w:ascii="Times New Roman" w:hAnsi="Times New Roman" w:cs="Times New Roman"/>
          <w:b/>
          <w:bCs/>
          <w:sz w:val="52"/>
          <w:szCs w:val="52"/>
        </w:rPr>
        <w:t>Product Requirement Document: Monzo User Sentiment &amp; Feature Insights Dashboard</w:t>
      </w:r>
    </w:p>
    <w:p w14:paraId="5F3B5D25" w14:textId="3E5B6264" w:rsidR="00333247" w:rsidRDefault="00333247" w:rsidP="005A021C">
      <w:pPr>
        <w:spacing w:line="360" w:lineRule="auto"/>
        <w:rPr>
          <w:rFonts w:ascii="Times New Roman" w:hAnsi="Times New Roman" w:cs="Times New Roman"/>
          <w:b/>
          <w:bCs/>
          <w:sz w:val="24"/>
          <w:szCs w:val="24"/>
        </w:rPr>
      </w:pPr>
    </w:p>
    <w:p w14:paraId="2831CC3E" w14:textId="59C7C0C6" w:rsidR="005A021C" w:rsidRPr="005A021C" w:rsidRDefault="005A021C" w:rsidP="005A021C">
      <w:pPr>
        <w:spacing w:line="360" w:lineRule="auto"/>
        <w:rPr>
          <w:rFonts w:ascii="Times New Roman" w:hAnsi="Times New Roman" w:cs="Times New Roman"/>
          <w:sz w:val="24"/>
          <w:szCs w:val="24"/>
        </w:rPr>
      </w:pPr>
      <w:r w:rsidRPr="005A021C">
        <w:rPr>
          <w:rFonts w:ascii="Times New Roman" w:hAnsi="Times New Roman" w:cs="Times New Roman"/>
          <w:b/>
          <w:bCs/>
          <w:sz w:val="24"/>
          <w:szCs w:val="24"/>
        </w:rPr>
        <w:t>Author</w:t>
      </w:r>
      <w:r w:rsidRPr="005A021C">
        <w:rPr>
          <w:rFonts w:ascii="Times New Roman" w:hAnsi="Times New Roman" w:cs="Times New Roman"/>
          <w:sz w:val="24"/>
          <w:szCs w:val="24"/>
        </w:rPr>
        <w:t>: James O. Adeshina</w:t>
      </w:r>
      <w:r w:rsidRPr="005A021C">
        <w:rPr>
          <w:rFonts w:ascii="Times New Roman" w:hAnsi="Times New Roman" w:cs="Times New Roman"/>
          <w:sz w:val="24"/>
          <w:szCs w:val="24"/>
        </w:rPr>
        <w:br/>
      </w:r>
      <w:r w:rsidRPr="005A021C">
        <w:rPr>
          <w:rFonts w:ascii="Times New Roman" w:hAnsi="Times New Roman" w:cs="Times New Roman"/>
          <w:b/>
          <w:bCs/>
          <w:sz w:val="24"/>
          <w:szCs w:val="24"/>
        </w:rPr>
        <w:t>Date</w:t>
      </w:r>
      <w:r w:rsidRPr="005A021C">
        <w:rPr>
          <w:rFonts w:ascii="Times New Roman" w:hAnsi="Times New Roman" w:cs="Times New Roman"/>
          <w:sz w:val="24"/>
          <w:szCs w:val="24"/>
        </w:rPr>
        <w:t>: 03 October 2025</w:t>
      </w:r>
      <w:r w:rsidRPr="005A021C">
        <w:rPr>
          <w:rFonts w:ascii="Times New Roman" w:hAnsi="Times New Roman" w:cs="Times New Roman"/>
          <w:sz w:val="24"/>
          <w:szCs w:val="24"/>
        </w:rPr>
        <w:br/>
      </w:r>
      <w:r w:rsidRPr="005A021C">
        <w:rPr>
          <w:rFonts w:ascii="Times New Roman" w:hAnsi="Times New Roman" w:cs="Times New Roman"/>
          <w:b/>
          <w:bCs/>
          <w:sz w:val="24"/>
          <w:szCs w:val="24"/>
        </w:rPr>
        <w:t>Version</w:t>
      </w:r>
      <w:r w:rsidRPr="005A021C">
        <w:rPr>
          <w:rFonts w:ascii="Times New Roman" w:hAnsi="Times New Roman" w:cs="Times New Roman"/>
          <w:sz w:val="24"/>
          <w:szCs w:val="24"/>
        </w:rPr>
        <w:t xml:space="preserve">: 1.3 </w:t>
      </w:r>
    </w:p>
    <w:p w14:paraId="2AACD370" w14:textId="220889CB" w:rsidR="00333247" w:rsidRDefault="0082169C" w:rsidP="005A021C">
      <w:pPr>
        <w:spacing w:line="360" w:lineRule="auto"/>
        <w:jc w:val="both"/>
        <w:rPr>
          <w:rFonts w:ascii="Times New Roman" w:hAnsi="Times New Roman" w:cs="Times New Roman"/>
          <w:b/>
          <w:bCs/>
          <w:sz w:val="24"/>
          <w:szCs w:val="24"/>
        </w:rPr>
      </w:pPr>
      <w:r>
        <w:rPr>
          <w:noProof/>
        </w:rPr>
        <w:drawing>
          <wp:inline distT="0" distB="0" distL="0" distR="0" wp14:anchorId="3C9AFD53" wp14:editId="14B564ED">
            <wp:extent cx="5943600" cy="2901315"/>
            <wp:effectExtent l="0" t="0" r="0" b="0"/>
            <wp:docPr id="153848302" name="Picture 1" descr="A red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302" name="Picture 1" descr="A red background with white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19752671" w14:textId="03713FE5"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1. Executive Summary</w:t>
      </w:r>
    </w:p>
    <w:p w14:paraId="3E506E34" w14:textId="0A7C416A"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In the competitive UK challenger banking market, Monzo’s success relies on its ability to deeply understand </w:t>
      </w:r>
      <w:r w:rsidR="00172042" w:rsidRPr="005A021C">
        <w:rPr>
          <w:rFonts w:ascii="Times New Roman" w:hAnsi="Times New Roman" w:cs="Times New Roman"/>
          <w:sz w:val="24"/>
          <w:szCs w:val="24"/>
        </w:rPr>
        <w:t>an</w:t>
      </w:r>
      <w:r w:rsidR="00172042">
        <w:rPr>
          <w:rFonts w:ascii="Times New Roman" w:hAnsi="Times New Roman" w:cs="Times New Roman"/>
          <w:sz w:val="24"/>
          <w:szCs w:val="24"/>
        </w:rPr>
        <w:t>d</w:t>
      </w:r>
      <w:r w:rsidRPr="005A021C">
        <w:rPr>
          <w:rFonts w:ascii="Times New Roman" w:hAnsi="Times New Roman" w:cs="Times New Roman"/>
          <w:sz w:val="24"/>
          <w:szCs w:val="24"/>
        </w:rPr>
        <w:t xml:space="preserve"> act on customer needs. Transaction data reveals user </w:t>
      </w:r>
      <w:r w:rsidR="00742B99" w:rsidRPr="005A021C">
        <w:rPr>
          <w:rFonts w:ascii="Times New Roman" w:hAnsi="Times New Roman" w:cs="Times New Roman"/>
          <w:sz w:val="24"/>
          <w:szCs w:val="24"/>
        </w:rPr>
        <w:t>behaviour</w:t>
      </w:r>
      <w:r w:rsidRPr="005A021C">
        <w:rPr>
          <w:rFonts w:ascii="Times New Roman" w:hAnsi="Times New Roman" w:cs="Times New Roman"/>
          <w:sz w:val="24"/>
          <w:szCs w:val="24"/>
        </w:rPr>
        <w:t>, but app store reviews</w:t>
      </w:r>
      <w:r w:rsidR="00333247">
        <w:rPr>
          <w:rFonts w:ascii="Times New Roman" w:hAnsi="Times New Roman" w:cs="Times New Roman"/>
          <w:sz w:val="24"/>
          <w:szCs w:val="24"/>
        </w:rPr>
        <w:t xml:space="preserve">, </w:t>
      </w:r>
      <w:r w:rsidRPr="005A021C">
        <w:rPr>
          <w:rFonts w:ascii="Times New Roman" w:hAnsi="Times New Roman" w:cs="Times New Roman"/>
          <w:sz w:val="24"/>
          <w:szCs w:val="24"/>
        </w:rPr>
        <w:t>spanning a decade of trust, frustration, and expectations</w:t>
      </w:r>
      <w:r w:rsidR="00333247">
        <w:rPr>
          <w:rFonts w:ascii="Times New Roman" w:hAnsi="Times New Roman" w:cs="Times New Roman"/>
          <w:sz w:val="24"/>
          <w:szCs w:val="24"/>
        </w:rPr>
        <w:t xml:space="preserve">, </w:t>
      </w:r>
      <w:r w:rsidRPr="005A021C">
        <w:rPr>
          <w:rFonts w:ascii="Times New Roman" w:hAnsi="Times New Roman" w:cs="Times New Roman"/>
          <w:sz w:val="24"/>
          <w:szCs w:val="24"/>
        </w:rPr>
        <w:t>provide an unfiltered view of customer sentiment, including critical user experience (UX) insights. This document outlines the development of a User Sentiment &amp; Feature Insights Dashboard in Power BI, transforming approximately 33,500 app store reviews (2015</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2025) into a strategic asset. </w:t>
      </w:r>
    </w:p>
    <w:p w14:paraId="2EA0A0BA"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The dashboard will empower multiple audiences: Product &amp; Engineering teams, by providing data-driven insights for roadmap prioritization and release quality assurance; HR &amp; Leadership, by aligning training and cultural initiatives with customer expectations; and UX researchers, by delivering actionable insights to optimize usability, navigation, performance, and accessibility. By </w:t>
      </w:r>
      <w:r w:rsidRPr="005A021C">
        <w:rPr>
          <w:rFonts w:ascii="Times New Roman" w:hAnsi="Times New Roman" w:cs="Times New Roman"/>
          <w:sz w:val="24"/>
          <w:szCs w:val="24"/>
        </w:rPr>
        <w:lastRenderedPageBreak/>
        <w:t xml:space="preserve">leveraging local data processing, Google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for scalable storage, and Power BI for visualization, this project embeds customer-centricity into Monzo’s operational core, reinforcing its position as a leader in user experience against competitors like Revolut and Starling. For portfolio purposes, this project showcases end-to-end data analysis skills, from ETL and NLP to cloud integration and BI visualization.</w:t>
      </w:r>
    </w:p>
    <w:p w14:paraId="6342BF42"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2. Project Vision &amp; Strategic Motivation</w:t>
      </w:r>
    </w:p>
    <w:p w14:paraId="12B02FF4"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Monzo’s competitive edge lies in delivering exceptional customer experiences. Public app store reviews capture a longitudinal narrative of user perception, spanning technical reliability (e.g., bugs, performance), feature adoption (e.g., Pots, Flex), human interactions (e.g., support quality), and UX factors like usability and emotional satisfaction. By systematically </w:t>
      </w:r>
      <w:proofErr w:type="spellStart"/>
      <w:r w:rsidRPr="005A021C">
        <w:rPr>
          <w:rFonts w:ascii="Times New Roman" w:hAnsi="Times New Roman" w:cs="Times New Roman"/>
          <w:sz w:val="24"/>
          <w:szCs w:val="24"/>
        </w:rPr>
        <w:t>analyzing</w:t>
      </w:r>
      <w:proofErr w:type="spellEnd"/>
      <w:r w:rsidRPr="005A021C">
        <w:rPr>
          <w:rFonts w:ascii="Times New Roman" w:hAnsi="Times New Roman" w:cs="Times New Roman"/>
          <w:sz w:val="24"/>
          <w:szCs w:val="24"/>
        </w:rPr>
        <w:t xml:space="preserve"> this feedback, Monzo can maintain its differentiation in a crowded market. </w:t>
      </w:r>
    </w:p>
    <w:p w14:paraId="0C2C697A"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The User Sentiment &amp; Feature Insights Dashboard will serve as a unified lens for this narrative, delivering value across the organization. For Product &amp; Engineering, it transforms subjective feedback into actionable metrics to validate feature adoption and pinpoint usability issues. For HR &amp; People Operations, it highlights service and empathy gaps to inform training and cultural alignment. For UX researchers, it provides a dedicated interface to uncover design friction points, validate interface improvements, and prioritize user-centric enhancements, ensuring Monzo’s app remains intuitive and delightful.</w:t>
      </w:r>
    </w:p>
    <w:p w14:paraId="1ED72BE3"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3. Project Objectives</w:t>
      </w:r>
    </w:p>
    <w:p w14:paraId="3FBB70A4"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The project aims to deliver a robust, actionable, and intuitive insight engine through the following objectives: </w:t>
      </w:r>
    </w:p>
    <w:p w14:paraId="14DD20DE" w14:textId="77777777" w:rsidR="005A021C" w:rsidRPr="005A021C" w:rsidRDefault="005A021C" w:rsidP="005A021C">
      <w:pPr>
        <w:numPr>
          <w:ilvl w:val="0"/>
          <w:numId w:val="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Create a Unified Data Foundation</w:t>
      </w:r>
      <w:r w:rsidRPr="005A021C">
        <w:rPr>
          <w:rFonts w:ascii="Times New Roman" w:hAnsi="Times New Roman" w:cs="Times New Roman"/>
          <w:sz w:val="24"/>
          <w:szCs w:val="24"/>
        </w:rPr>
        <w:t xml:space="preserve">: Integrate and standardize 33,500+ app store reviews from Apple App Store (9,600 reviews) and Google Play Store (23,900 reviews) into a single, reliable dataset, enriched with platform, app version, and UX-specific metadata, stored in Google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w:t>
      </w:r>
    </w:p>
    <w:p w14:paraId="02429D99" w14:textId="77777777" w:rsidR="005A021C" w:rsidRPr="005A021C" w:rsidRDefault="005A021C" w:rsidP="005A021C">
      <w:pPr>
        <w:numPr>
          <w:ilvl w:val="0"/>
          <w:numId w:val="1"/>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b/>
          <w:bCs/>
          <w:sz w:val="24"/>
          <w:szCs w:val="24"/>
        </w:rPr>
        <w:t>Analyze</w:t>
      </w:r>
      <w:proofErr w:type="spellEnd"/>
      <w:r w:rsidRPr="005A021C">
        <w:rPr>
          <w:rFonts w:ascii="Times New Roman" w:hAnsi="Times New Roman" w:cs="Times New Roman"/>
          <w:b/>
          <w:bCs/>
          <w:sz w:val="24"/>
          <w:szCs w:val="24"/>
        </w:rPr>
        <w:t xml:space="preserve"> Customer Sentiment and Themes</w:t>
      </w:r>
      <w:r w:rsidRPr="005A021C">
        <w:rPr>
          <w:rFonts w:ascii="Times New Roman" w:hAnsi="Times New Roman" w:cs="Times New Roman"/>
          <w:sz w:val="24"/>
          <w:szCs w:val="24"/>
        </w:rPr>
        <w:t xml:space="preserve">: Apply Natural Language Processing (NLP) to score review sentiment (Positive, Neutral, Negative) and tag feedback with Monzo-specific themes (e.g., Pots, Flex, Onboarding, Support) and UX categories (e.g., Usability, Navigation, Performance, Accessibility, Emotional Response). </w:t>
      </w:r>
    </w:p>
    <w:p w14:paraId="50A4ABDB" w14:textId="77777777" w:rsidR="005A021C" w:rsidRPr="005A021C" w:rsidRDefault="005A021C" w:rsidP="005A021C">
      <w:pPr>
        <w:numPr>
          <w:ilvl w:val="0"/>
          <w:numId w:val="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lastRenderedPageBreak/>
        <w:t>Develop an Interactive Dashboard</w:t>
      </w:r>
      <w:r w:rsidRPr="005A021C">
        <w:rPr>
          <w:rFonts w:ascii="Times New Roman" w:hAnsi="Times New Roman" w:cs="Times New Roman"/>
          <w:sz w:val="24"/>
          <w:szCs w:val="24"/>
        </w:rPr>
        <w:t xml:space="preserve">: Build a five-page Power BI dashboard to enable stakeholders to explore trends, compare platforms, dive into thematic and UX insights, and derive actionable recommendations. </w:t>
      </w:r>
    </w:p>
    <w:p w14:paraId="5861D005" w14:textId="77777777" w:rsidR="005A021C" w:rsidRPr="005A021C" w:rsidRDefault="005A021C" w:rsidP="005A021C">
      <w:pPr>
        <w:numPr>
          <w:ilvl w:val="0"/>
          <w:numId w:val="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Provide Strategic Recommendations</w:t>
      </w:r>
      <w:r w:rsidRPr="005A021C">
        <w:rPr>
          <w:rFonts w:ascii="Times New Roman" w:hAnsi="Times New Roman" w:cs="Times New Roman"/>
          <w:sz w:val="24"/>
          <w:szCs w:val="24"/>
        </w:rPr>
        <w:t xml:space="preserve">: Synthesize findings into a concise, one-page executive report with clear, data-driven business recommendations, including UX-specific actions. </w:t>
      </w:r>
    </w:p>
    <w:p w14:paraId="3B762A08" w14:textId="77777777" w:rsidR="005A021C" w:rsidRPr="005A021C" w:rsidRDefault="005A021C" w:rsidP="005A021C">
      <w:pPr>
        <w:numPr>
          <w:ilvl w:val="0"/>
          <w:numId w:val="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Showcase Portfolio-Ready Deliverables</w:t>
      </w:r>
      <w:r w:rsidRPr="005A021C">
        <w:rPr>
          <w:rFonts w:ascii="Times New Roman" w:hAnsi="Times New Roman" w:cs="Times New Roman"/>
          <w:sz w:val="24"/>
          <w:szCs w:val="24"/>
        </w:rPr>
        <w:t>: Produce well-documented code, visualizations, and a narrative suitable for a professional portfolio, highlighting technical and analytical expertise.</w:t>
      </w:r>
    </w:p>
    <w:p w14:paraId="3F37430F"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4. Scope &amp; Boundaries</w:t>
      </w:r>
    </w:p>
    <w:p w14:paraId="46145B3C"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In Scope</w:t>
      </w:r>
    </w:p>
    <w:p w14:paraId="15FCDCE6" w14:textId="2D24A4CE" w:rsidR="005A021C" w:rsidRPr="005A021C" w:rsidRDefault="005A021C" w:rsidP="005A021C">
      <w:pPr>
        <w:numPr>
          <w:ilvl w:val="0"/>
          <w:numId w:val="2"/>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Historical analysis of approximately 33,500 app store reviews (2015</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2025). </w:t>
      </w:r>
    </w:p>
    <w:p w14:paraId="20B31DB4" w14:textId="77777777" w:rsidR="005A021C" w:rsidRPr="005A021C" w:rsidRDefault="005A021C" w:rsidP="005A021C">
      <w:pPr>
        <w:numPr>
          <w:ilvl w:val="0"/>
          <w:numId w:val="2"/>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Data cleaning, standardization, and enrichment with sentiment, thematic, and UX-specific tags. </w:t>
      </w:r>
    </w:p>
    <w:p w14:paraId="12873412" w14:textId="77777777" w:rsidR="005A021C" w:rsidRPr="005A021C" w:rsidRDefault="005A021C" w:rsidP="005A021C">
      <w:pPr>
        <w:numPr>
          <w:ilvl w:val="0"/>
          <w:numId w:val="2"/>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Local data processing using Python, with the final dataset uploaded to Google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for scalable storage and querying. </w:t>
      </w:r>
    </w:p>
    <w:p w14:paraId="67E55A6C" w14:textId="77777777" w:rsidR="005A021C" w:rsidRPr="005A021C" w:rsidRDefault="005A021C" w:rsidP="005A021C">
      <w:pPr>
        <w:numPr>
          <w:ilvl w:val="0"/>
          <w:numId w:val="2"/>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Development of a five-page interactive Power BI dashboard, including a dedicated UX Research Dashboard. </w:t>
      </w:r>
    </w:p>
    <w:p w14:paraId="64CAD0CD" w14:textId="77777777" w:rsidR="005A021C" w:rsidRPr="005A021C" w:rsidRDefault="005A021C" w:rsidP="005A021C">
      <w:pPr>
        <w:numPr>
          <w:ilvl w:val="0"/>
          <w:numId w:val="2"/>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Delivery of a one-page executive insights report with strategic recommendations, including UX priorities. </w:t>
      </w:r>
    </w:p>
    <w:p w14:paraId="53B93412" w14:textId="77777777" w:rsidR="005A021C" w:rsidRPr="005A021C" w:rsidRDefault="005A021C" w:rsidP="005A021C">
      <w:pPr>
        <w:numPr>
          <w:ilvl w:val="0"/>
          <w:numId w:val="2"/>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Creation of a GitHub repository with documented code and technical artifacts for portfolio presentation.</w:t>
      </w:r>
    </w:p>
    <w:p w14:paraId="030F6A17"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Out of Scope (Future Enhancements)</w:t>
      </w:r>
    </w:p>
    <w:p w14:paraId="016595C7" w14:textId="77777777" w:rsidR="005A021C" w:rsidRPr="005A021C" w:rsidRDefault="005A021C" w:rsidP="005A021C">
      <w:pPr>
        <w:numPr>
          <w:ilvl w:val="0"/>
          <w:numId w:val="3"/>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Predictive analytics, such as churn prediction models. </w:t>
      </w:r>
    </w:p>
    <w:p w14:paraId="312FA739" w14:textId="77777777" w:rsidR="005A021C" w:rsidRPr="005A021C" w:rsidRDefault="005A021C" w:rsidP="005A021C">
      <w:pPr>
        <w:numPr>
          <w:ilvl w:val="0"/>
          <w:numId w:val="3"/>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Real-time review streaming or integration with internal systems like Jira or CRM. </w:t>
      </w:r>
    </w:p>
    <w:p w14:paraId="0C2EFB77" w14:textId="77777777" w:rsidR="005A021C" w:rsidRPr="005A021C" w:rsidRDefault="005A021C" w:rsidP="005A021C">
      <w:pPr>
        <w:numPr>
          <w:ilvl w:val="0"/>
          <w:numId w:val="3"/>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Direct linkage to individual customer records.</w:t>
      </w:r>
    </w:p>
    <w:p w14:paraId="0171A8B0"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5. User Journey: From Raw Data to Actionable Insights</w:t>
      </w:r>
    </w:p>
    <w:p w14:paraId="0061165C"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The project follows a structured workflow to transform raw reviews into a strategic tool: </w:t>
      </w:r>
    </w:p>
    <w:p w14:paraId="177EEED3" w14:textId="77777777" w:rsidR="001E1D3B"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Phase 1: Data Acquisition and Unification</w:t>
      </w:r>
    </w:p>
    <w:p w14:paraId="27A37BEA" w14:textId="7B9CD9F5"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lastRenderedPageBreak/>
        <w:t xml:space="preserve">Reviews will be sourced from </w:t>
      </w:r>
      <w:proofErr w:type="spellStart"/>
      <w:r w:rsidRPr="005A021C">
        <w:rPr>
          <w:rFonts w:ascii="Times New Roman" w:hAnsi="Times New Roman" w:cs="Times New Roman"/>
          <w:sz w:val="24"/>
          <w:szCs w:val="24"/>
        </w:rPr>
        <w:t>AppFollow</w:t>
      </w:r>
      <w:proofErr w:type="spellEnd"/>
      <w:r w:rsidRPr="005A021C">
        <w:rPr>
          <w:rFonts w:ascii="Times New Roman" w:hAnsi="Times New Roman" w:cs="Times New Roman"/>
          <w:sz w:val="24"/>
          <w:szCs w:val="24"/>
        </w:rPr>
        <w:t xml:space="preserve"> exports, merging iOS and Android schemas into a single dataset, Monzo_Reviews_Master.csv. A platform column will be added to enable comparative analysis between iOS and Android. </w:t>
      </w:r>
    </w:p>
    <w:p w14:paraId="1EC37DC4" w14:textId="77777777" w:rsidR="001E1D3B"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Phase 2: Data Refinement and Enrichment</w:t>
      </w:r>
    </w:p>
    <w:p w14:paraId="45D574FB" w14:textId="4CBC7C81"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Using Python and Pandas, the dataset will be cleansed to standardize date formats (UTC), ensure ratings align on a 1</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5 scale, and extract features like review length (in words). App version numbers will be normalized to a </w:t>
      </w:r>
      <w:proofErr w:type="spellStart"/>
      <w:r w:rsidRPr="005A021C">
        <w:rPr>
          <w:rFonts w:ascii="Times New Roman" w:hAnsi="Times New Roman" w:cs="Times New Roman"/>
          <w:sz w:val="24"/>
          <w:szCs w:val="24"/>
        </w:rPr>
        <w:t>major.minor</w:t>
      </w:r>
      <w:proofErr w:type="spellEnd"/>
      <w:r w:rsidRPr="005A021C">
        <w:rPr>
          <w:rFonts w:ascii="Times New Roman" w:hAnsi="Times New Roman" w:cs="Times New Roman"/>
          <w:sz w:val="24"/>
          <w:szCs w:val="24"/>
        </w:rPr>
        <w:t xml:space="preserve"> format for consistent trend analysis. UX-specific metrics, such as sentiment scores for usability and pain point frequency, will be derived. The processed dataset will be converted to Parquet format and uploaded to Google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using the google-cloud-</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library for centralized storage. </w:t>
      </w:r>
    </w:p>
    <w:p w14:paraId="26F9AB4A" w14:textId="77777777" w:rsidR="001E1D3B"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Phase 3: Semantic Analysis and Theme Identification</w:t>
      </w:r>
    </w:p>
    <w:p w14:paraId="28F59704" w14:textId="532D083A"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NLP techniques will enrich the dataset: </w:t>
      </w:r>
    </w:p>
    <w:p w14:paraId="70AF3DBB" w14:textId="77777777" w:rsidR="005A021C" w:rsidRPr="005A021C" w:rsidRDefault="005A021C" w:rsidP="005A021C">
      <w:pPr>
        <w:numPr>
          <w:ilvl w:val="0"/>
          <w:numId w:val="4"/>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Sentiment Scoring</w:t>
      </w:r>
      <w:r w:rsidRPr="005A021C">
        <w:rPr>
          <w:rFonts w:ascii="Times New Roman" w:hAnsi="Times New Roman" w:cs="Times New Roman"/>
          <w:sz w:val="24"/>
          <w:szCs w:val="24"/>
        </w:rPr>
        <w:t xml:space="preserve">: Using VADER, reviews will be classified as Positive, Neutral, or Negative, with cross-validation against </w:t>
      </w:r>
      <w:proofErr w:type="spellStart"/>
      <w:r w:rsidRPr="005A021C">
        <w:rPr>
          <w:rFonts w:ascii="Times New Roman" w:hAnsi="Times New Roman" w:cs="Times New Roman"/>
          <w:sz w:val="24"/>
          <w:szCs w:val="24"/>
        </w:rPr>
        <w:t>AppFollow’s</w:t>
      </w:r>
      <w:proofErr w:type="spellEnd"/>
      <w:r w:rsidRPr="005A021C">
        <w:rPr>
          <w:rFonts w:ascii="Times New Roman" w:hAnsi="Times New Roman" w:cs="Times New Roman"/>
          <w:sz w:val="24"/>
          <w:szCs w:val="24"/>
        </w:rPr>
        <w:t xml:space="preserve"> proprietary sentiment scores to ensure accuracy. A sample of 1,000 reviews will be manually reviewed to achieve 80-90% tagging accuracy for UX categories. </w:t>
      </w:r>
    </w:p>
    <w:p w14:paraId="0DE02181" w14:textId="77777777" w:rsidR="005A021C" w:rsidRPr="005A021C" w:rsidRDefault="005A021C" w:rsidP="005A021C">
      <w:pPr>
        <w:numPr>
          <w:ilvl w:val="0"/>
          <w:numId w:val="4"/>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Theme Tagging</w:t>
      </w:r>
      <w:r w:rsidRPr="005A021C">
        <w:rPr>
          <w:rFonts w:ascii="Times New Roman" w:hAnsi="Times New Roman" w:cs="Times New Roman"/>
          <w:sz w:val="24"/>
          <w:szCs w:val="24"/>
        </w:rPr>
        <w:t>: A combination of keyword extraction (YAKE/</w:t>
      </w:r>
      <w:proofErr w:type="spellStart"/>
      <w:r w:rsidRPr="005A021C">
        <w:rPr>
          <w:rFonts w:ascii="Times New Roman" w:hAnsi="Times New Roman" w:cs="Times New Roman"/>
          <w:sz w:val="24"/>
          <w:szCs w:val="24"/>
        </w:rPr>
        <w:t>KeyBERT</w:t>
      </w:r>
      <w:proofErr w:type="spellEnd"/>
      <w:r w:rsidRPr="005A021C">
        <w:rPr>
          <w:rFonts w:ascii="Times New Roman" w:hAnsi="Times New Roman" w:cs="Times New Roman"/>
          <w:sz w:val="24"/>
          <w:szCs w:val="24"/>
        </w:rPr>
        <w:t>) and a predefined Monzo-specific taxonomy will tag reviews with feature-related topics (e.g., Pots, Flex, Support) and UX categories (e.g., Usability, Navigation, Performance, Accessibility, Emotional Response). A multi-label tagging system will enable intersectional analysis (e.g., Usability issues for Pots).</w:t>
      </w:r>
    </w:p>
    <w:p w14:paraId="2D571D10" w14:textId="77777777" w:rsidR="001E1D3B"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 xml:space="preserve">Phase 4: Data </w:t>
      </w:r>
      <w:proofErr w:type="spellStart"/>
      <w:r w:rsidRPr="005A021C">
        <w:rPr>
          <w:rFonts w:ascii="Times New Roman" w:hAnsi="Times New Roman" w:cs="Times New Roman"/>
          <w:b/>
          <w:bCs/>
          <w:sz w:val="24"/>
          <w:szCs w:val="24"/>
        </w:rPr>
        <w:t>Modeling</w:t>
      </w:r>
      <w:proofErr w:type="spellEnd"/>
      <w:r w:rsidRPr="005A021C">
        <w:rPr>
          <w:rFonts w:ascii="Times New Roman" w:hAnsi="Times New Roman" w:cs="Times New Roman"/>
          <w:b/>
          <w:bCs/>
          <w:sz w:val="24"/>
          <w:szCs w:val="24"/>
        </w:rPr>
        <w:t xml:space="preserve"> for BI</w:t>
      </w:r>
    </w:p>
    <w:p w14:paraId="6A71FAFF" w14:textId="0202BDF1"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The refined dataset will be structured as a fact table in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optimized for Power BI, incorporating raw fields and analytical dimensions like sentiment labels, feature themes, and UX categories.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views will be created for pre-aggregated queries (e.g., average UX sentiment by version) to enhance performance. A sample view definition: </w:t>
      </w:r>
    </w:p>
    <w:p w14:paraId="31B6FE20"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CREATE VIEW </w:t>
      </w:r>
      <w:proofErr w:type="spellStart"/>
      <w:r w:rsidRPr="005A021C">
        <w:rPr>
          <w:rFonts w:ascii="Times New Roman" w:hAnsi="Times New Roman" w:cs="Times New Roman"/>
          <w:sz w:val="24"/>
          <w:szCs w:val="24"/>
        </w:rPr>
        <w:t>monzo_reviews.ux_metrics</w:t>
      </w:r>
      <w:proofErr w:type="spellEnd"/>
      <w:r w:rsidRPr="005A021C">
        <w:rPr>
          <w:rFonts w:ascii="Times New Roman" w:hAnsi="Times New Roman" w:cs="Times New Roman"/>
          <w:sz w:val="24"/>
          <w:szCs w:val="24"/>
        </w:rPr>
        <w:t xml:space="preserve"> AS</w:t>
      </w:r>
    </w:p>
    <w:p w14:paraId="543FE445"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SELECT version, platform, AVG(</w:t>
      </w:r>
      <w:proofErr w:type="spellStart"/>
      <w:r w:rsidRPr="005A021C">
        <w:rPr>
          <w:rFonts w:ascii="Times New Roman" w:hAnsi="Times New Roman" w:cs="Times New Roman"/>
          <w:sz w:val="24"/>
          <w:szCs w:val="24"/>
        </w:rPr>
        <w:t>ux_usability_sentiment</w:t>
      </w:r>
      <w:proofErr w:type="spellEnd"/>
      <w:r w:rsidRPr="005A021C">
        <w:rPr>
          <w:rFonts w:ascii="Times New Roman" w:hAnsi="Times New Roman" w:cs="Times New Roman"/>
          <w:sz w:val="24"/>
          <w:szCs w:val="24"/>
        </w:rPr>
        <w:t xml:space="preserve">) as </w:t>
      </w:r>
      <w:proofErr w:type="spellStart"/>
      <w:r w:rsidRPr="005A021C">
        <w:rPr>
          <w:rFonts w:ascii="Times New Roman" w:hAnsi="Times New Roman" w:cs="Times New Roman"/>
          <w:sz w:val="24"/>
          <w:szCs w:val="24"/>
        </w:rPr>
        <w:t>avg_usability_sentiment</w:t>
      </w:r>
      <w:proofErr w:type="spellEnd"/>
      <w:r w:rsidRPr="005A021C">
        <w:rPr>
          <w:rFonts w:ascii="Times New Roman" w:hAnsi="Times New Roman" w:cs="Times New Roman"/>
          <w:sz w:val="24"/>
          <w:szCs w:val="24"/>
        </w:rPr>
        <w:t>,</w:t>
      </w:r>
    </w:p>
    <w:p w14:paraId="32251252"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       COUNTIF(</w:t>
      </w:r>
      <w:proofErr w:type="spellStart"/>
      <w:r w:rsidRPr="005A021C">
        <w:rPr>
          <w:rFonts w:ascii="Times New Roman" w:hAnsi="Times New Roman" w:cs="Times New Roman"/>
          <w:sz w:val="24"/>
          <w:szCs w:val="24"/>
        </w:rPr>
        <w:t>ux_pain_point</w:t>
      </w:r>
      <w:proofErr w:type="spellEnd"/>
      <w:r w:rsidRPr="005A021C">
        <w:rPr>
          <w:rFonts w:ascii="Times New Roman" w:hAnsi="Times New Roman" w:cs="Times New Roman"/>
          <w:sz w:val="24"/>
          <w:szCs w:val="24"/>
        </w:rPr>
        <w:t xml:space="preserve"> = 'navigation') as </w:t>
      </w:r>
      <w:proofErr w:type="spellStart"/>
      <w:r w:rsidRPr="005A021C">
        <w:rPr>
          <w:rFonts w:ascii="Times New Roman" w:hAnsi="Times New Roman" w:cs="Times New Roman"/>
          <w:sz w:val="24"/>
          <w:szCs w:val="24"/>
        </w:rPr>
        <w:t>navigation_issues</w:t>
      </w:r>
      <w:proofErr w:type="spellEnd"/>
    </w:p>
    <w:p w14:paraId="533C92CE"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FROM </w:t>
      </w:r>
      <w:proofErr w:type="spellStart"/>
      <w:r w:rsidRPr="005A021C">
        <w:rPr>
          <w:rFonts w:ascii="Times New Roman" w:hAnsi="Times New Roman" w:cs="Times New Roman"/>
          <w:sz w:val="24"/>
          <w:szCs w:val="24"/>
        </w:rPr>
        <w:t>monzo_reviews.master_reviews</w:t>
      </w:r>
      <w:proofErr w:type="spellEnd"/>
    </w:p>
    <w:p w14:paraId="55D8B975"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GROUP BY version, platform;</w:t>
      </w:r>
    </w:p>
    <w:p w14:paraId="582478C8" w14:textId="77777777" w:rsidR="001E1D3B"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lastRenderedPageBreak/>
        <w:t>Phase 5: Dashboard Development in Power BI</w:t>
      </w:r>
    </w:p>
    <w:p w14:paraId="764FA86C" w14:textId="0A3A670D"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Power BI will connect to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via the native connector in Import Mode for optimal performance (&lt;5 seconds per filter). The dashboard will guide users from high-level insights to granular details across five pages: </w:t>
      </w:r>
    </w:p>
    <w:p w14:paraId="68FD3F27" w14:textId="68B262F1" w:rsidR="005A021C" w:rsidRPr="005A021C" w:rsidRDefault="005A021C" w:rsidP="005A021C">
      <w:pPr>
        <w:numPr>
          <w:ilvl w:val="0"/>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Page 1: Executive Overview</w:t>
      </w:r>
      <w:r w:rsidRPr="005A021C">
        <w:rPr>
          <w:rFonts w:ascii="Times New Roman" w:hAnsi="Times New Roman" w:cs="Times New Roman"/>
          <w:sz w:val="24"/>
          <w:szCs w:val="24"/>
        </w:rPr>
        <w:t xml:space="preserve"> </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 A snapshot of overall sentiment trends, key performance indicators, top user praises or complaints, and a UX Health Score summarizing sentiment across UX categories. </w:t>
      </w:r>
    </w:p>
    <w:p w14:paraId="566CA830" w14:textId="45C1B1F2" w:rsidR="005A021C" w:rsidRPr="005A021C" w:rsidRDefault="005A021C" w:rsidP="005A021C">
      <w:pPr>
        <w:numPr>
          <w:ilvl w:val="0"/>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Page 2: Platform &amp; Version Analysis</w:t>
      </w:r>
      <w:r w:rsidRPr="005A021C">
        <w:rPr>
          <w:rFonts w:ascii="Times New Roman" w:hAnsi="Times New Roman" w:cs="Times New Roman"/>
          <w:sz w:val="24"/>
          <w:szCs w:val="24"/>
        </w:rPr>
        <w:t xml:space="preserve"> </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 A comparison of iOS and Android performance, with sentiment trends tied to app releases, including UX-specific filters (e.g., navigation issues by platform). </w:t>
      </w:r>
    </w:p>
    <w:p w14:paraId="217D1E4B" w14:textId="1CC220C0" w:rsidR="005A021C" w:rsidRPr="005A021C" w:rsidRDefault="005A021C" w:rsidP="005A021C">
      <w:pPr>
        <w:numPr>
          <w:ilvl w:val="0"/>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Page 3: Thematic Deep Dive</w:t>
      </w:r>
      <w:r w:rsidRPr="005A021C">
        <w:rPr>
          <w:rFonts w:ascii="Times New Roman" w:hAnsi="Times New Roman" w:cs="Times New Roman"/>
          <w:sz w:val="24"/>
          <w:szCs w:val="24"/>
        </w:rPr>
        <w:t xml:space="preserve"> </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 An exploration of feature-specific feedback, highlighting dominant themes and sentiment variations, with cross-referencing to UX tags. </w:t>
      </w:r>
    </w:p>
    <w:p w14:paraId="57FFE974" w14:textId="68584A08" w:rsidR="005A021C" w:rsidRPr="005A021C" w:rsidRDefault="005A021C" w:rsidP="005A021C">
      <w:pPr>
        <w:numPr>
          <w:ilvl w:val="0"/>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Page 4: HR &amp; Customer Experience Lens</w:t>
      </w:r>
      <w:r w:rsidRPr="005A021C">
        <w:rPr>
          <w:rFonts w:ascii="Times New Roman" w:hAnsi="Times New Roman" w:cs="Times New Roman"/>
          <w:sz w:val="24"/>
          <w:szCs w:val="24"/>
        </w:rPr>
        <w:t xml:space="preserve"> </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 A curated view of service-related feedback, identifying opportunities for empathy training and cultural alignment, augmented with UX emotional response insights. </w:t>
      </w:r>
    </w:p>
    <w:p w14:paraId="0FABE88D" w14:textId="5A753F3A" w:rsidR="005A021C" w:rsidRPr="005A021C" w:rsidRDefault="005A021C" w:rsidP="005A021C">
      <w:pPr>
        <w:numPr>
          <w:ilvl w:val="0"/>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Page 5: UX Research Dashboard</w:t>
      </w:r>
      <w:r w:rsidRPr="005A021C">
        <w:rPr>
          <w:rFonts w:ascii="Times New Roman" w:hAnsi="Times New Roman" w:cs="Times New Roman"/>
          <w:sz w:val="24"/>
          <w:szCs w:val="24"/>
        </w:rPr>
        <w:t xml:space="preserve"> </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 A dedicated page for UX researchers, featuring: </w:t>
      </w:r>
    </w:p>
    <w:p w14:paraId="510521CB" w14:textId="77777777" w:rsidR="005A021C" w:rsidRPr="005A021C" w:rsidRDefault="005A021C" w:rsidP="005A021C">
      <w:pPr>
        <w:numPr>
          <w:ilvl w:val="1"/>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UX Health Metrics</w:t>
      </w:r>
      <w:r w:rsidRPr="005A021C">
        <w:rPr>
          <w:rFonts w:ascii="Times New Roman" w:hAnsi="Times New Roman" w:cs="Times New Roman"/>
          <w:sz w:val="24"/>
          <w:szCs w:val="24"/>
        </w:rPr>
        <w:t xml:space="preserve">: Visualizations of sentiment scores for usability, navigation, performance, accessibility, and emotional response, with trend lines over time. </w:t>
      </w:r>
    </w:p>
    <w:p w14:paraId="4CEE47E8" w14:textId="77777777" w:rsidR="005A021C" w:rsidRPr="005A021C" w:rsidRDefault="005A021C" w:rsidP="005A021C">
      <w:pPr>
        <w:numPr>
          <w:ilvl w:val="1"/>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Pain Point Analysis</w:t>
      </w:r>
      <w:r w:rsidRPr="005A021C">
        <w:rPr>
          <w:rFonts w:ascii="Times New Roman" w:hAnsi="Times New Roman" w:cs="Times New Roman"/>
          <w:sz w:val="24"/>
          <w:szCs w:val="24"/>
        </w:rPr>
        <w:t xml:space="preserve">: A heatmap or bar chart showing the frequency and severity of UX issues (e.g., percentage of reviews citing "confusing layout" with 1-2 star ratings). </w:t>
      </w:r>
    </w:p>
    <w:p w14:paraId="6C495CFB" w14:textId="77777777" w:rsidR="005A021C" w:rsidRPr="005A021C" w:rsidRDefault="005A021C" w:rsidP="005A021C">
      <w:pPr>
        <w:numPr>
          <w:ilvl w:val="1"/>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Keyword Clusters</w:t>
      </w:r>
      <w:r w:rsidRPr="005A021C">
        <w:rPr>
          <w:rFonts w:ascii="Times New Roman" w:hAnsi="Times New Roman" w:cs="Times New Roman"/>
          <w:sz w:val="24"/>
          <w:szCs w:val="24"/>
        </w:rPr>
        <w:t xml:space="preserve">: Word clouds or ranked lists of UX-related terms (e.g., "intuitive," "slow," "clunky") to highlight dominant feedback. </w:t>
      </w:r>
    </w:p>
    <w:p w14:paraId="5580F0E2" w14:textId="77777777" w:rsidR="005A021C" w:rsidRPr="005A021C" w:rsidRDefault="005A021C" w:rsidP="005A021C">
      <w:pPr>
        <w:numPr>
          <w:ilvl w:val="1"/>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Actionable Insights Panel</w:t>
      </w:r>
      <w:r w:rsidRPr="005A021C">
        <w:rPr>
          <w:rFonts w:ascii="Times New Roman" w:hAnsi="Times New Roman" w:cs="Times New Roman"/>
          <w:sz w:val="24"/>
          <w:szCs w:val="24"/>
        </w:rPr>
        <w:t xml:space="preserve">: A prioritized list of UX friction points (e.g., “20% of 2025 reviews mention navigation issues in Onboarding”) with suggested design experiments (e.g., A/B test simplified menus). </w:t>
      </w:r>
    </w:p>
    <w:p w14:paraId="4EA5F6ED" w14:textId="77777777" w:rsidR="005A021C" w:rsidRPr="005A021C" w:rsidRDefault="005A021C" w:rsidP="005A021C">
      <w:pPr>
        <w:numPr>
          <w:ilvl w:val="1"/>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Intersectional Filters</w:t>
      </w:r>
      <w:r w:rsidRPr="005A021C">
        <w:rPr>
          <w:rFonts w:ascii="Times New Roman" w:hAnsi="Times New Roman" w:cs="Times New Roman"/>
          <w:sz w:val="24"/>
          <w:szCs w:val="24"/>
        </w:rPr>
        <w:t xml:space="preserve">: Slicers to combine UX categories with features, platforms, or versions (e.g., “Usability issues for Pots on Android v4.2”). </w:t>
      </w:r>
    </w:p>
    <w:p w14:paraId="4FFEC05B" w14:textId="77777777" w:rsidR="005A021C" w:rsidRPr="005A021C" w:rsidRDefault="005A021C" w:rsidP="005A021C">
      <w:pPr>
        <w:numPr>
          <w:ilvl w:val="1"/>
          <w:numId w:val="5"/>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NPS Proxy</w:t>
      </w:r>
      <w:r w:rsidRPr="005A021C">
        <w:rPr>
          <w:rFonts w:ascii="Times New Roman" w:hAnsi="Times New Roman" w:cs="Times New Roman"/>
          <w:sz w:val="24"/>
          <w:szCs w:val="24"/>
        </w:rPr>
        <w:t>: A breakdown of Promoters, Passives, and Detractors based on UX sentiment to estimate loyalty impact.</w:t>
      </w:r>
    </w:p>
    <w:p w14:paraId="1D6BE69F" w14:textId="77777777" w:rsidR="001E1D3B"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Phase 6: Strategic Synthesis</w:t>
      </w:r>
    </w:p>
    <w:p w14:paraId="7B26503A" w14:textId="4F7B1ED4"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lastRenderedPageBreak/>
        <w:t>The project culminates in a one-page executive report distilling 3</w:t>
      </w:r>
      <w:r w:rsidR="00333247">
        <w:rPr>
          <w:rFonts w:ascii="Times New Roman" w:hAnsi="Times New Roman" w:cs="Times New Roman"/>
          <w:sz w:val="24"/>
          <w:szCs w:val="24"/>
        </w:rPr>
        <w:t>-</w:t>
      </w:r>
      <w:r w:rsidRPr="005A021C">
        <w:rPr>
          <w:rFonts w:ascii="Times New Roman" w:hAnsi="Times New Roman" w:cs="Times New Roman"/>
          <w:sz w:val="24"/>
          <w:szCs w:val="24"/>
        </w:rPr>
        <w:t xml:space="preserve">5 critical insights, including at least one UX-specific finding (e.g., “Usability complaints spiked 15% after the 2024 Q3 UI overhaul, recommending targeted A/B testing”). Recommendations will span product (e.g., prioritize navigation fixes), engineering (e.g., optimize app performance), HR (e.g., empathy training for UX pain points), and UX research (e.g., prototype new onboarding flows). </w:t>
      </w:r>
    </w:p>
    <w:p w14:paraId="07E0B3DD"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6. Key Deliverables</w:t>
      </w:r>
    </w:p>
    <w:p w14:paraId="5260E340" w14:textId="77777777" w:rsidR="005A021C" w:rsidRPr="005A021C" w:rsidRDefault="005A021C" w:rsidP="005A021C">
      <w:pPr>
        <w:numPr>
          <w:ilvl w:val="0"/>
          <w:numId w:val="6"/>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b/>
          <w:bCs/>
          <w:sz w:val="24"/>
          <w:szCs w:val="24"/>
        </w:rPr>
        <w:t>Monzo_Reviews_Master.parquet</w:t>
      </w:r>
      <w:proofErr w:type="spellEnd"/>
      <w:r w:rsidRPr="005A021C">
        <w:rPr>
          <w:rFonts w:ascii="Times New Roman" w:hAnsi="Times New Roman" w:cs="Times New Roman"/>
          <w:sz w:val="24"/>
          <w:szCs w:val="24"/>
        </w:rPr>
        <w:t xml:space="preserve">: A unified, analysis-ready dataset stored in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w:t>
      </w:r>
    </w:p>
    <w:p w14:paraId="69FAF067" w14:textId="77777777" w:rsidR="005A021C" w:rsidRPr="005A021C" w:rsidRDefault="005A021C" w:rsidP="005A021C">
      <w:pPr>
        <w:numPr>
          <w:ilvl w:val="0"/>
          <w:numId w:val="6"/>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Monzo Insights Dashboard (.</w:t>
      </w:r>
      <w:proofErr w:type="spellStart"/>
      <w:r w:rsidRPr="005A021C">
        <w:rPr>
          <w:rFonts w:ascii="Times New Roman" w:hAnsi="Times New Roman" w:cs="Times New Roman"/>
          <w:b/>
          <w:bCs/>
          <w:sz w:val="24"/>
          <w:szCs w:val="24"/>
        </w:rPr>
        <w:t>pbix</w:t>
      </w:r>
      <w:proofErr w:type="spellEnd"/>
      <w:r w:rsidRPr="005A021C">
        <w:rPr>
          <w:rFonts w:ascii="Times New Roman" w:hAnsi="Times New Roman" w:cs="Times New Roman"/>
          <w:b/>
          <w:bCs/>
          <w:sz w:val="24"/>
          <w:szCs w:val="24"/>
        </w:rPr>
        <w:t>)</w:t>
      </w:r>
      <w:r w:rsidRPr="005A021C">
        <w:rPr>
          <w:rFonts w:ascii="Times New Roman" w:hAnsi="Times New Roman" w:cs="Times New Roman"/>
          <w:sz w:val="24"/>
          <w:szCs w:val="24"/>
        </w:rPr>
        <w:t xml:space="preserve">: A five-page interactive Power BI report, with a polished UX Research Dashboard. </w:t>
      </w:r>
    </w:p>
    <w:p w14:paraId="5AE59DAC" w14:textId="77777777" w:rsidR="005A021C" w:rsidRPr="005A021C" w:rsidRDefault="005A021C" w:rsidP="005A021C">
      <w:pPr>
        <w:numPr>
          <w:ilvl w:val="0"/>
          <w:numId w:val="6"/>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Executive Insight Report (PDF)</w:t>
      </w:r>
      <w:r w:rsidRPr="005A021C">
        <w:rPr>
          <w:rFonts w:ascii="Times New Roman" w:hAnsi="Times New Roman" w:cs="Times New Roman"/>
          <w:sz w:val="24"/>
          <w:szCs w:val="24"/>
        </w:rPr>
        <w:t xml:space="preserve">: A one-page summary of key findings and recommendations, including UX-specific actions. </w:t>
      </w:r>
    </w:p>
    <w:p w14:paraId="35DEABCC" w14:textId="77777777" w:rsidR="005A021C" w:rsidRPr="005A021C" w:rsidRDefault="005A021C" w:rsidP="005A021C">
      <w:pPr>
        <w:numPr>
          <w:ilvl w:val="0"/>
          <w:numId w:val="6"/>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Technical Documentation</w:t>
      </w:r>
      <w:r w:rsidRPr="005A021C">
        <w:rPr>
          <w:rFonts w:ascii="Times New Roman" w:hAnsi="Times New Roman" w:cs="Times New Roman"/>
          <w:sz w:val="24"/>
          <w:szCs w:val="24"/>
        </w:rPr>
        <w:t xml:space="preserve">: Detailed documentation of data cleaning scripts, schema mappings, theme taxonomy, UX tagging configuration,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setup, and Power BI DAX measures. </w:t>
      </w:r>
    </w:p>
    <w:p w14:paraId="3A71828F" w14:textId="77777777" w:rsidR="005A021C" w:rsidRPr="005A021C" w:rsidRDefault="005A021C" w:rsidP="005A021C">
      <w:pPr>
        <w:numPr>
          <w:ilvl w:val="0"/>
          <w:numId w:val="6"/>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GitHub Repository</w:t>
      </w:r>
      <w:r w:rsidRPr="005A021C">
        <w:rPr>
          <w:rFonts w:ascii="Times New Roman" w:hAnsi="Times New Roman" w:cs="Times New Roman"/>
          <w:sz w:val="24"/>
          <w:szCs w:val="24"/>
        </w:rPr>
        <w:t xml:space="preserve">: A well-documented repository containing Python scripts,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SQL views, and a README summarizing the project’s problem, solution, tech stack, and outcomes for portfolio presentation.</w:t>
      </w:r>
    </w:p>
    <w:p w14:paraId="2FAA6C6F"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7. Success Measures</w:t>
      </w:r>
    </w:p>
    <w:p w14:paraId="380EB8EA" w14:textId="77777777" w:rsidR="005A021C" w:rsidRPr="005A021C" w:rsidRDefault="005A021C" w:rsidP="005A021C">
      <w:pPr>
        <w:numPr>
          <w:ilvl w:val="0"/>
          <w:numId w:val="7"/>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Usability</w:t>
      </w:r>
      <w:r w:rsidRPr="005A021C">
        <w:rPr>
          <w:rFonts w:ascii="Times New Roman" w:hAnsi="Times New Roman" w:cs="Times New Roman"/>
          <w:sz w:val="24"/>
          <w:szCs w:val="24"/>
        </w:rPr>
        <w:t xml:space="preserve">: Stakeholders, including UX researchers, can access key insights within three clicks. </w:t>
      </w:r>
    </w:p>
    <w:p w14:paraId="27D8B3A3" w14:textId="77777777" w:rsidR="005A021C" w:rsidRPr="005A021C" w:rsidRDefault="005A021C" w:rsidP="005A021C">
      <w:pPr>
        <w:numPr>
          <w:ilvl w:val="0"/>
          <w:numId w:val="7"/>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Coverage</w:t>
      </w:r>
      <w:r w:rsidRPr="005A021C">
        <w:rPr>
          <w:rFonts w:ascii="Times New Roman" w:hAnsi="Times New Roman" w:cs="Times New Roman"/>
          <w:sz w:val="24"/>
          <w:szCs w:val="24"/>
        </w:rPr>
        <w:t xml:space="preserve">: The dashboard incorporates 100% of available historical review data. </w:t>
      </w:r>
    </w:p>
    <w:p w14:paraId="3F704AC2" w14:textId="77777777" w:rsidR="005A021C" w:rsidRPr="005A021C" w:rsidRDefault="005A021C" w:rsidP="005A021C">
      <w:pPr>
        <w:numPr>
          <w:ilvl w:val="0"/>
          <w:numId w:val="7"/>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Actionability</w:t>
      </w:r>
      <w:r w:rsidRPr="005A021C">
        <w:rPr>
          <w:rFonts w:ascii="Times New Roman" w:hAnsi="Times New Roman" w:cs="Times New Roman"/>
          <w:sz w:val="24"/>
          <w:szCs w:val="24"/>
        </w:rPr>
        <w:t xml:space="preserve">: At least three distinct, actionable recommendations are delivered, including one UX-specific action. </w:t>
      </w:r>
    </w:p>
    <w:p w14:paraId="51F0C673" w14:textId="77777777" w:rsidR="005A021C" w:rsidRPr="005A021C" w:rsidRDefault="005A021C" w:rsidP="005A021C">
      <w:pPr>
        <w:numPr>
          <w:ilvl w:val="0"/>
          <w:numId w:val="7"/>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Data Quality</w:t>
      </w:r>
      <w:r w:rsidRPr="005A021C">
        <w:rPr>
          <w:rFonts w:ascii="Times New Roman" w:hAnsi="Times New Roman" w:cs="Times New Roman"/>
          <w:sz w:val="24"/>
          <w:szCs w:val="24"/>
        </w:rPr>
        <w:t xml:space="preserve">: The dataset achieves &gt;90% completeness for critical fields, including UX metrics. </w:t>
      </w:r>
    </w:p>
    <w:p w14:paraId="1CF9F8AE" w14:textId="77777777" w:rsidR="005A021C" w:rsidRPr="005A021C" w:rsidRDefault="005A021C" w:rsidP="005A021C">
      <w:pPr>
        <w:numPr>
          <w:ilvl w:val="0"/>
          <w:numId w:val="7"/>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Performance</w:t>
      </w:r>
      <w:r w:rsidRPr="005A021C">
        <w:rPr>
          <w:rFonts w:ascii="Times New Roman" w:hAnsi="Times New Roman" w:cs="Times New Roman"/>
          <w:sz w:val="24"/>
          <w:szCs w:val="24"/>
        </w:rPr>
        <w:t xml:space="preserve">: Dashboard filters and views, including the UX page, respond in under five seconds. </w:t>
      </w:r>
    </w:p>
    <w:p w14:paraId="3CC5E8F4" w14:textId="77777777" w:rsidR="005A021C" w:rsidRPr="005A021C" w:rsidRDefault="005A021C" w:rsidP="005A021C">
      <w:pPr>
        <w:numPr>
          <w:ilvl w:val="0"/>
          <w:numId w:val="7"/>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Portfolio Readiness</w:t>
      </w:r>
      <w:r w:rsidRPr="005A021C">
        <w:rPr>
          <w:rFonts w:ascii="Times New Roman" w:hAnsi="Times New Roman" w:cs="Times New Roman"/>
          <w:sz w:val="24"/>
          <w:szCs w:val="24"/>
        </w:rPr>
        <w:t>: The GitHub repository and documentation clearly demonstrate technical and analytical skills, with a compelling narrative for hiring managers.</w:t>
      </w:r>
    </w:p>
    <w:p w14:paraId="0F86A5E5"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8. Technical Architecture</w:t>
      </w:r>
    </w:p>
    <w:p w14:paraId="3B970015"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Tech Stack</w:t>
      </w:r>
    </w:p>
    <w:p w14:paraId="2AEB00D1" w14:textId="77777777" w:rsidR="005A021C" w:rsidRPr="005A021C" w:rsidRDefault="005A021C" w:rsidP="005A021C">
      <w:pPr>
        <w:numPr>
          <w:ilvl w:val="0"/>
          <w:numId w:val="8"/>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lastRenderedPageBreak/>
        <w:t>Data Processing</w:t>
      </w:r>
      <w:r w:rsidRPr="005A021C">
        <w:rPr>
          <w:rFonts w:ascii="Times New Roman" w:hAnsi="Times New Roman" w:cs="Times New Roman"/>
          <w:sz w:val="24"/>
          <w:szCs w:val="24"/>
        </w:rPr>
        <w:t>: Python (Pandas, NLTK, VADER, YAKE/</w:t>
      </w:r>
      <w:proofErr w:type="spellStart"/>
      <w:r w:rsidRPr="005A021C">
        <w:rPr>
          <w:rFonts w:ascii="Times New Roman" w:hAnsi="Times New Roman" w:cs="Times New Roman"/>
          <w:sz w:val="24"/>
          <w:szCs w:val="24"/>
        </w:rPr>
        <w:t>KeyBERT</w:t>
      </w:r>
      <w:proofErr w:type="spellEnd"/>
      <w:r w:rsidRPr="005A021C">
        <w:rPr>
          <w:rFonts w:ascii="Times New Roman" w:hAnsi="Times New Roman" w:cs="Times New Roman"/>
          <w:sz w:val="24"/>
          <w:szCs w:val="24"/>
        </w:rPr>
        <w:t xml:space="preserve">) for local ETL and NLP analysis. </w:t>
      </w:r>
    </w:p>
    <w:p w14:paraId="148B2DF1" w14:textId="77777777" w:rsidR="005A021C" w:rsidRPr="005A021C" w:rsidRDefault="005A021C" w:rsidP="005A021C">
      <w:pPr>
        <w:numPr>
          <w:ilvl w:val="0"/>
          <w:numId w:val="8"/>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Storage and Querying</w:t>
      </w:r>
      <w:r w:rsidRPr="005A021C">
        <w:rPr>
          <w:rFonts w:ascii="Times New Roman" w:hAnsi="Times New Roman" w:cs="Times New Roman"/>
          <w:sz w:val="24"/>
          <w:szCs w:val="24"/>
        </w:rPr>
        <w:t xml:space="preserve">: Google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for scalable data warehousing and SQL-based aggregations. </w:t>
      </w:r>
    </w:p>
    <w:p w14:paraId="3A6E2C20" w14:textId="77777777" w:rsidR="005A021C" w:rsidRPr="005A021C" w:rsidRDefault="005A021C" w:rsidP="005A021C">
      <w:pPr>
        <w:numPr>
          <w:ilvl w:val="0"/>
          <w:numId w:val="8"/>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Visualization</w:t>
      </w:r>
      <w:r w:rsidRPr="005A021C">
        <w:rPr>
          <w:rFonts w:ascii="Times New Roman" w:hAnsi="Times New Roman" w:cs="Times New Roman"/>
          <w:sz w:val="24"/>
          <w:szCs w:val="24"/>
        </w:rPr>
        <w:t xml:space="preserve">: Power BI Desktop, using DAX for measures (including UX-specific calculations) and the native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connector in Import Mode. </w:t>
      </w:r>
    </w:p>
    <w:p w14:paraId="2F9F9C98" w14:textId="77777777" w:rsidR="005A021C" w:rsidRPr="005A021C" w:rsidRDefault="005A021C" w:rsidP="005A021C">
      <w:pPr>
        <w:numPr>
          <w:ilvl w:val="0"/>
          <w:numId w:val="8"/>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Storage Formats</w:t>
      </w:r>
      <w:r w:rsidRPr="005A021C">
        <w:rPr>
          <w:rFonts w:ascii="Times New Roman" w:hAnsi="Times New Roman" w:cs="Times New Roman"/>
          <w:sz w:val="24"/>
          <w:szCs w:val="24"/>
        </w:rPr>
        <w:t xml:space="preserve">: Parquet for efficient compression and querying; CSV as an intermediate format. </w:t>
      </w:r>
    </w:p>
    <w:p w14:paraId="19474C50" w14:textId="77777777" w:rsidR="005A021C" w:rsidRPr="005A021C" w:rsidRDefault="005A021C" w:rsidP="005A021C">
      <w:pPr>
        <w:numPr>
          <w:ilvl w:val="0"/>
          <w:numId w:val="8"/>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Data Source</w:t>
      </w:r>
      <w:r w:rsidRPr="005A021C">
        <w:rPr>
          <w:rFonts w:ascii="Times New Roman" w:hAnsi="Times New Roman" w:cs="Times New Roman"/>
          <w:sz w:val="24"/>
          <w:szCs w:val="24"/>
        </w:rPr>
        <w:t xml:space="preserve">: </w:t>
      </w:r>
      <w:proofErr w:type="spellStart"/>
      <w:r w:rsidRPr="005A021C">
        <w:rPr>
          <w:rFonts w:ascii="Times New Roman" w:hAnsi="Times New Roman" w:cs="Times New Roman"/>
          <w:sz w:val="24"/>
          <w:szCs w:val="24"/>
        </w:rPr>
        <w:t>AppFollow</w:t>
      </w:r>
      <w:proofErr w:type="spellEnd"/>
      <w:r w:rsidRPr="005A021C">
        <w:rPr>
          <w:rFonts w:ascii="Times New Roman" w:hAnsi="Times New Roman" w:cs="Times New Roman"/>
          <w:sz w:val="24"/>
          <w:szCs w:val="24"/>
        </w:rPr>
        <w:t xml:space="preserve"> review exports (iOS and Android). </w:t>
      </w:r>
    </w:p>
    <w:p w14:paraId="5F474B6A" w14:textId="77777777" w:rsidR="005A021C" w:rsidRPr="005A021C" w:rsidRDefault="005A021C" w:rsidP="005A021C">
      <w:pPr>
        <w:numPr>
          <w:ilvl w:val="0"/>
          <w:numId w:val="8"/>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Version Control</w:t>
      </w:r>
      <w:r w:rsidRPr="005A021C">
        <w:rPr>
          <w:rFonts w:ascii="Times New Roman" w:hAnsi="Times New Roman" w:cs="Times New Roman"/>
          <w:sz w:val="24"/>
          <w:szCs w:val="24"/>
        </w:rPr>
        <w:t>: GitHub for code, documentation, and portfolio presentation.</w:t>
      </w:r>
    </w:p>
    <w:p w14:paraId="4D24FDBE"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Sample Workflow Components</w:t>
      </w:r>
    </w:p>
    <w:p w14:paraId="1F2752DE"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b/>
          <w:bCs/>
          <w:sz w:val="24"/>
          <w:szCs w:val="24"/>
        </w:rPr>
        <w:t>BigQuery</w:t>
      </w:r>
      <w:proofErr w:type="spellEnd"/>
      <w:r w:rsidRPr="005A021C">
        <w:rPr>
          <w:rFonts w:ascii="Times New Roman" w:hAnsi="Times New Roman" w:cs="Times New Roman"/>
          <w:b/>
          <w:bCs/>
          <w:sz w:val="24"/>
          <w:szCs w:val="24"/>
        </w:rPr>
        <w:t xml:space="preserve"> Upload Script</w:t>
      </w:r>
      <w:r w:rsidRPr="005A021C">
        <w:rPr>
          <w:rFonts w:ascii="Times New Roman" w:hAnsi="Times New Roman" w:cs="Times New Roman"/>
          <w:sz w:val="24"/>
          <w:szCs w:val="24"/>
        </w:rPr>
        <w:t xml:space="preserve"> (Phase 2): </w:t>
      </w:r>
    </w:p>
    <w:p w14:paraId="42A2D741"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from </w:t>
      </w:r>
      <w:proofErr w:type="spellStart"/>
      <w:r w:rsidRPr="005A021C">
        <w:rPr>
          <w:rFonts w:ascii="Times New Roman" w:hAnsi="Times New Roman" w:cs="Times New Roman"/>
          <w:sz w:val="24"/>
          <w:szCs w:val="24"/>
        </w:rPr>
        <w:t>google.cloud</w:t>
      </w:r>
      <w:proofErr w:type="spellEnd"/>
      <w:r w:rsidRPr="005A021C">
        <w:rPr>
          <w:rFonts w:ascii="Times New Roman" w:hAnsi="Times New Roman" w:cs="Times New Roman"/>
          <w:sz w:val="24"/>
          <w:szCs w:val="24"/>
        </w:rPr>
        <w:t xml:space="preserve"> import </w:t>
      </w:r>
      <w:proofErr w:type="spellStart"/>
      <w:r w:rsidRPr="005A021C">
        <w:rPr>
          <w:rFonts w:ascii="Times New Roman" w:hAnsi="Times New Roman" w:cs="Times New Roman"/>
          <w:sz w:val="24"/>
          <w:szCs w:val="24"/>
        </w:rPr>
        <w:t>bigquery</w:t>
      </w:r>
      <w:proofErr w:type="spellEnd"/>
    </w:p>
    <w:p w14:paraId="7C28B2D3"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client = </w:t>
      </w:r>
      <w:proofErr w:type="spellStart"/>
      <w:r w:rsidRPr="005A021C">
        <w:rPr>
          <w:rFonts w:ascii="Times New Roman" w:hAnsi="Times New Roman" w:cs="Times New Roman"/>
          <w:sz w:val="24"/>
          <w:szCs w:val="24"/>
        </w:rPr>
        <w:t>bigquery.Client</w:t>
      </w:r>
      <w:proofErr w:type="spellEnd"/>
      <w:r w:rsidRPr="005A021C">
        <w:rPr>
          <w:rFonts w:ascii="Times New Roman" w:hAnsi="Times New Roman" w:cs="Times New Roman"/>
          <w:sz w:val="24"/>
          <w:szCs w:val="24"/>
        </w:rPr>
        <w:t>()</w:t>
      </w:r>
    </w:p>
    <w:p w14:paraId="40613D2B"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sz w:val="24"/>
          <w:szCs w:val="24"/>
        </w:rPr>
        <w:t>dataset_ref</w:t>
      </w:r>
      <w:proofErr w:type="spellEnd"/>
      <w:r w:rsidRPr="005A021C">
        <w:rPr>
          <w:rFonts w:ascii="Times New Roman" w:hAnsi="Times New Roman" w:cs="Times New Roman"/>
          <w:sz w:val="24"/>
          <w:szCs w:val="24"/>
        </w:rPr>
        <w:t xml:space="preserve"> = </w:t>
      </w:r>
      <w:proofErr w:type="spellStart"/>
      <w:r w:rsidRPr="005A021C">
        <w:rPr>
          <w:rFonts w:ascii="Times New Roman" w:hAnsi="Times New Roman" w:cs="Times New Roman"/>
          <w:sz w:val="24"/>
          <w:szCs w:val="24"/>
        </w:rPr>
        <w:t>client.dataset</w:t>
      </w:r>
      <w:proofErr w:type="spellEnd"/>
      <w:r w:rsidRPr="005A021C">
        <w:rPr>
          <w:rFonts w:ascii="Times New Roman" w:hAnsi="Times New Roman" w:cs="Times New Roman"/>
          <w:sz w:val="24"/>
          <w:szCs w:val="24"/>
        </w:rPr>
        <w:t>("</w:t>
      </w:r>
      <w:proofErr w:type="spellStart"/>
      <w:r w:rsidRPr="005A021C">
        <w:rPr>
          <w:rFonts w:ascii="Times New Roman" w:hAnsi="Times New Roman" w:cs="Times New Roman"/>
          <w:sz w:val="24"/>
          <w:szCs w:val="24"/>
        </w:rPr>
        <w:t>monzo_reviews</w:t>
      </w:r>
      <w:proofErr w:type="spellEnd"/>
      <w:r w:rsidRPr="005A021C">
        <w:rPr>
          <w:rFonts w:ascii="Times New Roman" w:hAnsi="Times New Roman" w:cs="Times New Roman"/>
          <w:sz w:val="24"/>
          <w:szCs w:val="24"/>
        </w:rPr>
        <w:t>")</w:t>
      </w:r>
    </w:p>
    <w:p w14:paraId="6D745F7A"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sz w:val="24"/>
          <w:szCs w:val="24"/>
        </w:rPr>
        <w:t>table_ref</w:t>
      </w:r>
      <w:proofErr w:type="spellEnd"/>
      <w:r w:rsidRPr="005A021C">
        <w:rPr>
          <w:rFonts w:ascii="Times New Roman" w:hAnsi="Times New Roman" w:cs="Times New Roman"/>
          <w:sz w:val="24"/>
          <w:szCs w:val="24"/>
        </w:rPr>
        <w:t xml:space="preserve"> = </w:t>
      </w:r>
      <w:proofErr w:type="spellStart"/>
      <w:r w:rsidRPr="005A021C">
        <w:rPr>
          <w:rFonts w:ascii="Times New Roman" w:hAnsi="Times New Roman" w:cs="Times New Roman"/>
          <w:sz w:val="24"/>
          <w:szCs w:val="24"/>
        </w:rPr>
        <w:t>dataset_ref.table</w:t>
      </w:r>
      <w:proofErr w:type="spellEnd"/>
      <w:r w:rsidRPr="005A021C">
        <w:rPr>
          <w:rFonts w:ascii="Times New Roman" w:hAnsi="Times New Roman" w:cs="Times New Roman"/>
          <w:sz w:val="24"/>
          <w:szCs w:val="24"/>
        </w:rPr>
        <w:t>("</w:t>
      </w:r>
      <w:proofErr w:type="spellStart"/>
      <w:r w:rsidRPr="005A021C">
        <w:rPr>
          <w:rFonts w:ascii="Times New Roman" w:hAnsi="Times New Roman" w:cs="Times New Roman"/>
          <w:sz w:val="24"/>
          <w:szCs w:val="24"/>
        </w:rPr>
        <w:t>master_reviews</w:t>
      </w:r>
      <w:proofErr w:type="spellEnd"/>
      <w:r w:rsidRPr="005A021C">
        <w:rPr>
          <w:rFonts w:ascii="Times New Roman" w:hAnsi="Times New Roman" w:cs="Times New Roman"/>
          <w:sz w:val="24"/>
          <w:szCs w:val="24"/>
        </w:rPr>
        <w:t>")</w:t>
      </w:r>
    </w:p>
    <w:p w14:paraId="247FC8C1"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sz w:val="24"/>
          <w:szCs w:val="24"/>
        </w:rPr>
        <w:t>job_config</w:t>
      </w:r>
      <w:proofErr w:type="spellEnd"/>
      <w:r w:rsidRPr="005A021C">
        <w:rPr>
          <w:rFonts w:ascii="Times New Roman" w:hAnsi="Times New Roman" w:cs="Times New Roman"/>
          <w:sz w:val="24"/>
          <w:szCs w:val="24"/>
        </w:rPr>
        <w:t xml:space="preserve"> = </w:t>
      </w:r>
      <w:proofErr w:type="spellStart"/>
      <w:r w:rsidRPr="005A021C">
        <w:rPr>
          <w:rFonts w:ascii="Times New Roman" w:hAnsi="Times New Roman" w:cs="Times New Roman"/>
          <w:sz w:val="24"/>
          <w:szCs w:val="24"/>
        </w:rPr>
        <w:t>bigquery.LoadJobConfig</w:t>
      </w:r>
      <w:proofErr w:type="spellEnd"/>
      <w:r w:rsidRPr="005A021C">
        <w:rPr>
          <w:rFonts w:ascii="Times New Roman" w:hAnsi="Times New Roman" w:cs="Times New Roman"/>
          <w:sz w:val="24"/>
          <w:szCs w:val="24"/>
        </w:rPr>
        <w:t>(</w:t>
      </w:r>
      <w:proofErr w:type="spellStart"/>
      <w:r w:rsidRPr="005A021C">
        <w:rPr>
          <w:rFonts w:ascii="Times New Roman" w:hAnsi="Times New Roman" w:cs="Times New Roman"/>
          <w:sz w:val="24"/>
          <w:szCs w:val="24"/>
        </w:rPr>
        <w:t>source_format</w:t>
      </w:r>
      <w:proofErr w:type="spellEnd"/>
      <w:r w:rsidRPr="005A021C">
        <w:rPr>
          <w:rFonts w:ascii="Times New Roman" w:hAnsi="Times New Roman" w:cs="Times New Roman"/>
          <w:sz w:val="24"/>
          <w:szCs w:val="24"/>
        </w:rPr>
        <w:t>="PARQUET")</w:t>
      </w:r>
    </w:p>
    <w:p w14:paraId="55454A49"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with open("</w:t>
      </w:r>
      <w:proofErr w:type="spellStart"/>
      <w:r w:rsidRPr="005A021C">
        <w:rPr>
          <w:rFonts w:ascii="Times New Roman" w:hAnsi="Times New Roman" w:cs="Times New Roman"/>
          <w:sz w:val="24"/>
          <w:szCs w:val="24"/>
        </w:rPr>
        <w:t>Monzo_Reviews_Master.parquet</w:t>
      </w:r>
      <w:proofErr w:type="spellEnd"/>
      <w:r w:rsidRPr="005A021C">
        <w:rPr>
          <w:rFonts w:ascii="Times New Roman" w:hAnsi="Times New Roman" w:cs="Times New Roman"/>
          <w:sz w:val="24"/>
          <w:szCs w:val="24"/>
        </w:rPr>
        <w:t>", "</w:t>
      </w:r>
      <w:proofErr w:type="spellStart"/>
      <w:r w:rsidRPr="005A021C">
        <w:rPr>
          <w:rFonts w:ascii="Times New Roman" w:hAnsi="Times New Roman" w:cs="Times New Roman"/>
          <w:sz w:val="24"/>
          <w:szCs w:val="24"/>
        </w:rPr>
        <w:t>rb</w:t>
      </w:r>
      <w:proofErr w:type="spellEnd"/>
      <w:r w:rsidRPr="005A021C">
        <w:rPr>
          <w:rFonts w:ascii="Times New Roman" w:hAnsi="Times New Roman" w:cs="Times New Roman"/>
          <w:sz w:val="24"/>
          <w:szCs w:val="24"/>
        </w:rPr>
        <w:t xml:space="preserve">") as </w:t>
      </w:r>
      <w:proofErr w:type="spellStart"/>
      <w:r w:rsidRPr="005A021C">
        <w:rPr>
          <w:rFonts w:ascii="Times New Roman" w:hAnsi="Times New Roman" w:cs="Times New Roman"/>
          <w:sz w:val="24"/>
          <w:szCs w:val="24"/>
        </w:rPr>
        <w:t>source_file</w:t>
      </w:r>
      <w:proofErr w:type="spellEnd"/>
      <w:r w:rsidRPr="005A021C">
        <w:rPr>
          <w:rFonts w:ascii="Times New Roman" w:hAnsi="Times New Roman" w:cs="Times New Roman"/>
          <w:sz w:val="24"/>
          <w:szCs w:val="24"/>
        </w:rPr>
        <w:t>:</w:t>
      </w:r>
    </w:p>
    <w:p w14:paraId="5E3FB8DF"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    job = </w:t>
      </w:r>
      <w:proofErr w:type="spellStart"/>
      <w:r w:rsidRPr="005A021C">
        <w:rPr>
          <w:rFonts w:ascii="Times New Roman" w:hAnsi="Times New Roman" w:cs="Times New Roman"/>
          <w:sz w:val="24"/>
          <w:szCs w:val="24"/>
        </w:rPr>
        <w:t>client.load_table_from_file</w:t>
      </w:r>
      <w:proofErr w:type="spellEnd"/>
      <w:r w:rsidRPr="005A021C">
        <w:rPr>
          <w:rFonts w:ascii="Times New Roman" w:hAnsi="Times New Roman" w:cs="Times New Roman"/>
          <w:sz w:val="24"/>
          <w:szCs w:val="24"/>
        </w:rPr>
        <w:t>(</w:t>
      </w:r>
      <w:proofErr w:type="spellStart"/>
      <w:r w:rsidRPr="005A021C">
        <w:rPr>
          <w:rFonts w:ascii="Times New Roman" w:hAnsi="Times New Roman" w:cs="Times New Roman"/>
          <w:sz w:val="24"/>
          <w:szCs w:val="24"/>
        </w:rPr>
        <w:t>source_file</w:t>
      </w:r>
      <w:proofErr w:type="spellEnd"/>
      <w:r w:rsidRPr="005A021C">
        <w:rPr>
          <w:rFonts w:ascii="Times New Roman" w:hAnsi="Times New Roman" w:cs="Times New Roman"/>
          <w:sz w:val="24"/>
          <w:szCs w:val="24"/>
        </w:rPr>
        <w:t xml:space="preserve">, </w:t>
      </w:r>
      <w:proofErr w:type="spellStart"/>
      <w:r w:rsidRPr="005A021C">
        <w:rPr>
          <w:rFonts w:ascii="Times New Roman" w:hAnsi="Times New Roman" w:cs="Times New Roman"/>
          <w:sz w:val="24"/>
          <w:szCs w:val="24"/>
        </w:rPr>
        <w:t>table_ref</w:t>
      </w:r>
      <w:proofErr w:type="spellEnd"/>
      <w:r w:rsidRPr="005A021C">
        <w:rPr>
          <w:rFonts w:ascii="Times New Roman" w:hAnsi="Times New Roman" w:cs="Times New Roman"/>
          <w:sz w:val="24"/>
          <w:szCs w:val="24"/>
        </w:rPr>
        <w:t xml:space="preserve">, </w:t>
      </w:r>
      <w:proofErr w:type="spellStart"/>
      <w:r w:rsidRPr="005A021C">
        <w:rPr>
          <w:rFonts w:ascii="Times New Roman" w:hAnsi="Times New Roman" w:cs="Times New Roman"/>
          <w:sz w:val="24"/>
          <w:szCs w:val="24"/>
        </w:rPr>
        <w:t>job_config</w:t>
      </w:r>
      <w:proofErr w:type="spellEnd"/>
      <w:r w:rsidRPr="005A021C">
        <w:rPr>
          <w:rFonts w:ascii="Times New Roman" w:hAnsi="Times New Roman" w:cs="Times New Roman"/>
          <w:sz w:val="24"/>
          <w:szCs w:val="24"/>
        </w:rPr>
        <w:t>=</w:t>
      </w:r>
      <w:proofErr w:type="spellStart"/>
      <w:r w:rsidRPr="005A021C">
        <w:rPr>
          <w:rFonts w:ascii="Times New Roman" w:hAnsi="Times New Roman" w:cs="Times New Roman"/>
          <w:sz w:val="24"/>
          <w:szCs w:val="24"/>
        </w:rPr>
        <w:t>job_config</w:t>
      </w:r>
      <w:proofErr w:type="spellEnd"/>
      <w:r w:rsidRPr="005A021C">
        <w:rPr>
          <w:rFonts w:ascii="Times New Roman" w:hAnsi="Times New Roman" w:cs="Times New Roman"/>
          <w:sz w:val="24"/>
          <w:szCs w:val="24"/>
        </w:rPr>
        <w:t>)</w:t>
      </w:r>
    </w:p>
    <w:p w14:paraId="4DA4217F"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sz w:val="24"/>
          <w:szCs w:val="24"/>
        </w:rPr>
        <w:t>job.result</w:t>
      </w:r>
      <w:proofErr w:type="spellEnd"/>
      <w:r w:rsidRPr="005A021C">
        <w:rPr>
          <w:rFonts w:ascii="Times New Roman" w:hAnsi="Times New Roman" w:cs="Times New Roman"/>
          <w:sz w:val="24"/>
          <w:szCs w:val="24"/>
        </w:rPr>
        <w:t>()</w:t>
      </w:r>
    </w:p>
    <w:p w14:paraId="2CA5E0DA"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Power BI DAX Measure</w:t>
      </w:r>
      <w:r w:rsidRPr="005A021C">
        <w:rPr>
          <w:rFonts w:ascii="Times New Roman" w:hAnsi="Times New Roman" w:cs="Times New Roman"/>
          <w:sz w:val="24"/>
          <w:szCs w:val="24"/>
        </w:rPr>
        <w:t xml:space="preserve"> (Phase 5, UX Research Dashboard): </w:t>
      </w:r>
    </w:p>
    <w:p w14:paraId="72AFCB42"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sz w:val="24"/>
          <w:szCs w:val="24"/>
        </w:rPr>
        <w:t>UX_Usability_Sentiment_Avg</w:t>
      </w:r>
      <w:proofErr w:type="spellEnd"/>
      <w:r w:rsidRPr="005A021C">
        <w:rPr>
          <w:rFonts w:ascii="Times New Roman" w:hAnsi="Times New Roman" w:cs="Times New Roman"/>
          <w:sz w:val="24"/>
          <w:szCs w:val="24"/>
        </w:rPr>
        <w:t xml:space="preserve"> = </w:t>
      </w:r>
    </w:p>
    <w:p w14:paraId="5D15886E" w14:textId="77777777" w:rsidR="005A021C" w:rsidRPr="005A021C" w:rsidRDefault="005A021C" w:rsidP="005A021C">
      <w:pPr>
        <w:numPr>
          <w:ilvl w:val="0"/>
          <w:numId w:val="9"/>
        </w:num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AVERAGE('</w:t>
      </w:r>
      <w:proofErr w:type="spellStart"/>
      <w:r w:rsidRPr="005A021C">
        <w:rPr>
          <w:rFonts w:ascii="Times New Roman" w:hAnsi="Times New Roman" w:cs="Times New Roman"/>
          <w:sz w:val="24"/>
          <w:szCs w:val="24"/>
        </w:rPr>
        <w:t>monzo_reviews_master_reviews</w:t>
      </w:r>
      <w:proofErr w:type="spellEnd"/>
      <w:r w:rsidRPr="005A021C">
        <w:rPr>
          <w:rFonts w:ascii="Times New Roman" w:hAnsi="Times New Roman" w:cs="Times New Roman"/>
          <w:sz w:val="24"/>
          <w:szCs w:val="24"/>
        </w:rPr>
        <w:t>'[</w:t>
      </w:r>
      <w:proofErr w:type="spellStart"/>
      <w:r w:rsidRPr="005A021C">
        <w:rPr>
          <w:rFonts w:ascii="Times New Roman" w:hAnsi="Times New Roman" w:cs="Times New Roman"/>
          <w:sz w:val="24"/>
          <w:szCs w:val="24"/>
        </w:rPr>
        <w:t>ux_usability_sentiment</w:t>
      </w:r>
      <w:proofErr w:type="spellEnd"/>
      <w:r w:rsidRPr="005A021C">
        <w:rPr>
          <w:rFonts w:ascii="Times New Roman" w:hAnsi="Times New Roman" w:cs="Times New Roman"/>
          <w:sz w:val="24"/>
          <w:szCs w:val="24"/>
        </w:rPr>
        <w:t>])</w:t>
      </w:r>
    </w:p>
    <w:p w14:paraId="1E1FBBB4"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Project Timeline</w:t>
      </w:r>
    </w:p>
    <w:p w14:paraId="4270B6C4"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The project is structured for iterative development over 2-4 weeks to ensure a polished, portfolio-ready deliverable: </w:t>
      </w:r>
    </w:p>
    <w:p w14:paraId="792056E4" w14:textId="77777777" w:rsidR="005A021C" w:rsidRPr="005A021C" w:rsidRDefault="005A021C" w:rsidP="005A021C">
      <w:pPr>
        <w:numPr>
          <w:ilvl w:val="0"/>
          <w:numId w:val="10"/>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Week 1</w:t>
      </w:r>
      <w:r w:rsidRPr="005A021C">
        <w:rPr>
          <w:rFonts w:ascii="Times New Roman" w:hAnsi="Times New Roman" w:cs="Times New Roman"/>
          <w:sz w:val="24"/>
          <w:szCs w:val="24"/>
        </w:rPr>
        <w:t xml:space="preserve">: Data acquisition, unification, refinement, and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upload (Phases 1-2). </w:t>
      </w:r>
    </w:p>
    <w:p w14:paraId="68B252ED" w14:textId="77777777" w:rsidR="005A021C" w:rsidRPr="005A021C" w:rsidRDefault="005A021C" w:rsidP="005A021C">
      <w:pPr>
        <w:numPr>
          <w:ilvl w:val="0"/>
          <w:numId w:val="10"/>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Week 2</w:t>
      </w:r>
      <w:r w:rsidRPr="005A021C">
        <w:rPr>
          <w:rFonts w:ascii="Times New Roman" w:hAnsi="Times New Roman" w:cs="Times New Roman"/>
          <w:sz w:val="24"/>
          <w:szCs w:val="24"/>
        </w:rPr>
        <w:t xml:space="preserve">: Semantic analysis, theme/UX tagging, and data </w:t>
      </w:r>
      <w:proofErr w:type="spellStart"/>
      <w:r w:rsidRPr="005A021C">
        <w:rPr>
          <w:rFonts w:ascii="Times New Roman" w:hAnsi="Times New Roman" w:cs="Times New Roman"/>
          <w:sz w:val="24"/>
          <w:szCs w:val="24"/>
        </w:rPr>
        <w:t>modeling</w:t>
      </w:r>
      <w:proofErr w:type="spellEnd"/>
      <w:r w:rsidRPr="005A021C">
        <w:rPr>
          <w:rFonts w:ascii="Times New Roman" w:hAnsi="Times New Roman" w:cs="Times New Roman"/>
          <w:sz w:val="24"/>
          <w:szCs w:val="24"/>
        </w:rPr>
        <w:t xml:space="preserve"> in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including validation of UX taxonomy (Phases 3-4). </w:t>
      </w:r>
    </w:p>
    <w:p w14:paraId="1C242FBB" w14:textId="77777777" w:rsidR="005A021C" w:rsidRPr="005A021C" w:rsidRDefault="005A021C" w:rsidP="005A021C">
      <w:pPr>
        <w:numPr>
          <w:ilvl w:val="0"/>
          <w:numId w:val="10"/>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Weeks 3-4</w:t>
      </w:r>
      <w:r w:rsidRPr="005A021C">
        <w:rPr>
          <w:rFonts w:ascii="Times New Roman" w:hAnsi="Times New Roman" w:cs="Times New Roman"/>
          <w:sz w:val="24"/>
          <w:szCs w:val="24"/>
        </w:rPr>
        <w:t>: Dashboard development in Power BI, strategic synthesis, documentation, and GitHub repository setup, with iterative stakeholder feedback (Phases 5-6).</w:t>
      </w:r>
    </w:p>
    <w:p w14:paraId="3347E669"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lastRenderedPageBreak/>
        <w:t>9. Risks &amp; Mitigations</w:t>
      </w:r>
    </w:p>
    <w:p w14:paraId="685F1CF0" w14:textId="77777777" w:rsidR="005A021C" w:rsidRPr="005A021C" w:rsidRDefault="005A021C" w:rsidP="005A021C">
      <w:pPr>
        <w:numPr>
          <w:ilvl w:val="0"/>
          <w:numId w:val="1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Schema Mismatches (iOS vs. Android)</w:t>
      </w:r>
      <w:r w:rsidRPr="005A021C">
        <w:rPr>
          <w:rFonts w:ascii="Times New Roman" w:hAnsi="Times New Roman" w:cs="Times New Roman"/>
          <w:sz w:val="24"/>
          <w:szCs w:val="24"/>
        </w:rPr>
        <w:t xml:space="preserve">: Define clear mapping rules during unification to ensure consistency. </w:t>
      </w:r>
    </w:p>
    <w:p w14:paraId="23E61861" w14:textId="77777777" w:rsidR="005A021C" w:rsidRPr="005A021C" w:rsidRDefault="005A021C" w:rsidP="005A021C">
      <w:pPr>
        <w:numPr>
          <w:ilvl w:val="0"/>
          <w:numId w:val="1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Sentiment Model Bias for UX</w:t>
      </w:r>
      <w:r w:rsidRPr="005A021C">
        <w:rPr>
          <w:rFonts w:ascii="Times New Roman" w:hAnsi="Times New Roman" w:cs="Times New Roman"/>
          <w:sz w:val="24"/>
          <w:szCs w:val="24"/>
        </w:rPr>
        <w:t xml:space="preserve">: Validate VADER results against </w:t>
      </w:r>
      <w:proofErr w:type="spellStart"/>
      <w:r w:rsidRPr="005A021C">
        <w:rPr>
          <w:rFonts w:ascii="Times New Roman" w:hAnsi="Times New Roman" w:cs="Times New Roman"/>
          <w:sz w:val="24"/>
          <w:szCs w:val="24"/>
        </w:rPr>
        <w:t>AppFollow’s</w:t>
      </w:r>
      <w:proofErr w:type="spellEnd"/>
      <w:r w:rsidRPr="005A021C">
        <w:rPr>
          <w:rFonts w:ascii="Times New Roman" w:hAnsi="Times New Roman" w:cs="Times New Roman"/>
          <w:sz w:val="24"/>
          <w:szCs w:val="24"/>
        </w:rPr>
        <w:t xml:space="preserve"> semantic sentiment scores, with manual review of 1,000 UX-tagged reviews to achieve 80-90% accuracy. </w:t>
      </w:r>
    </w:p>
    <w:p w14:paraId="4D41F803" w14:textId="77777777" w:rsidR="005A021C" w:rsidRPr="005A021C" w:rsidRDefault="005A021C" w:rsidP="005A021C">
      <w:pPr>
        <w:numPr>
          <w:ilvl w:val="0"/>
          <w:numId w:val="1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Power BI Performance with 33,500 Rows and UX Metrics</w:t>
      </w:r>
      <w:r w:rsidRPr="005A021C">
        <w:rPr>
          <w:rFonts w:ascii="Times New Roman" w:hAnsi="Times New Roman" w:cs="Times New Roman"/>
          <w:sz w:val="24"/>
          <w:szCs w:val="24"/>
        </w:rPr>
        <w:t xml:space="preserve">: Use Parquet format,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views, and optimized DAX measures to ensure &lt;5-second response times. </w:t>
      </w:r>
    </w:p>
    <w:p w14:paraId="76D45C75" w14:textId="77777777" w:rsidR="005A021C" w:rsidRPr="005A021C" w:rsidRDefault="005A021C" w:rsidP="005A021C">
      <w:pPr>
        <w:numPr>
          <w:ilvl w:val="0"/>
          <w:numId w:val="1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Inconsistent Version Numbering</w:t>
      </w:r>
      <w:r w:rsidRPr="005A021C">
        <w:rPr>
          <w:rFonts w:ascii="Times New Roman" w:hAnsi="Times New Roman" w:cs="Times New Roman"/>
          <w:sz w:val="24"/>
          <w:szCs w:val="24"/>
        </w:rPr>
        <w:t xml:space="preserve">: Normalize versions to a </w:t>
      </w:r>
      <w:proofErr w:type="spellStart"/>
      <w:r w:rsidRPr="005A021C">
        <w:rPr>
          <w:rFonts w:ascii="Times New Roman" w:hAnsi="Times New Roman" w:cs="Times New Roman"/>
          <w:sz w:val="24"/>
          <w:szCs w:val="24"/>
        </w:rPr>
        <w:t>major.minor</w:t>
      </w:r>
      <w:proofErr w:type="spellEnd"/>
      <w:r w:rsidRPr="005A021C">
        <w:rPr>
          <w:rFonts w:ascii="Times New Roman" w:hAnsi="Times New Roman" w:cs="Times New Roman"/>
          <w:sz w:val="24"/>
          <w:szCs w:val="24"/>
        </w:rPr>
        <w:t xml:space="preserve"> format, treating patch versions as optional. </w:t>
      </w:r>
    </w:p>
    <w:p w14:paraId="4BEBFEBF" w14:textId="77777777" w:rsidR="005A021C" w:rsidRPr="005A021C" w:rsidRDefault="005A021C" w:rsidP="005A021C">
      <w:pPr>
        <w:numPr>
          <w:ilvl w:val="0"/>
          <w:numId w:val="11"/>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UX Tagging Overfitting</w:t>
      </w:r>
      <w:r w:rsidRPr="005A021C">
        <w:rPr>
          <w:rFonts w:ascii="Times New Roman" w:hAnsi="Times New Roman" w:cs="Times New Roman"/>
          <w:sz w:val="24"/>
          <w:szCs w:val="24"/>
        </w:rPr>
        <w:t xml:space="preserve">: Iteratively refine the UX taxonomy with a sample dataset and consider experimenting with transformer-based models (e.g., </w:t>
      </w:r>
      <w:proofErr w:type="spellStart"/>
      <w:r w:rsidRPr="005A021C">
        <w:rPr>
          <w:rFonts w:ascii="Times New Roman" w:hAnsi="Times New Roman" w:cs="Times New Roman"/>
          <w:sz w:val="24"/>
          <w:szCs w:val="24"/>
        </w:rPr>
        <w:t>DistilBERT</w:t>
      </w:r>
      <w:proofErr w:type="spellEnd"/>
      <w:r w:rsidRPr="005A021C">
        <w:rPr>
          <w:rFonts w:ascii="Times New Roman" w:hAnsi="Times New Roman" w:cs="Times New Roman"/>
          <w:sz w:val="24"/>
          <w:szCs w:val="24"/>
        </w:rPr>
        <w:t xml:space="preserve">) for improved accuracy. </w:t>
      </w:r>
    </w:p>
    <w:p w14:paraId="3798C42C" w14:textId="77777777" w:rsidR="005A021C" w:rsidRPr="005A021C" w:rsidRDefault="005A021C" w:rsidP="005A021C">
      <w:pPr>
        <w:numPr>
          <w:ilvl w:val="0"/>
          <w:numId w:val="11"/>
        </w:numPr>
        <w:spacing w:line="360" w:lineRule="auto"/>
        <w:jc w:val="both"/>
        <w:rPr>
          <w:rFonts w:ascii="Times New Roman" w:hAnsi="Times New Roman" w:cs="Times New Roman"/>
          <w:sz w:val="24"/>
          <w:szCs w:val="24"/>
        </w:rPr>
      </w:pPr>
      <w:proofErr w:type="spellStart"/>
      <w:r w:rsidRPr="005A021C">
        <w:rPr>
          <w:rFonts w:ascii="Times New Roman" w:hAnsi="Times New Roman" w:cs="Times New Roman"/>
          <w:b/>
          <w:bCs/>
          <w:sz w:val="24"/>
          <w:szCs w:val="24"/>
        </w:rPr>
        <w:t>BigQuery</w:t>
      </w:r>
      <w:proofErr w:type="spellEnd"/>
      <w:r w:rsidRPr="005A021C">
        <w:rPr>
          <w:rFonts w:ascii="Times New Roman" w:hAnsi="Times New Roman" w:cs="Times New Roman"/>
          <w:b/>
          <w:bCs/>
          <w:sz w:val="24"/>
          <w:szCs w:val="24"/>
        </w:rPr>
        <w:t xml:space="preserve"> Integration Issues</w:t>
      </w:r>
      <w:r w:rsidRPr="005A021C">
        <w:rPr>
          <w:rFonts w:ascii="Times New Roman" w:hAnsi="Times New Roman" w:cs="Times New Roman"/>
          <w:sz w:val="24"/>
          <w:szCs w:val="24"/>
        </w:rPr>
        <w:t>: Pre-test the native connector and use Import Mode; maintain a local Parquet fallback for flexibility.</w:t>
      </w:r>
    </w:p>
    <w:p w14:paraId="7AAA9D34" w14:textId="77777777" w:rsidR="005A021C" w:rsidRPr="005A021C" w:rsidRDefault="005A021C" w:rsidP="005A021C">
      <w:pPr>
        <w:spacing w:line="360" w:lineRule="auto"/>
        <w:jc w:val="both"/>
        <w:rPr>
          <w:rFonts w:ascii="Times New Roman" w:hAnsi="Times New Roman" w:cs="Times New Roman"/>
          <w:b/>
          <w:bCs/>
          <w:sz w:val="24"/>
          <w:szCs w:val="24"/>
        </w:rPr>
      </w:pPr>
      <w:r w:rsidRPr="005A021C">
        <w:rPr>
          <w:rFonts w:ascii="Times New Roman" w:hAnsi="Times New Roman" w:cs="Times New Roman"/>
          <w:b/>
          <w:bCs/>
          <w:sz w:val="24"/>
          <w:szCs w:val="24"/>
        </w:rPr>
        <w:t>10. Anticipated Business Impact</w:t>
      </w:r>
    </w:p>
    <w:p w14:paraId="7E5DD031" w14:textId="77777777" w:rsidR="005A021C"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This dashboard will elevate Monzo’s ability to act on customer feedback, delivering: </w:t>
      </w:r>
    </w:p>
    <w:p w14:paraId="7008F530" w14:textId="77777777" w:rsidR="005A021C" w:rsidRPr="005A021C" w:rsidRDefault="005A021C" w:rsidP="005A021C">
      <w:pPr>
        <w:numPr>
          <w:ilvl w:val="0"/>
          <w:numId w:val="12"/>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Informed Product Strategy</w:t>
      </w:r>
      <w:r w:rsidRPr="005A021C">
        <w:rPr>
          <w:rFonts w:ascii="Times New Roman" w:hAnsi="Times New Roman" w:cs="Times New Roman"/>
          <w:sz w:val="24"/>
          <w:szCs w:val="24"/>
        </w:rPr>
        <w:t xml:space="preserve">: Roadmaps prioritized based on user demand and UX-driven enhancements, such as streamlined navigation. </w:t>
      </w:r>
    </w:p>
    <w:p w14:paraId="22B3295A" w14:textId="77777777" w:rsidR="005A021C" w:rsidRPr="005A021C" w:rsidRDefault="005A021C" w:rsidP="005A021C">
      <w:pPr>
        <w:numPr>
          <w:ilvl w:val="0"/>
          <w:numId w:val="12"/>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Enhanced Release Quality</w:t>
      </w:r>
      <w:r w:rsidRPr="005A021C">
        <w:rPr>
          <w:rFonts w:ascii="Times New Roman" w:hAnsi="Times New Roman" w:cs="Times New Roman"/>
          <w:sz w:val="24"/>
          <w:szCs w:val="24"/>
        </w:rPr>
        <w:t xml:space="preserve">: Proactive sentiment analysis to assess the stability and UX impact of app releases, reducing negative feedback. </w:t>
      </w:r>
    </w:p>
    <w:p w14:paraId="4E461F5C" w14:textId="77777777" w:rsidR="005A021C" w:rsidRPr="005A021C" w:rsidRDefault="005A021C" w:rsidP="005A021C">
      <w:pPr>
        <w:numPr>
          <w:ilvl w:val="0"/>
          <w:numId w:val="12"/>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Customer-Aligned Culture</w:t>
      </w:r>
      <w:r w:rsidRPr="005A021C">
        <w:rPr>
          <w:rFonts w:ascii="Times New Roman" w:hAnsi="Times New Roman" w:cs="Times New Roman"/>
          <w:sz w:val="24"/>
          <w:szCs w:val="24"/>
        </w:rPr>
        <w:t xml:space="preserve">: Training programs tailored to address service and UX empathy gaps identified in reviews. </w:t>
      </w:r>
    </w:p>
    <w:p w14:paraId="732DF911" w14:textId="77777777" w:rsidR="005A021C" w:rsidRPr="005A021C" w:rsidRDefault="005A021C" w:rsidP="005A021C">
      <w:pPr>
        <w:numPr>
          <w:ilvl w:val="0"/>
          <w:numId w:val="12"/>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UX Research Empowerment</w:t>
      </w:r>
      <w:r w:rsidRPr="005A021C">
        <w:rPr>
          <w:rFonts w:ascii="Times New Roman" w:hAnsi="Times New Roman" w:cs="Times New Roman"/>
          <w:sz w:val="24"/>
          <w:szCs w:val="24"/>
        </w:rPr>
        <w:t xml:space="preserve">: Actionable insights for UX researchers to reduce friction, improve accessibility, and enhance user delight, potentially boosting app ratings and retention. </w:t>
      </w:r>
    </w:p>
    <w:p w14:paraId="45B8E98D" w14:textId="77777777" w:rsidR="005A021C" w:rsidRPr="005A021C" w:rsidRDefault="005A021C" w:rsidP="005A021C">
      <w:pPr>
        <w:numPr>
          <w:ilvl w:val="0"/>
          <w:numId w:val="12"/>
        </w:numPr>
        <w:spacing w:line="360" w:lineRule="auto"/>
        <w:jc w:val="both"/>
        <w:rPr>
          <w:rFonts w:ascii="Times New Roman" w:hAnsi="Times New Roman" w:cs="Times New Roman"/>
          <w:sz w:val="24"/>
          <w:szCs w:val="24"/>
        </w:rPr>
      </w:pPr>
      <w:r w:rsidRPr="005A021C">
        <w:rPr>
          <w:rFonts w:ascii="Times New Roman" w:hAnsi="Times New Roman" w:cs="Times New Roman"/>
          <w:b/>
          <w:bCs/>
          <w:sz w:val="24"/>
          <w:szCs w:val="24"/>
        </w:rPr>
        <w:t>Strategic Foresight</w:t>
      </w:r>
      <w:r w:rsidRPr="005A021C">
        <w:rPr>
          <w:rFonts w:ascii="Times New Roman" w:hAnsi="Times New Roman" w:cs="Times New Roman"/>
          <w:sz w:val="24"/>
          <w:szCs w:val="24"/>
        </w:rPr>
        <w:t>: A decade-long view of brand perception, including UX trends, enabling leadership to track customer trust and measure initiative impact.</w:t>
      </w:r>
    </w:p>
    <w:p w14:paraId="7E68CBEC" w14:textId="4828D8D5" w:rsidR="00333F52" w:rsidRPr="005A021C" w:rsidRDefault="005A021C" w:rsidP="005A021C">
      <w:pPr>
        <w:spacing w:line="360" w:lineRule="auto"/>
        <w:jc w:val="both"/>
        <w:rPr>
          <w:rFonts w:ascii="Times New Roman" w:hAnsi="Times New Roman" w:cs="Times New Roman"/>
          <w:sz w:val="24"/>
          <w:szCs w:val="24"/>
        </w:rPr>
      </w:pPr>
      <w:r w:rsidRPr="005A021C">
        <w:rPr>
          <w:rFonts w:ascii="Times New Roman" w:hAnsi="Times New Roman" w:cs="Times New Roman"/>
          <w:sz w:val="24"/>
          <w:szCs w:val="24"/>
        </w:rPr>
        <w:t xml:space="preserve">For portfolio purposes, this project demonstrates proficiency in data engineering (Python, </w:t>
      </w:r>
      <w:proofErr w:type="spellStart"/>
      <w:r w:rsidRPr="005A021C">
        <w:rPr>
          <w:rFonts w:ascii="Times New Roman" w:hAnsi="Times New Roman" w:cs="Times New Roman"/>
          <w:sz w:val="24"/>
          <w:szCs w:val="24"/>
        </w:rPr>
        <w:t>BigQuery</w:t>
      </w:r>
      <w:proofErr w:type="spellEnd"/>
      <w:r w:rsidRPr="005A021C">
        <w:rPr>
          <w:rFonts w:ascii="Times New Roman" w:hAnsi="Times New Roman" w:cs="Times New Roman"/>
          <w:sz w:val="24"/>
          <w:szCs w:val="24"/>
        </w:rPr>
        <w:t xml:space="preserve">), advanced analytics (NLP, sentiment analysis), BI visualization (Power BI), and </w:t>
      </w:r>
      <w:r w:rsidRPr="005A021C">
        <w:rPr>
          <w:rFonts w:ascii="Times New Roman" w:hAnsi="Times New Roman" w:cs="Times New Roman"/>
          <w:sz w:val="24"/>
          <w:szCs w:val="24"/>
        </w:rPr>
        <w:lastRenderedPageBreak/>
        <w:t>strategic insight generation, making it a compelling showcase for roles in data science, product analytics, or UX research.</w:t>
      </w:r>
    </w:p>
    <w:sectPr w:rsidR="00333F52" w:rsidRPr="005A021C" w:rsidSect="00AB3844">
      <w:headerReference w:type="default" r:id="rId8"/>
      <w:headerReference w:type="first" r:id="rId9"/>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237FF" w14:textId="77777777" w:rsidR="000A3932" w:rsidRDefault="000A3932">
      <w:pPr>
        <w:spacing w:line="240" w:lineRule="auto"/>
      </w:pPr>
      <w:r>
        <w:separator/>
      </w:r>
    </w:p>
  </w:endnote>
  <w:endnote w:type="continuationSeparator" w:id="0">
    <w:p w14:paraId="6BC59447" w14:textId="77777777" w:rsidR="000A3932" w:rsidRDefault="000A3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19EA7A3-25EF-4C4B-BB62-13A8170C2C82}"/>
  </w:font>
  <w:font w:name="Cambria">
    <w:panose1 w:val="02040503050406030204"/>
    <w:charset w:val="00"/>
    <w:family w:val="roman"/>
    <w:pitch w:val="variable"/>
    <w:sig w:usb0="E00006FF" w:usb1="420024FF" w:usb2="02000000" w:usb3="00000000" w:csb0="0000019F" w:csb1="00000000"/>
    <w:embedRegular r:id="rId2" w:fontKey="{0873B740-F940-4226-ABDD-22427EC29DC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1886B" w14:textId="77777777" w:rsidR="000A3932" w:rsidRDefault="000A3932">
      <w:pPr>
        <w:spacing w:line="240" w:lineRule="auto"/>
      </w:pPr>
      <w:r>
        <w:separator/>
      </w:r>
    </w:p>
  </w:footnote>
  <w:footnote w:type="continuationSeparator" w:id="0">
    <w:p w14:paraId="117583CA" w14:textId="77777777" w:rsidR="000A3932" w:rsidRDefault="000A3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15CC4" w14:textId="5F6017F9" w:rsidR="006868DA" w:rsidRPr="00FC3CA5" w:rsidRDefault="006868DA">
    <w:pPr>
      <w:rPr>
        <w:rFonts w:ascii="Times New Roman" w:eastAsia="Times New Roman" w:hAnsi="Times New Roman" w:cs="Times New Roman"/>
        <w:b/>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8BC9" w14:textId="77777777" w:rsidR="006868DA" w:rsidRDefault="006868D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C1699"/>
    <w:multiLevelType w:val="multilevel"/>
    <w:tmpl w:val="51FC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F1189"/>
    <w:multiLevelType w:val="multilevel"/>
    <w:tmpl w:val="AAC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B3D52"/>
    <w:multiLevelType w:val="multilevel"/>
    <w:tmpl w:val="86A0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4192B"/>
    <w:multiLevelType w:val="multilevel"/>
    <w:tmpl w:val="7460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70A44"/>
    <w:multiLevelType w:val="multilevel"/>
    <w:tmpl w:val="F70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B012C8"/>
    <w:multiLevelType w:val="multilevel"/>
    <w:tmpl w:val="5D08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A4DAF"/>
    <w:multiLevelType w:val="multilevel"/>
    <w:tmpl w:val="F7AC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931629"/>
    <w:multiLevelType w:val="multilevel"/>
    <w:tmpl w:val="C73A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452ABA"/>
    <w:multiLevelType w:val="multilevel"/>
    <w:tmpl w:val="A40E2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9D5E19"/>
    <w:multiLevelType w:val="multilevel"/>
    <w:tmpl w:val="847E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40B14"/>
    <w:multiLevelType w:val="multilevel"/>
    <w:tmpl w:val="5520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7911CE"/>
    <w:multiLevelType w:val="multilevel"/>
    <w:tmpl w:val="60B4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175447">
    <w:abstractNumId w:val="7"/>
  </w:num>
  <w:num w:numId="2" w16cid:durableId="1375034099">
    <w:abstractNumId w:val="3"/>
  </w:num>
  <w:num w:numId="3" w16cid:durableId="380520999">
    <w:abstractNumId w:val="11"/>
  </w:num>
  <w:num w:numId="4" w16cid:durableId="339814414">
    <w:abstractNumId w:val="10"/>
  </w:num>
  <w:num w:numId="5" w16cid:durableId="1070226130">
    <w:abstractNumId w:val="8"/>
  </w:num>
  <w:num w:numId="6" w16cid:durableId="1666009578">
    <w:abstractNumId w:val="9"/>
  </w:num>
  <w:num w:numId="7" w16cid:durableId="1500999480">
    <w:abstractNumId w:val="6"/>
  </w:num>
  <w:num w:numId="8" w16cid:durableId="237789568">
    <w:abstractNumId w:val="0"/>
  </w:num>
  <w:num w:numId="9" w16cid:durableId="1037047433">
    <w:abstractNumId w:val="5"/>
  </w:num>
  <w:num w:numId="10" w16cid:durableId="260457833">
    <w:abstractNumId w:val="2"/>
  </w:num>
  <w:num w:numId="11" w16cid:durableId="171728506">
    <w:abstractNumId w:val="1"/>
  </w:num>
  <w:num w:numId="12" w16cid:durableId="23697922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8DA"/>
    <w:rsid w:val="00052C7B"/>
    <w:rsid w:val="00080D0A"/>
    <w:rsid w:val="000827B7"/>
    <w:rsid w:val="000A3932"/>
    <w:rsid w:val="000D1CB9"/>
    <w:rsid w:val="000F4E01"/>
    <w:rsid w:val="0011431C"/>
    <w:rsid w:val="001327A5"/>
    <w:rsid w:val="00145AB5"/>
    <w:rsid w:val="00151FB5"/>
    <w:rsid w:val="00172042"/>
    <w:rsid w:val="001C1113"/>
    <w:rsid w:val="001E1D3B"/>
    <w:rsid w:val="00200B34"/>
    <w:rsid w:val="0022217F"/>
    <w:rsid w:val="00226C8A"/>
    <w:rsid w:val="00245E48"/>
    <w:rsid w:val="002506AA"/>
    <w:rsid w:val="00275EF0"/>
    <w:rsid w:val="00286A6E"/>
    <w:rsid w:val="002E6CA2"/>
    <w:rsid w:val="00305243"/>
    <w:rsid w:val="00333247"/>
    <w:rsid w:val="00333F52"/>
    <w:rsid w:val="00354D1A"/>
    <w:rsid w:val="003734BC"/>
    <w:rsid w:val="00373E0A"/>
    <w:rsid w:val="00390381"/>
    <w:rsid w:val="003A35C8"/>
    <w:rsid w:val="003B54DA"/>
    <w:rsid w:val="00433F22"/>
    <w:rsid w:val="004408B3"/>
    <w:rsid w:val="00452069"/>
    <w:rsid w:val="00460DBC"/>
    <w:rsid w:val="0049061B"/>
    <w:rsid w:val="004B0C16"/>
    <w:rsid w:val="004E7905"/>
    <w:rsid w:val="004F0BF2"/>
    <w:rsid w:val="004F155F"/>
    <w:rsid w:val="00515DA1"/>
    <w:rsid w:val="005939E1"/>
    <w:rsid w:val="005A021C"/>
    <w:rsid w:val="005B6943"/>
    <w:rsid w:val="005C30ED"/>
    <w:rsid w:val="0061312C"/>
    <w:rsid w:val="0062748C"/>
    <w:rsid w:val="006576D5"/>
    <w:rsid w:val="006868DA"/>
    <w:rsid w:val="006947EE"/>
    <w:rsid w:val="006A26CC"/>
    <w:rsid w:val="006C1DAD"/>
    <w:rsid w:val="006E6D3C"/>
    <w:rsid w:val="006E7F29"/>
    <w:rsid w:val="00730205"/>
    <w:rsid w:val="0073443F"/>
    <w:rsid w:val="00742B99"/>
    <w:rsid w:val="00745116"/>
    <w:rsid w:val="007B3099"/>
    <w:rsid w:val="007C155E"/>
    <w:rsid w:val="007D022F"/>
    <w:rsid w:val="00820AD9"/>
    <w:rsid w:val="0082169C"/>
    <w:rsid w:val="0085049B"/>
    <w:rsid w:val="008616CB"/>
    <w:rsid w:val="00880842"/>
    <w:rsid w:val="008D58DE"/>
    <w:rsid w:val="009816AA"/>
    <w:rsid w:val="0098379C"/>
    <w:rsid w:val="009857F4"/>
    <w:rsid w:val="0099015E"/>
    <w:rsid w:val="009A3228"/>
    <w:rsid w:val="009A6165"/>
    <w:rsid w:val="009C44C1"/>
    <w:rsid w:val="009E227E"/>
    <w:rsid w:val="00A045AB"/>
    <w:rsid w:val="00A43D0C"/>
    <w:rsid w:val="00A55408"/>
    <w:rsid w:val="00A63480"/>
    <w:rsid w:val="00A71EE0"/>
    <w:rsid w:val="00A87338"/>
    <w:rsid w:val="00AB3844"/>
    <w:rsid w:val="00AC1A28"/>
    <w:rsid w:val="00AD1CA0"/>
    <w:rsid w:val="00B26A79"/>
    <w:rsid w:val="00B3100B"/>
    <w:rsid w:val="00B31609"/>
    <w:rsid w:val="00B67503"/>
    <w:rsid w:val="00B77C31"/>
    <w:rsid w:val="00BB5963"/>
    <w:rsid w:val="00BC4642"/>
    <w:rsid w:val="00BF17E9"/>
    <w:rsid w:val="00C847CC"/>
    <w:rsid w:val="00CC2A49"/>
    <w:rsid w:val="00CD60C2"/>
    <w:rsid w:val="00D24CA2"/>
    <w:rsid w:val="00D518EB"/>
    <w:rsid w:val="00D575F2"/>
    <w:rsid w:val="00D6596D"/>
    <w:rsid w:val="00E34D55"/>
    <w:rsid w:val="00E40AC5"/>
    <w:rsid w:val="00F054EC"/>
    <w:rsid w:val="00F06220"/>
    <w:rsid w:val="00F37305"/>
    <w:rsid w:val="00F46462"/>
    <w:rsid w:val="00F644BC"/>
    <w:rsid w:val="00F74B32"/>
    <w:rsid w:val="00FA4E78"/>
    <w:rsid w:val="00FB585F"/>
    <w:rsid w:val="00FC3CA5"/>
    <w:rsid w:val="00FC5DC8"/>
    <w:rsid w:val="00FE70D1"/>
    <w:rsid w:val="00FE7BA6"/>
    <w:rsid w:val="00FF29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937"/>
  <w15:docId w15:val="{085461A7-A0FC-49C0-9837-0FDFD91D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character" w:styleId="Hyperlink">
    <w:name w:val="Hyperlink"/>
    <w:basedOn w:val="DefaultParagraphFont"/>
    <w:uiPriority w:val="99"/>
    <w:unhideWhenUsed/>
    <w:rsid w:val="004F0BF2"/>
    <w:rPr>
      <w:color w:val="0000FF" w:themeColor="hyperlink"/>
      <w:u w:val="single"/>
    </w:rPr>
  </w:style>
  <w:style w:type="character" w:styleId="UnresolvedMention">
    <w:name w:val="Unresolved Mention"/>
    <w:basedOn w:val="DefaultParagraphFont"/>
    <w:uiPriority w:val="99"/>
    <w:semiHidden/>
    <w:unhideWhenUsed/>
    <w:rsid w:val="004F0BF2"/>
    <w:rPr>
      <w:color w:val="605E5C"/>
      <w:shd w:val="clear" w:color="auto" w:fill="E1DFDD"/>
    </w:rPr>
  </w:style>
  <w:style w:type="paragraph" w:styleId="ListParagraph">
    <w:name w:val="List Paragraph"/>
    <w:basedOn w:val="Normal"/>
    <w:uiPriority w:val="34"/>
    <w:qFormat/>
    <w:rsid w:val="00FA4E78"/>
    <w:pPr>
      <w:ind w:left="720"/>
      <w:contextualSpacing/>
    </w:pPr>
  </w:style>
  <w:style w:type="table" w:styleId="TableGrid">
    <w:name w:val="Table Grid"/>
    <w:basedOn w:val="TableNormal"/>
    <w:uiPriority w:val="39"/>
    <w:rsid w:val="00820A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3CA5"/>
    <w:pPr>
      <w:tabs>
        <w:tab w:val="center" w:pos="4513"/>
        <w:tab w:val="right" w:pos="9026"/>
      </w:tabs>
      <w:spacing w:line="240" w:lineRule="auto"/>
    </w:pPr>
  </w:style>
  <w:style w:type="character" w:customStyle="1" w:styleId="HeaderChar">
    <w:name w:val="Header Char"/>
    <w:basedOn w:val="DefaultParagraphFont"/>
    <w:link w:val="Header"/>
    <w:uiPriority w:val="99"/>
    <w:rsid w:val="00FC3CA5"/>
  </w:style>
  <w:style w:type="paragraph" w:styleId="Footer">
    <w:name w:val="footer"/>
    <w:basedOn w:val="Normal"/>
    <w:link w:val="FooterChar"/>
    <w:uiPriority w:val="99"/>
    <w:unhideWhenUsed/>
    <w:rsid w:val="00FC3CA5"/>
    <w:pPr>
      <w:tabs>
        <w:tab w:val="center" w:pos="4513"/>
        <w:tab w:val="right" w:pos="9026"/>
      </w:tabs>
      <w:spacing w:line="240" w:lineRule="auto"/>
    </w:pPr>
  </w:style>
  <w:style w:type="character" w:customStyle="1" w:styleId="FooterChar">
    <w:name w:val="Footer Char"/>
    <w:basedOn w:val="DefaultParagraphFont"/>
    <w:link w:val="Footer"/>
    <w:uiPriority w:val="99"/>
    <w:rsid w:val="00FC3CA5"/>
  </w:style>
  <w:style w:type="character" w:styleId="FollowedHyperlink">
    <w:name w:val="FollowedHyperlink"/>
    <w:basedOn w:val="DefaultParagraphFont"/>
    <w:uiPriority w:val="99"/>
    <w:semiHidden/>
    <w:unhideWhenUsed/>
    <w:rsid w:val="00B26A79"/>
    <w:rPr>
      <w:color w:val="800080" w:themeColor="followedHyperlink"/>
      <w:u w:val="single"/>
    </w:rPr>
  </w:style>
  <w:style w:type="paragraph" w:styleId="NormalWeb">
    <w:name w:val="Normal (Web)"/>
    <w:basedOn w:val="Normal"/>
    <w:uiPriority w:val="99"/>
    <w:unhideWhenUsed/>
    <w:rsid w:val="009A6165"/>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3734B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20651">
      <w:bodyDiv w:val="1"/>
      <w:marLeft w:val="0"/>
      <w:marRight w:val="0"/>
      <w:marTop w:val="0"/>
      <w:marBottom w:val="0"/>
      <w:divBdr>
        <w:top w:val="none" w:sz="0" w:space="0" w:color="auto"/>
        <w:left w:val="none" w:sz="0" w:space="0" w:color="auto"/>
        <w:bottom w:val="none" w:sz="0" w:space="0" w:color="auto"/>
        <w:right w:val="none" w:sz="0" w:space="0" w:color="auto"/>
      </w:divBdr>
    </w:div>
    <w:div w:id="307172864">
      <w:bodyDiv w:val="1"/>
      <w:marLeft w:val="0"/>
      <w:marRight w:val="0"/>
      <w:marTop w:val="0"/>
      <w:marBottom w:val="0"/>
      <w:divBdr>
        <w:top w:val="none" w:sz="0" w:space="0" w:color="auto"/>
        <w:left w:val="none" w:sz="0" w:space="0" w:color="auto"/>
        <w:bottom w:val="none" w:sz="0" w:space="0" w:color="auto"/>
        <w:right w:val="none" w:sz="0" w:space="0" w:color="auto"/>
      </w:divBdr>
    </w:div>
    <w:div w:id="315912803">
      <w:bodyDiv w:val="1"/>
      <w:marLeft w:val="0"/>
      <w:marRight w:val="0"/>
      <w:marTop w:val="0"/>
      <w:marBottom w:val="0"/>
      <w:divBdr>
        <w:top w:val="none" w:sz="0" w:space="0" w:color="auto"/>
        <w:left w:val="none" w:sz="0" w:space="0" w:color="auto"/>
        <w:bottom w:val="none" w:sz="0" w:space="0" w:color="auto"/>
        <w:right w:val="none" w:sz="0" w:space="0" w:color="auto"/>
      </w:divBdr>
    </w:div>
    <w:div w:id="334379064">
      <w:bodyDiv w:val="1"/>
      <w:marLeft w:val="0"/>
      <w:marRight w:val="0"/>
      <w:marTop w:val="0"/>
      <w:marBottom w:val="0"/>
      <w:divBdr>
        <w:top w:val="none" w:sz="0" w:space="0" w:color="auto"/>
        <w:left w:val="none" w:sz="0" w:space="0" w:color="auto"/>
        <w:bottom w:val="none" w:sz="0" w:space="0" w:color="auto"/>
        <w:right w:val="none" w:sz="0" w:space="0" w:color="auto"/>
      </w:divBdr>
    </w:div>
    <w:div w:id="341324027">
      <w:bodyDiv w:val="1"/>
      <w:marLeft w:val="0"/>
      <w:marRight w:val="0"/>
      <w:marTop w:val="0"/>
      <w:marBottom w:val="0"/>
      <w:divBdr>
        <w:top w:val="none" w:sz="0" w:space="0" w:color="auto"/>
        <w:left w:val="none" w:sz="0" w:space="0" w:color="auto"/>
        <w:bottom w:val="none" w:sz="0" w:space="0" w:color="auto"/>
        <w:right w:val="none" w:sz="0" w:space="0" w:color="auto"/>
      </w:divBdr>
    </w:div>
    <w:div w:id="393048211">
      <w:bodyDiv w:val="1"/>
      <w:marLeft w:val="0"/>
      <w:marRight w:val="0"/>
      <w:marTop w:val="0"/>
      <w:marBottom w:val="0"/>
      <w:divBdr>
        <w:top w:val="none" w:sz="0" w:space="0" w:color="auto"/>
        <w:left w:val="none" w:sz="0" w:space="0" w:color="auto"/>
        <w:bottom w:val="none" w:sz="0" w:space="0" w:color="auto"/>
        <w:right w:val="none" w:sz="0" w:space="0" w:color="auto"/>
      </w:divBdr>
    </w:div>
    <w:div w:id="405760291">
      <w:bodyDiv w:val="1"/>
      <w:marLeft w:val="0"/>
      <w:marRight w:val="0"/>
      <w:marTop w:val="0"/>
      <w:marBottom w:val="0"/>
      <w:divBdr>
        <w:top w:val="none" w:sz="0" w:space="0" w:color="auto"/>
        <w:left w:val="none" w:sz="0" w:space="0" w:color="auto"/>
        <w:bottom w:val="none" w:sz="0" w:space="0" w:color="auto"/>
        <w:right w:val="none" w:sz="0" w:space="0" w:color="auto"/>
      </w:divBdr>
    </w:div>
    <w:div w:id="596401717">
      <w:bodyDiv w:val="1"/>
      <w:marLeft w:val="0"/>
      <w:marRight w:val="0"/>
      <w:marTop w:val="0"/>
      <w:marBottom w:val="0"/>
      <w:divBdr>
        <w:top w:val="none" w:sz="0" w:space="0" w:color="auto"/>
        <w:left w:val="none" w:sz="0" w:space="0" w:color="auto"/>
        <w:bottom w:val="none" w:sz="0" w:space="0" w:color="auto"/>
        <w:right w:val="none" w:sz="0" w:space="0" w:color="auto"/>
      </w:divBdr>
    </w:div>
    <w:div w:id="603003093">
      <w:bodyDiv w:val="1"/>
      <w:marLeft w:val="0"/>
      <w:marRight w:val="0"/>
      <w:marTop w:val="0"/>
      <w:marBottom w:val="0"/>
      <w:divBdr>
        <w:top w:val="none" w:sz="0" w:space="0" w:color="auto"/>
        <w:left w:val="none" w:sz="0" w:space="0" w:color="auto"/>
        <w:bottom w:val="none" w:sz="0" w:space="0" w:color="auto"/>
        <w:right w:val="none" w:sz="0" w:space="0" w:color="auto"/>
      </w:divBdr>
      <w:divsChild>
        <w:div w:id="420612656">
          <w:marLeft w:val="0"/>
          <w:marRight w:val="0"/>
          <w:marTop w:val="0"/>
          <w:marBottom w:val="0"/>
          <w:divBdr>
            <w:top w:val="none" w:sz="0" w:space="0" w:color="auto"/>
            <w:left w:val="none" w:sz="0" w:space="0" w:color="auto"/>
            <w:bottom w:val="none" w:sz="0" w:space="0" w:color="auto"/>
            <w:right w:val="none" w:sz="0" w:space="0" w:color="auto"/>
          </w:divBdr>
        </w:div>
        <w:div w:id="157384136">
          <w:marLeft w:val="0"/>
          <w:marRight w:val="0"/>
          <w:marTop w:val="0"/>
          <w:marBottom w:val="0"/>
          <w:divBdr>
            <w:top w:val="none" w:sz="0" w:space="0" w:color="auto"/>
            <w:left w:val="none" w:sz="0" w:space="0" w:color="auto"/>
            <w:bottom w:val="none" w:sz="0" w:space="0" w:color="auto"/>
            <w:right w:val="none" w:sz="0" w:space="0" w:color="auto"/>
          </w:divBdr>
        </w:div>
      </w:divsChild>
    </w:div>
    <w:div w:id="701982324">
      <w:bodyDiv w:val="1"/>
      <w:marLeft w:val="0"/>
      <w:marRight w:val="0"/>
      <w:marTop w:val="0"/>
      <w:marBottom w:val="0"/>
      <w:divBdr>
        <w:top w:val="none" w:sz="0" w:space="0" w:color="auto"/>
        <w:left w:val="none" w:sz="0" w:space="0" w:color="auto"/>
        <w:bottom w:val="none" w:sz="0" w:space="0" w:color="auto"/>
        <w:right w:val="none" w:sz="0" w:space="0" w:color="auto"/>
      </w:divBdr>
    </w:div>
    <w:div w:id="760874802">
      <w:bodyDiv w:val="1"/>
      <w:marLeft w:val="0"/>
      <w:marRight w:val="0"/>
      <w:marTop w:val="0"/>
      <w:marBottom w:val="0"/>
      <w:divBdr>
        <w:top w:val="none" w:sz="0" w:space="0" w:color="auto"/>
        <w:left w:val="none" w:sz="0" w:space="0" w:color="auto"/>
        <w:bottom w:val="none" w:sz="0" w:space="0" w:color="auto"/>
        <w:right w:val="none" w:sz="0" w:space="0" w:color="auto"/>
      </w:divBdr>
    </w:div>
    <w:div w:id="921372602">
      <w:bodyDiv w:val="1"/>
      <w:marLeft w:val="0"/>
      <w:marRight w:val="0"/>
      <w:marTop w:val="0"/>
      <w:marBottom w:val="0"/>
      <w:divBdr>
        <w:top w:val="none" w:sz="0" w:space="0" w:color="auto"/>
        <w:left w:val="none" w:sz="0" w:space="0" w:color="auto"/>
        <w:bottom w:val="none" w:sz="0" w:space="0" w:color="auto"/>
        <w:right w:val="none" w:sz="0" w:space="0" w:color="auto"/>
      </w:divBdr>
    </w:div>
    <w:div w:id="977800186">
      <w:bodyDiv w:val="1"/>
      <w:marLeft w:val="0"/>
      <w:marRight w:val="0"/>
      <w:marTop w:val="0"/>
      <w:marBottom w:val="0"/>
      <w:divBdr>
        <w:top w:val="none" w:sz="0" w:space="0" w:color="auto"/>
        <w:left w:val="none" w:sz="0" w:space="0" w:color="auto"/>
        <w:bottom w:val="none" w:sz="0" w:space="0" w:color="auto"/>
        <w:right w:val="none" w:sz="0" w:space="0" w:color="auto"/>
      </w:divBdr>
    </w:div>
    <w:div w:id="1028992014">
      <w:bodyDiv w:val="1"/>
      <w:marLeft w:val="0"/>
      <w:marRight w:val="0"/>
      <w:marTop w:val="0"/>
      <w:marBottom w:val="0"/>
      <w:divBdr>
        <w:top w:val="none" w:sz="0" w:space="0" w:color="auto"/>
        <w:left w:val="none" w:sz="0" w:space="0" w:color="auto"/>
        <w:bottom w:val="none" w:sz="0" w:space="0" w:color="auto"/>
        <w:right w:val="none" w:sz="0" w:space="0" w:color="auto"/>
      </w:divBdr>
      <w:divsChild>
        <w:div w:id="1542135176">
          <w:marLeft w:val="0"/>
          <w:marRight w:val="0"/>
          <w:marTop w:val="0"/>
          <w:marBottom w:val="0"/>
          <w:divBdr>
            <w:top w:val="none" w:sz="0" w:space="0" w:color="auto"/>
            <w:left w:val="none" w:sz="0" w:space="0" w:color="auto"/>
            <w:bottom w:val="none" w:sz="0" w:space="0" w:color="auto"/>
            <w:right w:val="none" w:sz="0" w:space="0" w:color="auto"/>
          </w:divBdr>
        </w:div>
        <w:div w:id="1953631085">
          <w:marLeft w:val="0"/>
          <w:marRight w:val="0"/>
          <w:marTop w:val="0"/>
          <w:marBottom w:val="0"/>
          <w:divBdr>
            <w:top w:val="none" w:sz="0" w:space="0" w:color="auto"/>
            <w:left w:val="none" w:sz="0" w:space="0" w:color="auto"/>
            <w:bottom w:val="none" w:sz="0" w:space="0" w:color="auto"/>
            <w:right w:val="none" w:sz="0" w:space="0" w:color="auto"/>
          </w:divBdr>
        </w:div>
      </w:divsChild>
    </w:div>
    <w:div w:id="1042091320">
      <w:bodyDiv w:val="1"/>
      <w:marLeft w:val="0"/>
      <w:marRight w:val="0"/>
      <w:marTop w:val="0"/>
      <w:marBottom w:val="0"/>
      <w:divBdr>
        <w:top w:val="none" w:sz="0" w:space="0" w:color="auto"/>
        <w:left w:val="none" w:sz="0" w:space="0" w:color="auto"/>
        <w:bottom w:val="none" w:sz="0" w:space="0" w:color="auto"/>
        <w:right w:val="none" w:sz="0" w:space="0" w:color="auto"/>
      </w:divBdr>
    </w:div>
    <w:div w:id="1056472751">
      <w:bodyDiv w:val="1"/>
      <w:marLeft w:val="0"/>
      <w:marRight w:val="0"/>
      <w:marTop w:val="0"/>
      <w:marBottom w:val="0"/>
      <w:divBdr>
        <w:top w:val="none" w:sz="0" w:space="0" w:color="auto"/>
        <w:left w:val="none" w:sz="0" w:space="0" w:color="auto"/>
        <w:bottom w:val="none" w:sz="0" w:space="0" w:color="auto"/>
        <w:right w:val="none" w:sz="0" w:space="0" w:color="auto"/>
      </w:divBdr>
    </w:div>
    <w:div w:id="1138842750">
      <w:bodyDiv w:val="1"/>
      <w:marLeft w:val="0"/>
      <w:marRight w:val="0"/>
      <w:marTop w:val="0"/>
      <w:marBottom w:val="0"/>
      <w:divBdr>
        <w:top w:val="none" w:sz="0" w:space="0" w:color="auto"/>
        <w:left w:val="none" w:sz="0" w:space="0" w:color="auto"/>
        <w:bottom w:val="none" w:sz="0" w:space="0" w:color="auto"/>
        <w:right w:val="none" w:sz="0" w:space="0" w:color="auto"/>
      </w:divBdr>
    </w:div>
    <w:div w:id="1232739574">
      <w:bodyDiv w:val="1"/>
      <w:marLeft w:val="0"/>
      <w:marRight w:val="0"/>
      <w:marTop w:val="0"/>
      <w:marBottom w:val="0"/>
      <w:divBdr>
        <w:top w:val="none" w:sz="0" w:space="0" w:color="auto"/>
        <w:left w:val="none" w:sz="0" w:space="0" w:color="auto"/>
        <w:bottom w:val="none" w:sz="0" w:space="0" w:color="auto"/>
        <w:right w:val="none" w:sz="0" w:space="0" w:color="auto"/>
      </w:divBdr>
    </w:div>
    <w:div w:id="1358890174">
      <w:bodyDiv w:val="1"/>
      <w:marLeft w:val="0"/>
      <w:marRight w:val="0"/>
      <w:marTop w:val="0"/>
      <w:marBottom w:val="0"/>
      <w:divBdr>
        <w:top w:val="none" w:sz="0" w:space="0" w:color="auto"/>
        <w:left w:val="none" w:sz="0" w:space="0" w:color="auto"/>
        <w:bottom w:val="none" w:sz="0" w:space="0" w:color="auto"/>
        <w:right w:val="none" w:sz="0" w:space="0" w:color="auto"/>
      </w:divBdr>
    </w:div>
    <w:div w:id="1405833298">
      <w:bodyDiv w:val="1"/>
      <w:marLeft w:val="0"/>
      <w:marRight w:val="0"/>
      <w:marTop w:val="0"/>
      <w:marBottom w:val="0"/>
      <w:divBdr>
        <w:top w:val="none" w:sz="0" w:space="0" w:color="auto"/>
        <w:left w:val="none" w:sz="0" w:space="0" w:color="auto"/>
        <w:bottom w:val="none" w:sz="0" w:space="0" w:color="auto"/>
        <w:right w:val="none" w:sz="0" w:space="0" w:color="auto"/>
      </w:divBdr>
    </w:div>
    <w:div w:id="1442535657">
      <w:bodyDiv w:val="1"/>
      <w:marLeft w:val="0"/>
      <w:marRight w:val="0"/>
      <w:marTop w:val="0"/>
      <w:marBottom w:val="0"/>
      <w:divBdr>
        <w:top w:val="none" w:sz="0" w:space="0" w:color="auto"/>
        <w:left w:val="none" w:sz="0" w:space="0" w:color="auto"/>
        <w:bottom w:val="none" w:sz="0" w:space="0" w:color="auto"/>
        <w:right w:val="none" w:sz="0" w:space="0" w:color="auto"/>
      </w:divBdr>
    </w:div>
    <w:div w:id="2054383700">
      <w:bodyDiv w:val="1"/>
      <w:marLeft w:val="0"/>
      <w:marRight w:val="0"/>
      <w:marTop w:val="0"/>
      <w:marBottom w:val="0"/>
      <w:divBdr>
        <w:top w:val="none" w:sz="0" w:space="0" w:color="auto"/>
        <w:left w:val="none" w:sz="0" w:space="0" w:color="auto"/>
        <w:bottom w:val="none" w:sz="0" w:space="0" w:color="auto"/>
        <w:right w:val="none" w:sz="0" w:space="0" w:color="auto"/>
      </w:divBdr>
    </w:div>
    <w:div w:id="208032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9</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Adeshina</dc:creator>
  <cp:lastModifiedBy>James Adeshina</cp:lastModifiedBy>
  <cp:revision>35</cp:revision>
  <cp:lastPrinted>2025-09-05T17:06:00Z</cp:lastPrinted>
  <dcterms:created xsi:type="dcterms:W3CDTF">2025-09-17T11:46:00Z</dcterms:created>
  <dcterms:modified xsi:type="dcterms:W3CDTF">2025-10-03T11:50:00Z</dcterms:modified>
</cp:coreProperties>
</file>