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Mud Pump Abnormal Vibration</w:t>
      </w:r>
    </w:p>
    <w:p>
      <w:pPr>
        <w:jc w:val="center"/>
      </w:pPr>
      <w:r>
        <w:rPr>
          <w:i/>
        </w:rPr>
        <w:t>Engineering Reliability Record</w:t>
      </w:r>
    </w:p>
    <w:p>
      <w:r>
        <w:t>Asset: MP-02 — Triplex Mud Pump MP-02 | Site: Rig 42 Drilling Package | Owner: Drilling / Maintenance | Equipment class: triplex mud pump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Drilling / Maintenance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strokes/min, barg, m³/min, mm/s RMS, °C, A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fluid-end wear, suction starvation, valve/piston condition, pulsation dampener, power-end bearing, mounting, or hose restraint.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High vibration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Pulsation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Suction restriction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Cavitation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Valve damage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Liner wear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Piston problem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Pulsation dampener problem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Power-end bearing problem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Lubrication problem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Discharge pressure abnormality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Drive overload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Loose mounting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Pipe/hose movement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Vibration after liner replacement</w:t>
            </w:r>
          </w:p>
        </w:tc>
        <w:tc>
          <w:tcPr>
            <w:tcW w:type="dxa" w:w="2045"/>
          </w:tcPr>
          <w:p>
            <w:r>
              <w:t>95 strokes/min; 180 barg; 2.4 m³/min; 4.2 mm/s RMS; 68 °C bearing; 355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92 strokes/min; 178 barg; 2.35 m³/min; 4.8 mm/s RMS; 66 °C bearing; 348 A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