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E56D" w14:textId="77777777" w:rsidR="00987A81" w:rsidRDefault="00610C61">
      <w:pPr>
        <w:snapToGrid w:val="0"/>
        <w:spacing w:after="400" w:line="560" w:lineRule="exact"/>
        <w:jc w:val="left"/>
        <w:rPr>
          <w:rFonts w:ascii="微软雅黑" w:eastAsia="微软雅黑" w:hAnsi="微软雅黑"/>
          <w:b/>
          <w:bCs/>
          <w:color w:val="3A3838"/>
          <w:sz w:val="56"/>
          <w:szCs w:val="56"/>
        </w:rPr>
      </w:pPr>
      <w:r>
        <w:rPr>
          <w:rFonts w:ascii="微软雅黑" w:eastAsia="微软雅黑" w:hAnsi="微软雅黑"/>
          <w:b/>
          <w:bCs/>
          <w:color w:val="3A3838"/>
          <w:sz w:val="56"/>
          <w:szCs w:val="56"/>
        </w:rPr>
        <w:t>会议纪要</w:t>
      </w:r>
    </w:p>
    <w:p w14:paraId="71A65F4F" w14:textId="77777777" w:rsidR="00987A81" w:rsidRDefault="00987A81">
      <w:pPr>
        <w:pBdr>
          <w:bottom w:val="single" w:sz="18" w:space="1" w:color="000000"/>
          <w:between w:val="single" w:sz="18" w:space="1" w:color="000000"/>
        </w:pBdr>
        <w:snapToGrid w:val="0"/>
        <w:spacing w:before="60" w:after="60" w:line="360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6A35C4D" w14:textId="77777777" w:rsidR="00987A81" w:rsidRDefault="00610C61">
      <w:p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 | 2021.4.11</w:t>
      </w:r>
    </w:p>
    <w:p w14:paraId="1418C088" w14:textId="77777777" w:rsidR="00987A81" w:rsidRDefault="00610C61">
      <w:p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地点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 | </w:t>
      </w:r>
      <w:r>
        <w:rPr>
          <w:rFonts w:ascii="微软雅黑" w:eastAsia="微软雅黑" w:hAnsi="微软雅黑"/>
          <w:b/>
          <w:bCs/>
          <w:color w:val="3A3838"/>
          <w:sz w:val="22"/>
        </w:rPr>
        <w:t>线上</w:t>
      </w:r>
    </w:p>
    <w:p w14:paraId="149ECA9F" w14:textId="6FBD09DC" w:rsidR="00987A81" w:rsidRPr="00610C61" w:rsidRDefault="00610C61">
      <w:pPr>
        <w:snapToGrid w:val="0"/>
        <w:spacing w:line="480" w:lineRule="exact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参与人员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 | </w:t>
      </w:r>
      <w:r>
        <w:rPr>
          <w:rFonts w:ascii="微软雅黑" w:eastAsia="微软雅黑" w:hAnsi="微软雅黑" w:hint="eastAsia"/>
          <w:b/>
          <w:bCs/>
          <w:color w:val="3A3838"/>
          <w:sz w:val="22"/>
        </w:rPr>
        <w:t>焦世璇 吴迪 肖国松 陆张驰</w:t>
      </w:r>
    </w:p>
    <w:p w14:paraId="2ACFE57E" w14:textId="77777777" w:rsidR="00987A81" w:rsidRDefault="00987A81">
      <w:pPr>
        <w:pBdr>
          <w:bottom w:val="single" w:sz="8" w:space="1" w:color="000000"/>
          <w:between w:val="single" w:sz="8" w:space="1" w:color="000000"/>
        </w:pBdr>
        <w:snapToGrid w:val="0"/>
        <w:spacing w:before="60" w:after="60" w:line="360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4A3E14D" w14:textId="77777777" w:rsidR="00987A81" w:rsidRDefault="00610C61">
      <w:pPr>
        <w:snapToGrid w:val="0"/>
        <w:spacing w:line="360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6A0E70BD" wp14:editId="4707F9F2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1E07083D" w14:textId="77777777" w:rsidR="00987A81" w:rsidRDefault="00610C61">
      <w:pPr>
        <w:numPr>
          <w:ilvl w:val="0"/>
          <w:numId w:val="33"/>
        </w:num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迭代二任务确认与分配</w:t>
      </w:r>
    </w:p>
    <w:p w14:paraId="0ED3C7A8" w14:textId="77777777" w:rsidR="00987A81" w:rsidRDefault="00610C61">
      <w:pPr>
        <w:numPr>
          <w:ilvl w:val="0"/>
          <w:numId w:val="33"/>
        </w:num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修复迭代一剩余的</w:t>
      </w:r>
      <w:r>
        <w:rPr>
          <w:rFonts w:ascii="微软雅黑" w:eastAsia="微软雅黑" w:hAnsi="微软雅黑"/>
          <w:color w:val="333333"/>
          <w:sz w:val="22"/>
        </w:rPr>
        <w:t>bug</w:t>
      </w:r>
    </w:p>
    <w:p w14:paraId="6D9F340C" w14:textId="77777777" w:rsidR="00987A81" w:rsidRDefault="00987A81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</w:p>
    <w:p w14:paraId="0F9C9D29" w14:textId="77777777" w:rsidR="00987A81" w:rsidRDefault="00610C61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会议结论</w:t>
      </w:r>
    </w:p>
    <w:p w14:paraId="0645D77C" w14:textId="77777777" w:rsidR="00987A81" w:rsidRDefault="00610C61">
      <w:pPr>
        <w:numPr>
          <w:ilvl w:val="0"/>
          <w:numId w:val="32"/>
        </w:numPr>
        <w:snapToGrid w:val="0"/>
        <w:spacing w:before="60" w:after="60" w:line="480" w:lineRule="exact"/>
        <w:ind w:left="384" w:hangingChars="160" w:hanging="384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/>
          <w:color w:val="3A3838"/>
          <w:sz w:val="24"/>
          <w:szCs w:val="24"/>
        </w:rPr>
        <w:t>迭代二还需添加的功能包括：登录登出</w:t>
      </w:r>
      <w:r>
        <w:rPr>
          <w:rFonts w:ascii="微软雅黑" w:eastAsia="微软雅黑" w:hAnsi="微软雅黑"/>
          <w:color w:val="3A3838"/>
          <w:sz w:val="24"/>
          <w:szCs w:val="24"/>
        </w:rPr>
        <w:t>/</w:t>
      </w:r>
      <w:r>
        <w:rPr>
          <w:rFonts w:ascii="微软雅黑" w:eastAsia="微软雅黑" w:hAnsi="微软雅黑"/>
          <w:color w:val="3A3838"/>
          <w:sz w:val="24"/>
          <w:szCs w:val="24"/>
        </w:rPr>
        <w:t>用户权限、上传文件的持久化、可视化优化（排版与上色）、知识图谱问答、知识图谱在线编辑的持久化；需要修复内容：打包文件过大、</w:t>
      </w:r>
      <w:r>
        <w:rPr>
          <w:rFonts w:ascii="微软雅黑" w:eastAsia="微软雅黑" w:hAnsi="微软雅黑"/>
          <w:color w:val="3A3838"/>
          <w:sz w:val="24"/>
          <w:szCs w:val="24"/>
        </w:rPr>
        <w:t>build</w:t>
      </w:r>
      <w:r>
        <w:rPr>
          <w:rFonts w:ascii="微软雅黑" w:eastAsia="微软雅黑" w:hAnsi="微软雅黑"/>
          <w:color w:val="3A3838"/>
          <w:sz w:val="24"/>
          <w:szCs w:val="24"/>
        </w:rPr>
        <w:t>无法使用</w:t>
      </w:r>
    </w:p>
    <w:p w14:paraId="40685C41" w14:textId="77777777" w:rsidR="00987A81" w:rsidRDefault="00610C61">
      <w:pPr>
        <w:numPr>
          <w:ilvl w:val="0"/>
          <w:numId w:val="32"/>
        </w:numPr>
        <w:snapToGrid w:val="0"/>
        <w:spacing w:before="60" w:after="60" w:line="480" w:lineRule="exact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陆张驰修复</w:t>
      </w:r>
      <w:r>
        <w:rPr>
          <w:rFonts w:ascii="微软雅黑" w:eastAsia="微软雅黑" w:hAnsi="微软雅黑"/>
          <w:color w:val="333333"/>
          <w:sz w:val="22"/>
        </w:rPr>
        <w:t>bug</w:t>
      </w:r>
      <w:r>
        <w:rPr>
          <w:rFonts w:ascii="微软雅黑" w:eastAsia="微软雅黑" w:hAnsi="微软雅黑"/>
          <w:color w:val="333333"/>
          <w:sz w:val="22"/>
        </w:rPr>
        <w:t>；肖国松增加用户权限，在线编辑内容的持久化，上传文件的存储，尝试完成知识图谱问答的后端逻辑；焦世璇完成持久化的前端展示、前端加密；吴迪完成用户登录、可视化的优化。</w:t>
      </w:r>
    </w:p>
    <w:p w14:paraId="7EA809E5" w14:textId="77777777" w:rsidR="00987A81" w:rsidRDefault="00610C61">
      <w:pPr>
        <w:numPr>
          <w:ilvl w:val="0"/>
          <w:numId w:val="32"/>
        </w:numPr>
        <w:snapToGrid w:val="0"/>
        <w:spacing w:before="60" w:after="60" w:line="480" w:lineRule="exact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ddl</w:t>
      </w:r>
      <w:r>
        <w:rPr>
          <w:rFonts w:ascii="微软雅黑" w:eastAsia="微软雅黑" w:hAnsi="微软雅黑"/>
          <w:color w:val="333333"/>
          <w:sz w:val="22"/>
        </w:rPr>
        <w:t>为周三晚，周三晚进行下一次讨论</w:t>
      </w:r>
    </w:p>
    <w:p w14:paraId="0F907FB2" w14:textId="77777777" w:rsidR="00987A81" w:rsidRDefault="00987A81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</w:p>
    <w:p w14:paraId="357F798D" w14:textId="77777777" w:rsidR="00987A81" w:rsidRDefault="00610C61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 xml:space="preserve"> 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问题及任务跟踪</w:t>
      </w:r>
    </w:p>
    <w:p w14:paraId="7666DE4D" w14:textId="77777777" w:rsidR="00987A81" w:rsidRDefault="00610C61">
      <w:pPr>
        <w:numPr>
          <w:ilvl w:val="0"/>
          <w:numId w:val="34"/>
        </w:numPr>
        <w:snapToGrid w:val="0"/>
        <w:spacing w:line="480" w:lineRule="exact"/>
        <w:ind w:leftChars="200" w:left="90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/>
          <w:color w:val="3A3838"/>
          <w:sz w:val="24"/>
          <w:szCs w:val="24"/>
        </w:rPr>
        <w:t>填写问题或任务，完成时间</w:t>
      </w:r>
      <w:r>
        <w:rPr>
          <w:rFonts w:ascii="微软雅黑" w:eastAsia="微软雅黑" w:hAnsi="微软雅黑"/>
          <w:color w:val="3A3838"/>
          <w:sz w:val="24"/>
          <w:szCs w:val="24"/>
        </w:rPr>
        <w:t xml:space="preserve">   </w:t>
      </w:r>
      <w:r>
        <w:rPr>
          <w:rFonts w:ascii="微软雅黑" w:eastAsia="微软雅黑" w:hAnsi="微软雅黑"/>
          <w:color w:val="16D86B"/>
          <w:sz w:val="24"/>
          <w:szCs w:val="24"/>
        </w:rPr>
        <w:t>@</w:t>
      </w:r>
      <w:r>
        <w:rPr>
          <w:rFonts w:ascii="微软雅黑" w:eastAsia="微软雅黑" w:hAnsi="微软雅黑"/>
          <w:color w:val="23D176"/>
          <w:sz w:val="24"/>
          <w:szCs w:val="24"/>
        </w:rPr>
        <w:t>负责人员</w:t>
      </w:r>
    </w:p>
    <w:p w14:paraId="636B2622" w14:textId="77777777" w:rsidR="00987A81" w:rsidRDefault="00610C61">
      <w:pPr>
        <w:numPr>
          <w:ilvl w:val="0"/>
          <w:numId w:val="34"/>
        </w:numPr>
        <w:snapToGrid w:val="0"/>
        <w:spacing w:before="60" w:after="60"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/>
          <w:color w:val="3A3838"/>
          <w:sz w:val="24"/>
          <w:szCs w:val="24"/>
        </w:rPr>
        <w:t>继续填写，完成时间</w:t>
      </w:r>
      <w:r>
        <w:rPr>
          <w:rFonts w:ascii="微软雅黑" w:eastAsia="微软雅黑" w:hAnsi="微软雅黑"/>
          <w:color w:val="3A3838"/>
          <w:sz w:val="24"/>
          <w:szCs w:val="24"/>
        </w:rPr>
        <w:t xml:space="preserve">  </w:t>
      </w:r>
      <w:r>
        <w:rPr>
          <w:rFonts w:ascii="微软雅黑" w:eastAsia="微软雅黑" w:hAnsi="微软雅黑"/>
          <w:b/>
          <w:bCs/>
          <w:color w:val="5B9BD5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16D86B"/>
          <w:sz w:val="24"/>
          <w:szCs w:val="24"/>
        </w:rPr>
        <w:t>@</w:t>
      </w:r>
      <w:r>
        <w:rPr>
          <w:rFonts w:ascii="微软雅黑" w:eastAsia="微软雅黑" w:hAnsi="微软雅黑"/>
          <w:color w:val="23D176"/>
          <w:sz w:val="24"/>
          <w:szCs w:val="24"/>
        </w:rPr>
        <w:t>负责人员</w:t>
      </w:r>
      <w:r>
        <w:rPr>
          <w:rFonts w:ascii="微软雅黑" w:eastAsia="微软雅黑" w:hAnsi="微软雅黑"/>
          <w:color w:val="23D176"/>
          <w:sz w:val="24"/>
          <w:szCs w:val="24"/>
        </w:rPr>
        <w:t xml:space="preserve"> I </w:t>
      </w:r>
      <w:r>
        <w:rPr>
          <w:rFonts w:ascii="微软雅黑" w:eastAsia="微软雅黑" w:hAnsi="微软雅黑"/>
          <w:color w:val="23D176"/>
          <w:sz w:val="24"/>
          <w:szCs w:val="24"/>
        </w:rPr>
        <w:t>完成进度</w:t>
      </w:r>
      <w:r>
        <w:rPr>
          <w:rFonts w:ascii="微软雅黑" w:eastAsia="微软雅黑" w:hAnsi="微软雅黑"/>
          <w:color w:val="23D176"/>
          <w:sz w:val="24"/>
          <w:szCs w:val="24"/>
        </w:rPr>
        <w:t>100%</w:t>
      </w:r>
    </w:p>
    <w:p w14:paraId="20A2D16D" w14:textId="77777777" w:rsidR="00987A81" w:rsidRDefault="00610C61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848484"/>
          <w:szCs w:val="21"/>
        </w:rPr>
      </w:pPr>
      <w:r>
        <w:rPr>
          <w:rFonts w:ascii="微软雅黑" w:eastAsia="微软雅黑" w:hAnsi="微软雅黑"/>
          <w:color w:val="848484"/>
          <w:szCs w:val="21"/>
        </w:rPr>
        <w:t>注：会议后要将上述问题整理到问题跟踪表中。</w:t>
      </w:r>
    </w:p>
    <w:p w14:paraId="21490BBB" w14:textId="77777777" w:rsidR="00987A81" w:rsidRDefault="00987A81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</w:p>
    <w:p w14:paraId="0A53C334" w14:textId="77777777" w:rsidR="00987A81" w:rsidRDefault="00987A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A745331" w14:textId="77777777" w:rsidR="00987A81" w:rsidRDefault="00987A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BA86C92" w14:textId="77777777" w:rsidR="00987A81" w:rsidRDefault="00987A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759FADA" w14:textId="77777777" w:rsidR="00987A81" w:rsidRDefault="00610C61">
      <w:pPr>
        <w:snapToGrid w:val="0"/>
        <w:spacing w:before="60" w:after="60" w:line="312" w:lineRule="auto"/>
        <w:jc w:val="center"/>
        <w:rPr>
          <w:rFonts w:ascii="微软雅黑" w:eastAsia="微软雅黑" w:hAnsi="微软雅黑"/>
          <w:color w:val="BFBFBF"/>
          <w:sz w:val="20"/>
          <w:szCs w:val="20"/>
        </w:rPr>
      </w:pPr>
      <w:r>
        <w:rPr>
          <w:rFonts w:ascii="PingFang SC" w:eastAsia="PingFang SC" w:hAnsi="PingFang SC"/>
          <w:color w:val="D0CECE"/>
          <w:sz w:val="20"/>
          <w:szCs w:val="20"/>
        </w:rPr>
        <w:t xml:space="preserve">-  </w:t>
      </w:r>
      <w:r>
        <w:rPr>
          <w:rFonts w:ascii="PingFang SC" w:eastAsia="PingFang SC" w:hAnsi="PingFang SC"/>
          <w:color w:val="D0CECE"/>
          <w:sz w:val="20"/>
          <w:szCs w:val="20"/>
        </w:rPr>
        <w:t>会议纪要模板</w:t>
      </w:r>
      <w:r>
        <w:rPr>
          <w:rFonts w:ascii="PingFang SC" w:eastAsia="PingFang SC" w:hAnsi="PingFang SC"/>
          <w:color w:val="D0CECE"/>
          <w:sz w:val="20"/>
          <w:szCs w:val="20"/>
        </w:rPr>
        <w:t xml:space="preserve">  -</w:t>
      </w:r>
    </w:p>
    <w:p w14:paraId="11F9408F" w14:textId="77777777" w:rsidR="00987A81" w:rsidRDefault="00987A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222E6CBE" w14:textId="77777777" w:rsidR="00987A81" w:rsidRDefault="00987A8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sectPr w:rsidR="00987A81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375C3"/>
    <w:multiLevelType w:val="multilevel"/>
    <w:tmpl w:val="306C2EDA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E24028"/>
    <w:multiLevelType w:val="multilevel"/>
    <w:tmpl w:val="1A6614CE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49923929"/>
    <w:multiLevelType w:val="multilevel"/>
    <w:tmpl w:val="5736294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5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6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67EC0D6B"/>
    <w:multiLevelType w:val="multilevel"/>
    <w:tmpl w:val="F58CB730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3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19"/>
  </w:num>
  <w:num w:numId="16">
    <w:abstractNumId w:val="20"/>
  </w:num>
  <w:num w:numId="17">
    <w:abstractNumId w:val="21"/>
  </w:num>
  <w:num w:numId="18">
    <w:abstractNumId w:val="22"/>
  </w:num>
  <w:num w:numId="19">
    <w:abstractNumId w:val="23"/>
  </w:num>
  <w:num w:numId="20">
    <w:abstractNumId w:val="24"/>
  </w:num>
  <w:num w:numId="21">
    <w:abstractNumId w:val="25"/>
  </w:num>
  <w:num w:numId="22">
    <w:abstractNumId w:val="26"/>
  </w:num>
  <w:num w:numId="23">
    <w:abstractNumId w:val="27"/>
  </w:num>
  <w:num w:numId="24">
    <w:abstractNumId w:val="28"/>
  </w:num>
  <w:num w:numId="25">
    <w:abstractNumId w:val="29"/>
  </w:num>
  <w:num w:numId="26">
    <w:abstractNumId w:val="30"/>
  </w:num>
  <w:num w:numId="27">
    <w:abstractNumId w:val="31"/>
  </w:num>
  <w:num w:numId="28">
    <w:abstractNumId w:val="32"/>
  </w:num>
  <w:num w:numId="29">
    <w:abstractNumId w:val="3"/>
  </w:num>
  <w:num w:numId="30">
    <w:abstractNumId w:val="5"/>
  </w:num>
  <w:num w:numId="31">
    <w:abstractNumId w:val="2"/>
  </w:num>
  <w:num w:numId="32">
    <w:abstractNumId w:val="1"/>
  </w:num>
  <w:num w:numId="33">
    <w:abstractNumId w:val="4"/>
  </w:num>
  <w:num w:numId="34">
    <w:abstractNumId w:val="34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0C61"/>
    <w:rsid w:val="00616505"/>
    <w:rsid w:val="0062213C"/>
    <w:rsid w:val="00633F40"/>
    <w:rsid w:val="006549AD"/>
    <w:rsid w:val="00684D9C"/>
    <w:rsid w:val="00987A81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3663BC68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焦 世璇</cp:lastModifiedBy>
  <cp:revision>9</cp:revision>
  <dcterms:created xsi:type="dcterms:W3CDTF">2017-01-10T09:10:00Z</dcterms:created>
  <dcterms:modified xsi:type="dcterms:W3CDTF">2021-04-11T12:43:00Z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