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Mass Mutual 401k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Associated Foreign Exchange (AFEX)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0"/>
        <w:gridCol w:w="3600"/>
        <w:gridCol w:w="7060"/>
        <w:tblGridChange w:id="0">
          <w:tblGrid>
            <w:gridCol w:w="3730"/>
            <w:gridCol w:w="3600"/>
            <w:gridCol w:w="7060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Jasmine Morantz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818 728 3805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jmorantz@afex.com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Vendor Contact</w:t>
      </w:r>
    </w:p>
    <w:tbl>
      <w:tblPr>
        <w:tblStyle w:val="Table2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Nadine Buckley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(860) 562-1437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nbuckley@massmutual.com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Vendor SFTP Contact</w:t>
      </w:r>
    </w:p>
    <w:tbl>
      <w:tblPr>
        <w:tblStyle w:val="Table3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4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515-480-4262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30">
      <w:pPr>
        <w:rPr>
          <w:color w:val="1f4e79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5"/>
        <w:tblW w:w="14390.000000000002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764"/>
        <w:gridCol w:w="1077"/>
        <w:gridCol w:w="1316"/>
        <w:gridCol w:w="3207"/>
        <w:gridCol w:w="3207"/>
        <w:gridCol w:w="2410"/>
        <w:gridCol w:w="2409"/>
        <w:tblGridChange w:id="0">
          <w:tblGrid>
            <w:gridCol w:w="764"/>
            <w:gridCol w:w="1077"/>
            <w:gridCol w:w="1316"/>
            <w:gridCol w:w="3207"/>
            <w:gridCol w:w="3207"/>
            <w:gridCol w:w="2410"/>
            <w:gridCol w:w="2409"/>
          </w:tblGrid>
        </w:tblGridChange>
      </w:tblGrid>
      <w:tr>
        <w:trPr>
          <w:trHeight w:val="380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Revision Description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Comments 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Environment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trHeight w:val="380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11/14/19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Draft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 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File Information </w:t>
      </w:r>
    </w:p>
    <w:tbl>
      <w:tblPr>
        <w:tblStyle w:val="Table6"/>
        <w:tblW w:w="14516.999999999998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2634"/>
        <w:gridCol w:w="4262"/>
        <w:gridCol w:w="2941"/>
        <w:gridCol w:w="4680"/>
        <w:tblGridChange w:id="0">
          <w:tblGrid>
            <w:gridCol w:w="2634"/>
            <w:gridCol w:w="4262"/>
            <w:gridCol w:w="2941"/>
            <w:gridCol w:w="4680"/>
          </w:tblGrid>
        </w:tblGridChange>
      </w:tblGrid>
      <w:tr>
        <w:trPr>
          <w:trHeight w:val="560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Type 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Full File Only</w:t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 Type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XLS file type</w:t>
            </w:r>
          </w:p>
        </w:tc>
      </w:tr>
      <w:tr>
        <w:trPr>
          <w:trHeight w:val="380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Decommissioning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Are there current / other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 that this interface is replacing?):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 :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must open a Support Ticket to request that current interface is turned 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Name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FTP__G77021__G77021PAYROLL__YYYY-MM-DD.xlsx</w:t>
            </w:r>
          </w:p>
        </w:tc>
      </w:tr>
      <w:tr>
        <w:trPr>
          <w:trHeight w:val="380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Frequency</w:t>
            </w:r>
          </w:p>
        </w:tc>
        <w:tc>
          <w:tcPr>
            <w:gridSpan w:val="3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Payroll Automation: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File will send based on Payroll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2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 Pay Group (By Payroll):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separate file will generate for each Pay Group and transmit once each payroll posts and closes.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 of Pay Groups: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– USBWK = biweekly, SWIMTH and JRMTH = monthly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2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 Pay Date (By Pay Period):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single file will generate for all Pay Groups by Per Control setup under the Payroll Automation rule and transmit once payroll has posted/closed for all included Pay Groups.  Sequence 2-9 payrolls produce their own files.  Pay Groups with different frequencies also produce their own files, even if there is a shared Pay Date.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Pay Frequencies: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automated Transmission required?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No, file will be sent manually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 address for Summary/ Transmission Emails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</w:p>
        </w:tc>
      </w:tr>
      <w:tr>
        <w:trPr>
          <w:trHeight w:val="380" w:hRule="atLeast"/>
        </w:trPr>
        <w:tc>
          <w:tcPr>
            <w:vMerge w:val="restart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Export Selection Criteria 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 all that apply:</w:t>
            </w:r>
          </w:p>
        </w:tc>
        <w:tc>
          <w:tcPr>
            <w:gridSpan w:val="2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Pay Period Range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 </w:t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Business Rules - Customer Confirmation</w:t>
      </w:r>
    </w:p>
    <w:p w:rsidR="00000000" w:rsidDel="00000000" w:rsidP="00000000" w:rsidRDefault="00000000" w:rsidRPr="00000000" w14:paraId="00000077">
      <w:pPr>
        <w:pStyle w:val="Subtitle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401k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Vendor Name: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Mass Mutual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Type of 401K File would you like Ultimate Software to create?</w:t>
      </w:r>
    </w:p>
    <w:tbl>
      <w:tblPr>
        <w:tblStyle w:val="Table7"/>
        <w:tblW w:w="15584.0" w:type="dxa"/>
        <w:jc w:val="left"/>
        <w:tblInd w:w="25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6"/>
        <w:gridCol w:w="142"/>
        <w:gridCol w:w="2975"/>
        <w:gridCol w:w="3117"/>
        <w:gridCol w:w="236"/>
        <w:gridCol w:w="5998"/>
        <w:tblGridChange w:id="0">
          <w:tblGrid>
            <w:gridCol w:w="3116"/>
            <w:gridCol w:w="142"/>
            <w:gridCol w:w="2975"/>
            <w:gridCol w:w="3117"/>
            <w:gridCol w:w="236"/>
            <w:gridCol w:w="5998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tabs>
                <w:tab w:val="left" w:pos="852"/>
              </w:tabs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Type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Employees to Include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ed7d31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Demographic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 employees except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EecDedGroupCode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NONE and 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</w:tcPr>
          <w:p w:rsidR="00000000" w:rsidDel="00000000" w:rsidP="00000000" w:rsidRDefault="00000000" w:rsidRPr="00000000" w14:paraId="0000008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6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ed7d31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Compensation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8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All employees except </w:t>
            </w:r>
            <w:r w:rsidDel="00000000" w:rsidR="00000000" w:rsidRPr="00000000">
              <w:rPr>
                <w:rFonts w:ascii="Helvetica Neue" w:cs="Helvetica Neue" w:eastAsia="Helvetica Neue" w:hAnsi="Helvetica Neue"/>
                <w:highlight w:val="white"/>
                <w:rtl w:val="0"/>
              </w:rPr>
              <w:t xml:space="preserve">EecDedGroupCode</w:t>
            </w:r>
            <w:r w:rsidDel="00000000" w:rsidR="00000000" w:rsidRPr="00000000">
              <w:rPr>
                <w:rtl w:val="0"/>
              </w:rPr>
              <w:t xml:space="preserve"> NONE and 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C">
            <w:pPr>
              <w:rPr>
                <w:color w:val="ed7d3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ed7d31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Contribution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Employees with Contributions in the Date Range of the File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 you have employees that have active Deductions in multiple component companies?</w:t>
        <w:tab/>
      </w:r>
    </w:p>
    <w:p w:rsidR="00000000" w:rsidDel="00000000" w:rsidP="00000000" w:rsidRDefault="00000000" w:rsidRPr="00000000" w14:paraId="0000009B">
      <w:pPr>
        <w:ind w:left="36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there any Employee Types, Pay Groups, Org Levels, etc. that need to be excluded?</w:t>
      </w:r>
    </w:p>
    <w:p w:rsidR="00000000" w:rsidDel="00000000" w:rsidP="00000000" w:rsidRDefault="00000000" w:rsidRPr="00000000" w14:paraId="0000009D">
      <w:pPr>
        <w:ind w:left="360"/>
        <w:rPr>
          <w:color w:val="2e74b5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</w:p>
    <w:p w:rsidR="00000000" w:rsidDel="00000000" w:rsidP="00000000" w:rsidRDefault="00000000" w:rsidRPr="00000000" w14:paraId="0000009E">
      <w:pPr>
        <w:ind w:left="360"/>
        <w:rPr>
          <w:color w:val="ed7d31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list field and values to exclude or include </w:t>
      </w:r>
      <w:r w:rsidDel="00000000" w:rsidR="00000000" w:rsidRPr="00000000">
        <w:rPr>
          <w:i w:val="1"/>
          <w:color w:val="ed7d31"/>
          <w:sz w:val="20"/>
          <w:szCs w:val="20"/>
          <w:rtl w:val="0"/>
        </w:rPr>
        <w:t xml:space="preserve">(whichever is a shorter list)</w:t>
      </w:r>
      <w:r w:rsidDel="00000000" w:rsidR="00000000" w:rsidRPr="00000000">
        <w:rPr>
          <w:color w:val="ed7d3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F">
      <w:pPr>
        <w:ind w:left="360"/>
        <w:rPr>
          <w:color w:val="76717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highlight w:val="white"/>
          <w:rtl w:val="0"/>
        </w:rPr>
        <w:t xml:space="preserve">Groups to exclude – EecDedGroupCode = NONE and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br w:type="column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include the applicable UltiPro Deduction Codes for each that apply:</w:t>
      </w:r>
    </w:p>
    <w:tbl>
      <w:tblPr>
        <w:tblStyle w:val="Table8"/>
        <w:tblW w:w="4720.0" w:type="dxa"/>
        <w:jc w:val="left"/>
        <w:tblInd w:w="0.0" w:type="dxa"/>
        <w:tblLayout w:type="fixed"/>
        <w:tblLook w:val="0400"/>
      </w:tblPr>
      <w:tblGrid>
        <w:gridCol w:w="2340"/>
        <w:gridCol w:w="2380"/>
        <w:tblGridChange w:id="0">
          <w:tblGrid>
            <w:gridCol w:w="2340"/>
            <w:gridCol w:w="238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u w:val="single"/>
                <w:rtl w:val="0"/>
              </w:rPr>
              <w:t xml:space="preserve">401k Deduction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401CF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401K Flat Amount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401kK Percentage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ROTHF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Roth 401k Flat Amount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ROTHP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Roth 401k Percentage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401L1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401K Loan 1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401L2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401k Loan 2</w:t>
            </w:r>
          </w:p>
        </w:tc>
      </w:tr>
    </w:tbl>
    <w:p w:rsidR="00000000" w:rsidDel="00000000" w:rsidP="00000000" w:rsidRDefault="00000000" w:rsidRPr="00000000" w14:paraId="000000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35"/>
          <w:tab w:val="left" w:pos="5034"/>
        </w:tabs>
        <w:ind w:left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how you would like to send termination of coverage on this file: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Leave terms on for a rolling 365 days.</w:t>
      </w:r>
    </w:p>
    <w:p w:rsidR="00000000" w:rsidDel="00000000" w:rsidP="00000000" w:rsidRDefault="00000000" w:rsidRPr="00000000" w14:paraId="000000B4">
      <w:pPr>
        <w:ind w:firstLine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Terminations sent one time only - based on the actual (audit) date entered into UltiPro, with no future dated terminations.</w:t>
      </w:r>
    </w:p>
    <w:p w:rsidR="00000000" w:rsidDel="00000000" w:rsidP="00000000" w:rsidRDefault="00000000" w:rsidRPr="00000000" w14:paraId="000000B5">
      <w:pPr>
        <w:ind w:firstLine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color w:val="2e75b5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Effective Date of Termination within last __ days (Ex. 30 days).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negative values (contributions less than $0) allowed?: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BB">
      <w:pPr>
        <w:ind w:firstLine="36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No - exclude any negative amounts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tabs>
          <w:tab w:val="center" w:pos="4320"/>
          <w:tab w:val="right" w:pos="8640"/>
        </w:tabs>
        <w:rPr>
          <w:sz w:val="20"/>
          <w:szCs w:val="20"/>
        </w:rPr>
      </w:pPr>
      <w:r w:rsidDel="00000000" w:rsidR="00000000" w:rsidRPr="00000000">
        <w:rPr>
          <w:rtl w:val="0"/>
        </w:rPr>
        <w:t xml:space="preserve">Notes to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MS Mincho"/>
  <w:font w:name="MS Gothic"/>
  <w:font w:name="Arial Unicode MS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Arial Black">
    <w:embedRegular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tabs>
        <w:tab w:val="center" w:pos="4320"/>
        <w:tab w:val="right" w:pos="9630"/>
      </w:tabs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Date Created: 11/14/2019</w:t>
    </w:r>
  </w:p>
  <w:p w:rsidR="00000000" w:rsidDel="00000000" w:rsidP="00000000" w:rsidRDefault="00000000" w:rsidRPr="00000000" w14:paraId="000000C6">
    <w:pPr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Last Modified: 11/8/2019 10:30 AM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color w:val="1f4e79"/>
        <w:sz w:val="32"/>
        <w:szCs w:val="32"/>
      </w:rPr>
    </w:pPr>
    <w:r w:rsidDel="00000000" w:rsidR="00000000" w:rsidRPr="00000000">
      <w:rPr>
        <w:rtl w:val="0"/>
      </w:rPr>
    </w:r>
  </w:p>
  <w:tbl>
    <w:tblPr>
      <w:tblStyle w:val="Table9"/>
      <w:tblW w:w="11088.0" w:type="dxa"/>
      <w:jc w:val="right"/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60" w:hRule="atLeast"/>
      </w:trPr>
      <w:tc>
        <w:tcPr/>
        <w:p w:rsidR="00000000" w:rsidDel="00000000" w:rsidP="00000000" w:rsidRDefault="00000000" w:rsidRPr="00000000" w14:paraId="000000C0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cs="Calibri" w:eastAsia="Calibri" w:hAnsi="Calibri"/>
              <w:color w:val="8dc63f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Associated Foreign Exchange (AFEX)</w:t>
          </w:r>
        </w:p>
        <w:p w:rsidR="00000000" w:rsidDel="00000000" w:rsidP="00000000" w:rsidRDefault="00000000" w:rsidRPr="00000000" w14:paraId="000000C1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AFEX - TekP-2019-10-16-0001 - Mass Mutual</w:t>
          </w:r>
        </w:p>
      </w:tc>
      <w:tc>
        <w:tcPr>
          <w:vAlign w:val="center"/>
        </w:tcPr>
        <w:p w:rsidR="00000000" w:rsidDel="00000000" w:rsidP="00000000" w:rsidRDefault="00000000" w:rsidRPr="00000000" w14:paraId="000000C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C3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cs="Calibri" w:eastAsia="Calibri" w:hAnsi="Calibri"/>
              <w:color w:val="8dc63f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9" Type="http://schemas.openxmlformats.org/officeDocument/2006/relationships/font" Target="fonts/ArialBlack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