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COBRA Qualified Beneficiaries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Berry Appleman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6"/>
        <w:gridCol w:w="2700"/>
        <w:gridCol w:w="5294"/>
        <w:tblGridChange w:id="0">
          <w:tblGrid>
            <w:gridCol w:w="2796"/>
            <w:gridCol w:w="2700"/>
            <w:gridCol w:w="529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Patty Stark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2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9"/>
        <w:gridCol w:w="2700"/>
        <w:gridCol w:w="5291"/>
        <w:tblGridChange w:id="0">
          <w:tblGrid>
            <w:gridCol w:w="2799"/>
            <w:gridCol w:w="2700"/>
            <w:gridCol w:w="529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Lea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Customer Confirmation</w:t>
      </w:r>
    </w:p>
    <w:p w:rsidR="00000000" w:rsidDel="00000000" w:rsidP="00000000" w:rsidRDefault="00000000" w:rsidRPr="00000000" w14:paraId="0000002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Vendor Name:     </w:t>
        <w:br w:type="textWrapping"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TaxSaver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Confirm Group or Plan Number: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36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Will you have employees that are active in multiple component companies?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Which Employees would you like to include on this export? </w:t>
        <w:br w:type="textWrapping"/>
      </w:r>
      <w:r w:rsidDel="00000000" w:rsidR="00000000" w:rsidRPr="00000000">
        <w:rPr>
          <w:rFonts w:ascii="MS Gothic" w:cs="MS Gothic" w:eastAsia="MS Gothic" w:hAnsi="MS Gothic"/>
          <w:rtl w:val="0"/>
        </w:rPr>
        <w:t xml:space="preserve">☒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Employees or Deps Termed on </w:t>
      </w:r>
      <w:r w:rsidDel="00000000" w:rsidR="00000000" w:rsidRPr="00000000">
        <w:rPr>
          <w:color w:val="000000"/>
          <w:highlight w:val="yellow"/>
          <w:rtl w:val="0"/>
        </w:rPr>
        <w:t xml:space="preserve">all ded codes where 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yellow"/>
          <w:rtl w:val="0"/>
        </w:rPr>
        <w:t xml:space="preserve">UseCobraCoveredDeds </w:t>
      </w:r>
      <w:r w:rsidDel="00000000" w:rsidR="00000000" w:rsidRPr="00000000">
        <w:rPr>
          <w:color w:val="000000"/>
          <w:highlight w:val="yellow"/>
          <w:rtl w:val="0"/>
        </w:rPr>
        <w:t xml:space="preserve">=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Qualified Beneficiaries/Qualified Enrollees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40" w:lineRule="auto"/>
        <w:ind w:left="360" w:hanging="360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Are there life events where the vendor does not want the employee sent on the file? 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40" w:lineRule="auto"/>
        <w:ind w:left="360" w:hanging="360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Are there any special requirements the vendor has for specific life events? 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Mapping/Notes to Developer</w:t>
      </w:r>
    </w:p>
    <w:p w:rsidR="00000000" w:rsidDel="00000000" w:rsidP="00000000" w:rsidRDefault="00000000" w:rsidRPr="00000000" w14:paraId="00000031">
      <w:pPr>
        <w:pStyle w:val="Subtitle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Csv format, will be sent to vendor as .csv extension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 line for each family – see sample file in client google drive folder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Subtitle"/>
        <w:rPr/>
      </w:pPr>
      <w:r w:rsidDel="00000000" w:rsidR="00000000" w:rsidRPr="00000000">
        <w:rPr>
          <w:rtl w:val="0"/>
        </w:rPr>
        <w:t xml:space="preserve">Update the values below in </w:t>
      </w:r>
      <w:r w:rsidDel="00000000" w:rsidR="00000000" w:rsidRPr="00000000">
        <w:rPr>
          <w:highlight w:val="yellow"/>
          <w:rtl w:val="0"/>
        </w:rPr>
        <w:t xml:space="preserve">yellow</w:t>
      </w:r>
      <w:r w:rsidDel="00000000" w:rsidR="00000000" w:rsidRPr="00000000">
        <w:rPr>
          <w:rtl w:val="0"/>
        </w:rPr>
        <w:t xml:space="preserve">.  Leave all lines below in this document so the Developer can copy and paste them into the file. 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-- COBRA parameters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INSERT INTO dbo.U_dsi_BDM_Configuration VALUES (@FormatCode,'RunID',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highlight w:val="yellow"/>
          <w:rtl w:val="0"/>
        </w:rPr>
        <w:t xml:space="preserve">'QB'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INSERT INTO dbo.U_dsi_BDM_Configuration VALUES (@FormatCode,'AddToPreviousRun','Y');  - only used for NPM/QB combined files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INSERT INTO dbo.U_dsi_BDM_Configuration VALUES (@FormatCode,'UseCobraCoveredDeds','Y'); -- DedIsCobraCovered = 'Y'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INSERT INTO dbo.U_dsi_BDM_Configuration VALUES (@FormatCode,'CobraType','4'); -- Eep/ConCobraReason first, then EdhChangeReason. Include CHGRP for elig. ben groups – 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INSERT INTO dbo.U_dsi_BDM_Configuration VALUES (@FormatCode,'CobraDate','3'); -- EedBenStopDate and DbnBenStopDate, unless Eep/ConDateOfCOBRAEvent exists – 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INSERT INTO dbo.U_dsi_BDM_Configuration VALUES (@FormatCode,'CobraPQBType','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highlight w:val="yellow"/>
          <w:rtl w:val="0"/>
        </w:rPr>
        <w:t xml:space="preserve">1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'); -- If no EE or spouse, ALL children are PQB (not just oldest) – 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highlight w:val="cyan"/>
          <w:rtl w:val="0"/>
        </w:rPr>
        <w:t xml:space="preserve">include this line if deps are sent as QB and not the employee.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highlight w:val="cyan"/>
          <w:rtl w:val="0"/>
        </w:rPr>
        <w:t xml:space="preserve">If the EE is sent as the QB even for non-EE events indicate this up above in question #8.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INSERT INTO dbo.U_dsi_BDM_Configuration VALUES (@FormatCode,'CobraReasonsDepPQB',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highlight w:val="yellow"/>
          <w:rtl w:val="0"/>
        </w:rPr>
        <w:t xml:space="preserve">'201,204,210,LEVNT3,LEVNT4'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); -- Add valid dependent edhchangereasons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INSERT INTO dbo.U_dsi_BDM_Configuration VALUES (@FormatCode,'InvalidCobraReasonsEmp',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highlight w:val="yellow"/>
          <w:rtl w:val="0"/>
        </w:rPr>
        <w:t xml:space="preserve">'201,204,210,LEVNT3,LEVNT4'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); -- Invalidate employee when Cobra Reason is a dependent PQB reason – Add valid dependent edhchangereasons (should be same as previous line above)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INSERT INTO dbo.U_dsi_BDM_Configuration VALUES (@FormatCode,'InvalidTermReasonsEmp',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highlight w:val="yellow"/>
          <w:rtl w:val="0"/>
        </w:rPr>
        <w:t xml:space="preserve">'203'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); -- 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highlight w:val="cyan"/>
          <w:rtl w:val="0"/>
        </w:rPr>
        <w:t xml:space="preserve">Invalidate employee when Cobra Reason is "Death"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.  Add the Death employment term reason (eectermreason)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INSERT INTO dbo.U_dsi_BDM_Configuration VALUES (@FormatCode,'ConCobraReasonPCF',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highlight w:val="yellow"/>
          <w:rtl w:val="0"/>
        </w:rPr>
        <w:t xml:space="preserve">'DependentCOBRAReason'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); -- Valid dependent PQB reasons – used when clients have Platform Configurable fields.  Add any other field names the client is using.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INSERT INTO dbo.U_dsi_BDM_Configuration VALUES (@FormatCode,'CountDependents','Y');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INSERT INTO dbo.U_dsi_BDM_Configuration VALUES (@FormatCode,'RelationshipsSpouse',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highlight w:val="yellow"/>
          <w:rtl w:val="0"/>
        </w:rPr>
        <w:t xml:space="preserve">'SPS'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); - update to the spouse relationship code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INSERT INTO dbo.U_dsi_BDM_Configuration VALUES (@FormatCode,'RelationshipsChild',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highlight w:val="yellow"/>
          <w:rtl w:val="0"/>
        </w:rPr>
        <w:t xml:space="preserve">'CHL,DPC,STC,COD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); - update to the child relationship codes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INSERT INTO dbo.U_dsi_BDM_Configuration VALUES (@FormatCode,'RelationshipsDomPartner',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highlight w:val="yellow"/>
          <w:rtl w:val="0"/>
        </w:rPr>
        <w:t xml:space="preserve">'DOM'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); - update to the domestic partner relationship code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INSERT INTO dbo.U_dsi_BDM_Configuration VALUES (@FormatCode,'BuildConsolidatedTable','Standard'); - 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highlight w:val="cyan"/>
          <w:rtl w:val="0"/>
        </w:rPr>
        <w:t xml:space="preserve">same for all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MS Gothic"/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Arial Black">
    <w:embedRegular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Date Created:  10/8/2021 5:06 PM </w:t>
    </w:r>
  </w:p>
  <w:p w:rsidR="00000000" w:rsidDel="00000000" w:rsidP="00000000" w:rsidRDefault="00000000" w:rsidRPr="00000000" w14:paraId="0000006C">
    <w:pPr>
      <w:spacing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Last Modified: 10/8/2021 5:06 PM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1f4e79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3"/>
      <w:tblW w:w="11088.0" w:type="dxa"/>
      <w:jc w:val="right"/>
      <w:tblBorders>
        <w:top w:color="c9c9c9" w:space="0" w:sz="4" w:val="single"/>
        <w:left w:color="000000" w:space="0" w:sz="4" w:val="single"/>
        <w:bottom w:color="c9c9c9" w:space="0" w:sz="4" w:val="single"/>
        <w:right w:color="000000" w:space="0" w:sz="4" w:val="single"/>
        <w:insideH w:color="c9c9c9" w:space="0" w:sz="4" w:val="single"/>
        <w:insideV w:color="c9c9c9" w:space="0" w:sz="4" w:val="single"/>
      </w:tblBorders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cantSplit w:val="0"/>
        <w:trHeight w:val="260" w:hRule="atLeast"/>
        <w:tblHeader w:val="0"/>
      </w:trPr>
      <w:tc>
        <w:tcPr/>
        <w:p w:rsidR="00000000" w:rsidDel="00000000" w:rsidP="00000000" w:rsidRDefault="00000000" w:rsidRPr="00000000" w14:paraId="00000062">
          <w:pPr>
            <w:tabs>
              <w:tab w:val="center" w:pos="4320"/>
              <w:tab w:val="right" w:pos="8640"/>
            </w:tabs>
            <w:jc w:val="right"/>
            <w:rPr>
              <w:color w:val="8dc63f"/>
            </w:rPr>
          </w:pPr>
          <w:r w:rsidDel="00000000" w:rsidR="00000000" w:rsidRPr="00000000">
            <w:rPr>
              <w:color w:val="8dc63f"/>
              <w:rtl w:val="0"/>
            </w:rPr>
            <w:t xml:space="preserve">Berry Appleman</w:t>
          </w:r>
        </w:p>
        <w:p w:rsidR="00000000" w:rsidDel="00000000" w:rsidP="00000000" w:rsidRDefault="00000000" w:rsidRPr="00000000" w14:paraId="00000063">
          <w:pPr>
            <w:tabs>
              <w:tab w:val="center" w:pos="4320"/>
              <w:tab w:val="right" w:pos="8640"/>
            </w:tabs>
            <w:jc w:val="right"/>
            <w:rPr/>
          </w:pPr>
          <w:r w:rsidDel="00000000" w:rsidR="00000000" w:rsidRPr="00000000">
            <w:rPr>
              <w:rtl w:val="0"/>
            </w:rPr>
            <w:t xml:space="preserve">Berry Appleman - TekP-2021-07-27-0001 - COBRA_QB</w:t>
          </w:r>
        </w:p>
      </w:tc>
      <w:tc>
        <w:tcPr>
          <w:vAlign w:val="center"/>
        </w:tcPr>
        <w:p w:rsidR="00000000" w:rsidDel="00000000" w:rsidP="00000000" w:rsidRDefault="00000000" w:rsidRPr="00000000" w14:paraId="00000064">
          <w:pPr>
            <w:tabs>
              <w:tab w:val="center" w:pos="4320"/>
              <w:tab w:val="right" w:pos="8640"/>
            </w:tabs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5">
          <w:pPr>
            <w:tabs>
              <w:tab w:val="center" w:pos="4320"/>
              <w:tab w:val="right" w:pos="8640"/>
            </w:tabs>
            <w:rPr>
              <w:color w:val="8dc63f"/>
              <w:sz w:val="16"/>
              <w:szCs w:val="16"/>
            </w:rPr>
          </w:pPr>
          <w:r w:rsidDel="00000000" w:rsidR="00000000" w:rsidRPr="00000000">
            <w:rPr>
              <w:color w:val="8dc63f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9" Type="http://schemas.openxmlformats.org/officeDocument/2006/relationships/font" Target="fonts/ArialBlack-regular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