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Empower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BestCo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Elizabeth Bach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704.799.8830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EBach@bestco.com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Javi Mitchell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414-906-2946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javi.mitchell@retirementpartner.com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Fields and Fixed Length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Remove delimiters from output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Other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ULTISFTP_BESTCO_yyyymmddhhmmss.txt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12p-5am EST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     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BW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FYI –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client moving monthly to biweekly starting with the 12/19/2019 pay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1260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Numbers: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Any Others: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4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Selector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9D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Empower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  <w:t xml:space="preserve">1260715-01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401K File would you like Ultimate Software to create?</w:t>
      </w:r>
    </w:p>
    <w:tbl>
      <w:tblPr>
        <w:tblStyle w:val="Table8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  <w:tab/>
              <w:t xml:space="preserve">           </w:t>
            </w:r>
            <w:r w:rsidDel="00000000" w:rsidR="00000000" w:rsidRPr="00000000">
              <w:rPr>
                <w:rtl w:val="0"/>
              </w:rPr>
              <w:t xml:space="preserve">All Employees with YTD Earnings      Except pay groups HROW and HRONLY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This file typically will include All Employees Enrolled in the plan whether they contribute or not.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AF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B1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B2">
      <w:pPr>
        <w:ind w:left="360"/>
        <w:rPr>
          <w:color w:val="ed7d3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3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pay groups HROW and HRONLY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Please specify your plan year: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contribution types should be included on the file?</w:t>
        <w:br w:type="textWrapping"/>
        <w:t xml:space="preserve">Please include the applicable UltiPro Deduction Codes for each that apply: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  <w:tab/>
        <w:tab/>
        <w:t xml:space="preserve">UltiPro Deduction Code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 $ or %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401C, 401F, 401CF, 401CP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rPr>
          <w:color w:val="a6a6a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401ER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Loans</w:t>
        <w:tab/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401L, 401L2, 401L3, 401L4 or 401L5</w:t>
        <w:tab/>
        <w:t xml:space="preserve">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C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sent one time only - based on the actual (audit) date entered into UltiPro.</w:t>
      </w:r>
    </w:p>
    <w:p w:rsidR="00000000" w:rsidDel="00000000" w:rsidP="00000000" w:rsidRDefault="00000000" w:rsidRPr="00000000" w14:paraId="000000BF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Terminations sent one time only - based on the actual (audit) date entered into UltiPro, with no future dated terminations.</w:t>
      </w:r>
    </w:p>
    <w:p w:rsidR="00000000" w:rsidDel="00000000" w:rsidP="00000000" w:rsidRDefault="00000000" w:rsidRPr="00000000" w14:paraId="000000C0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Effective Date of Termination within last 30 days (Ex. 30 days).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C7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CA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992.0" w:type="dxa"/>
        <w:jc w:val="left"/>
        <w:tblInd w:w="0.0" w:type="dxa"/>
        <w:tblLayout w:type="fixed"/>
        <w:tblLook w:val="0400"/>
      </w:tblPr>
      <w:tblGrid>
        <w:gridCol w:w="3992"/>
        <w:tblGridChange w:id="0">
          <w:tblGrid>
            <w:gridCol w:w="3992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header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exclude pay group HROW and HRONLY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ok to send negatives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fixed width, space delimited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Times New Roman"/>
  <w:font w:name="Arial Unicode M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12/05/209</w:t>
    </w:r>
  </w:p>
  <w:p w:rsidR="00000000" w:rsidDel="00000000" w:rsidP="00000000" w:rsidRDefault="00000000" w:rsidRPr="00000000" w14:paraId="000000D9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12/5/2019 4:11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0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D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BestCo</w:t>
          </w:r>
        </w:p>
        <w:p w:rsidR="00000000" w:rsidDel="00000000" w:rsidP="00000000" w:rsidRDefault="00000000" w:rsidRPr="00000000" w14:paraId="000000D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Pipedrive Project Name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6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