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98.000000000002" w:type="dxa"/>
        <w:jc w:val="left"/>
        <w:tblInd w:w="0.0" w:type="dxa"/>
        <w:tblLayout w:type="fixed"/>
        <w:tblLook w:val="0000"/>
      </w:tblPr>
      <w:tblGrid>
        <w:gridCol w:w="7939"/>
        <w:gridCol w:w="4200"/>
        <w:gridCol w:w="3259"/>
        <w:tblGridChange w:id="0">
          <w:tblGrid>
            <w:gridCol w:w="7939"/>
            <w:gridCol w:w="4200"/>
            <w:gridCol w:w="325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08080" w:space="0" w:sz="18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96"/>
                <w:szCs w:val="9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t xml:space="preserve">COBRA Administration</w:t>
            </w:r>
          </w:p>
        </w:tc>
        <w:tc>
          <w:tcPr>
            <w:gridSpan w:val="2"/>
            <w:tcBorders>
              <w:left w:color="808080" w:space="0" w:sz="18" w:val="single"/>
              <w:bottom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81bd"/>
                <w:sz w:val="200"/>
                <w:szCs w:val="2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81bd"/>
                <w:sz w:val="200"/>
                <w:szCs w:val="20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specifications for reporting COBRA qualifying events to TRI-AD Actuaries</w:t>
            </w:r>
          </w:p>
        </w:tc>
        <w:tc>
          <w:tcPr>
            <w:tcBorders>
              <w:top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File Specifications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Content: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720"/>
        </w:tabs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TRI-AD COBRA QE file specifications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720"/>
        </w:tabs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 have record types for—employees and dependents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720"/>
        </w:tabs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and dependent COBRA Qualifying Events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720"/>
        </w:tabs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and dependent new enrollees triggering Initial Rights Notification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720"/>
        </w:tabs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COBRA eligible benefits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720"/>
        </w:tabs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 DO  include records for new hire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Initial Rights Notification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HIPAA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Certificates of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“Qualified Beneficiary” (QB) Selection Criteria:</w:t>
      </w:r>
    </w:p>
    <w:p w:rsidR="00000000" w:rsidDel="00000000" w:rsidP="00000000" w:rsidRDefault="00000000" w:rsidRPr="00000000" w14:paraId="00000012">
      <w:pPr>
        <w:tabs>
          <w:tab w:val="left" w:pos="5760"/>
          <w:tab w:val="left" w:pos="6480"/>
          <w:tab w:val="center" w:pos="7560"/>
          <w:tab w:val="left" w:pos="864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Selection set to include: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 and dependents that qualify for COBRA following a COBRA qualifying event (QE). Employees / dependents meeting these criteria (QBs) are to be sent one time only. QBs will have lost medical, dental, vision, EAP and / or health care FSA.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pos="360"/>
        </w:tabs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Dependents that lose medical, dental, vision, EAP and/or health FSA as a result of a change in their eligibility status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360"/>
        </w:tabs>
        <w:spacing w:after="0" w:before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QE pertains to the employee, then the applicant (APP) record is to be created with the employee’s information. Any dependents losing coverage as a result of the employee’s event will be passed as dependent (DEP) records.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360"/>
        </w:tabs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QE pertains to a dependent (e.g. divorce or legal separation; death of the employee; or a child loses eligibility), the APP record is to be created with the spouse’s/DP’s information. Other dependents losing coverage will be passed as DEP records of the spouse’s/DP’s APP record.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360"/>
        </w:tabs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QE pertains to only dependent children, populate an APP record with the eldest dependent child’s information and pass the other children as DEP records.</w:t>
      </w:r>
    </w:p>
    <w:p w:rsidR="00000000" w:rsidDel="00000000" w:rsidP="00000000" w:rsidRDefault="00000000" w:rsidRPr="00000000" w14:paraId="00000018">
      <w:pPr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 Order: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720"/>
        </w:tabs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 records follow their respective APP records</w:t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Formatting: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provide the data to TRI-AD in this format stored as an Excel File (.XLS).  TRI-AD can also accept fixed ASCII file (.TXT) or comma separated file (.CSV).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providing a fixed ASCII file or comma separated file, each record should be terminated with standard carriage return (CR) and line feed (LF) characters.  This is standard formatting for “DOS-compatible” files.  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providing a comma separated file, all fields should be enclosed with quote (“) marks.</w:t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file should contain no headers or footers.</w:t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Dollar amounts should be expressed as either floating or fixed decimal.  There should be no dollar signs ($) or commas (,) in the dollar amounts.</w:t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the employee ID and/or division code only in the case that you desire TRI-AD to provide reporting on those items. </w:t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Transmission Protocols:</w:t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 can be transmitted to TRI-AD via FTP with PGP encryption, SFTP or file upload through TRI-AD’s Data Management Site.</w:t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sending SFTP or FTP with PGP encrypted: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Credentials: </w:t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left" w:pos="720"/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ftp.tri-ad.com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left" w:pos="720"/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User ID: TBD</w:t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left" w:pos="720"/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Password: TBD</w:t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left" w:pos="720"/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Path: TBD</w:t>
      </w:r>
    </w:p>
    <w:p w:rsidR="00000000" w:rsidDel="00000000" w:rsidP="00000000" w:rsidRDefault="00000000" w:rsidRPr="00000000" w14:paraId="00000029">
      <w:pPr>
        <w:tabs>
          <w:tab w:val="left" w:pos="5760"/>
          <w:tab w:val="left" w:pos="6480"/>
          <w:tab w:val="center" w:pos="7560"/>
          <w:tab w:val="left" w:pos="864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b8cce4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 for Developer</w:t>
      </w:r>
    </w:p>
    <w:p w:rsidR="00000000" w:rsidDel="00000000" w:rsidP="00000000" w:rsidRDefault="00000000" w:rsidRPr="00000000" w14:paraId="0000002C">
      <w:pPr>
        <w:shd w:fill="b8cce4" w:val="clear"/>
        <w:rPr/>
      </w:pPr>
      <w:r w:rsidDel="00000000" w:rsidR="00000000" w:rsidRPr="00000000">
        <w:rPr>
          <w:rtl w:val="0"/>
        </w:rPr>
        <w:t xml:space="preserve">This is a .csv file</w:t>
      </w:r>
    </w:p>
    <w:p w:rsidR="00000000" w:rsidDel="00000000" w:rsidP="00000000" w:rsidRDefault="00000000" w:rsidRPr="00000000" w14:paraId="0000002D">
      <w:pPr>
        <w:shd w:fill="b8cce4" w:val="clear"/>
        <w:rPr/>
      </w:pPr>
      <w:r w:rsidDel="00000000" w:rsidR="00000000" w:rsidRPr="00000000">
        <w:rPr>
          <w:rtl w:val="0"/>
        </w:rPr>
        <w:t xml:space="preserve">This is a combined New Hire and Termination File</w:t>
      </w:r>
    </w:p>
    <w:p w:rsidR="00000000" w:rsidDel="00000000" w:rsidP="00000000" w:rsidRDefault="00000000" w:rsidRPr="00000000" w14:paraId="0000002E">
      <w:pPr>
        <w:shd w:fill="b8cce4" w:val="clear"/>
        <w:rPr/>
      </w:pPr>
      <w:r w:rsidDel="00000000" w:rsidR="00000000" w:rsidRPr="00000000">
        <w:rPr>
          <w:rtl w:val="0"/>
        </w:rPr>
        <w:t xml:space="preserve">This a changes only file</w:t>
      </w:r>
    </w:p>
    <w:p w:rsidR="00000000" w:rsidDel="00000000" w:rsidP="00000000" w:rsidRDefault="00000000" w:rsidRPr="00000000" w14:paraId="0000002F">
      <w:pPr>
        <w:shd w:fill="b8cce4" w:val="clear"/>
        <w:rPr/>
      </w:pPr>
      <w:r w:rsidDel="00000000" w:rsidR="00000000" w:rsidRPr="00000000">
        <w:rPr>
          <w:rtl w:val="0"/>
        </w:rPr>
        <w:t xml:space="preserve">Please note that if there is no data on the file the vendor does not want a file sent to them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spacing w:after="0" w:before="12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should contain no headers or footers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8cce4" w:val="clear"/>
        <w:spacing w:after="12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fields should be enclosed in quotation (“) marks to prevent field values containing commas from causing column count issues during processing.</w:t>
      </w:r>
    </w:p>
    <w:p w:rsidR="00000000" w:rsidDel="00000000" w:rsidP="00000000" w:rsidRDefault="00000000" w:rsidRPr="00000000" w14:paraId="00000033">
      <w:pPr>
        <w:shd w:fill="b8cce4" w:val="clear"/>
        <w:rPr/>
      </w:pPr>
      <w:r w:rsidDel="00000000" w:rsidR="00000000" w:rsidRPr="00000000">
        <w:rPr>
          <w:rtl w:val="0"/>
        </w:rPr>
        <w:t xml:space="preserve">Standard carriage return and line feed characters to terminate each record should be used</w:t>
      </w:r>
    </w:p>
    <w:p w:rsidR="00000000" w:rsidDel="00000000" w:rsidP="00000000" w:rsidRDefault="00000000" w:rsidRPr="00000000" w14:paraId="00000034">
      <w:pPr>
        <w:shd w:fill="b8cce4" w:val="clear"/>
        <w:rPr/>
      </w:pPr>
      <w:r w:rsidDel="00000000" w:rsidR="00000000" w:rsidRPr="00000000">
        <w:rPr>
          <w:rtl w:val="0"/>
        </w:rPr>
        <w:t xml:space="preserve">This format requires one row for each participant and plan (employee one row with their benefits and one row for each of their dependents)</w:t>
      </w:r>
    </w:p>
    <w:p w:rsidR="00000000" w:rsidDel="00000000" w:rsidP="00000000" w:rsidRDefault="00000000" w:rsidRPr="00000000" w14:paraId="00000035">
      <w:pPr>
        <w:shd w:fill="b8cce4" w:val="clear"/>
        <w:rPr/>
      </w:pPr>
      <w:r w:rsidDel="00000000" w:rsidR="00000000" w:rsidRPr="00000000">
        <w:rPr>
          <w:rtl w:val="0"/>
        </w:rPr>
        <w:t xml:space="preserve">We will need Scheduled, On Demand, Test sessions</w:t>
      </w:r>
    </w:p>
    <w:p w:rsidR="00000000" w:rsidDel="00000000" w:rsidP="00000000" w:rsidRDefault="00000000" w:rsidRPr="00000000" w14:paraId="00000036">
      <w:pPr>
        <w:shd w:fill="b8cce4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Employees and dependents with the deduction codes below will be included on this file</w:t>
      </w:r>
    </w:p>
    <w:p w:rsidR="00000000" w:rsidDel="00000000" w:rsidP="00000000" w:rsidRDefault="00000000" w:rsidRPr="00000000" w14:paraId="00000037">
      <w:pPr>
        <w:shd w:fill="b8cce4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500 = PPO Medical</w:t>
      </w:r>
    </w:p>
    <w:p w:rsidR="00000000" w:rsidDel="00000000" w:rsidP="00000000" w:rsidRDefault="00000000" w:rsidRPr="00000000" w14:paraId="00000038">
      <w:pPr>
        <w:shd w:fill="b8cce4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501 = FSA Healthcare</w:t>
      </w:r>
    </w:p>
    <w:p w:rsidR="00000000" w:rsidDel="00000000" w:rsidP="00000000" w:rsidRDefault="00000000" w:rsidRPr="00000000" w14:paraId="00000039">
      <w:pPr>
        <w:shd w:fill="b8cce4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520 = CDHP</w:t>
      </w:r>
    </w:p>
    <w:p w:rsidR="00000000" w:rsidDel="00000000" w:rsidP="00000000" w:rsidRDefault="00000000" w:rsidRPr="00000000" w14:paraId="0000003A">
      <w:pPr>
        <w:shd w:fill="b8cce4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524 = Dental</w:t>
      </w:r>
    </w:p>
    <w:p w:rsidR="00000000" w:rsidDel="00000000" w:rsidP="00000000" w:rsidRDefault="00000000" w:rsidRPr="00000000" w14:paraId="0000003B">
      <w:pPr>
        <w:shd w:fill="b8cce4" w:val="clear"/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525 = Vision</w:t>
      </w:r>
    </w:p>
    <w:p w:rsidR="00000000" w:rsidDel="00000000" w:rsidP="00000000" w:rsidRDefault="00000000" w:rsidRPr="00000000" w14:paraId="0000003C">
      <w:pPr>
        <w:shd w:fill="b8cce4" w:val="clear"/>
        <w:tabs>
          <w:tab w:val="left" w:pos="5760"/>
          <w:tab w:val="left" w:pos="6480"/>
          <w:tab w:val="center" w:pos="7560"/>
          <w:tab w:val="left" w:pos="8640"/>
        </w:tabs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Selection set to include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b8cce4" w:val="clear"/>
        <w:tabs>
          <w:tab w:val="left" w:pos="720"/>
        </w:tabs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 and dependents that qualify for COBRA following a COBRA qualifying event (QE). Employees / dependents meeting these criteria (QBs) are to be sent one time only. QBs will have lost medical, dental, vision, and / or health care FSA.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b8cce4" w:val="clear"/>
        <w:tabs>
          <w:tab w:val="left" w:pos="360"/>
        </w:tabs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Dependents that lose medical, dental, vision, and/or health FSA as a result of a change in their eligibility status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b8cce4" w:val="clear"/>
        <w:tabs>
          <w:tab w:val="left" w:pos="360"/>
        </w:tabs>
        <w:spacing w:after="0" w:before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QE pertains to the employee, then the applicant (APP) record is to be created with the employee’s information. Any dependents losing coverage as a result of the employee’s event will be passed as dependent (DEP) records.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b8cce4" w:val="clear"/>
        <w:tabs>
          <w:tab w:val="left" w:pos="360"/>
        </w:tabs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QE pertains to a dependent (e.g. divorce or legal separation; death of the employee; or a child loses eligibility), the APP record is to be created with the spouse’s/DP’s information. Other dependents losing coverage will be passed as DEP records of the spouse’s/DP’s APP record.</w:t>
      </w:r>
    </w:p>
    <w:p w:rsidR="00000000" w:rsidDel="00000000" w:rsidP="00000000" w:rsidRDefault="00000000" w:rsidRPr="00000000" w14:paraId="00000041">
      <w:pPr>
        <w:shd w:fill="b8cce4" w:val="clear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QE pertains to only dependent children, populate an APP record with the eldest dependent child’s information and pass the other children as DEP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term due to one of the reasons below, do not send the employee, only send the deps losing coverage.</w:t>
      </w:r>
    </w:p>
    <w:tbl>
      <w:tblPr>
        <w:tblStyle w:val="Table2"/>
        <w:tblW w:w="10865.0" w:type="dxa"/>
        <w:jc w:val="left"/>
        <w:tblInd w:w="0.0" w:type="dxa"/>
        <w:tblLayout w:type="fixed"/>
        <w:tblLook w:val="0400"/>
      </w:tblPr>
      <w:tblGrid>
        <w:gridCol w:w="3517"/>
        <w:gridCol w:w="7348"/>
        <w:tblGridChange w:id="0">
          <w:tblGrid>
            <w:gridCol w:w="3517"/>
            <w:gridCol w:w="7348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5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Death of the Employee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5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edhChangeReason = 210 or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EecEmplStatus = T and EecTermReason = 203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5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Divorce/Legal Separation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5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edhChangeReason = LEVNT4 or 204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5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Dependent Ceasing to be Dep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35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edhChangeReason = LEVNT3, 201</w:t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COBRA Notification Qualifying Event File Layout:</w:t>
      </w:r>
    </w:p>
    <w:tbl>
      <w:tblPr>
        <w:tblStyle w:val="Table3"/>
        <w:tblW w:w="150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152"/>
        <w:gridCol w:w="720"/>
        <w:gridCol w:w="1152"/>
        <w:gridCol w:w="720"/>
        <w:gridCol w:w="2880"/>
        <w:gridCol w:w="2551"/>
        <w:gridCol w:w="1980"/>
        <w:gridCol w:w="3150"/>
        <w:tblGridChange w:id="0">
          <w:tblGrid>
            <w:gridCol w:w="720"/>
            <w:gridCol w:w="1152"/>
            <w:gridCol w:w="720"/>
            <w:gridCol w:w="1152"/>
            <w:gridCol w:w="720"/>
            <w:gridCol w:w="2880"/>
            <w:gridCol w:w="2551"/>
            <w:gridCol w:w="198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Field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Position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Len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Contents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Req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Field Name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Description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Notes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UKG Pro Field Mapping 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– 3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APP/DEP Flag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 – Applicant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 – Dependent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This file will include New Hires and Terminations for employees that have deduction codes 500, 501, 520, 524, 525</w:t>
            </w:r>
          </w:p>
          <w:p w:rsidR="00000000" w:rsidDel="00000000" w:rsidP="00000000" w:rsidRDefault="00000000" w:rsidRPr="00000000" w14:paraId="0000006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 (QB person losing coverage)</w:t>
            </w:r>
          </w:p>
          <w:p w:rsidR="00000000" w:rsidDel="00000000" w:rsidP="00000000" w:rsidRDefault="00000000" w:rsidRPr="00000000" w14:paraId="0000006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or if EecEmplStatus = T send APP</w:t>
            </w:r>
          </w:p>
          <w:p w:rsidR="00000000" w:rsidDel="00000000" w:rsidP="00000000" w:rsidRDefault="00000000" w:rsidRPr="00000000" w14:paraId="0000006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6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DbnDedCode = 500, 520, 524, 525 send DEP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– 12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Employer’s Federal TIN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Format=999999999; Omit dashes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Required for ACA reporting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7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930672034</w:t>
            </w:r>
          </w:p>
          <w:p w:rsidR="00000000" w:rsidDel="00000000" w:rsidP="00000000" w:rsidRDefault="00000000" w:rsidRPr="00000000" w14:paraId="0000007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7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930672034</w:t>
            </w:r>
          </w:p>
          <w:p w:rsidR="00000000" w:rsidDel="00000000" w:rsidP="00000000" w:rsidRDefault="00000000" w:rsidRPr="00000000" w14:paraId="0000007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Format=999999999; Omit dashes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– 21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Employee’s SSN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Format=999999999; Omit dashes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7F">
            <w:pPr>
              <w:spacing w:line="259" w:lineRule="auto"/>
              <w:ind w:left="1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Eepssn</w:t>
            </w:r>
          </w:p>
          <w:p w:rsidR="00000000" w:rsidDel="00000000" w:rsidP="00000000" w:rsidRDefault="00000000" w:rsidRPr="00000000" w14:paraId="0000008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8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Eepssn</w:t>
            </w:r>
          </w:p>
          <w:p w:rsidR="00000000" w:rsidDel="00000000" w:rsidP="00000000" w:rsidRDefault="00000000" w:rsidRPr="00000000" w14:paraId="0000008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Format=999999999; Omit dashes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– 31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Employee ID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8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Eecempno</w:t>
            </w:r>
          </w:p>
          <w:p w:rsidR="00000000" w:rsidDel="00000000" w:rsidP="00000000" w:rsidRDefault="00000000" w:rsidRPr="00000000" w14:paraId="0000008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9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Eecempno</w:t>
            </w:r>
          </w:p>
          <w:p w:rsidR="00000000" w:rsidDel="00000000" w:rsidP="00000000" w:rsidRDefault="00000000" w:rsidRPr="00000000" w14:paraId="0000009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– 40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Dependent’s SSN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Format=999999999; Omit dashes; Leave blank if unavailable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9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send Conssn</w:t>
            </w:r>
          </w:p>
          <w:p w:rsidR="00000000" w:rsidDel="00000000" w:rsidP="00000000" w:rsidRDefault="00000000" w:rsidRPr="00000000" w14:paraId="0000009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9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Conssn</w:t>
            </w:r>
          </w:p>
          <w:p w:rsidR="00000000" w:rsidDel="00000000" w:rsidP="00000000" w:rsidRDefault="00000000" w:rsidRPr="00000000" w14:paraId="000000A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Format=999999999; Omit dashes; Leave blank if unavailable</w:t>
            </w:r>
          </w:p>
          <w:p w:rsidR="00000000" w:rsidDel="00000000" w:rsidP="00000000" w:rsidRDefault="00000000" w:rsidRPr="00000000" w14:paraId="000000A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 – 60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A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send confnamefirst else send eepnamefirst </w:t>
            </w:r>
          </w:p>
          <w:p w:rsidR="00000000" w:rsidDel="00000000" w:rsidP="00000000" w:rsidRDefault="00000000" w:rsidRPr="00000000" w14:paraId="000000A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A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connamefirst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61 – 80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B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send confnamelast else send eepnamelast</w:t>
            </w:r>
          </w:p>
          <w:p w:rsidR="00000000" w:rsidDel="00000000" w:rsidP="00000000" w:rsidRDefault="00000000" w:rsidRPr="00000000" w14:paraId="000000B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B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confnamelast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81 – 81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Middle Initial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C6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send 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digit of connamemiddle</w:t>
            </w:r>
          </w:p>
          <w:p w:rsidR="00000000" w:rsidDel="00000000" w:rsidP="00000000" w:rsidRDefault="00000000" w:rsidRPr="00000000" w14:paraId="000000C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digit of eepnamemiddle</w:t>
            </w:r>
          </w:p>
          <w:p w:rsidR="00000000" w:rsidDel="00000000" w:rsidP="00000000" w:rsidRDefault="00000000" w:rsidRPr="00000000" w14:paraId="000000C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C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digit of connamemiddle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82 – 111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Street Address1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D4">
            <w:pPr>
              <w:ind w:left="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send ConAddressLine1 </w:t>
            </w:r>
          </w:p>
          <w:p w:rsidR="00000000" w:rsidDel="00000000" w:rsidP="00000000" w:rsidRDefault="00000000" w:rsidRPr="00000000" w14:paraId="000000D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EepAddressLine1</w:t>
            </w:r>
          </w:p>
          <w:p w:rsidR="00000000" w:rsidDel="00000000" w:rsidP="00000000" w:rsidRDefault="00000000" w:rsidRPr="00000000" w14:paraId="000000D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D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ConAddressLine1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 – 141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Street Address2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E2">
            <w:pPr>
              <w:ind w:left="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send ConAddressLine2 </w:t>
            </w:r>
          </w:p>
          <w:p w:rsidR="00000000" w:rsidDel="00000000" w:rsidP="00000000" w:rsidRDefault="00000000" w:rsidRPr="00000000" w14:paraId="000000E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EepAddressLine2</w:t>
            </w:r>
          </w:p>
          <w:p w:rsidR="00000000" w:rsidDel="00000000" w:rsidP="00000000" w:rsidRDefault="00000000" w:rsidRPr="00000000" w14:paraId="000000E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E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ConAddressLine2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142 – 171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F0">
            <w:pPr>
              <w:spacing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send ConAddressCity </w:t>
            </w:r>
          </w:p>
          <w:p w:rsidR="00000000" w:rsidDel="00000000" w:rsidP="00000000" w:rsidRDefault="00000000" w:rsidRPr="00000000" w14:paraId="000000F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EepAddressCity</w:t>
            </w:r>
          </w:p>
          <w:p w:rsidR="00000000" w:rsidDel="00000000" w:rsidP="00000000" w:rsidRDefault="00000000" w:rsidRPr="00000000" w14:paraId="000000F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0F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ConAddressCity</w:t>
            </w:r>
          </w:p>
          <w:p w:rsidR="00000000" w:rsidDel="00000000" w:rsidP="00000000" w:rsidRDefault="00000000" w:rsidRPr="00000000" w14:paraId="000000F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 – 173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character US Postal Abbreviation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0FF">
            <w:pPr>
              <w:spacing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send ConAddressState </w:t>
            </w:r>
          </w:p>
          <w:p w:rsidR="00000000" w:rsidDel="00000000" w:rsidP="00000000" w:rsidRDefault="00000000" w:rsidRPr="00000000" w14:paraId="0000010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EepAddressState</w:t>
            </w:r>
          </w:p>
          <w:p w:rsidR="00000000" w:rsidDel="00000000" w:rsidP="00000000" w:rsidRDefault="00000000" w:rsidRPr="00000000" w14:paraId="0000010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0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ConAddressState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174 – 182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Zip/Postal Code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Format=999999999; Left justify the five-digit code and blank fill the field to the right if only 5 digits are being sent.</w:t>
            </w:r>
          </w:p>
        </w:tc>
        <w:tc>
          <w:tcPr/>
          <w:p w:rsidR="00000000" w:rsidDel="00000000" w:rsidP="00000000" w:rsidRDefault="00000000" w:rsidRPr="00000000" w14:paraId="0000010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0D">
            <w:pPr>
              <w:spacing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send ConAddressZipCode </w:t>
            </w:r>
          </w:p>
          <w:p w:rsidR="00000000" w:rsidDel="00000000" w:rsidP="00000000" w:rsidRDefault="00000000" w:rsidRPr="00000000" w14:paraId="0000010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EepAddressZipCode</w:t>
            </w:r>
          </w:p>
          <w:p w:rsidR="00000000" w:rsidDel="00000000" w:rsidP="00000000" w:rsidRDefault="00000000" w:rsidRPr="00000000" w14:paraId="0000010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1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ConAddressZipCode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183 – 183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 – Male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 – Female</w:t>
            </w:r>
          </w:p>
        </w:tc>
        <w:tc>
          <w:tcPr/>
          <w:p w:rsidR="00000000" w:rsidDel="00000000" w:rsidP="00000000" w:rsidRDefault="00000000" w:rsidRPr="00000000" w14:paraId="0000011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1C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eepgender or ConGender = M send M</w:t>
            </w:r>
          </w:p>
          <w:p w:rsidR="00000000" w:rsidDel="00000000" w:rsidP="00000000" w:rsidRDefault="00000000" w:rsidRPr="00000000" w14:paraId="0000011D">
            <w:pPr>
              <w:spacing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eepgender or ConGender = F send F</w:t>
            </w:r>
          </w:p>
          <w:p w:rsidR="00000000" w:rsidDel="00000000" w:rsidP="00000000" w:rsidRDefault="00000000" w:rsidRPr="00000000" w14:paraId="0000011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21">
            <w:pPr>
              <w:spacing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ConGender = M send M</w:t>
            </w:r>
          </w:p>
          <w:p w:rsidR="00000000" w:rsidDel="00000000" w:rsidP="00000000" w:rsidRDefault="00000000" w:rsidRPr="00000000" w14:paraId="00000122">
            <w:pPr>
              <w:spacing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ConGender = F send F</w:t>
            </w:r>
          </w:p>
          <w:p w:rsidR="00000000" w:rsidDel="00000000" w:rsidP="00000000" w:rsidRDefault="00000000" w:rsidRPr="00000000" w14:paraId="0000012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184 – 184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Marital Status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 – Single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 – Married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 – Widowed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 – Divorced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 – Domestic partner</w:t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34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eepMaritalStatus = D send D</w:t>
            </w:r>
          </w:p>
          <w:p w:rsidR="00000000" w:rsidDel="00000000" w:rsidP="00000000" w:rsidRDefault="00000000" w:rsidRPr="00000000" w14:paraId="00000135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eepMaritalStatus = M send M</w:t>
            </w:r>
          </w:p>
          <w:p w:rsidR="00000000" w:rsidDel="00000000" w:rsidP="00000000" w:rsidRDefault="00000000" w:rsidRPr="00000000" w14:paraId="00000136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eepMaritalStatus = S send S</w:t>
            </w:r>
          </w:p>
          <w:p w:rsidR="00000000" w:rsidDel="00000000" w:rsidP="00000000" w:rsidRDefault="00000000" w:rsidRPr="00000000" w14:paraId="00000137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eepMaritalStatus = W send W</w:t>
            </w:r>
          </w:p>
          <w:p w:rsidR="00000000" w:rsidDel="00000000" w:rsidP="00000000" w:rsidRDefault="00000000" w:rsidRPr="00000000" w14:paraId="00000138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3B">
            <w:pPr>
              <w:spacing w:after="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185 – 187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Dependent Relationship Code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 – Spouse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DAU – Daughter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SON – Son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DPT – Domestic Partner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DDA – DP daughter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DSO – DP son</w:t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4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14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4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conrelationship = EX, SPS send SPO</w:t>
            </w:r>
          </w:p>
          <w:p w:rsidR="00000000" w:rsidDel="00000000" w:rsidP="00000000" w:rsidRDefault="00000000" w:rsidRPr="00000000" w14:paraId="0000014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if conrelationship = CHL, STC and congender = M send SON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d1c1d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if conrelationship = CHL, STC and congender = F send DAU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188 – 195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Employee/Dependent Birth Date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Format=CCYYMMDD</w:t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5D">
            <w:pPr>
              <w:spacing w:line="259" w:lineRule="auto"/>
              <w:ind w:right="5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edhChangeReason = 201, LEVNT3, 204, 210 or LEVNT4 send condateofbirth else send eepdateofbirth </w:t>
            </w:r>
          </w:p>
          <w:p w:rsidR="00000000" w:rsidDel="00000000" w:rsidP="00000000" w:rsidRDefault="00000000" w:rsidRPr="00000000" w14:paraId="0000015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6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Condateofbirth</w:t>
            </w:r>
          </w:p>
          <w:p w:rsidR="00000000" w:rsidDel="00000000" w:rsidP="00000000" w:rsidRDefault="00000000" w:rsidRPr="00000000" w14:paraId="0000016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YYYYMMDD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196 – 203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Original Coverage Start Date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Format=CCYYMMDD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sed for HIPAA notification purposes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of hire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16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204 – 206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Division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EecUDField04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(note the value in this field is a 2 digit number – i.e., 01, 02, 10)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EecUDField04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207 – 208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Qualifying Event Code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“Qualifying Event Code”</w:t>
              <w:br w:type="textWrapping"/>
              <w:t xml:space="preserve">Appendix C</w:t>
            </w:r>
          </w:p>
        </w:tc>
        <w:tc>
          <w:tcPr/>
          <w:p w:rsidR="00000000" w:rsidDel="00000000" w:rsidP="00000000" w:rsidRDefault="00000000" w:rsidRPr="00000000" w14:paraId="0000018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8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eectermtype = V send FE </w:t>
            </w:r>
          </w:p>
          <w:p w:rsidR="00000000" w:rsidDel="00000000" w:rsidP="00000000" w:rsidRDefault="00000000" w:rsidRPr="00000000" w14:paraId="0000018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EecTermReason = 203, E202 send WW </w:t>
            </w:r>
          </w:p>
          <w:p w:rsidR="00000000" w:rsidDel="00000000" w:rsidP="00000000" w:rsidRDefault="00000000" w:rsidRPr="00000000" w14:paraId="0000018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EecTermReason = 202, 215, E104 send RT</w:t>
            </w:r>
          </w:p>
          <w:p w:rsidR="00000000" w:rsidDel="00000000" w:rsidP="00000000" w:rsidRDefault="00000000" w:rsidRPr="00000000" w14:paraId="0000018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EecTermReason = 218 send ML</w:t>
            </w:r>
          </w:p>
          <w:p w:rsidR="00000000" w:rsidDel="00000000" w:rsidP="00000000" w:rsidRDefault="00000000" w:rsidRPr="00000000" w14:paraId="0000018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eectermtype = I send IV </w:t>
            </w:r>
          </w:p>
          <w:p w:rsidR="00000000" w:rsidDel="00000000" w:rsidP="00000000" w:rsidRDefault="00000000" w:rsidRPr="00000000" w14:paraId="0000018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208 send RT </w:t>
            </w:r>
          </w:p>
          <w:p w:rsidR="00000000" w:rsidDel="00000000" w:rsidP="00000000" w:rsidRDefault="00000000" w:rsidRPr="00000000" w14:paraId="0000018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207 send ML</w:t>
            </w:r>
          </w:p>
          <w:p w:rsidR="00000000" w:rsidDel="00000000" w:rsidP="00000000" w:rsidRDefault="00000000" w:rsidRPr="00000000" w14:paraId="0000018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204 or LEVNT4 send DS </w:t>
            </w:r>
          </w:p>
          <w:p w:rsidR="00000000" w:rsidDel="00000000" w:rsidP="00000000" w:rsidRDefault="00000000" w:rsidRPr="00000000" w14:paraId="0000018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or LEVNT3 send DC </w:t>
            </w:r>
          </w:p>
          <w:p w:rsidR="00000000" w:rsidDel="00000000" w:rsidP="00000000" w:rsidRDefault="00000000" w:rsidRPr="00000000" w14:paraId="0000018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203 send RH</w:t>
            </w:r>
          </w:p>
          <w:p w:rsidR="00000000" w:rsidDel="00000000" w:rsidP="00000000" w:rsidRDefault="00000000" w:rsidRPr="00000000" w14:paraId="0000019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9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eectermtype = V send FE </w:t>
            </w:r>
          </w:p>
          <w:p w:rsidR="00000000" w:rsidDel="00000000" w:rsidP="00000000" w:rsidRDefault="00000000" w:rsidRPr="00000000" w14:paraId="0000019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EecTermReason = 203, E202 send WW </w:t>
            </w:r>
          </w:p>
          <w:p w:rsidR="00000000" w:rsidDel="00000000" w:rsidP="00000000" w:rsidRDefault="00000000" w:rsidRPr="00000000" w14:paraId="0000019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EecTermReason = 202, 215, E104 send RT</w:t>
            </w:r>
          </w:p>
          <w:p w:rsidR="00000000" w:rsidDel="00000000" w:rsidP="00000000" w:rsidRDefault="00000000" w:rsidRPr="00000000" w14:paraId="0000019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EecTermReason = 218 send ML</w:t>
            </w:r>
          </w:p>
          <w:p w:rsidR="00000000" w:rsidDel="00000000" w:rsidP="00000000" w:rsidRDefault="00000000" w:rsidRPr="00000000" w14:paraId="0000019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eectermtype = I send IV </w:t>
            </w:r>
          </w:p>
          <w:p w:rsidR="00000000" w:rsidDel="00000000" w:rsidP="00000000" w:rsidRDefault="00000000" w:rsidRPr="00000000" w14:paraId="0000019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208 send RT </w:t>
            </w:r>
          </w:p>
          <w:p w:rsidR="00000000" w:rsidDel="00000000" w:rsidP="00000000" w:rsidRDefault="00000000" w:rsidRPr="00000000" w14:paraId="0000019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207 send ML</w:t>
            </w:r>
          </w:p>
          <w:p w:rsidR="00000000" w:rsidDel="00000000" w:rsidP="00000000" w:rsidRDefault="00000000" w:rsidRPr="00000000" w14:paraId="0000019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204 or LEVNT4 send DS </w:t>
            </w:r>
          </w:p>
          <w:p w:rsidR="00000000" w:rsidDel="00000000" w:rsidP="00000000" w:rsidRDefault="00000000" w:rsidRPr="00000000" w14:paraId="0000019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or LEVNT3 send DC </w:t>
            </w:r>
          </w:p>
          <w:p w:rsidR="00000000" w:rsidDel="00000000" w:rsidP="00000000" w:rsidRDefault="00000000" w:rsidRPr="00000000" w14:paraId="0000019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203 send RH</w:t>
            </w:r>
          </w:p>
          <w:p w:rsidR="00000000" w:rsidDel="00000000" w:rsidP="00000000" w:rsidRDefault="00000000" w:rsidRPr="00000000" w14:paraId="0000019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209 – 216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Qualifying Event Date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Format=CCYYMMDD</w:t>
            </w:r>
          </w:p>
          <w:p w:rsidR="00000000" w:rsidDel="00000000" w:rsidP="00000000" w:rsidRDefault="00000000" w:rsidRPr="00000000" w14:paraId="000001A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Actual date of termination, divorce, reduced hours, etc.</w:t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EecTermReason &lt;&gt; 202, E202, 203, 215, E104, send EecDateOfTermination</w:t>
            </w:r>
          </w:p>
          <w:p w:rsidR="00000000" w:rsidDel="00000000" w:rsidP="00000000" w:rsidRDefault="00000000" w:rsidRPr="00000000" w14:paraId="000001A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A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EecEmplStatus = T and EecTermReason = 202, E202, 203, 215, E104 and eepDateOfCOBRAEvent is blank send EecDateOfTermination</w:t>
            </w:r>
          </w:p>
          <w:p w:rsidR="00000000" w:rsidDel="00000000" w:rsidP="00000000" w:rsidRDefault="00000000" w:rsidRPr="00000000" w14:paraId="000001A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1A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LEVNT3, LEVNT4, 204, 210, 201, 203 205, 207, 208 send edheffdate</w:t>
            </w:r>
          </w:p>
          <w:p w:rsidR="00000000" w:rsidDel="00000000" w:rsidP="00000000" w:rsidRDefault="00000000" w:rsidRPr="00000000" w14:paraId="000001A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eepDateOfCOBRAEvent</w:t>
            </w:r>
          </w:p>
          <w:p w:rsidR="00000000" w:rsidDel="00000000" w:rsidP="00000000" w:rsidRDefault="00000000" w:rsidRPr="00000000" w14:paraId="000001B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Format=YYYYMMDD</w:t>
            </w:r>
          </w:p>
          <w:p w:rsidR="00000000" w:rsidDel="00000000" w:rsidP="00000000" w:rsidRDefault="00000000" w:rsidRPr="00000000" w14:paraId="000001B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217 – 224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Day of Active Coverage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Format=CCYYMMDD</w:t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 Plan Rules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B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edhChangeReason = 201, LEVNT3, 204, 210 or LEVNT4 send most recent DbnBenStopDate</w:t>
            </w:r>
          </w:p>
          <w:p w:rsidR="00000000" w:rsidDel="00000000" w:rsidP="00000000" w:rsidRDefault="00000000" w:rsidRPr="00000000" w14:paraId="000001B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most recent EedBenStopDate</w:t>
            </w:r>
          </w:p>
          <w:p w:rsidR="00000000" w:rsidDel="00000000" w:rsidP="00000000" w:rsidRDefault="00000000" w:rsidRPr="00000000" w14:paraId="000001B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C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send most recent DbnBenStopDate</w:t>
            </w:r>
          </w:p>
          <w:p w:rsidR="00000000" w:rsidDel="00000000" w:rsidP="00000000" w:rsidRDefault="00000000" w:rsidRPr="00000000" w14:paraId="000001C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Format=CCYYMMDD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225 - 231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1 Code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Codes” in Appendix A</w:t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C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500 send M01</w:t>
            </w:r>
          </w:p>
          <w:p w:rsidR="00000000" w:rsidDel="00000000" w:rsidP="00000000" w:rsidRDefault="00000000" w:rsidRPr="00000000" w14:paraId="000001C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C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DbnDedCode = 500 send M01</w:t>
            </w:r>
          </w:p>
          <w:p w:rsidR="00000000" w:rsidDel="00000000" w:rsidP="00000000" w:rsidRDefault="00000000" w:rsidRPr="00000000" w14:paraId="000001D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Do not send this value if employee is new hire that elected one of COBRA benefits during the date range used to run the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232 - 233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1 Tier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Tier” in Appendix B</w:t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D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500 and </w:t>
            </w:r>
          </w:p>
          <w:p w:rsidR="00000000" w:rsidDel="00000000" w:rsidP="00000000" w:rsidRDefault="00000000" w:rsidRPr="00000000" w14:paraId="000001D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EE, send 01</w:t>
            </w:r>
          </w:p>
          <w:p w:rsidR="00000000" w:rsidDel="00000000" w:rsidP="00000000" w:rsidRDefault="00000000" w:rsidRPr="00000000" w14:paraId="000001D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EECH send 07</w:t>
            </w:r>
          </w:p>
          <w:p w:rsidR="00000000" w:rsidDel="00000000" w:rsidP="00000000" w:rsidRDefault="00000000" w:rsidRPr="00000000" w14:paraId="000001E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 send 08</w:t>
            </w:r>
          </w:p>
          <w:p w:rsidR="00000000" w:rsidDel="00000000" w:rsidP="00000000" w:rsidRDefault="00000000" w:rsidRPr="00000000" w14:paraId="000001E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EESPCH send 09</w:t>
            </w:r>
          </w:p>
          <w:p w:rsidR="00000000" w:rsidDel="00000000" w:rsidP="00000000" w:rsidRDefault="00000000" w:rsidRPr="00000000" w14:paraId="000001E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E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DbnDedCode = 500 and </w:t>
            </w:r>
          </w:p>
          <w:p w:rsidR="00000000" w:rsidDel="00000000" w:rsidP="00000000" w:rsidRDefault="00000000" w:rsidRPr="00000000" w14:paraId="000001E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EECH send 07</w:t>
            </w:r>
          </w:p>
          <w:p w:rsidR="00000000" w:rsidDel="00000000" w:rsidP="00000000" w:rsidRDefault="00000000" w:rsidRPr="00000000" w14:paraId="000001E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 send 08</w:t>
            </w:r>
          </w:p>
          <w:p w:rsidR="00000000" w:rsidDel="00000000" w:rsidP="00000000" w:rsidRDefault="00000000" w:rsidRPr="00000000" w14:paraId="000001E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EESPCH send 09</w:t>
            </w:r>
          </w:p>
          <w:p w:rsidR="00000000" w:rsidDel="00000000" w:rsidP="00000000" w:rsidRDefault="00000000" w:rsidRPr="00000000" w14:paraId="000001E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Do not send this value if employee is new hire that elected one of COBRA benefits during the date range used to run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234 - 240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2 Code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Codes” in Appendix A</w:t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1F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520 send M02</w:t>
            </w:r>
          </w:p>
          <w:p w:rsidR="00000000" w:rsidDel="00000000" w:rsidP="00000000" w:rsidRDefault="00000000" w:rsidRPr="00000000" w14:paraId="000001F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1F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DbnDedCode = 520 send M02</w:t>
            </w:r>
          </w:p>
          <w:p w:rsidR="00000000" w:rsidDel="00000000" w:rsidP="00000000" w:rsidRDefault="00000000" w:rsidRPr="00000000" w14:paraId="000001F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Do not send this value if employee is new hire that elected one of COBRA benefits during the date range used to run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241 - 242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2 Tier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Tier” in Appendix B</w:t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20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520 and </w:t>
            </w:r>
          </w:p>
          <w:p w:rsidR="00000000" w:rsidDel="00000000" w:rsidP="00000000" w:rsidRDefault="00000000" w:rsidRPr="00000000" w14:paraId="0000020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EE, send 01</w:t>
            </w:r>
          </w:p>
          <w:p w:rsidR="00000000" w:rsidDel="00000000" w:rsidP="00000000" w:rsidRDefault="00000000" w:rsidRPr="00000000" w14:paraId="0000020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EECH send 07</w:t>
            </w:r>
          </w:p>
          <w:p w:rsidR="00000000" w:rsidDel="00000000" w:rsidP="00000000" w:rsidRDefault="00000000" w:rsidRPr="00000000" w14:paraId="0000020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 send 08</w:t>
            </w:r>
          </w:p>
          <w:p w:rsidR="00000000" w:rsidDel="00000000" w:rsidP="00000000" w:rsidRDefault="00000000" w:rsidRPr="00000000" w14:paraId="0000020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EESPCH send 09</w:t>
            </w:r>
          </w:p>
          <w:p w:rsidR="00000000" w:rsidDel="00000000" w:rsidP="00000000" w:rsidRDefault="00000000" w:rsidRPr="00000000" w14:paraId="0000020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20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DbnDedCode = 520 and </w:t>
            </w:r>
          </w:p>
          <w:p w:rsidR="00000000" w:rsidDel="00000000" w:rsidP="00000000" w:rsidRDefault="00000000" w:rsidRPr="00000000" w14:paraId="0000020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EECH send 07</w:t>
            </w:r>
          </w:p>
          <w:p w:rsidR="00000000" w:rsidDel="00000000" w:rsidP="00000000" w:rsidRDefault="00000000" w:rsidRPr="00000000" w14:paraId="0000021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 send 08</w:t>
            </w:r>
          </w:p>
          <w:p w:rsidR="00000000" w:rsidDel="00000000" w:rsidP="00000000" w:rsidRDefault="00000000" w:rsidRPr="00000000" w14:paraId="0000021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EESPCH send 09</w:t>
            </w:r>
          </w:p>
          <w:p w:rsidR="00000000" w:rsidDel="00000000" w:rsidP="00000000" w:rsidRDefault="00000000" w:rsidRPr="00000000" w14:paraId="0000021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Do not send this value if employee is new hire that elected one of COBRA benefits during the date range used to run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243 - 249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3 Code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Codes” in Appendix A</w:t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22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524 send D01</w:t>
            </w:r>
          </w:p>
          <w:p w:rsidR="00000000" w:rsidDel="00000000" w:rsidP="00000000" w:rsidRDefault="00000000" w:rsidRPr="00000000" w14:paraId="0000022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22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DbnDedCode = 524 send D01</w:t>
            </w:r>
          </w:p>
          <w:p w:rsidR="00000000" w:rsidDel="00000000" w:rsidP="00000000" w:rsidRDefault="00000000" w:rsidRPr="00000000" w14:paraId="0000022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Do not send this value if employee is new hire that elected one of COBRA benefits during the date range used to run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250 - 251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3 Tier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Tier” in Appendix B</w:t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23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524 and </w:t>
            </w:r>
          </w:p>
          <w:p w:rsidR="00000000" w:rsidDel="00000000" w:rsidP="00000000" w:rsidRDefault="00000000" w:rsidRPr="00000000" w14:paraId="0000023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EE, send 01</w:t>
            </w:r>
          </w:p>
          <w:p w:rsidR="00000000" w:rsidDel="00000000" w:rsidP="00000000" w:rsidRDefault="00000000" w:rsidRPr="00000000" w14:paraId="0000023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EECH send 07</w:t>
            </w:r>
          </w:p>
          <w:p w:rsidR="00000000" w:rsidDel="00000000" w:rsidP="00000000" w:rsidRDefault="00000000" w:rsidRPr="00000000" w14:paraId="0000023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 send 08</w:t>
            </w:r>
          </w:p>
          <w:p w:rsidR="00000000" w:rsidDel="00000000" w:rsidP="00000000" w:rsidRDefault="00000000" w:rsidRPr="00000000" w14:paraId="0000023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EESPCH send 09</w:t>
            </w:r>
          </w:p>
          <w:p w:rsidR="00000000" w:rsidDel="00000000" w:rsidP="00000000" w:rsidRDefault="00000000" w:rsidRPr="00000000" w14:paraId="0000023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23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DbnDedCode = 524 and </w:t>
            </w:r>
          </w:p>
          <w:p w:rsidR="00000000" w:rsidDel="00000000" w:rsidP="00000000" w:rsidRDefault="00000000" w:rsidRPr="00000000" w14:paraId="0000023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EECH send 07</w:t>
            </w:r>
          </w:p>
          <w:p w:rsidR="00000000" w:rsidDel="00000000" w:rsidP="00000000" w:rsidRDefault="00000000" w:rsidRPr="00000000" w14:paraId="0000023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 send 08</w:t>
            </w:r>
          </w:p>
          <w:p w:rsidR="00000000" w:rsidDel="00000000" w:rsidP="00000000" w:rsidRDefault="00000000" w:rsidRPr="00000000" w14:paraId="0000023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EESPCH send 09</w:t>
            </w:r>
          </w:p>
          <w:p w:rsidR="00000000" w:rsidDel="00000000" w:rsidP="00000000" w:rsidRDefault="00000000" w:rsidRPr="00000000" w14:paraId="0000023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Do not send this value if employee is new hire that elected one of COBRA benefits during the date range used to run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252 - 258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4 Code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Codes” in Appendix A</w:t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24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525 send V01</w:t>
            </w:r>
          </w:p>
          <w:p w:rsidR="00000000" w:rsidDel="00000000" w:rsidP="00000000" w:rsidRDefault="00000000" w:rsidRPr="00000000" w14:paraId="0000024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24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DbnDedCode = 525 send V01</w:t>
            </w:r>
          </w:p>
          <w:p w:rsidR="00000000" w:rsidDel="00000000" w:rsidP="00000000" w:rsidRDefault="00000000" w:rsidRPr="00000000" w14:paraId="0000025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Do not send this value if employee is new hire that elected one of COBRA benefits during the date range used to run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259 - 260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4 Tier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Tier” in Appendix B</w:t>
            </w:r>
          </w:p>
        </w:tc>
        <w:tc>
          <w:tcPr/>
          <w:p w:rsidR="00000000" w:rsidDel="00000000" w:rsidP="00000000" w:rsidRDefault="00000000" w:rsidRPr="00000000" w14:paraId="0000025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25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525 and </w:t>
            </w:r>
          </w:p>
          <w:p w:rsidR="00000000" w:rsidDel="00000000" w:rsidP="00000000" w:rsidRDefault="00000000" w:rsidRPr="00000000" w14:paraId="0000025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EE, send 01</w:t>
            </w:r>
          </w:p>
          <w:p w:rsidR="00000000" w:rsidDel="00000000" w:rsidP="00000000" w:rsidRDefault="00000000" w:rsidRPr="00000000" w14:paraId="0000026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EECH send 07</w:t>
            </w:r>
          </w:p>
          <w:p w:rsidR="00000000" w:rsidDel="00000000" w:rsidP="00000000" w:rsidRDefault="00000000" w:rsidRPr="00000000" w14:paraId="0000026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 send 08</w:t>
            </w:r>
          </w:p>
          <w:p w:rsidR="00000000" w:rsidDel="00000000" w:rsidP="00000000" w:rsidRDefault="00000000" w:rsidRPr="00000000" w14:paraId="0000026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EESPCH send 09</w:t>
            </w:r>
          </w:p>
          <w:p w:rsidR="00000000" w:rsidDel="00000000" w:rsidP="00000000" w:rsidRDefault="00000000" w:rsidRPr="00000000" w14:paraId="0000026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26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DbnDedCode = 525 and </w:t>
            </w:r>
          </w:p>
          <w:p w:rsidR="00000000" w:rsidDel="00000000" w:rsidP="00000000" w:rsidRDefault="00000000" w:rsidRPr="00000000" w14:paraId="0000026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EECH send 07</w:t>
            </w:r>
          </w:p>
          <w:p w:rsidR="00000000" w:rsidDel="00000000" w:rsidP="00000000" w:rsidRDefault="00000000" w:rsidRPr="00000000" w14:paraId="0000026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 send 08</w:t>
            </w:r>
          </w:p>
          <w:p w:rsidR="00000000" w:rsidDel="00000000" w:rsidP="00000000" w:rsidRDefault="00000000" w:rsidRPr="00000000" w14:paraId="0000026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EedBenOption = EESPCH send 09</w:t>
            </w:r>
          </w:p>
          <w:p w:rsidR="00000000" w:rsidDel="00000000" w:rsidP="00000000" w:rsidRDefault="00000000" w:rsidRPr="00000000" w14:paraId="0000026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Do not send this value if employee is new hire that elected one of COBRA benefits during the date range used to run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261 - 267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5 Code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Codes” in Appendix A</w:t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27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501 send F01</w:t>
            </w:r>
          </w:p>
          <w:p w:rsidR="00000000" w:rsidDel="00000000" w:rsidP="00000000" w:rsidRDefault="00000000" w:rsidRPr="00000000" w14:paraId="0000027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27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7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Do not send this value if employee is new hire that elected one of COBRA benefits during the date range used to run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268 - 269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5 Tier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Tier” in Appendix B</w:t>
            </w:r>
          </w:p>
        </w:tc>
        <w:tc>
          <w:tcPr/>
          <w:p w:rsidR="00000000" w:rsidDel="00000000" w:rsidP="00000000" w:rsidRDefault="00000000" w:rsidRPr="00000000" w14:paraId="0000028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28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501 send 01</w:t>
            </w:r>
          </w:p>
          <w:p w:rsidR="00000000" w:rsidDel="00000000" w:rsidP="00000000" w:rsidRDefault="00000000" w:rsidRPr="00000000" w14:paraId="0000028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28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8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Do not send this value if employee is new hire that elected one of COBRA benefits during the date range used to run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270 - 276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6 Code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Codes” in Appendix A</w:t>
            </w:r>
          </w:p>
        </w:tc>
        <w:tc>
          <w:tcPr/>
          <w:p w:rsidR="00000000" w:rsidDel="00000000" w:rsidP="00000000" w:rsidRDefault="00000000" w:rsidRPr="00000000" w14:paraId="0000029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9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277 - 278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6 Tier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Tier” in Appendix B</w:t>
            </w:r>
          </w:p>
        </w:tc>
        <w:tc>
          <w:tcPr/>
          <w:p w:rsidR="00000000" w:rsidDel="00000000" w:rsidP="00000000" w:rsidRDefault="00000000" w:rsidRPr="00000000" w14:paraId="000002A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A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279 - 285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7 Code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Codes” in Appendix A</w:t>
            </w:r>
          </w:p>
        </w:tc>
        <w:tc>
          <w:tcPr/>
          <w:p w:rsidR="00000000" w:rsidDel="00000000" w:rsidP="00000000" w:rsidRDefault="00000000" w:rsidRPr="00000000" w14:paraId="000002A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A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268 - 287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7 Tier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Tier” in Appendix B</w:t>
            </w:r>
          </w:p>
        </w:tc>
        <w:tc>
          <w:tcPr/>
          <w:p w:rsidR="00000000" w:rsidDel="00000000" w:rsidP="00000000" w:rsidRDefault="00000000" w:rsidRPr="00000000" w14:paraId="000002B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B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288 – 294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8 Code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Codes” in Appendix A</w:t>
            </w:r>
          </w:p>
        </w:tc>
        <w:tc>
          <w:tcPr/>
          <w:p w:rsidR="00000000" w:rsidDel="00000000" w:rsidP="00000000" w:rsidRDefault="00000000" w:rsidRPr="00000000" w14:paraId="000002B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C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295 – 296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8 Tier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Tier” in Appendix B</w:t>
            </w:r>
          </w:p>
        </w:tc>
        <w:tc>
          <w:tcPr/>
          <w:p w:rsidR="00000000" w:rsidDel="00000000" w:rsidP="00000000" w:rsidRDefault="00000000" w:rsidRPr="00000000" w14:paraId="000002C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C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297 – 303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9 Code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Codes” in Appendix A</w:t>
            </w:r>
          </w:p>
        </w:tc>
        <w:tc>
          <w:tcPr/>
          <w:p w:rsidR="00000000" w:rsidDel="00000000" w:rsidP="00000000" w:rsidRDefault="00000000" w:rsidRPr="00000000" w14:paraId="000002D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D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304 – 305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9 Tier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Tier” in Appendix B</w:t>
            </w:r>
          </w:p>
        </w:tc>
        <w:tc>
          <w:tcPr/>
          <w:p w:rsidR="00000000" w:rsidDel="00000000" w:rsidP="00000000" w:rsidRDefault="00000000" w:rsidRPr="00000000" w14:paraId="000002D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D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306 – 312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10 Code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Codes” in Appendix A</w:t>
            </w:r>
          </w:p>
        </w:tc>
        <w:tc>
          <w:tcPr/>
          <w:p w:rsidR="00000000" w:rsidDel="00000000" w:rsidP="00000000" w:rsidRDefault="00000000" w:rsidRPr="00000000" w14:paraId="000002E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E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313 – 314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Benefit 10 Tier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 “Benefit Tier” in Appendix B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  <w:p w:rsidR="00000000" w:rsidDel="00000000" w:rsidP="00000000" w:rsidRDefault="00000000" w:rsidRPr="00000000" w14:paraId="000002F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Fields 43 – 46 Apply to New Hire Reporting Only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2F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Notes to Developer for fields 43 - 46</w:t>
            </w:r>
          </w:p>
          <w:p w:rsidR="00000000" w:rsidDel="00000000" w:rsidP="00000000" w:rsidRDefault="00000000" w:rsidRPr="00000000" w14:paraId="000002F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To determine if an employee is a New Hire or Re enrollee Use our standard NPM functionality for Option 4 (see below)</w:t>
            </w:r>
          </w:p>
          <w:p w:rsidR="00000000" w:rsidDel="00000000" w:rsidP="00000000" w:rsidRDefault="00000000" w:rsidRPr="00000000" w14:paraId="000002F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If employee meets the conditions in Option 4 then their data will be sent in this field</w:t>
            </w:r>
          </w:p>
          <w:p w:rsidR="00000000" w:rsidDel="00000000" w:rsidP="00000000" w:rsidRDefault="00000000" w:rsidRPr="00000000" w14:paraId="0000030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Option 4 - All new enrollees &amp; re-enrollees with no active plan since their Date of Last Hire (eecDateOfLastHire)</w:t>
            </w:r>
          </w:p>
          <w:p w:rsidR="00000000" w:rsidDel="00000000" w:rsidP="00000000" w:rsidRDefault="00000000" w:rsidRPr="00000000" w14:paraId="0000030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rtl w:val="0"/>
              </w:rPr>
              <w:t xml:space="preserve">Include all ded codes where UseCobraCoveredDeds = 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315 - 315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Alpha-numeric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New Hire/Initial Notification Flag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 for New Hire or leave field blank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Space fill if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30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employee is New Hire and elected benefits (EedDedCode = 500, 501, 520, 524, 525 or newly enrolled in benefits) send H </w:t>
            </w:r>
          </w:p>
          <w:p w:rsidR="00000000" w:rsidDel="00000000" w:rsidP="00000000" w:rsidRDefault="00000000" w:rsidRPr="00000000" w14:paraId="0000030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Blank</w:t>
            </w:r>
          </w:p>
          <w:p w:rsidR="00000000" w:rsidDel="00000000" w:rsidP="00000000" w:rsidRDefault="00000000" w:rsidRPr="00000000" w14:paraId="0000030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31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316 - 335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Spouse First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Required if Spouse is enrolled in benefits.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Only populate if field 43 is H. Space fill if 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31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employee is New Hire and elected benefits (EedDedCode = 500, 501, 520, 524, 525 or newly enrolled in benefits) and ConRelationship = SPS send ConNameFirst</w:t>
            </w:r>
          </w:p>
          <w:p w:rsidR="00000000" w:rsidDel="00000000" w:rsidP="00000000" w:rsidRDefault="00000000" w:rsidRPr="00000000" w14:paraId="0000031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Blank</w:t>
            </w:r>
          </w:p>
          <w:p w:rsidR="00000000" w:rsidDel="00000000" w:rsidP="00000000" w:rsidRDefault="00000000" w:rsidRPr="00000000" w14:paraId="0000031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31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336 - 355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Spouse Last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Required if Spouse is enrolled in benefits.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Only populate if field 43 is H. Space fill if 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32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employee is New Hire and elected benefits (EedDedCode = 500, 501, 520, 524, 525 or newly enrolled in benefits) and ConRelationship = SPS send ConNameLast</w:t>
            </w:r>
          </w:p>
          <w:p w:rsidR="00000000" w:rsidDel="00000000" w:rsidP="00000000" w:rsidRDefault="00000000" w:rsidRPr="00000000" w14:paraId="0000032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Blank</w:t>
            </w:r>
          </w:p>
          <w:p w:rsidR="00000000" w:rsidDel="00000000" w:rsidP="00000000" w:rsidRDefault="00000000" w:rsidRPr="00000000" w14:paraId="0000032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32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356 - 357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 of Dependents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 = 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33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employee is New Hire and elected benefits (EedDedCode = 500, 501, 520, 524, 525 or newly enrolled in benefits) send count of Dependents ConIsDependent = Y)</w:t>
            </w:r>
          </w:p>
          <w:p w:rsidR="00000000" w:rsidDel="00000000" w:rsidP="00000000" w:rsidRDefault="00000000" w:rsidRPr="00000000" w14:paraId="0000033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Else send Blank</w:t>
            </w:r>
          </w:p>
          <w:p w:rsidR="00000000" w:rsidDel="00000000" w:rsidP="00000000" w:rsidRDefault="00000000" w:rsidRPr="00000000" w14:paraId="0000033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33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358 - 387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Company Paid Time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End Date of Company Paid Time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day premiums will be paid by Client (if applicable).  Can also accept number of weeks or months. 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34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EECUDFIELD08</w:t>
            </w:r>
          </w:p>
          <w:p w:rsidR="00000000" w:rsidDel="00000000" w:rsidP="00000000" w:rsidRDefault="00000000" w:rsidRPr="00000000" w14:paraId="0000034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Important Note</w:t>
            </w:r>
          </w:p>
          <w:p w:rsidR="00000000" w:rsidDel="00000000" w:rsidP="00000000" w:rsidRDefault="00000000" w:rsidRPr="00000000" w14:paraId="0000034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date format in the user defined field will need to be converted before sending the date on the file</w:t>
            </w:r>
          </w:p>
          <w:p w:rsidR="00000000" w:rsidDel="00000000" w:rsidP="00000000" w:rsidRDefault="00000000" w:rsidRPr="00000000" w14:paraId="0000034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date format that must be sent in this field is </w:t>
            </w:r>
          </w:p>
          <w:p w:rsidR="00000000" w:rsidDel="00000000" w:rsidP="00000000" w:rsidRDefault="00000000" w:rsidRPr="00000000" w14:paraId="0000034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CCYYMMDD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35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388 - 417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Health FSA Monthly Premium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Monthly Premium Amount for Health FSA </w:t>
            </w:r>
          </w:p>
        </w:tc>
        <w:tc>
          <w:tcPr/>
          <w:p w:rsidR="00000000" w:rsidDel="00000000" w:rsidP="00000000" w:rsidRDefault="00000000" w:rsidRPr="00000000" w14:paraId="0000035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be discussed further.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APP Record</w:t>
            </w:r>
          </w:p>
          <w:p w:rsidR="00000000" w:rsidDel="00000000" w:rsidP="00000000" w:rsidRDefault="00000000" w:rsidRPr="00000000" w14:paraId="0000035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EedDedCode = 501 send Send EedEEAmt multiplied by 52 (weeks) and divided by 12 (months)</w:t>
            </w:r>
          </w:p>
          <w:p w:rsidR="00000000" w:rsidDel="00000000" w:rsidP="00000000" w:rsidRDefault="00000000" w:rsidRPr="00000000" w14:paraId="0000035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 Record</w:t>
            </w:r>
          </w:p>
          <w:p w:rsidR="00000000" w:rsidDel="00000000" w:rsidP="00000000" w:rsidRDefault="00000000" w:rsidRPr="00000000" w14:paraId="0000035E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418 - 447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Optional Data 3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7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448 - 477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Optional Data 4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0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478 - 507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Optional Data 5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9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508 - 537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Optional Data 6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538 - 567</w:t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Optional Data 7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B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568 - 597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Optional Data 8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4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598 - 627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Optional Data 9</w:t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D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628 - 657</w:t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Optional Data 10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6">
            <w:pPr>
              <w:tabs>
                <w:tab w:val="left" w:pos="5760"/>
                <w:tab w:val="left" w:pos="6480"/>
                <w:tab w:val="center" w:pos="7560"/>
                <w:tab w:val="left" w:pos="8640"/>
              </w:tabs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Leave Blank</w:t>
            </w:r>
          </w:p>
        </w:tc>
      </w:tr>
    </w:tbl>
    <w:p w:rsidR="00000000" w:rsidDel="00000000" w:rsidP="00000000" w:rsidRDefault="00000000" w:rsidRPr="00000000" w14:paraId="000003A7">
      <w:pPr>
        <w:tabs>
          <w:tab w:val="left" w:pos="5760"/>
          <w:tab w:val="left" w:pos="6480"/>
          <w:tab w:val="center" w:pos="7560"/>
          <w:tab w:val="left" w:pos="8640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 a. Required   b. Required if applicable   c. Optional</w:t>
      </w:r>
    </w:p>
    <w:p w:rsidR="00000000" w:rsidDel="00000000" w:rsidP="00000000" w:rsidRDefault="00000000" w:rsidRPr="00000000" w14:paraId="000003A8">
      <w:pPr>
        <w:pStyle w:val="Heading1"/>
        <w:spacing w:after="120" w:before="120" w:lineRule="auto"/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3A9">
      <w:pPr>
        <w:tabs>
          <w:tab w:val="left" w:pos="5760"/>
          <w:tab w:val="left" w:pos="6480"/>
          <w:tab w:val="center" w:pos="7560"/>
          <w:tab w:val="left" w:pos="8640"/>
        </w:tabs>
        <w:spacing w:after="12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OBRA File Code References:</w:t>
      </w:r>
    </w:p>
    <w:p w:rsidR="00000000" w:rsidDel="00000000" w:rsidP="00000000" w:rsidRDefault="00000000" w:rsidRPr="00000000" w14:paraId="000003AA">
      <w:pPr>
        <w:pStyle w:val="Heading3"/>
        <w:rPr/>
      </w:pPr>
      <w:r w:rsidDel="00000000" w:rsidR="00000000" w:rsidRPr="00000000">
        <w:rPr>
          <w:rtl w:val="0"/>
        </w:rPr>
        <w:t xml:space="preserve">Appendix A – Benefit Codes</w:t>
      </w:r>
    </w:p>
    <w:tbl>
      <w:tblPr>
        <w:tblStyle w:val="Table4"/>
        <w:tblW w:w="114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728"/>
        <w:gridCol w:w="2776"/>
        <w:gridCol w:w="6944"/>
        <w:tblGridChange w:id="0">
          <w:tblGrid>
            <w:gridCol w:w="1728"/>
            <w:gridCol w:w="2776"/>
            <w:gridCol w:w="6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3AB">
            <w:pPr>
              <w:spacing w:after="120" w:before="12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Plan Identifier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3AC">
            <w:pPr>
              <w:spacing w:after="120" w:before="12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Plan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3AD">
            <w:pPr>
              <w:spacing w:after="120" w:before="12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Column1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Column 2-3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M01 = Medical Plan 1 </w:t>
            </w:r>
          </w:p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M02 = Medical Plan 2</w:t>
            </w:r>
          </w:p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M03 = Medical Plan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D01 = Dental Plan 1</w:t>
            </w:r>
          </w:p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D02 = Dental  Plan 2</w:t>
            </w:r>
          </w:p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D03 = Dental Plan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V01 = Vision Plan 1</w:t>
            </w:r>
          </w:p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V02 = Vision Plan 2</w:t>
            </w:r>
          </w:p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V03 = Vision Plan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F01 = Health Care Spending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E01 = EAP Plan</w:t>
            </w:r>
          </w:p>
        </w:tc>
      </w:tr>
    </w:tbl>
    <w:p w:rsidR="00000000" w:rsidDel="00000000" w:rsidP="00000000" w:rsidRDefault="00000000" w:rsidRPr="00000000" w14:paraId="000003CC">
      <w:pPr>
        <w:pStyle w:val="Heading3"/>
        <w:rPr/>
      </w:pPr>
      <w:r w:rsidDel="00000000" w:rsidR="00000000" w:rsidRPr="00000000">
        <w:rPr>
          <w:rtl w:val="0"/>
        </w:rPr>
        <w:t xml:space="preserve">Define Benefit Codes to be Passed on QE File</w:t>
      </w:r>
    </w:p>
    <w:tbl>
      <w:tblPr>
        <w:tblStyle w:val="Table5"/>
        <w:tblW w:w="114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1519"/>
        <w:gridCol w:w="6750"/>
        <w:gridCol w:w="2070"/>
        <w:tblGridChange w:id="0">
          <w:tblGrid>
            <w:gridCol w:w="1109"/>
            <w:gridCol w:w="1519"/>
            <w:gridCol w:w="675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3CD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Plan Identifier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3CE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Client Plan Code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3CF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Plan 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3D0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Plan Code Passed on QE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Example: M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HMO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Carrier HMO Medical</w:t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M01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PPO Medical (Deduction Code = 500)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M01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CDHP (Deduction Code = 520)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M02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Dental (Deduction code = 524)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D01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Vision (Deduction code = 525)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V01</w:t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FSA Healthcare (Deduction code = 501)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F01</w:t>
            </w:r>
          </w:p>
        </w:tc>
      </w:tr>
    </w:tbl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Appendix B – Benefit Tier/Other Tier</w:t>
      </w:r>
    </w:p>
    <w:tbl>
      <w:tblPr>
        <w:tblStyle w:val="Table6"/>
        <w:tblW w:w="11715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7830"/>
        <w:gridCol w:w="1440"/>
        <w:gridCol w:w="1530"/>
        <w:tblGridChange w:id="0">
          <w:tblGrid>
            <w:gridCol w:w="915"/>
            <w:gridCol w:w="7830"/>
            <w:gridCol w:w="1440"/>
            <w:gridCol w:w="153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3EB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TRI-AD Tier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3EC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3ED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Tier Code Passed on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3EE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Same for All Benefits? 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EF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F0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 coverage                                      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Ben Option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fff00" w:val="clear"/>
            <w:vAlign w:val="bottom"/>
          </w:tcPr>
          <w:p w:rsidR="00000000" w:rsidDel="00000000" w:rsidP="00000000" w:rsidRDefault="00000000" w:rsidRPr="00000000" w14:paraId="000003F3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ffff00" w:val="clear"/>
            <w:vAlign w:val="bottom"/>
          </w:tcPr>
          <w:p w:rsidR="00000000" w:rsidDel="00000000" w:rsidP="00000000" w:rsidRDefault="00000000" w:rsidRPr="00000000" w14:paraId="000003F4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Only                                     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EE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7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8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one dependent                  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9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A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3FB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FC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two or more dependents              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3FF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0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two dependents                      </w:t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03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4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three dependents                    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07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08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three or more dependents            </w:t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fff00" w:val="clear"/>
            <w:vAlign w:val="bottom"/>
          </w:tcPr>
          <w:p w:rsidR="00000000" w:rsidDel="00000000" w:rsidP="00000000" w:rsidRDefault="00000000" w:rsidRPr="00000000" w14:paraId="0000040B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shd w:fill="ffff00" w:val="clear"/>
            <w:vAlign w:val="bottom"/>
          </w:tcPr>
          <w:p w:rsidR="00000000" w:rsidDel="00000000" w:rsidP="00000000" w:rsidRDefault="00000000" w:rsidRPr="00000000" w14:paraId="0000040C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child(ren)                          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EECH</w:t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fff00" w:val="clear"/>
            <w:vAlign w:val="bottom"/>
          </w:tcPr>
          <w:p w:rsidR="00000000" w:rsidDel="00000000" w:rsidP="00000000" w:rsidRDefault="00000000" w:rsidRPr="00000000" w14:paraId="0000040F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shd w:fill="ffff00" w:val="clear"/>
            <w:vAlign w:val="bottom"/>
          </w:tcPr>
          <w:p w:rsidR="00000000" w:rsidDel="00000000" w:rsidP="00000000" w:rsidRDefault="00000000" w:rsidRPr="00000000" w14:paraId="00000410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spouse                              </w:t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EESP</w:t>
            </w:r>
          </w:p>
        </w:tc>
        <w:tc>
          <w:tcPr/>
          <w:p w:rsidR="00000000" w:rsidDel="00000000" w:rsidP="00000000" w:rsidRDefault="00000000" w:rsidRPr="00000000" w14:paraId="00000412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13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4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Employee plus family                              </w:t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EESPCH</w:t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17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8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one child                           </w:t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1B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1C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two children                        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1F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0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three or more children              </w:t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23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4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domestic partner                    </w:t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27">
            <w:pPr>
              <w:spacing w:after="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8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domestic partner and children       </w:t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2B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C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one dependent plus domestic partner                   </w:t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2F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0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two or more dependents plus domestic partner</w:t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33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4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domestic partner plus domestic partner children</w:t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37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8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one plus domestic partner plus domestic partner children</w:t>
            </w:r>
          </w:p>
        </w:tc>
        <w:tc>
          <w:tcPr/>
          <w:p w:rsidR="00000000" w:rsidDel="00000000" w:rsidP="00000000" w:rsidRDefault="00000000" w:rsidRPr="00000000" w14:paraId="00000439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3B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C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two or more plus domestic partner plus domestic partner children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3F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0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Employee plus one or more dependents</w:t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443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4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Dependents Only</w:t>
            </w:r>
          </w:p>
        </w:tc>
        <w:tc>
          <w:tcPr/>
          <w:p w:rsidR="00000000" w:rsidDel="00000000" w:rsidP="00000000" w:rsidRDefault="00000000" w:rsidRPr="00000000" w14:paraId="00000445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spacing w:after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Appendix C – Qualifying Event (QE) Codes</w:t>
      </w:r>
      <w:r w:rsidDel="00000000" w:rsidR="00000000" w:rsidRPr="00000000">
        <w:rPr>
          <w:rtl w:val="0"/>
        </w:rPr>
      </w:r>
    </w:p>
    <w:tbl>
      <w:tblPr>
        <w:tblStyle w:val="Table7"/>
        <w:tblW w:w="1132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243"/>
        <w:gridCol w:w="2776"/>
        <w:gridCol w:w="7303"/>
        <w:tblGridChange w:id="0">
          <w:tblGrid>
            <w:gridCol w:w="1243"/>
            <w:gridCol w:w="2776"/>
            <w:gridCol w:w="730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449">
            <w:pPr>
              <w:spacing w:after="120" w:before="12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44B">
            <w:pPr>
              <w:spacing w:after="120" w:before="12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Cost Share / Severance (Company Paid COBRA)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Overage Dependent Child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Disability (COBRA with 11-month extension for SS approved disability status)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Registered DP (18 months COBRA)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Divorced Spouse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Voluntary Termination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Involuntary Termination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Ineligible Classification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USERRA / Military Leave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Reduction in 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WW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Surviving Dependent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Lay Off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Retirement</w:t>
            </w:r>
          </w:p>
        </w:tc>
      </w:tr>
    </w:tbl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left" w:pos="5760"/>
          <w:tab w:val="left" w:pos="6480"/>
          <w:tab w:val="center" w:pos="7560"/>
          <w:tab w:val="left" w:pos="8640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1906" w:w="16838" w:orient="landscape"/>
      <w:pgMar w:bottom="720" w:top="720" w:left="720" w:right="720" w:header="720" w:footer="43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ambr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4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  <w:tab w:val="left" w:pos="736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TRI-AD Actuaries, Inc. Proprietary and Confidential</w:t>
    </w:r>
  </w:p>
  <w:p w:rsidR="00000000" w:rsidDel="00000000" w:rsidP="00000000" w:rsidRDefault="00000000" w:rsidRPr="00000000" w14:paraId="000004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  <w:tab w:val="left" w:pos="736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Unless you are the intended recipient of this document (or authorized to receive it for the intended recipient),</w:t>
      <w:br w:type="textWrapping"/>
      <w:t xml:space="preserve"> you may not copy, forward or otherwise use it, or disclose its contents to anyone else.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  <w:tab w:val="right" w:pos="129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TRI-AD COBRA ADMINISTRATION</w:t>
    </w:r>
  </w:p>
  <w:p w:rsidR="00000000" w:rsidDel="00000000" w:rsidP="00000000" w:rsidRDefault="00000000" w:rsidRPr="00000000" w14:paraId="000004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6480"/>
        <w:tab w:val="right" w:pos="12960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color w:val="ffffff"/>
      <w:sz w:val="16"/>
      <w:szCs w:val="1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120" w:lineRule="auto"/>
    </w:pPr>
    <w:rPr>
      <w:rFonts w:ascii="Times" w:cs="Times" w:eastAsia="Times" w:hAnsi="Times"/>
      <w:i w:val="1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2CA1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qFormat w:val="1"/>
    <w:rsid w:val="00B72CA1"/>
    <w:pPr>
      <w:keepNext w:val="1"/>
      <w:spacing w:after="0" w:line="240" w:lineRule="auto"/>
      <w:outlineLvl w:val="0"/>
    </w:pPr>
    <w:rPr>
      <w:rFonts w:ascii="Times New Roman" w:hAnsi="Times New Roman"/>
      <w:b w:val="1"/>
      <w:bCs w:val="1"/>
      <w:sz w:val="20"/>
      <w:szCs w:val="20"/>
    </w:rPr>
  </w:style>
  <w:style w:type="paragraph" w:styleId="Heading2">
    <w:name w:val="heading 2"/>
    <w:basedOn w:val="Normal"/>
    <w:next w:val="Normal"/>
    <w:qFormat w:val="1"/>
    <w:rsid w:val="00B72CA1"/>
    <w:pPr>
      <w:keepNext w:val="1"/>
      <w:outlineLvl w:val="1"/>
    </w:pPr>
    <w:rPr>
      <w:rFonts w:ascii="Arial" w:hAnsi="Arial"/>
      <w:b w:val="1"/>
      <w:color w:val="ffffff"/>
      <w:sz w:val="16"/>
    </w:rPr>
  </w:style>
  <w:style w:type="paragraph" w:styleId="Heading3">
    <w:name w:val="heading 3"/>
    <w:basedOn w:val="Normal"/>
    <w:next w:val="Normal"/>
    <w:qFormat w:val="1"/>
    <w:rsid w:val="00B72CA1"/>
    <w:pPr>
      <w:keepNext w:val="1"/>
      <w:spacing w:after="60" w:before="240" w:line="240" w:lineRule="auto"/>
      <w:outlineLvl w:val="2"/>
    </w:pPr>
    <w:rPr>
      <w:rFonts w:ascii="Arial" w:cs="Arial" w:eastAsia="Arial Unicode MS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rsid w:val="00B72CA1"/>
    <w:pPr>
      <w:keepNext w:val="1"/>
      <w:spacing w:after="120"/>
      <w:outlineLvl w:val="3"/>
    </w:pPr>
    <w:rPr>
      <w:rFonts w:ascii="Times Roman Italic" w:hAnsi="Times Roman Italic"/>
      <w:i w:val="1"/>
    </w:rPr>
  </w:style>
  <w:style w:type="paragraph" w:styleId="Heading5">
    <w:name w:val="heading 5"/>
    <w:basedOn w:val="Normal"/>
    <w:next w:val="Normal"/>
    <w:qFormat w:val="1"/>
    <w:rsid w:val="00B72CA1"/>
    <w:pPr>
      <w:keepNext w:val="1"/>
      <w:spacing w:after="0" w:line="240" w:lineRule="auto"/>
      <w:jc w:val="center"/>
      <w:outlineLvl w:val="4"/>
    </w:pPr>
    <w:rPr>
      <w:rFonts w:ascii="Arial" w:hAnsi="Arial"/>
      <w:b w:val="1"/>
      <w:bCs w:val="1"/>
      <w:color w:val="000000"/>
      <w:sz w:val="20"/>
    </w:rPr>
  </w:style>
  <w:style w:type="paragraph" w:styleId="Heading6">
    <w:name w:val="heading 6"/>
    <w:basedOn w:val="Normal"/>
    <w:next w:val="Normal"/>
    <w:qFormat w:val="1"/>
    <w:rsid w:val="00B72CA1"/>
    <w:pPr>
      <w:keepNext w:val="1"/>
      <w:spacing w:after="0" w:line="240" w:lineRule="auto"/>
      <w:outlineLvl w:val="5"/>
    </w:pPr>
    <w:rPr>
      <w:rFonts w:ascii="Arial" w:cs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rsid w:val="00B72C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ocked w:val="1"/>
    <w:rsid w:val="00B72CA1"/>
    <w:rPr>
      <w:rFonts w:cs="Times New Roman"/>
    </w:rPr>
  </w:style>
  <w:style w:type="paragraph" w:styleId="Footer">
    <w:name w:val="footer"/>
    <w:basedOn w:val="Normal"/>
    <w:semiHidden w:val="1"/>
    <w:rsid w:val="00B72C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ocked w:val="1"/>
    <w:rsid w:val="00B72CA1"/>
    <w:rPr>
      <w:rFonts w:cs="Times New Roman"/>
    </w:rPr>
  </w:style>
  <w:style w:type="paragraph" w:styleId="BalloonText">
    <w:name w:val="Balloon Text"/>
    <w:basedOn w:val="Normal"/>
    <w:semiHidden w:val="1"/>
    <w:rsid w:val="00B72CA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semiHidden w:val="1"/>
    <w:locked w:val="1"/>
    <w:rsid w:val="00B72CA1"/>
    <w:rPr>
      <w:rFonts w:ascii="Tahoma" w:cs="Tahoma" w:hAnsi="Tahoma"/>
      <w:sz w:val="16"/>
      <w:szCs w:val="16"/>
    </w:rPr>
  </w:style>
  <w:style w:type="paragraph" w:styleId="NoSpacing">
    <w:name w:val="No Spacing"/>
    <w:aliases w:val="Table Body"/>
    <w:qFormat w:val="1"/>
    <w:rsid w:val="00B72CA1"/>
    <w:rPr>
      <w:sz w:val="22"/>
      <w:szCs w:val="22"/>
    </w:rPr>
  </w:style>
  <w:style w:type="character" w:styleId="NoSpacingChar" w:customStyle="1">
    <w:name w:val="No Spacing Char"/>
    <w:locked w:val="1"/>
    <w:rsid w:val="00B72CA1"/>
    <w:rPr>
      <w:rFonts w:cs="Times New Roman" w:eastAsia="Times New Roman"/>
      <w:sz w:val="22"/>
      <w:szCs w:val="22"/>
      <w:lang w:bidi="ar-SA" w:eastAsia="en-US" w:val="en-US"/>
    </w:rPr>
  </w:style>
  <w:style w:type="character" w:styleId="PageNumber">
    <w:name w:val="page number"/>
    <w:semiHidden w:val="1"/>
    <w:rsid w:val="00B72CA1"/>
    <w:rPr>
      <w:rFonts w:cs="Times New Roman"/>
    </w:rPr>
  </w:style>
  <w:style w:type="character" w:styleId="Hyperlink">
    <w:name w:val="Hyperlink"/>
    <w:semiHidden w:val="1"/>
    <w:rsid w:val="00B72CA1"/>
    <w:rPr>
      <w:color w:val="0000ff"/>
      <w:u w:val="single"/>
    </w:rPr>
  </w:style>
  <w:style w:type="character" w:styleId="FollowedHyperlink">
    <w:name w:val="FollowedHyperlink"/>
    <w:semiHidden w:val="1"/>
    <w:rsid w:val="00B72CA1"/>
    <w:rPr>
      <w:color w:val="800080"/>
      <w:u w:val="single"/>
    </w:rPr>
  </w:style>
  <w:style w:type="character" w:styleId="CommentReference">
    <w:name w:val="annotation reference"/>
    <w:uiPriority w:val="99"/>
    <w:semiHidden w:val="1"/>
    <w:unhideWhenUsed w:val="1"/>
    <w:rsid w:val="005E3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E3E4C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5E3E4C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E3E4C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5E3E4C"/>
    <w:rPr>
      <w:rFonts w:eastAsia="Times New Roman"/>
      <w:b w:val="1"/>
      <w:bCs w:val="1"/>
    </w:rPr>
  </w:style>
  <w:style w:type="paragraph" w:styleId="ListBullet">
    <w:name w:val="List Bullet"/>
    <w:basedOn w:val="Normal"/>
    <w:uiPriority w:val="99"/>
    <w:unhideWhenUsed w:val="1"/>
    <w:qFormat w:val="1"/>
    <w:rsid w:val="00325E4E"/>
    <w:pPr>
      <w:numPr>
        <w:numId w:val="6"/>
      </w:numPr>
      <w:spacing w:after="120" w:before="120"/>
      <w:contextualSpacing w:val="1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 w:val="1"/>
    <w:unhideWhenUsed w:val="1"/>
    <w:rsid w:val="005B131E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16.0" w:type="dxa"/>
        <w:left w:w="216.0" w:type="dxa"/>
        <w:bottom w:w="216.0" w:type="dxa"/>
        <w:right w:w="21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ftp://ftp.tri-ad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1TGjdSqDvs6kSz9gxTer/8kx6Q==">AMUW2mVY6SDUhn/5VXMmnXtxRlMPzU76kvGWoTBUuoe0/QBvs/MVIbCf/Eb8CWOC1g0wouLgYYoZqp+c1Dk2ypN4BoBXsVLcYeCSRpt118g23PE4h0IS21M=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2021-08-28T00:25:00Z</dcterms:created>
  <dc:creator>fpangelinan</dc:creator>
</cp:coreProperties>
</file>