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Medical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color w:val="1f4e79"/>
          <w:sz w:val="32"/>
          <w:szCs w:val="32"/>
          <w:rtl w:val="0"/>
        </w:rPr>
        <w:t xml:space="preserve">CRANBROOK EDUCATIONAL COMMUNITY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Theresa Robinson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248-645-3160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hyperlink r:id="rId6">
              <w:r w:rsidDel="00000000" w:rsidR="00000000" w:rsidRPr="00000000">
                <w:rPr>
                  <w:b w:val="1"/>
                  <w:color w:val="1f4e79"/>
                  <w:rtl w:val="0"/>
                </w:rPr>
                <w:t xml:space="preserve">trobinson@cranbrook.edu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rPr>
                <w:b w:val="1"/>
                <w:color w:val="1f4e79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highlight w:val="white"/>
                <w:rtl w:val="0"/>
              </w:rPr>
              <w:t xml:space="preserve">Deidra Allen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hd w:fill="ffffff" w:val="clear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248-223-5396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hyperlink r:id="rId7">
              <w:r w:rsidDel="00000000" w:rsidR="00000000" w:rsidRPr="00000000">
                <w:rPr>
                  <w:rFonts w:ascii="Source Sans Pro" w:cs="Source Sans Pro" w:eastAsia="Source Sans Pro" w:hAnsi="Source Sans Pro"/>
                  <w:color w:val="317ae2"/>
                  <w:sz w:val="23"/>
                  <w:szCs w:val="23"/>
                  <w:u w:val="single"/>
                  <w:shd w:fill="f7f7f7" w:val="clear"/>
                  <w:rtl w:val="0"/>
                </w:rPr>
                <w:t xml:space="preserve">Dallen@bcbsm.com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5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03/23/20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3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4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BCBS of MI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rtl w:val="0"/>
        </w:rPr>
        <w:t xml:space="preserve">00131054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5"/>
        <w:tblW w:w="1410.0" w:type="dxa"/>
        <w:jc w:val="left"/>
        <w:tblInd w:w="1015.0" w:type="dxa"/>
        <w:tblLayout w:type="fixed"/>
        <w:tblLook w:val="0400"/>
      </w:tblPr>
      <w:tblGrid>
        <w:gridCol w:w="1410"/>
        <w:tblGridChange w:id="0">
          <w:tblGrid>
            <w:gridCol w:w="1410"/>
          </w:tblGrid>
        </w:tblGridChange>
      </w:tblGrid>
      <w:tr>
        <w:trPr>
          <w:trHeight w:val="64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Ded Codes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BC0DP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BC500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BCHDP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BCHDN</w:t>
            </w:r>
          </w:p>
        </w:tc>
      </w:tr>
    </w:tbl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 – ok to send future term 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B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DPC,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08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2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4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5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6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6A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DTP*348 - for the test and scheduled session, set default to 1/1/2020.  For the 2 OE sessions set default to 1st day of next year.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If conssn = blank or starts with 999, leave blank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5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herit"/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03/23/2020</w:t>
    </w:r>
  </w:p>
  <w:p w:rsidR="00000000" w:rsidDel="00000000" w:rsidP="00000000" w:rsidRDefault="00000000" w:rsidRPr="00000000" w14:paraId="0000008C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6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Cranbrook Edu Community</w:t>
          </w:r>
        </w:p>
        <w:p w:rsidR="00000000" w:rsidDel="00000000" w:rsidP="00000000" w:rsidRDefault="00000000" w:rsidRPr="00000000" w14:paraId="00000087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Cranbrook Edu - TekP-2020-01-29-002 - BCBS_Med</w:t>
          </w:r>
        </w:p>
      </w:tc>
      <w:tc>
        <w:tcPr>
          <w:vAlign w:val="center"/>
        </w:tcPr>
        <w:p w:rsidR="00000000" w:rsidDel="00000000" w:rsidP="00000000" w:rsidRDefault="00000000" w:rsidRPr="00000000" w14:paraId="00000088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9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trobinson@cranbrook.edu" TargetMode="External"/><Relationship Id="rId7" Type="http://schemas.openxmlformats.org/officeDocument/2006/relationships/hyperlink" Target="mailto:Dallen@bcbsm.com?bcc=tekpartnersap2pcompany-a4f866%2Bdeal332%40pipedrivemail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