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Basic Life and AD&amp;D, Vol Life, Vol AD&amp;D, Vol Spouse Life, Vol Spouse AD&amp;D, Vol Child Life, Vol Child AD&amp;D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Port and Convert</w:t>
      </w:r>
    </w:p>
    <w:p w:rsidR="00000000" w:rsidDel="00000000" w:rsidP="00000000" w:rsidRDefault="00000000" w:rsidRPr="00000000" w14:paraId="00000007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8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Goodwill Industries of KY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0E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6"/>
        <w:gridCol w:w="2700"/>
        <w:gridCol w:w="5294"/>
        <w:tblGridChange w:id="0">
          <w:tblGrid>
            <w:gridCol w:w="2796"/>
            <w:gridCol w:w="2700"/>
            <w:gridCol w:w="52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0F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Joy Gibson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2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9"/>
        <w:gridCol w:w="2700"/>
        <w:gridCol w:w="5291"/>
        <w:tblGridChange w:id="0">
          <w:tblGrid>
            <w:gridCol w:w="2799"/>
            <w:gridCol w:w="2700"/>
            <w:gridCol w:w="529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1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20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 </w:t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NY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Group or Plan Number:</w:t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FLX0969816 and OK 0971255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360" w:firstLine="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360" w:firstLine="0"/>
        <w:rPr>
          <w:color w:val="2e74b5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27">
      <w:pPr>
        <w:ind w:left="360" w:firstLine="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8">
      <w:pPr>
        <w:ind w:left="360" w:firstLine="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Groups to exclude – eecemptype =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Employees </w:t>
      </w:r>
      <w:r w:rsidDel="00000000" w:rsidR="00000000" w:rsidRPr="00000000">
        <w:rPr>
          <w:color w:val="000000"/>
          <w:sz w:val="20"/>
          <w:szCs w:val="20"/>
          <w:highlight w:val="yellow"/>
          <w:rtl w:val="0"/>
        </w:rPr>
        <w:t xml:space="preserve">Termed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on Applicable Deduction Code.  Filters will be: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If eecemplstatus = T or 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If eedbenstatus = T or C and (edhchangereason = 202, 203 or CHGRP) or (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highlight w:val="white"/>
          <w:rtl w:val="0"/>
        </w:rPr>
        <w:t xml:space="preserve">EecFullTimeOrPartTime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= P and </w:t>
      </w: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highlight w:val="white"/>
          <w:rtl w:val="0"/>
        </w:rPr>
        <w:t xml:space="preserve">EjhFullTimeOrPartTime = 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36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UltiPro Deduction Code</w:t>
      </w:r>
    </w:p>
    <w:tbl>
      <w:tblPr>
        <w:tblStyle w:val="Table3"/>
        <w:tblW w:w="4960.0" w:type="dxa"/>
        <w:jc w:val="left"/>
        <w:tblInd w:w="0.0" w:type="dxa"/>
        <w:tblLayout w:type="fixed"/>
        <w:tblLook w:val="0400"/>
      </w:tblPr>
      <w:tblGrid>
        <w:gridCol w:w="1700"/>
        <w:gridCol w:w="3260"/>
        <w:tblGridChange w:id="0">
          <w:tblGrid>
            <w:gridCol w:w="1700"/>
            <w:gridCol w:w="326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0"/>
              </w:rPr>
              <w:t xml:space="preserve">Deduction Code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0"/>
              </w:rPr>
              <w:t xml:space="preserve">Deduction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GLIFE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Basic Life Insurance 2x Base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GLIFP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Basic Life Insurance-  Parttime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Spouse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Child</w:t>
            </w:r>
          </w:p>
        </w:tc>
      </w:tr>
    </w:tbl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File format – fixed width</w:t>
      </w:r>
    </w:p>
    <w:p w:rsidR="00000000" w:rsidDel="00000000" w:rsidP="00000000" w:rsidRDefault="00000000" w:rsidRPr="00000000" w14:paraId="00000040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Changes only </w:t>
      </w:r>
    </w:p>
    <w:p w:rsidR="00000000" w:rsidDel="00000000" w:rsidP="00000000" w:rsidRDefault="00000000" w:rsidRPr="00000000" w14:paraId="00000041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No Header row </w:t>
      </w:r>
    </w:p>
    <w:p w:rsidR="00000000" w:rsidDel="00000000" w:rsidP="00000000" w:rsidRDefault="00000000" w:rsidRPr="00000000" w14:paraId="00000042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Will include only employees that have an employment term or lost eligibility for coverage, see #5 above</w:t>
      </w:r>
    </w:p>
    <w:p w:rsidR="00000000" w:rsidDel="00000000" w:rsidP="00000000" w:rsidRDefault="00000000" w:rsidRPr="00000000" w14:paraId="00000043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Arial Black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10/20/2021 7:08 PM</w:t>
    </w:r>
  </w:p>
  <w:p w:rsidR="00000000" w:rsidDel="00000000" w:rsidP="00000000" w:rsidRDefault="00000000" w:rsidRPr="00000000" w14:paraId="0000004F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10/20/2021 7:08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4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cantSplit w:val="0"/>
        <w:trHeight w:val="260" w:hRule="atLeast"/>
        <w:tblHeader w:val="0"/>
      </w:trPr>
      <w:tc>
        <w:tcPr/>
        <w:p w:rsidR="00000000" w:rsidDel="00000000" w:rsidP="00000000" w:rsidRDefault="00000000" w:rsidRPr="00000000" w14:paraId="00000045">
          <w:pPr>
            <w:pStyle w:val="Heading1"/>
            <w:tabs>
              <w:tab w:val="center" w:pos="4320"/>
              <w:tab w:val="right" w:pos="8640"/>
            </w:tabs>
            <w:jc w:val="right"/>
            <w:rPr>
              <w:rFonts w:ascii="Calibri" w:cs="Calibri" w:eastAsia="Calibri" w:hAnsi="Calibri"/>
              <w:sz w:val="18"/>
              <w:szCs w:val="18"/>
            </w:rPr>
          </w:pPr>
          <w:r w:rsidDel="00000000" w:rsidR="00000000" w:rsidRPr="00000000">
            <w:rPr>
              <w:rFonts w:ascii="Calibri" w:cs="Calibri" w:eastAsia="Calibri" w:hAnsi="Calibri"/>
              <w:sz w:val="18"/>
              <w:szCs w:val="18"/>
              <w:rtl w:val="0"/>
            </w:rPr>
            <w:t xml:space="preserve">Goodwill Industries of KY</w:t>
          </w:r>
        </w:p>
        <w:p w:rsidR="00000000" w:rsidDel="00000000" w:rsidP="00000000" w:rsidRDefault="00000000" w:rsidRPr="00000000" w14:paraId="00000046">
          <w:pPr>
            <w:pStyle w:val="Heading1"/>
            <w:tabs>
              <w:tab w:val="center" w:pos="4320"/>
              <w:tab w:val="right" w:pos="8640"/>
            </w:tabs>
            <w:jc w:val="right"/>
            <w:rPr/>
          </w:pPr>
          <w:r w:rsidDel="00000000" w:rsidR="00000000" w:rsidRPr="00000000">
            <w:rPr>
              <w:rFonts w:ascii="Calibri" w:cs="Calibri" w:eastAsia="Calibri" w:hAnsi="Calibri"/>
              <w:b w:val="0"/>
              <w:color w:val="26292c"/>
              <w:sz w:val="18"/>
              <w:szCs w:val="18"/>
              <w:rtl w:val="0"/>
            </w:rPr>
            <w:t xml:space="preserve">Goodwill Industries of KY - TekP-2021-09-29-0007 - NY Life_Port and Convert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47">
          <w:pPr>
            <w:tabs>
              <w:tab w:val="center" w:pos="4320"/>
              <w:tab w:val="right" w:pos="8640"/>
            </w:tabs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48">
          <w:pPr>
            <w:tabs>
              <w:tab w:val="center" w:pos="4320"/>
              <w:tab w:val="right" w:pos="8640"/>
            </w:tabs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3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ArialBlack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