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The Standard 401k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The Home for Little Wanderers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0"/>
        <w:gridCol w:w="3600"/>
        <w:gridCol w:w="7060"/>
        <w:tblGridChange w:id="0">
          <w:tblGrid>
            <w:gridCol w:w="3730"/>
            <w:gridCol w:w="3600"/>
            <w:gridCol w:w="7060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Christine Jillson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###-###-####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cjillson@thehome.org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Vendor Contact</w:t>
      </w:r>
    </w:p>
    <w:tbl>
      <w:tblPr>
        <w:tblStyle w:val="Table2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color w:val="004ea8"/>
                <w:rtl w:val="0"/>
              </w:rPr>
              <w:t xml:space="preserve">Mandee Duren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800-378-8356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payrollintegration@standard.com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Vendor SFTP Contact</w:t>
      </w:r>
    </w:p>
    <w:tbl>
      <w:tblPr>
        <w:tblStyle w:val="Table3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4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###-###-####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2F">
      <w:pPr>
        <w:rPr>
          <w:color w:val="1f4e79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5"/>
        <w:tblW w:w="11981.000000000002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622"/>
        <w:gridCol w:w="1970"/>
        <w:gridCol w:w="1275"/>
        <w:gridCol w:w="2780"/>
        <w:gridCol w:w="3067"/>
        <w:gridCol w:w="2267"/>
        <w:tblGridChange w:id="0">
          <w:tblGrid>
            <w:gridCol w:w="622"/>
            <w:gridCol w:w="1970"/>
            <w:gridCol w:w="1275"/>
            <w:gridCol w:w="2780"/>
            <w:gridCol w:w="3067"/>
            <w:gridCol w:w="2267"/>
          </w:tblGrid>
        </w:tblGridChange>
      </w:tblGrid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Revision Description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Comments 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04/06/2020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Draft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 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File Information </w:t>
      </w:r>
    </w:p>
    <w:tbl>
      <w:tblPr>
        <w:tblStyle w:val="Table6"/>
        <w:tblW w:w="14516.999999999998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2634"/>
        <w:gridCol w:w="4262"/>
        <w:gridCol w:w="2941"/>
        <w:gridCol w:w="4680"/>
        <w:tblGridChange w:id="0">
          <w:tblGrid>
            <w:gridCol w:w="2634"/>
            <w:gridCol w:w="4262"/>
            <w:gridCol w:w="2941"/>
            <w:gridCol w:w="4680"/>
          </w:tblGrid>
        </w:tblGridChange>
      </w:tblGrid>
      <w:tr>
        <w:trPr>
          <w:trHeight w:val="395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Type 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Full File Only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 Type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Comma Delimited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Decommissioning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Are there current / other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 that this interface is replacing?):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 :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must open a Support Ticket to request that current interface is turned 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Name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spacing w:after="96" w:lineRule="auto"/>
              <w:rPr/>
            </w:pPr>
            <w:r w:rsidDel="00000000" w:rsidR="00000000" w:rsidRPr="00000000">
              <w:rPr>
                <w:rtl w:val="0"/>
              </w:rPr>
              <w:t xml:space="preserve">&lt;StandardPlanID&gt;_&lt;PayrollVendorID&gt;_&lt;PayrollFile&gt;_&lt;YYYYMMDDHHMM&gt;.csv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Frequency</w:t>
            </w:r>
          </w:p>
        </w:tc>
        <w:tc>
          <w:tcPr>
            <w:gridSpan w:val="3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Payroll Automation: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File will send based on Payroll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2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 Pay Group (By Payroll):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separate file will generate for each Pay Group and transmit once each payroll posts and closes.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 of Pay Groups: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2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 Pay Date (By Pay Period):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single file will generate for all Pay Groups by Per Control setup under the Payroll Automation rule and transmit once payroll has posted/closed for all included Pay Groups.  Sequence 2-9 payrolls produce their own files.  Pay Groups with different frequencies also produce their own files, even if there is a shared Pay Date.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Pay Frequencies: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Bi-weekly – pay group BIWKLY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automated Transmission required?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No, file will be sent manually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vMerge w:val="restart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Export Selection Criteria Functionality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 all that apply:</w:t>
            </w:r>
          </w:p>
        </w:tc>
        <w:tc>
          <w:tcPr>
            <w:gridSpan w:val="2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Qualifier Notes:</w:t>
            </w:r>
          </w:p>
        </w:tc>
      </w:tr>
      <w:tr>
        <w:trPr>
          <w:trHeight w:val="249" w:hRule="atLeast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Pay Period Range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 </w:t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</w:p>
        </w:tc>
      </w:tr>
    </w:tbl>
    <w:p w:rsidR="00000000" w:rsidDel="00000000" w:rsidP="00000000" w:rsidRDefault="00000000" w:rsidRPr="00000000" w14:paraId="0000006E">
      <w:pPr>
        <w:pStyle w:val="Heading1"/>
        <w:tabs>
          <w:tab w:val="center" w:pos="4320"/>
          <w:tab w:val="right" w:pos="8640"/>
        </w:tabs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usiness Rules - Customer Confirmation</w:t>
      </w:r>
    </w:p>
    <w:p w:rsidR="00000000" w:rsidDel="00000000" w:rsidP="00000000" w:rsidRDefault="00000000" w:rsidRPr="00000000" w14:paraId="0000006F">
      <w:pPr>
        <w:pStyle w:val="Subtitle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401k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Vendor Name: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The Standard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Group or Plan Number:</w:t>
        <w:tab/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 of 401K File</w:t>
      </w:r>
    </w:p>
    <w:tbl>
      <w:tblPr>
        <w:tblStyle w:val="Table7"/>
        <w:tblW w:w="9350.0" w:type="dxa"/>
        <w:jc w:val="left"/>
        <w:tblInd w:w="25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tabs>
                <w:tab w:val="left" w:pos="852"/>
              </w:tabs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Employees to Include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Notes</w:t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ed7d31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Eligibility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 (Describe in Notes)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808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highlight w:val="yellow"/>
                <w:rtl w:val="0"/>
              </w:rPr>
              <w:t xml:space="preserve">All employees</w:t>
            </w:r>
          </w:p>
        </w:tc>
      </w:tr>
      <w:tr>
        <w:trPr>
          <w:trHeight w:val="288" w:hRule="atLeast"/>
        </w:trPr>
        <w:tc>
          <w:tcPr>
            <w:gridSpan w:val="3"/>
          </w:tcPr>
          <w:p w:rsidR="00000000" w:rsidDel="00000000" w:rsidP="00000000" w:rsidRDefault="00000000" w:rsidRPr="00000000" w14:paraId="00000079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This file typically will include All Employees Eligible for the plan whether they enroll or not</w:t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ed7d31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Contribution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Employees with Contributions in the Date Range of the File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Include terms if there is a contribution amount to report</w:t>
            </w:r>
          </w:p>
        </w:tc>
      </w:tr>
      <w:tr>
        <w:trPr>
          <w:trHeight w:val="288" w:hRule="atLeast"/>
        </w:trPr>
        <w:tc>
          <w:tcPr>
            <w:gridSpan w:val="3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This file will typically only include employees who contribute to the plan via a deduction via Payroll.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 you have employees that have active Deductions in multiple component companies?</w:t>
        <w:tab/>
      </w:r>
    </w:p>
    <w:p w:rsidR="00000000" w:rsidDel="00000000" w:rsidP="00000000" w:rsidRDefault="00000000" w:rsidRPr="00000000" w14:paraId="00000083">
      <w:pPr>
        <w:ind w:left="36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360"/>
        <w:rPr>
          <w:color w:val="2e74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contribution types should be included on the file?</w:t>
        <w:br w:type="textWrapping"/>
        <w:t xml:space="preserve">Please include the applicable UltiPro Deduction Codes for each that apply: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UltiPro Deduction Code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403BM - 403b ER Match Percent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403BP -   403b Percent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403L – 403b Loan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403PC – 403b % - Base + Catchup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403RC – 403b Roth % Base + Catchup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403RP – 403b Roth Percentage</w:t>
      </w:r>
    </w:p>
    <w:p w:rsidR="00000000" w:rsidDel="00000000" w:rsidP="00000000" w:rsidRDefault="00000000" w:rsidRPr="00000000" w14:paraId="0000008D">
      <w:pPr>
        <w:rPr>
          <w:b w:val="1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Business Rules - Vendor Confirmation</w:t>
      </w:r>
    </w:p>
    <w:p w:rsidR="00000000" w:rsidDel="00000000" w:rsidP="00000000" w:rsidRDefault="00000000" w:rsidRPr="00000000" w14:paraId="0000008F">
      <w:pPr>
        <w:pStyle w:val="Subtitle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401k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how you would like to send termination of coverage on this file:</w:t>
      </w:r>
    </w:p>
    <w:p w:rsidR="00000000" w:rsidDel="00000000" w:rsidP="00000000" w:rsidRDefault="00000000" w:rsidRPr="00000000" w14:paraId="00000091">
      <w:pPr>
        <w:ind w:firstLine="360"/>
        <w:rPr/>
      </w:pPr>
      <w:bookmarkStart w:colFirst="0" w:colLast="0" w:name="_1fob9te" w:id="2"/>
      <w:bookmarkEnd w:id="2"/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color w:val="2e75b5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Effective Date of Termination within last 30 days.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negative values (contributions less than $0) allowed?: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95">
      <w:pPr>
        <w:ind w:firstLine="36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No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tabs>
          <w:tab w:val="center" w:pos="4320"/>
          <w:tab w:val="right" w:pos="8640"/>
        </w:tabs>
        <w:rPr>
          <w:sz w:val="20"/>
          <w:szCs w:val="20"/>
        </w:rPr>
      </w:pPr>
      <w:r w:rsidDel="00000000" w:rsidR="00000000" w:rsidRPr="00000000">
        <w:rPr>
          <w:rtl w:val="0"/>
        </w:rPr>
        <w:t xml:space="preserve">Notes to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MS Mincho"/>
  <w:font w:name="MS Gothic"/>
  <w:font w:name="Arial Unicode MS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Arial Black">
    <w:embedRegular w:fontKey="{00000000-0000-0000-0000-000000000000}" r:id="rId5" w:subsetted="0"/>
  </w:font>
  <w:font w:name="Source Sans Pro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tabs>
        <w:tab w:val="center" w:pos="4320"/>
        <w:tab w:val="right" w:pos="9630"/>
      </w:tabs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Date Created: 04/06/2020</w:t>
    </w:r>
  </w:p>
  <w:p w:rsidR="00000000" w:rsidDel="00000000" w:rsidP="00000000" w:rsidRDefault="00000000" w:rsidRPr="00000000" w14:paraId="000000A0">
    <w:pPr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Last Modified: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color w:val="1f4e79"/>
        <w:sz w:val="32"/>
        <w:szCs w:val="32"/>
      </w:rPr>
    </w:pPr>
    <w:r w:rsidDel="00000000" w:rsidR="00000000" w:rsidRPr="00000000">
      <w:rPr>
        <w:rtl w:val="0"/>
      </w:rPr>
    </w:r>
  </w:p>
  <w:tbl>
    <w:tblPr>
      <w:tblStyle w:val="Table8"/>
      <w:tblW w:w="11088.0" w:type="dxa"/>
      <w:jc w:val="right"/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70" w:hRule="atLeast"/>
      </w:trPr>
      <w:tc>
        <w:tcPr/>
        <w:p w:rsidR="00000000" w:rsidDel="00000000" w:rsidP="00000000" w:rsidRDefault="00000000" w:rsidRPr="00000000" w14:paraId="0000009A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cs="Calibri" w:eastAsia="Calibri" w:hAnsi="Calibri"/>
              <w:color w:val="8dc63f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The Home for Little Wanderers</w:t>
          </w:r>
        </w:p>
        <w:p w:rsidR="00000000" w:rsidDel="00000000" w:rsidP="00000000" w:rsidRDefault="00000000" w:rsidRPr="00000000" w14:paraId="0000009B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Source Sans Pro" w:cs="Source Sans Pro" w:eastAsia="Source Sans Pro" w:hAnsi="Source Sans Pro"/>
              <w:color w:val="26292c"/>
              <w:sz w:val="18"/>
              <w:szCs w:val="18"/>
              <w:rtl w:val="0"/>
            </w:rPr>
            <w:t xml:space="preserve">Pipedrive Project Name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C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D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cs="Calibri" w:eastAsia="Calibri" w:hAnsi="Calibri"/>
              <w:color w:val="8dc63f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  <w:rPr/>
    </w:lvl>
    <w:lvl w:ilvl="2">
      <w:start w:val="1"/>
      <w:numFmt w:val="lowerRoman"/>
      <w:lvlText w:val="%3."/>
      <w:lvlJc w:val="right"/>
      <w:pPr>
        <w:ind w:left="-1080" w:hanging="180"/>
      </w:pPr>
      <w:rPr/>
    </w:lvl>
    <w:lvl w:ilvl="3">
      <w:start w:val="1"/>
      <w:numFmt w:val="decimal"/>
      <w:lvlText w:val="%4."/>
      <w:lvlJc w:val="left"/>
      <w:pPr>
        <w:ind w:left="-360" w:hanging="360"/>
      </w:pPr>
      <w:rPr/>
    </w:lvl>
    <w:lvl w:ilvl="4">
      <w:start w:val="1"/>
      <w:numFmt w:val="lowerLetter"/>
      <w:lvlText w:val="%5."/>
      <w:lvlJc w:val="left"/>
      <w:pPr>
        <w:ind w:left="360" w:hanging="360"/>
      </w:pPr>
      <w:rPr/>
    </w:lvl>
    <w:lvl w:ilvl="5">
      <w:start w:val="1"/>
      <w:numFmt w:val="lowerRoman"/>
      <w:lvlText w:val="%6."/>
      <w:lvlJc w:val="right"/>
      <w:pPr>
        <w:ind w:left="1080" w:hanging="180"/>
      </w:pPr>
      <w:rPr/>
    </w:lvl>
    <w:lvl w:ilvl="6">
      <w:start w:val="1"/>
      <w:numFmt w:val="decimal"/>
      <w:lvlText w:val="%7."/>
      <w:lvlJc w:val="left"/>
      <w:pPr>
        <w:ind w:left="1800" w:hanging="360"/>
      </w:pPr>
      <w:rPr/>
    </w:lvl>
    <w:lvl w:ilvl="7">
      <w:start w:val="1"/>
      <w:numFmt w:val="lowerLetter"/>
      <w:lvlText w:val="%8."/>
      <w:lvlJc w:val="left"/>
      <w:pPr>
        <w:ind w:left="2520" w:hanging="360"/>
      </w:pPr>
      <w:rPr/>
    </w:lvl>
    <w:lvl w:ilvl="8">
      <w:start w:val="1"/>
      <w:numFmt w:val="lowerRoman"/>
      <w:lvlText w:val="%9."/>
      <w:lvlJc w:val="right"/>
      <w:pPr>
        <w:ind w:left="324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9" Type="http://schemas.openxmlformats.org/officeDocument/2006/relationships/font" Target="fonts/SourceSansPro-boldItalic.ttf"/><Relationship Id="rId5" Type="http://schemas.openxmlformats.org/officeDocument/2006/relationships/font" Target="fonts/ArialBlack-regular.ttf"/><Relationship Id="rId6" Type="http://schemas.openxmlformats.org/officeDocument/2006/relationships/font" Target="fonts/SourceSansPro-regular.ttf"/><Relationship Id="rId7" Type="http://schemas.openxmlformats.org/officeDocument/2006/relationships/font" Target="fonts/SourceSansPro-bold.ttf"/><Relationship Id="rId8" Type="http://schemas.openxmlformats.org/officeDocument/2006/relationships/font" Target="fonts/SourceSansPr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