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rPr/>
      </w:pPr>
      <w:r w:rsidDel="00000000" w:rsidR="00000000" w:rsidRPr="00000000">
        <w:rPr>
          <w:rtl w:val="0"/>
        </w:rPr>
        <w:t xml:space="preserve">Medical</w:t>
      </w:r>
    </w:p>
    <w:p w:rsidR="00000000" w:rsidDel="00000000" w:rsidP="00000000" w:rsidRDefault="00000000" w:rsidRPr="00000000" w14:paraId="00000006">
      <w:pPr>
        <w:pStyle w:val="Title"/>
        <w:rPr/>
      </w:pPr>
      <w:r w:rsidDel="00000000" w:rsidR="00000000" w:rsidRPr="00000000">
        <w:rPr>
          <w:rtl w:val="0"/>
        </w:rPr>
        <w:t xml:space="preserve">Interface Requirements Specification</w:t>
      </w:r>
    </w:p>
    <w:p w:rsidR="00000000" w:rsidDel="00000000" w:rsidP="00000000" w:rsidRDefault="00000000" w:rsidRPr="00000000" w14:paraId="00000007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Inspire Communities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Subtitle"/>
        <w:rPr>
          <w:b w:val="1"/>
          <w:color w:val="1f4e7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tabs>
          <w:tab w:val="center" w:pos="4320"/>
          <w:tab w:val="right" w:pos="8640"/>
        </w:tabs>
        <w:spacing w:before="480" w:lineRule="auto"/>
        <w:rPr>
          <w:sz w:val="46"/>
          <w:szCs w:val="46"/>
        </w:rPr>
      </w:pPr>
      <w:bookmarkStart w:colFirst="0" w:colLast="0" w:name="_30j0zll" w:id="1"/>
      <w:bookmarkEnd w:id="1"/>
      <w:r w:rsidDel="00000000" w:rsidR="00000000" w:rsidRPr="00000000">
        <w:rPr>
          <w:sz w:val="46"/>
          <w:szCs w:val="46"/>
          <w:rtl w:val="0"/>
        </w:rPr>
        <w:t xml:space="preserve">Contact Information</w:t>
      </w:r>
    </w:p>
    <w:p w:rsidR="00000000" w:rsidDel="00000000" w:rsidP="00000000" w:rsidRDefault="00000000" w:rsidRPr="00000000" w14:paraId="00000011">
      <w:pPr>
        <w:pStyle w:val="Heading2"/>
        <w:keepNext w:val="0"/>
        <w:keepLines w:val="0"/>
        <w:tabs>
          <w:tab w:val="center" w:pos="4320"/>
          <w:tab w:val="right" w:pos="8640"/>
        </w:tabs>
        <w:spacing w:after="80" w:before="360" w:line="240" w:lineRule="auto"/>
        <w:rPr>
          <w:color w:val="1f4e79"/>
          <w:sz w:val="22"/>
          <w:szCs w:val="22"/>
        </w:rPr>
      </w:pPr>
      <w:bookmarkStart w:colFirst="0" w:colLast="0" w:name="_1fob9te" w:id="2"/>
      <w:bookmarkEnd w:id="2"/>
      <w:r w:rsidDel="00000000" w:rsidR="00000000" w:rsidRPr="00000000">
        <w:rPr>
          <w:color w:val="1f4e79"/>
          <w:sz w:val="22"/>
          <w:szCs w:val="22"/>
          <w:rtl w:val="0"/>
        </w:rPr>
        <w:t xml:space="preserve">Customer Contact </w:t>
        <w:tab/>
      </w:r>
    </w:p>
    <w:tbl>
      <w:tblPr>
        <w:tblStyle w:val="Table1"/>
        <w:tblW w:w="1044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80"/>
        <w:gridCol w:w="3480"/>
        <w:gridCol w:w="3480"/>
        <w:tblGridChange w:id="0">
          <w:tblGrid>
            <w:gridCol w:w="3480"/>
            <w:gridCol w:w="3480"/>
            <w:gridCol w:w="34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Email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5">
            <w:pPr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Shelly Courter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1f4e7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scourter@inspirecom.com</w:t>
            </w:r>
          </w:p>
        </w:tc>
      </w:tr>
    </w:tbl>
    <w:p w:rsidR="00000000" w:rsidDel="00000000" w:rsidP="00000000" w:rsidRDefault="00000000" w:rsidRPr="00000000" w14:paraId="00000018">
      <w:pPr>
        <w:pStyle w:val="Heading2"/>
        <w:keepNext w:val="0"/>
        <w:keepLines w:val="0"/>
        <w:tabs>
          <w:tab w:val="center" w:pos="4320"/>
          <w:tab w:val="right" w:pos="8640"/>
        </w:tabs>
        <w:spacing w:after="80" w:before="360" w:line="240" w:lineRule="auto"/>
        <w:rPr>
          <w:color w:val="1f4e79"/>
          <w:sz w:val="22"/>
          <w:szCs w:val="22"/>
        </w:rPr>
      </w:pPr>
      <w:bookmarkStart w:colFirst="0" w:colLast="0" w:name="_3znysh7" w:id="3"/>
      <w:bookmarkEnd w:id="3"/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color w:val="1f4e79"/>
          <w:sz w:val="22"/>
          <w:szCs w:val="22"/>
          <w:rtl w:val="0"/>
        </w:rPr>
        <w:t xml:space="preserve">Vendor Contact</w:t>
      </w:r>
    </w:p>
    <w:tbl>
      <w:tblPr>
        <w:tblStyle w:val="Table2"/>
        <w:tblW w:w="1044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80"/>
        <w:gridCol w:w="3480"/>
        <w:gridCol w:w="3480"/>
        <w:tblGridChange w:id="0">
          <w:tblGrid>
            <w:gridCol w:w="3480"/>
            <w:gridCol w:w="3480"/>
            <w:gridCol w:w="34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9">
            <w:pPr>
              <w:widowControl w:val="0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A">
            <w:pPr>
              <w:widowControl w:val="0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B">
            <w:pPr>
              <w:widowControl w:val="0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Email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C">
            <w:pPr>
              <w:widowControl w:val="0"/>
              <w:rPr>
                <w:b w:val="1"/>
                <w:color w:val="1f4e79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78b3"/>
                <w:sz w:val="18"/>
                <w:szCs w:val="18"/>
                <w:rtl w:val="0"/>
              </w:rPr>
              <w:t xml:space="preserve">Heidi Kim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D">
            <w:pPr>
              <w:widowControl w:val="0"/>
              <w:rPr>
                <w:b w:val="1"/>
                <w:color w:val="1f4e7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E">
            <w:pPr>
              <w:rPr>
                <w:b w:val="1"/>
                <w:color w:val="1f4e79"/>
              </w:rPr>
            </w:pPr>
            <w:hyperlink r:id="rId6">
              <w:r w:rsidDel="00000000" w:rsidR="00000000" w:rsidRPr="00000000">
                <w:rPr>
                  <w:color w:val="0000ff"/>
                  <w:u w:val="single"/>
                  <w:rtl w:val="0"/>
                </w:rPr>
                <w:t xml:space="preserve">KP834@kp.org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F">
      <w:pPr>
        <w:pStyle w:val="Heading2"/>
        <w:keepNext w:val="0"/>
        <w:keepLines w:val="0"/>
        <w:tabs>
          <w:tab w:val="center" w:pos="4320"/>
          <w:tab w:val="right" w:pos="8640"/>
        </w:tabs>
        <w:spacing w:after="80" w:before="360" w:line="240" w:lineRule="auto"/>
        <w:rPr>
          <w:color w:val="1f4e79"/>
          <w:sz w:val="22"/>
          <w:szCs w:val="22"/>
        </w:rPr>
      </w:pPr>
      <w:bookmarkStart w:colFirst="0" w:colLast="0" w:name="_2et92p0" w:id="4"/>
      <w:bookmarkEnd w:id="4"/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color w:val="1f4e79"/>
          <w:sz w:val="22"/>
          <w:szCs w:val="22"/>
          <w:rtl w:val="0"/>
        </w:rPr>
        <w:t xml:space="preserve">Integration Contact</w:t>
      </w:r>
    </w:p>
    <w:tbl>
      <w:tblPr>
        <w:tblStyle w:val="Table3"/>
        <w:tblW w:w="1044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80"/>
        <w:gridCol w:w="3480"/>
        <w:gridCol w:w="3480"/>
        <w:tblGridChange w:id="0">
          <w:tblGrid>
            <w:gridCol w:w="3480"/>
            <w:gridCol w:w="3480"/>
            <w:gridCol w:w="34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0">
            <w:pPr>
              <w:widowControl w:val="0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1">
            <w:pPr>
              <w:widowControl w:val="0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2">
            <w:pPr>
              <w:widowControl w:val="0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Email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3">
            <w:pPr>
              <w:widowControl w:val="0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Lea King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4">
            <w:pPr>
              <w:widowControl w:val="0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515-480-4262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5">
            <w:pPr>
              <w:widowControl w:val="0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lking@tekpartners.com</w:t>
            </w:r>
          </w:p>
        </w:tc>
      </w:tr>
    </w:tbl>
    <w:p w:rsidR="00000000" w:rsidDel="00000000" w:rsidP="00000000" w:rsidRDefault="00000000" w:rsidRPr="00000000" w14:paraId="00000026">
      <w:pPr>
        <w:pStyle w:val="Heading2"/>
        <w:keepNext w:val="0"/>
        <w:keepLines w:val="0"/>
        <w:tabs>
          <w:tab w:val="center" w:pos="4320"/>
          <w:tab w:val="right" w:pos="8640"/>
        </w:tabs>
        <w:spacing w:after="80" w:before="360" w:line="240" w:lineRule="auto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tabs>
          <w:tab w:val="center" w:pos="4320"/>
          <w:tab w:val="right" w:pos="8640"/>
        </w:tabs>
        <w:spacing w:before="480" w:lineRule="auto"/>
        <w:rPr>
          <w:sz w:val="46"/>
          <w:szCs w:val="46"/>
        </w:rPr>
      </w:pPr>
      <w:bookmarkStart w:colFirst="0" w:colLast="0" w:name="_3dy6vkm" w:id="6"/>
      <w:bookmarkEnd w:id="6"/>
      <w:r w:rsidDel="00000000" w:rsidR="00000000" w:rsidRPr="00000000">
        <w:rPr>
          <w:sz w:val="46"/>
          <w:szCs w:val="46"/>
          <w:rtl w:val="0"/>
        </w:rPr>
        <w:t xml:space="preserve">Revision History</w:t>
      </w:r>
    </w:p>
    <w:tbl>
      <w:tblPr>
        <w:tblStyle w:val="Table4"/>
        <w:tblW w:w="10365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50"/>
        <w:gridCol w:w="1340"/>
        <w:gridCol w:w="990"/>
        <w:gridCol w:w="2160"/>
        <w:gridCol w:w="3220"/>
        <w:gridCol w:w="2205"/>
        <w:tblGridChange w:id="0">
          <w:tblGrid>
            <w:gridCol w:w="450"/>
            <w:gridCol w:w="1340"/>
            <w:gridCol w:w="990"/>
            <w:gridCol w:w="2160"/>
            <w:gridCol w:w="3220"/>
            <w:gridCol w:w="2205"/>
          </w:tblGrid>
        </w:tblGridChange>
      </w:tblGrid>
      <w:tr>
        <w:trPr>
          <w:trHeight w:val="800" w:hRule="atLeast"/>
        </w:trPr>
        <w:tc>
          <w:tcPr>
            <w:tcBorders>
              <w:top w:color="44546a" w:space="0" w:sz="8" w:val="single"/>
              <w:left w:color="44546a" w:space="0" w:sz="8" w:val="single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8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 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9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Date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A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Version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B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Revision Description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C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Comments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D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Author</w:t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0" w:val="nil"/>
              <w:left w:color="44546a" w:space="0" w:sz="8" w:val="single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E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F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05/11/2021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0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1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Initial Draft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2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3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Lea King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44546a" w:space="0" w:sz="8" w:val="single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4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5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6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7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8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9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0" w:val="nil"/>
              <w:left w:color="44546a" w:space="0" w:sz="8" w:val="single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A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B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C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D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E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F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</w:tr>
    </w:tbl>
    <w:p w:rsidR="00000000" w:rsidDel="00000000" w:rsidP="00000000" w:rsidRDefault="00000000" w:rsidRPr="00000000" w14:paraId="00000040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Customer Confirmation</w:t>
      </w:r>
    </w:p>
    <w:p w:rsidR="00000000" w:rsidDel="00000000" w:rsidP="00000000" w:rsidRDefault="00000000" w:rsidRPr="00000000" w14:paraId="00000046">
      <w:pPr>
        <w:pStyle w:val="Subtitle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Medical Export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Vendor Name:    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Kaiser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Group</w:t>
      </w:r>
      <w:r w:rsidDel="00000000" w:rsidR="00000000" w:rsidRPr="00000000">
        <w:rPr>
          <w:b w:val="1"/>
          <w:sz w:val="20"/>
          <w:szCs w:val="20"/>
          <w:rtl w:val="0"/>
        </w:rPr>
        <w:t xml:space="preserve"> or Policy 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Number:</w:t>
        <w:tab/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715374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firstLine="360"/>
        <w:rPr>
          <w:color w:val="76717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Will you have employees that are active in multiple component companies?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1080" w:hanging="360"/>
        <w:rPr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Are there any Employee Types, Pay Groups, Org Levels, etc. that need to be excluded?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1080" w:hanging="360"/>
        <w:rPr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360" w:firstLine="360"/>
        <w:rPr>
          <w:color w:val="000000"/>
          <w:sz w:val="20"/>
          <w:szCs w:val="20"/>
        </w:rPr>
      </w:pPr>
      <w:r w:rsidDel="00000000" w:rsidR="00000000" w:rsidRPr="00000000">
        <w:rPr>
          <w:color w:val="ed7d31"/>
          <w:sz w:val="20"/>
          <w:szCs w:val="20"/>
          <w:rtl w:val="0"/>
        </w:rPr>
        <w:t xml:space="preserve">If Yes, please list field and values to exclude or include </w:t>
      </w:r>
      <w:r w:rsidDel="00000000" w:rsidR="00000000" w:rsidRPr="00000000">
        <w:rPr>
          <w:i w:val="1"/>
          <w:color w:val="ed7d31"/>
          <w:sz w:val="20"/>
          <w:szCs w:val="20"/>
          <w:rtl w:val="0"/>
        </w:rPr>
        <w:t xml:space="preserve">(whichever is a shorter list)</w:t>
      </w:r>
      <w:r w:rsidDel="00000000" w:rsidR="00000000" w:rsidRPr="00000000">
        <w:rPr>
          <w:color w:val="ed7d31"/>
          <w:sz w:val="20"/>
          <w:szCs w:val="20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1080" w:hanging="360"/>
        <w:rPr>
          <w:color w:val="767171"/>
          <w:sz w:val="20"/>
          <w:szCs w:val="20"/>
        </w:rPr>
      </w:pPr>
      <w:r w:rsidDel="00000000" w:rsidR="00000000" w:rsidRPr="00000000">
        <w:rPr>
          <w:color w:val="7f7f7f"/>
          <w:sz w:val="20"/>
          <w:szCs w:val="20"/>
          <w:rtl w:val="0"/>
        </w:rPr>
        <w:t xml:space="preserve">Exclude eecemptype = 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bookmarkStart w:colFirst="0" w:colLast="0" w:name="_4d34og8" w:id="8"/>
      <w:bookmarkEnd w:id="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Which Employees would you like to include on this export? </w:t>
        <w:br w:type="textWrapping"/>
      </w: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Employees Active on Applicable Deduction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When did you start coverage with this provider:</w:t>
        <w:tab/>
        <w:br w:type="textWrapping"/>
      </w:r>
      <w:r w:rsidDel="00000000" w:rsidR="00000000" w:rsidRPr="00000000">
        <w:rPr>
          <w:color w:val="7f7f7f"/>
          <w:sz w:val="20"/>
          <w:szCs w:val="20"/>
          <w:rtl w:val="0"/>
        </w:rPr>
        <w:t xml:space="preserve">01/01/2020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 Confirm the applicable UltiPro Deduction Codes for each that apply: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firstLine="0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598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00"/>
        <w:gridCol w:w="4380"/>
        <w:tblGridChange w:id="0">
          <w:tblGrid>
            <w:gridCol w:w="1600"/>
            <w:gridCol w:w="4380"/>
          </w:tblGrid>
        </w:tblGridChange>
      </w:tblGrid>
      <w:tr>
        <w:trPr>
          <w:trHeight w:val="285" w:hRule="atLeast"/>
        </w:trPr>
        <w:tc>
          <w:tcPr>
            <w:tcMar>
              <w:top w:w="0.0" w:type="dxa"/>
              <w:left w:w="108.0" w:type="dxa"/>
              <w:bottom w:w="0.0" w:type="dxa"/>
              <w:right w:w="108.0" w:type="dxa"/>
            </w:tcMar>
            <w:vAlign w:val="bottom"/>
          </w:tcPr>
          <w:p w:rsidR="00000000" w:rsidDel="00000000" w:rsidP="00000000" w:rsidRDefault="00000000" w:rsidRPr="00000000" w14:paraId="00000054">
            <w:pP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KAHMO</w:t>
            </w:r>
          </w:p>
        </w:tc>
        <w:tc>
          <w:tcPr>
            <w:tcMar>
              <w:top w:w="0.0" w:type="dxa"/>
              <w:left w:w="108.0" w:type="dxa"/>
              <w:bottom w:w="0.0" w:type="dxa"/>
              <w:right w:w="108.0" w:type="dxa"/>
            </w:tcMar>
            <w:vAlign w:val="bottom"/>
          </w:tcPr>
          <w:p w:rsidR="00000000" w:rsidDel="00000000" w:rsidP="00000000" w:rsidRDefault="00000000" w:rsidRPr="00000000" w14:paraId="00000055">
            <w:pP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Kaiser Taxable Non 125plan</w:t>
            </w:r>
          </w:p>
        </w:tc>
      </w:tr>
    </w:tbl>
    <w:p w:rsidR="00000000" w:rsidDel="00000000" w:rsidP="00000000" w:rsidRDefault="00000000" w:rsidRPr="00000000" w14:paraId="00000056">
      <w:pPr>
        <w:ind w:left="10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Confirm how you would like to send termination of coverage on this file: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720"/>
        <w:rPr>
          <w:b w:val="1"/>
          <w:color w:val="000000"/>
          <w:sz w:val="20"/>
          <w:szCs w:val="20"/>
        </w:rPr>
      </w:pPr>
      <w:bookmarkStart w:colFirst="0" w:colLast="0" w:name="_2s8eyo1" w:id="9"/>
      <w:bookmarkEnd w:id="9"/>
      <w:r w:rsidDel="00000000" w:rsidR="00000000" w:rsidRPr="00000000">
        <w:rPr>
          <w:rFonts w:ascii="MS Gothic" w:cs="MS Gothic" w:eastAsia="MS Gothic" w:hAnsi="MS Gothic"/>
          <w:b w:val="1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Terminations sent one time only - based on the actual (audit) date entered into UltiPro.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What is the Relationship Code(s) that define: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10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“Spouse”</w:t>
        <w:tab/>
      </w:r>
      <w:r w:rsidDel="00000000" w:rsidR="00000000" w:rsidRPr="00000000">
        <w:rPr>
          <w:color w:val="7f7f7f"/>
          <w:sz w:val="20"/>
          <w:szCs w:val="20"/>
          <w:rtl w:val="0"/>
        </w:rPr>
        <w:t xml:space="preserve">SPS, DP</w:t>
      </w:r>
      <w:r w:rsidDel="00000000" w:rsidR="00000000" w:rsidRPr="00000000">
        <w:rPr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5B">
      <w:pPr>
        <w:ind w:left="1080" w:hanging="360"/>
        <w:rPr>
          <w:color w:val="767171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“Children”</w:t>
        <w:tab/>
      </w:r>
      <w:r w:rsidDel="00000000" w:rsidR="00000000" w:rsidRPr="00000000">
        <w:rPr>
          <w:color w:val="7f7f7f"/>
          <w:sz w:val="20"/>
          <w:szCs w:val="20"/>
          <w:rtl w:val="0"/>
        </w:rPr>
        <w:t xml:space="preserve">CHL, DPC, STC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How do you currently administer COBRA?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1080" w:hanging="360"/>
        <w:rPr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X</w:t>
      </w:r>
      <w:r w:rsidDel="00000000" w:rsidR="00000000" w:rsidRPr="00000000">
        <w:rPr>
          <w:sz w:val="20"/>
          <w:szCs w:val="20"/>
          <w:rtl w:val="0"/>
        </w:rPr>
        <w:t xml:space="preserve"> 3rd Party Cobra Administrator </w:t>
      </w:r>
    </w:p>
    <w:p w:rsidR="00000000" w:rsidDel="00000000" w:rsidP="00000000" w:rsidRDefault="00000000" w:rsidRPr="00000000" w14:paraId="0000005E">
      <w:pPr>
        <w:rPr>
          <w:b w:val="1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Open Enrollment Option = </w:t>
      </w:r>
      <w:r w:rsidDel="00000000" w:rsidR="00000000" w:rsidRPr="00000000">
        <w:rPr>
          <w:b w:val="1"/>
          <w:sz w:val="20"/>
          <w:szCs w:val="20"/>
          <w:rtl w:val="0"/>
        </w:rPr>
        <w:t xml:space="preserve">2 files 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will </w:t>
      </w:r>
      <w:r w:rsidDel="00000000" w:rsidR="00000000" w:rsidRPr="00000000">
        <w:rPr>
          <w:b w:val="1"/>
          <w:sz w:val="20"/>
          <w:szCs w:val="20"/>
          <w:rtl w:val="0"/>
        </w:rPr>
        <w:t xml:space="preserve">be built based on the 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two Open Enrollment Sessions – one Active and one Passive.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sz w:val="20"/>
          <w:szCs w:val="20"/>
        </w:rPr>
      </w:pPr>
      <w:bookmarkStart w:colFirst="0" w:colLast="0" w:name="_17dp8vu" w:id="10"/>
      <w:bookmarkEnd w:id="10"/>
      <w:r w:rsidDel="00000000" w:rsidR="00000000" w:rsidRPr="00000000">
        <w:rPr>
          <w:b w:val="1"/>
          <w:sz w:val="20"/>
          <w:szCs w:val="20"/>
          <w:rtl w:val="0"/>
        </w:rPr>
        <w:t xml:space="preserve">What month is your OE effective?</w:t>
      </w:r>
    </w:p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sz w:val="20"/>
          <w:szCs w:val="20"/>
        </w:rPr>
      </w:pPr>
      <w:bookmarkStart w:colFirst="0" w:colLast="0" w:name="_3rdcrjn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color w:val="000000"/>
          <w:sz w:val="20"/>
          <w:szCs w:val="20"/>
        </w:rPr>
      </w:pPr>
      <w:bookmarkStart w:colFirst="0" w:colLast="0" w:name="_26in1rg" w:id="12"/>
      <w:bookmarkEnd w:id="1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What type of enrollment will you be offering?</w:t>
      </w:r>
    </w:p>
    <w:p w:rsidR="00000000" w:rsidDel="00000000" w:rsidP="00000000" w:rsidRDefault="00000000" w:rsidRPr="00000000" w14:paraId="00000063">
      <w:pPr>
        <w:ind w:left="1080" w:hanging="360"/>
        <w:rPr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Active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Passive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before="60" w:lineRule="auto"/>
        <w:ind w:left="1080" w:hanging="36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An ACTIVE session requires all employees to go in and make an election. If an employee does not re-elect their benefit, they will be dropped from that benefit. Since this is a changes-only file, we need to know if to include the employee with a coverage stop date, or if they will be termed by omission from the file. We do not need to worry about the passive file since this is a full file, and we will send a coverage stop date automatically.</w:t>
      </w:r>
    </w:p>
    <w:p w:rsidR="00000000" w:rsidDel="00000000" w:rsidP="00000000" w:rsidRDefault="00000000" w:rsidRPr="00000000" w14:paraId="00000065">
      <w:pPr>
        <w:spacing w:before="60" w:lineRule="auto"/>
        <w:ind w:left="108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If an employee stops their current benefits during an ACTIVE Open Enrollment, would you like to include them on the file with a stop date? </w:t>
      </w:r>
    </w:p>
    <w:p w:rsidR="00000000" w:rsidDel="00000000" w:rsidP="00000000" w:rsidRDefault="00000000" w:rsidRPr="00000000" w14:paraId="00000066">
      <w:pPr>
        <w:ind w:left="1080" w:hanging="360"/>
        <w:rPr>
          <w:color w:val="2e74b5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Quattrocento Sans" w:cs="Quattrocento Sans" w:eastAsia="Quattrocento Sans" w:hAnsi="Quattrocento Sans"/>
          <w:color w:val="c45911"/>
          <w:sz w:val="20"/>
          <w:szCs w:val="20"/>
          <w:rtl w:val="0"/>
        </w:rPr>
        <w:t xml:space="preserve">X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</w:p>
    <w:p w:rsidR="00000000" w:rsidDel="00000000" w:rsidP="00000000" w:rsidRDefault="00000000" w:rsidRPr="00000000" w14:paraId="00000067">
      <w:pPr>
        <w:ind w:left="1080" w:hanging="36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0"/>
          <w:szCs w:val="20"/>
        </w:rPr>
      </w:pPr>
      <w:bookmarkStart w:colFirst="0" w:colLast="0" w:name="_lnxbz9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Mapping/Notes to Developer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Full file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Send terms once and drop off</w:t>
      </w:r>
    </w:p>
    <w:p w:rsidR="00000000" w:rsidDel="00000000" w:rsidP="00000000" w:rsidRDefault="00000000" w:rsidRPr="00000000" w14:paraId="0000006E">
      <w:pPr>
        <w:rPr>
          <w:b w:val="1"/>
          <w:color w:val="2e75b5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Vendor Confirmation</w:t>
      </w:r>
    </w:p>
    <w:p w:rsidR="00000000" w:rsidDel="00000000" w:rsidP="00000000" w:rsidRDefault="00000000" w:rsidRPr="00000000" w14:paraId="00000070">
      <w:pPr>
        <w:pStyle w:val="Subtitle"/>
        <w:rPr/>
      </w:pPr>
      <w:r w:rsidDel="00000000" w:rsidR="00000000" w:rsidRPr="00000000">
        <w:rPr>
          <w:rtl w:val="0"/>
        </w:rPr>
        <w:t xml:space="preserve">Health and Welfare Exports (Medical, Dental, and Vision)</w:t>
      </w:r>
    </w:p>
    <w:p w:rsidR="00000000" w:rsidDel="00000000" w:rsidP="00000000" w:rsidRDefault="00000000" w:rsidRPr="00000000" w14:paraId="00000071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360" w:hanging="360"/>
        <w:rPr>
          <w:color w:val="000000"/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Do you allow for future-dated coverage START dates on the file?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color w:val="000000"/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color w:val="000000"/>
          <w:sz w:val="20"/>
          <w:szCs w:val="20"/>
          <w:rtl w:val="0"/>
        </w:rPr>
        <w:tab/>
      </w:r>
      <w:r w:rsidDel="00000000" w:rsidR="00000000" w:rsidRPr="00000000">
        <w:rPr>
          <w:rFonts w:ascii="Quattrocento Sans" w:cs="Quattrocento Sans" w:eastAsia="Quattrocento Sans" w:hAnsi="Quattrocento Sans"/>
          <w:color w:val="c45911"/>
          <w:sz w:val="20"/>
          <w:szCs w:val="20"/>
          <w:rtl w:val="0"/>
        </w:rPr>
        <w:t xml:space="preserve">X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color w:val="ed7d31"/>
          <w:sz w:val="20"/>
          <w:szCs w:val="20"/>
        </w:rPr>
      </w:pPr>
      <w:r w:rsidDel="00000000" w:rsidR="00000000" w:rsidRPr="00000000">
        <w:rPr>
          <w:color w:val="ed7d31"/>
          <w:sz w:val="20"/>
          <w:szCs w:val="20"/>
          <w:rtl w:val="0"/>
        </w:rPr>
        <w:t xml:space="preserve">If Yes, please include the number of days in the future that are accepted.  We will default to 30 days.</w:t>
      </w:r>
    </w:p>
    <w:p w:rsidR="00000000" w:rsidDel="00000000" w:rsidP="00000000" w:rsidRDefault="00000000" w:rsidRPr="00000000" w14:paraId="00000074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>
          <w:color w:val="000000"/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Do you allow for future-dated coverage STOP dates on the file?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color w:val="000000"/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color w:val="000000"/>
          <w:sz w:val="20"/>
          <w:szCs w:val="20"/>
          <w:rtl w:val="0"/>
        </w:rPr>
        <w:tab/>
      </w:r>
      <w:r w:rsidDel="00000000" w:rsidR="00000000" w:rsidRPr="00000000">
        <w:rPr>
          <w:rFonts w:ascii="Quattrocento Sans" w:cs="Quattrocento Sans" w:eastAsia="Quattrocento Sans" w:hAnsi="Quattrocento Sans"/>
          <w:color w:val="c45911"/>
          <w:sz w:val="20"/>
          <w:szCs w:val="20"/>
          <w:rtl w:val="0"/>
        </w:rPr>
        <w:t xml:space="preserve">X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color w:val="ed7d31"/>
          <w:sz w:val="20"/>
          <w:szCs w:val="20"/>
        </w:rPr>
      </w:pPr>
      <w:r w:rsidDel="00000000" w:rsidR="00000000" w:rsidRPr="00000000">
        <w:rPr>
          <w:color w:val="ed7d31"/>
          <w:sz w:val="20"/>
          <w:szCs w:val="20"/>
          <w:rtl w:val="0"/>
        </w:rPr>
        <w:t xml:space="preserve">If Yes, please include the number of days in the future that are accepted.  We will default to 30 days.</w:t>
      </w:r>
    </w:p>
    <w:p w:rsidR="00000000" w:rsidDel="00000000" w:rsidP="00000000" w:rsidRDefault="00000000" w:rsidRPr="00000000" w14:paraId="00000077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>
          <w:color w:val="000000"/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Do you require a minimum coverage start date on the file (Ex. We cannot send any effective dates older than 1/1/2018 on the file)? If so, what is that date?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color w:val="7f7f7f"/>
          <w:sz w:val="20"/>
          <w:szCs w:val="20"/>
        </w:rPr>
      </w:pPr>
      <w:r w:rsidDel="00000000" w:rsidR="00000000" w:rsidRPr="00000000">
        <w:rPr>
          <w:color w:val="7f7f7f"/>
          <w:sz w:val="20"/>
          <w:szCs w:val="20"/>
          <w:rtl w:val="0"/>
        </w:rPr>
        <w:t xml:space="preserve">n/a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20" w:line="240" w:lineRule="auto"/>
        <w:ind w:left="360" w:hanging="360"/>
        <w:rPr>
          <w:color w:val="000000"/>
          <w:sz w:val="20"/>
          <w:szCs w:val="20"/>
        </w:rPr>
      </w:pPr>
      <w:bookmarkStart w:colFirst="0" w:colLast="0" w:name="_35nkun2" w:id="14"/>
      <w:bookmarkEnd w:id="1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Benefit Change Effective Date Option: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color w:val="000000"/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Actual Benefit Coverage Start Date as keyed on the EMP and DEP Record.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20" w:line="240" w:lineRule="auto"/>
        <w:ind w:left="360" w:hanging="360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color w:val="1f4e79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5840" w:w="12240" w:orient="portrait"/>
      <w:pgMar w:bottom="720" w:top="720" w:left="108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Arial"/>
  <w:font w:name="MS Gothic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Quattrocen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al Black">
    <w:embedRegular w:fontKey="{00000000-0000-0000-0000-000000000000}" r:id="rId9" w:subsetted="0"/>
  </w:font>
  <w:font w:name="Source Sans Pro">
    <w:embedRegular w:fontKey="{00000000-0000-0000-0000-000000000000}" r:id="rId10" w:subsetted="0"/>
    <w:embedBold w:fontKey="{00000000-0000-0000-0000-000000000000}" r:id="rId11" w:subsetted="0"/>
    <w:embedItalic w:fontKey="{00000000-0000-0000-0000-000000000000}" r:id="rId12" w:subsetted="0"/>
    <w:embedBoldItalic w:fontKey="{00000000-0000-0000-0000-000000000000}" r:id="rId1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6">
    <w:pPr>
      <w:tabs>
        <w:tab w:val="center" w:pos="4320"/>
        <w:tab w:val="right" w:pos="9630"/>
      </w:tabs>
      <w:spacing w:line="240" w:lineRule="auto"/>
      <w:rPr>
        <w:color w:val="004990"/>
        <w:sz w:val="18"/>
        <w:szCs w:val="18"/>
      </w:rPr>
    </w:pPr>
    <w:r w:rsidDel="00000000" w:rsidR="00000000" w:rsidRPr="00000000">
      <w:rPr>
        <w:color w:val="004990"/>
        <w:sz w:val="18"/>
        <w:szCs w:val="18"/>
        <w:rtl w:val="0"/>
      </w:rPr>
      <w:t xml:space="preserve">Date Created: 5/11/2021 1:39 PM</w:t>
    </w:r>
  </w:p>
  <w:p w:rsidR="00000000" w:rsidDel="00000000" w:rsidP="00000000" w:rsidRDefault="00000000" w:rsidRPr="00000000" w14:paraId="00000087">
    <w:pPr>
      <w:spacing w:line="240" w:lineRule="auto"/>
      <w:rPr>
        <w:rFonts w:ascii="Times New Roman" w:cs="Times New Roman" w:eastAsia="Times New Roman" w:hAnsi="Times New Roman"/>
        <w:sz w:val="20"/>
        <w:szCs w:val="20"/>
      </w:rPr>
    </w:pPr>
    <w:r w:rsidDel="00000000" w:rsidR="00000000" w:rsidRPr="00000000">
      <w:rPr>
        <w:color w:val="004990"/>
        <w:sz w:val="18"/>
        <w:szCs w:val="18"/>
        <w:rtl w:val="0"/>
      </w:rPr>
      <w:t xml:space="preserve">Last Modified: 5/11/2021 1:38 PM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0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rPr>
        <w:color w:val="1f4e79"/>
        <w:sz w:val="20"/>
        <w:szCs w:val="20"/>
      </w:rPr>
    </w:pPr>
    <w:r w:rsidDel="00000000" w:rsidR="00000000" w:rsidRPr="00000000">
      <w:rPr>
        <w:rtl w:val="0"/>
      </w:rPr>
    </w:r>
  </w:p>
  <w:tbl>
    <w:tblPr>
      <w:tblStyle w:val="Table6"/>
      <w:tblW w:w="11088.0" w:type="dxa"/>
      <w:jc w:val="right"/>
      <w:tblBorders>
        <w:top w:color="c9c9c9" w:space="0" w:sz="4" w:val="single"/>
        <w:left w:color="000000" w:space="0" w:sz="4" w:val="single"/>
        <w:bottom w:color="c9c9c9" w:space="0" w:sz="4" w:val="single"/>
        <w:right w:color="000000" w:space="0" w:sz="4" w:val="single"/>
        <w:insideH w:color="c9c9c9" w:space="0" w:sz="4" w:val="single"/>
        <w:insideV w:color="c9c9c9" w:space="0" w:sz="4" w:val="single"/>
      </w:tblBorders>
      <w:tblLayout w:type="fixed"/>
      <w:tblLook w:val="0000"/>
    </w:tblPr>
    <w:tblGrid>
      <w:gridCol w:w="7830"/>
      <w:gridCol w:w="900"/>
      <w:gridCol w:w="2358"/>
      <w:tblGridChange w:id="0">
        <w:tblGrid>
          <w:gridCol w:w="7830"/>
          <w:gridCol w:w="900"/>
          <w:gridCol w:w="2358"/>
        </w:tblGrid>
      </w:tblGridChange>
    </w:tblGrid>
    <w:tr>
      <w:trPr>
        <w:trHeight w:val="260" w:hRule="atLeast"/>
      </w:trPr>
      <w:tc>
        <w:tcPr/>
        <w:p w:rsidR="00000000" w:rsidDel="00000000" w:rsidP="00000000" w:rsidRDefault="00000000" w:rsidRPr="00000000" w14:paraId="00000081">
          <w:pPr>
            <w:tabs>
              <w:tab w:val="center" w:pos="4320"/>
              <w:tab w:val="right" w:pos="8640"/>
            </w:tabs>
            <w:jc w:val="right"/>
            <w:rPr>
              <w:b w:val="1"/>
            </w:rPr>
          </w:pPr>
          <w:r w:rsidDel="00000000" w:rsidR="00000000" w:rsidRPr="00000000">
            <w:rPr>
              <w:b w:val="1"/>
              <w:rtl w:val="0"/>
            </w:rPr>
            <w:t xml:space="preserve">Inspire Communities</w:t>
          </w:r>
        </w:p>
        <w:p w:rsidR="00000000" w:rsidDel="00000000" w:rsidP="00000000" w:rsidRDefault="00000000" w:rsidRPr="00000000" w14:paraId="00000082">
          <w:pPr>
            <w:tabs>
              <w:tab w:val="center" w:pos="4320"/>
              <w:tab w:val="right" w:pos="8640"/>
            </w:tabs>
            <w:jc w:val="right"/>
            <w:rPr>
              <w:b w:val="1"/>
            </w:rPr>
          </w:pPr>
          <w:hyperlink r:id="rId1">
            <w:r w:rsidDel="00000000" w:rsidR="00000000" w:rsidRPr="00000000">
              <w:rPr>
                <w:rFonts w:ascii="Source Sans Pro" w:cs="Source Sans Pro" w:eastAsia="Source Sans Pro" w:hAnsi="Source Sans Pro"/>
                <w:color w:val="26292c"/>
                <w:sz w:val="23"/>
                <w:szCs w:val="23"/>
                <w:u w:val="single"/>
                <w:rtl w:val="0"/>
              </w:rPr>
              <w:t xml:space="preserve">Inspire Communities - TekP-2021-03-29-0002 - Kaiser_Med</w:t>
            </w:r>
          </w:hyperlink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83">
          <w:pPr>
            <w:tabs>
              <w:tab w:val="center" w:pos="4320"/>
              <w:tab w:val="right" w:pos="8640"/>
            </w:tabs>
            <w:jc w:val="center"/>
            <w:rPr>
              <w:rFonts w:ascii="Arial Black" w:cs="Arial Black" w:eastAsia="Arial Black" w:hAnsi="Arial Black"/>
              <w:sz w:val="28"/>
              <w:szCs w:val="28"/>
            </w:rPr>
          </w:pPr>
          <w:r w:rsidDel="00000000" w:rsidR="00000000" w:rsidRPr="00000000">
            <w:rPr>
              <w:rFonts w:ascii="Arial Black" w:cs="Arial Black" w:eastAsia="Arial Black" w:hAnsi="Arial Black"/>
              <w:color w:val="004990"/>
              <w:sz w:val="28"/>
              <w:szCs w:val="28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84">
          <w:pPr>
            <w:tabs>
              <w:tab w:val="center" w:pos="4320"/>
              <w:tab w:val="right" w:pos="8640"/>
            </w:tabs>
            <w:rPr>
              <w:color w:val="8dc63f"/>
              <w:sz w:val="16"/>
              <w:szCs w:val="16"/>
            </w:rPr>
          </w:pPr>
          <w:r w:rsidDel="00000000" w:rsidR="00000000" w:rsidRPr="00000000">
            <w:rPr>
              <w:color w:val="8dc63f"/>
              <w:rtl w:val="0"/>
            </w:rPr>
            <w:t xml:space="preserve">Interface Requirements Specification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8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>
        <w:rFonts w:ascii="Arial" w:cs="Arial" w:eastAsia="Arial" w:hAnsi="Arial"/>
        <w:b w:val="1"/>
        <w:color w:val="000000"/>
      </w:rPr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>
        <w:b w:val="1"/>
        <w:i w:val="0"/>
        <w:smallCaps w:val="0"/>
        <w:strike w:val="0"/>
        <w:u w:val="none"/>
        <w:vertAlign w:val="baseline"/>
      </w:rPr>
    </w:lvl>
    <w:lvl w:ilvl="1">
      <w:start w:val="1"/>
      <w:numFmt w:val="lowerLetter"/>
      <w:lvlText w:val="%2."/>
      <w:lvlJc w:val="left"/>
      <w:pPr>
        <w:ind w:left="-1800" w:hanging="360"/>
      </w:pPr>
      <w:rPr/>
    </w:lvl>
    <w:lvl w:ilvl="2">
      <w:start w:val="1"/>
      <w:numFmt w:val="lowerRoman"/>
      <w:lvlText w:val="%3."/>
      <w:lvlJc w:val="right"/>
      <w:pPr>
        <w:ind w:left="-1080" w:hanging="180"/>
      </w:pPr>
      <w:rPr/>
    </w:lvl>
    <w:lvl w:ilvl="3">
      <w:start w:val="1"/>
      <w:numFmt w:val="decimal"/>
      <w:lvlText w:val="%4."/>
      <w:lvlJc w:val="left"/>
      <w:pPr>
        <w:ind w:left="-360" w:hanging="360"/>
      </w:pPr>
      <w:rPr/>
    </w:lvl>
    <w:lvl w:ilvl="4">
      <w:start w:val="1"/>
      <w:numFmt w:val="lowerLetter"/>
      <w:lvlText w:val="%5."/>
      <w:lvlJc w:val="left"/>
      <w:pPr>
        <w:ind w:left="360" w:hanging="360"/>
      </w:pPr>
      <w:rPr/>
    </w:lvl>
    <w:lvl w:ilvl="5">
      <w:start w:val="1"/>
      <w:numFmt w:val="lowerRoman"/>
      <w:lvlText w:val="%6."/>
      <w:lvlJc w:val="right"/>
      <w:pPr>
        <w:ind w:left="1080" w:hanging="180"/>
      </w:pPr>
      <w:rPr/>
    </w:lvl>
    <w:lvl w:ilvl="6">
      <w:start w:val="1"/>
      <w:numFmt w:val="decimal"/>
      <w:lvlText w:val="%7."/>
      <w:lvlJc w:val="left"/>
      <w:pPr>
        <w:ind w:left="1800" w:hanging="360"/>
      </w:pPr>
      <w:rPr/>
    </w:lvl>
    <w:lvl w:ilvl="7">
      <w:start w:val="1"/>
      <w:numFmt w:val="lowerLetter"/>
      <w:lvlText w:val="%8."/>
      <w:lvlJc w:val="left"/>
      <w:pPr>
        <w:ind w:left="2520" w:hanging="360"/>
      </w:pPr>
      <w:rPr/>
    </w:lvl>
    <w:lvl w:ilvl="8">
      <w:start w:val="1"/>
      <w:numFmt w:val="lowerRoman"/>
      <w:lvlText w:val="%9."/>
      <w:lvlJc w:val="right"/>
      <w:pPr>
        <w:ind w:left="324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tabs>
        <w:tab w:val="center" w:pos="4320"/>
        <w:tab w:val="right" w:pos="8640"/>
      </w:tabs>
      <w:spacing w:after="120" w:before="120" w:line="240" w:lineRule="auto"/>
    </w:pPr>
    <w:rPr>
      <w:b w:val="1"/>
      <w:color w:val="1f4e79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b w:val="1"/>
      <w:color w:val="2e75b5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line="240" w:lineRule="auto"/>
    </w:pPr>
    <w:rPr>
      <w:color w:val="8dc63f"/>
      <w:sz w:val="64"/>
      <w:szCs w:val="64"/>
    </w:rPr>
  </w:style>
  <w:style w:type="paragraph" w:styleId="Subtitle">
    <w:name w:val="Subtitle"/>
    <w:basedOn w:val="Normal"/>
    <w:next w:val="Normal"/>
    <w:pPr>
      <w:spacing w:after="160" w:lineRule="auto"/>
    </w:pPr>
    <w:rPr>
      <w:color w:val="ed7d31"/>
    </w:rPr>
  </w:style>
  <w:style w:type="table" w:styleId="Table1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  <w:style w:type="table" w:styleId="Table2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  <w:style w:type="table" w:styleId="Table3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  <w:style w:type="table" w:styleId="Table4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mailto:KP834@kp.org" TargetMode="Externa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SourceSansPro-bold.ttf"/><Relationship Id="rId10" Type="http://schemas.openxmlformats.org/officeDocument/2006/relationships/font" Target="fonts/SourceSansPro-regular.ttf"/><Relationship Id="rId13" Type="http://schemas.openxmlformats.org/officeDocument/2006/relationships/font" Target="fonts/SourceSansPro-boldItalic.ttf"/><Relationship Id="rId12" Type="http://schemas.openxmlformats.org/officeDocument/2006/relationships/font" Target="fonts/SourceSansPro-italic.ttf"/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9" Type="http://schemas.openxmlformats.org/officeDocument/2006/relationships/font" Target="fonts/ArialBlack-regular.ttf"/><Relationship Id="rId5" Type="http://schemas.openxmlformats.org/officeDocument/2006/relationships/font" Target="fonts/QuattrocentoSans-regular.ttf"/><Relationship Id="rId6" Type="http://schemas.openxmlformats.org/officeDocument/2006/relationships/font" Target="fonts/QuattrocentoSans-bold.ttf"/><Relationship Id="rId7" Type="http://schemas.openxmlformats.org/officeDocument/2006/relationships/font" Target="fonts/QuattrocentoSans-italic.ttf"/><Relationship Id="rId8" Type="http://schemas.openxmlformats.org/officeDocument/2006/relationships/font" Target="fonts/Quattrocento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hyperlink" Target="https://tekpartnersap2pcompany-a4f866.pipedrive.com/deal/112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