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r w:rsidDel="00000000" w:rsidR="00000000" w:rsidRPr="00000000">
        <w:rPr>
          <w:rtl w:val="0"/>
        </w:rPr>
        <w:t xml:space="preserve">Medical</w:t>
      </w:r>
    </w:p>
    <w:p w:rsidR="00000000" w:rsidDel="00000000" w:rsidP="00000000" w:rsidRDefault="00000000" w:rsidRPr="00000000" w14:paraId="00000006">
      <w:pPr>
        <w:pStyle w:val="Title"/>
        <w:rPr/>
      </w:pPr>
      <w:r w:rsidDel="00000000" w:rsidR="00000000" w:rsidRPr="00000000">
        <w:rPr>
          <w:rtl w:val="0"/>
        </w:rPr>
        <w:t xml:space="preserve">Interface Requirements Specification</w:t>
      </w:r>
    </w:p>
    <w:p w:rsidR="00000000" w:rsidDel="00000000" w:rsidP="00000000" w:rsidRDefault="00000000" w:rsidRPr="00000000" w14:paraId="00000007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LookingGlass Cyber Solutions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Subtitle"/>
        <w:rPr>
          <w:b w:val="1"/>
          <w:color w:val="1f4e7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tabs>
          <w:tab w:val="center" w:pos="4320"/>
          <w:tab w:val="right" w:pos="8640"/>
        </w:tabs>
        <w:spacing w:before="480" w:lineRule="auto"/>
        <w:rPr>
          <w:sz w:val="46"/>
          <w:szCs w:val="46"/>
        </w:rPr>
      </w:pPr>
      <w:bookmarkStart w:colFirst="0" w:colLast="0" w:name="_30j0zll" w:id="1"/>
      <w:bookmarkEnd w:id="1"/>
      <w:r w:rsidDel="00000000" w:rsidR="00000000" w:rsidRPr="00000000">
        <w:rPr>
          <w:sz w:val="46"/>
          <w:szCs w:val="46"/>
          <w:rtl w:val="0"/>
        </w:rPr>
        <w:t xml:space="preserve">Contact Information</w:t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1fob9te" w:id="2"/>
      <w:bookmarkEnd w:id="2"/>
      <w:r w:rsidDel="00000000" w:rsidR="00000000" w:rsidRPr="00000000">
        <w:rPr>
          <w:color w:val="1f4e79"/>
          <w:sz w:val="22"/>
          <w:szCs w:val="22"/>
          <w:rtl w:val="0"/>
        </w:rPr>
        <w:t xml:space="preserve">Customer Contact </w:t>
        <w:tab/>
      </w:r>
    </w:p>
    <w:tbl>
      <w:tblPr>
        <w:tblStyle w:val="Table1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Amanda Scott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hyperlink r:id="rId6">
              <w:r w:rsidDel="00000000" w:rsidR="00000000" w:rsidRPr="00000000">
                <w:rPr>
                  <w:color w:val="0000ff"/>
                  <w:u w:val="single"/>
                  <w:rtl w:val="0"/>
                </w:rPr>
                <w:t xml:space="preserve">ascott@lookingglasscyber.com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3znysh7" w:id="3"/>
      <w:bookmarkEnd w:id="3"/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color w:val="1f4e79"/>
          <w:sz w:val="22"/>
          <w:szCs w:val="22"/>
          <w:rtl w:val="0"/>
        </w:rPr>
        <w:t xml:space="preserve">Vendor Contact</w:t>
      </w:r>
    </w:p>
    <w:tbl>
      <w:tblPr>
        <w:tblStyle w:val="Table2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Jevan Dass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303-729-8563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Jevan.Dass@cigna.com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2et92p0" w:id="4"/>
      <w:bookmarkEnd w:id="4"/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color w:val="1f4e79"/>
          <w:sz w:val="22"/>
          <w:szCs w:val="22"/>
          <w:rtl w:val="0"/>
        </w:rPr>
        <w:t xml:space="preserve">Integration Contact</w:t>
      </w:r>
    </w:p>
    <w:tbl>
      <w:tblPr>
        <w:tblStyle w:val="Table3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Lea King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515-480-4262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lking@tekpartners.com</w:t>
            </w:r>
          </w:p>
        </w:tc>
      </w:tr>
    </w:tbl>
    <w:p w:rsidR="00000000" w:rsidDel="00000000" w:rsidP="00000000" w:rsidRDefault="00000000" w:rsidRPr="00000000" w14:paraId="00000026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tabs>
          <w:tab w:val="center" w:pos="4320"/>
          <w:tab w:val="right" w:pos="8640"/>
        </w:tabs>
        <w:spacing w:before="480" w:lineRule="auto"/>
        <w:rPr>
          <w:sz w:val="46"/>
          <w:szCs w:val="46"/>
        </w:rPr>
      </w:pPr>
      <w:bookmarkStart w:colFirst="0" w:colLast="0" w:name="_3dy6vkm" w:id="6"/>
      <w:bookmarkEnd w:id="6"/>
      <w:r w:rsidDel="00000000" w:rsidR="00000000" w:rsidRPr="00000000">
        <w:rPr>
          <w:sz w:val="46"/>
          <w:szCs w:val="46"/>
          <w:rtl w:val="0"/>
        </w:rPr>
        <w:t xml:space="preserve">Revision History</w:t>
      </w:r>
    </w:p>
    <w:tbl>
      <w:tblPr>
        <w:tblStyle w:val="Table4"/>
        <w:tblW w:w="103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0"/>
        <w:gridCol w:w="1340"/>
        <w:gridCol w:w="990"/>
        <w:gridCol w:w="2160"/>
        <w:gridCol w:w="3220"/>
        <w:gridCol w:w="2205"/>
        <w:tblGridChange w:id="0">
          <w:tblGrid>
            <w:gridCol w:w="450"/>
            <w:gridCol w:w="1340"/>
            <w:gridCol w:w="990"/>
            <w:gridCol w:w="2160"/>
            <w:gridCol w:w="3220"/>
            <w:gridCol w:w="2205"/>
          </w:tblGrid>
        </w:tblGridChange>
      </w:tblGrid>
      <w:tr>
        <w:trPr>
          <w:trHeight w:val="800" w:hRule="atLeast"/>
        </w:trPr>
        <w:tc>
          <w:tcPr>
            <w:tcBorders>
              <w:top w:color="44546a" w:space="0" w:sz="8" w:val="single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Date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Version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Revision Description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Comments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Author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07/15/2020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Initial Draft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Lea King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F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</w:tr>
    </w:tbl>
    <w:p w:rsidR="00000000" w:rsidDel="00000000" w:rsidP="00000000" w:rsidRDefault="00000000" w:rsidRPr="00000000" w14:paraId="00000040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Customer Confirmation</w:t>
      </w:r>
    </w:p>
    <w:p w:rsidR="00000000" w:rsidDel="00000000" w:rsidP="00000000" w:rsidRDefault="00000000" w:rsidRPr="00000000" w14:paraId="00000045">
      <w:pPr>
        <w:pStyle w:val="Subtitle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Health and Welfare Exports (Medical)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Vendor Name:    Cigna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Group</w:t>
      </w:r>
      <w:r w:rsidDel="00000000" w:rsidR="00000000" w:rsidRPr="00000000">
        <w:rPr>
          <w:b w:val="1"/>
          <w:sz w:val="20"/>
          <w:szCs w:val="20"/>
          <w:rtl w:val="0"/>
        </w:rPr>
        <w:t xml:space="preserve"> or Policy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Number:</w:t>
        <w:tab/>
        <w:t xml:space="preserve">00627519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360"/>
        <w:rPr>
          <w:color w:val="76717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you have employees that are active in multiple component companies?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Are there any Employee Types, Pay Groups, Org Levels, etc. that need to be excluded?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firstLine="360"/>
        <w:rPr>
          <w:color w:val="000000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list field and values to exclude or include </w:t>
      </w:r>
      <w:r w:rsidDel="00000000" w:rsidR="00000000" w:rsidRPr="00000000">
        <w:rPr>
          <w:i w:val="1"/>
          <w:color w:val="ed7d31"/>
          <w:sz w:val="20"/>
          <w:szCs w:val="20"/>
          <w:rtl w:val="0"/>
        </w:rPr>
        <w:t xml:space="preserve">(whichever is a shorter list)</w:t>
      </w:r>
      <w:r w:rsidDel="00000000" w:rsidR="00000000" w:rsidRPr="00000000">
        <w:rPr>
          <w:color w:val="ed7d31"/>
          <w:sz w:val="20"/>
          <w:szCs w:val="2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1080" w:hanging="360"/>
        <w:rPr>
          <w:color w:val="767171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Exclude emptype 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bookmarkStart w:colFirst="0" w:colLast="0" w:name="_4d34og8" w:id="8"/>
      <w:bookmarkEnd w:id="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Which Employees would you like to include on this export? </w:t>
        <w:br w:type="textWrapping"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Employees Active on Applicable Deduction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When did you start coverage with this provider:</w:t>
        <w:tab/>
        <w:br w:type="textWrapping"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01/01/2020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 Confirm the applicable UltiPro Deduction Codes for each that apply: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ab/>
        <w:tab/>
      </w:r>
    </w:p>
    <w:tbl>
      <w:tblPr>
        <w:tblStyle w:val="Table5"/>
        <w:tblW w:w="536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20"/>
        <w:gridCol w:w="3840"/>
        <w:tblGridChange w:id="0">
          <w:tblGrid>
            <w:gridCol w:w="1520"/>
            <w:gridCol w:w="3840"/>
          </w:tblGrid>
        </w:tblGridChange>
      </w:tblGrid>
      <w:tr>
        <w:trPr>
          <w:trHeight w:val="285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3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MDCG1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4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Cigna 100/80 PPO</w:t>
            </w:r>
          </w:p>
        </w:tc>
      </w:tr>
      <w:tr>
        <w:trPr>
          <w:trHeight w:val="285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5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MDCG3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6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Cigna 80/60 PPO</w:t>
            </w:r>
          </w:p>
        </w:tc>
      </w:tr>
      <w:tr>
        <w:trPr>
          <w:trHeight w:val="285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7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MDCG2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8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Cigna HDHP</w:t>
            </w:r>
          </w:p>
        </w:tc>
      </w:tr>
    </w:tbl>
    <w:p w:rsidR="00000000" w:rsidDel="00000000" w:rsidP="00000000" w:rsidRDefault="00000000" w:rsidRPr="00000000" w14:paraId="00000059">
      <w:pPr>
        <w:ind w:left="1080" w:hanging="36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Confirm how you would like to send termination of coverage on this file: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720"/>
        <w:rPr>
          <w:b w:val="1"/>
          <w:color w:val="000000"/>
          <w:sz w:val="20"/>
          <w:szCs w:val="20"/>
        </w:rPr>
      </w:pPr>
      <w:bookmarkStart w:colFirst="0" w:colLast="0" w:name="_2s8eyo1" w:id="9"/>
      <w:bookmarkEnd w:id="9"/>
      <w:r w:rsidDel="00000000" w:rsidR="00000000" w:rsidRPr="00000000">
        <w:rPr>
          <w:rFonts w:ascii="MS Gothic" w:cs="MS Gothic" w:eastAsia="MS Gothic" w:hAnsi="MS Gothic"/>
          <w:b w:val="1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Terminations sent one time only - based on the actual (audit) date entered into UltiPro.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c4591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Terminations sent one time only - based on the actual (audit) date entered into UltiPro, with no future dated terminations.</w:t>
      </w:r>
    </w:p>
    <w:p w:rsidR="00000000" w:rsidDel="00000000" w:rsidP="00000000" w:rsidRDefault="00000000" w:rsidRPr="00000000" w14:paraId="0000005D">
      <w:pPr>
        <w:ind w:left="720" w:hanging="360"/>
        <w:rPr>
          <w:color w:val="808080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c4591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Effective Date of Termination within last __ days (Ex. 30 days).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What is the Relationship Code(s) that define: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10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“Spouse”</w:t>
        <w:tab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SPS, DP</w:t>
      </w:r>
      <w:r w:rsidDel="00000000" w:rsidR="00000000" w:rsidRPr="00000000">
        <w:rPr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60">
      <w:pPr>
        <w:ind w:left="1080" w:hanging="360"/>
        <w:rPr>
          <w:color w:val="76717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“Children”</w:t>
        <w:tab/>
      </w:r>
      <w:r w:rsidDel="00000000" w:rsidR="00000000" w:rsidRPr="00000000">
        <w:rPr>
          <w:rFonts w:ascii="Arial" w:cs="Arial" w:eastAsia="Arial" w:hAnsi="Arial"/>
          <w:color w:val="000000"/>
          <w:sz w:val="18"/>
          <w:szCs w:val="18"/>
          <w:rtl w:val="0"/>
        </w:rPr>
        <w:t xml:space="preserve">CHL, DIS, DPC or STC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How do you currently administer COBRA?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1080" w:hanging="360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sz w:val="20"/>
          <w:szCs w:val="20"/>
          <w:rtl w:val="0"/>
        </w:rPr>
        <w:t xml:space="preserve"> 3rd Party Cobra Administrator </w:t>
      </w:r>
    </w:p>
    <w:p w:rsidR="00000000" w:rsidDel="00000000" w:rsidP="00000000" w:rsidRDefault="00000000" w:rsidRPr="00000000" w14:paraId="00000063">
      <w:pPr>
        <w:ind w:left="1080" w:hanging="36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Open Enrollment Option =  </w:t>
      </w:r>
      <w:r w:rsidDel="00000000" w:rsidR="00000000" w:rsidRPr="00000000">
        <w:rPr>
          <w:b w:val="1"/>
          <w:sz w:val="20"/>
          <w:szCs w:val="20"/>
          <w:rtl w:val="0"/>
        </w:rPr>
        <w:t xml:space="preserve">2 files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</w:t>
      </w:r>
      <w:r w:rsidDel="00000000" w:rsidR="00000000" w:rsidRPr="00000000">
        <w:rPr>
          <w:b w:val="1"/>
          <w:sz w:val="20"/>
          <w:szCs w:val="20"/>
          <w:rtl w:val="0"/>
        </w:rPr>
        <w:t xml:space="preserve">be built based on the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two Open Enrollment Sessions – one Active and one Passive.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sz w:val="20"/>
          <w:szCs w:val="20"/>
        </w:rPr>
      </w:pPr>
      <w:bookmarkStart w:colFirst="0" w:colLast="0" w:name="_17dp8vu" w:id="10"/>
      <w:bookmarkEnd w:id="10"/>
      <w:r w:rsidDel="00000000" w:rsidR="00000000" w:rsidRPr="00000000">
        <w:rPr>
          <w:b w:val="1"/>
          <w:sz w:val="20"/>
          <w:szCs w:val="20"/>
          <w:rtl w:val="0"/>
        </w:rPr>
        <w:t xml:space="preserve">What month is your OE effective?</w:t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sz w:val="20"/>
          <w:szCs w:val="20"/>
        </w:rPr>
      </w:pPr>
      <w:bookmarkStart w:colFirst="0" w:colLast="0" w:name="_3rdcrjn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000000"/>
          <w:sz w:val="20"/>
          <w:szCs w:val="20"/>
        </w:rPr>
      </w:pPr>
      <w:bookmarkStart w:colFirst="0" w:colLast="0" w:name="_26in1rg" w:id="12"/>
      <w:bookmarkEnd w:id="1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What type of enrollment will you be offering?</w:t>
      </w:r>
    </w:p>
    <w:p w:rsidR="00000000" w:rsidDel="00000000" w:rsidP="00000000" w:rsidRDefault="00000000" w:rsidRPr="00000000" w14:paraId="00000069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Active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Passive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before="60" w:lineRule="auto"/>
        <w:ind w:left="1080" w:hanging="36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An ACTIVE session requires all employees to go in and make an election. If an employee does not re-elect their benefit, they will be dropped from that benefit. Since this is a changes-only file, we need to know if to include the employee with a coverage stop date, or if they will be termed by omission from the file. We do not need to worry about the passive file since this is a full file, and we will send a coverage stop date automatically.</w:t>
      </w:r>
    </w:p>
    <w:p w:rsidR="00000000" w:rsidDel="00000000" w:rsidP="00000000" w:rsidRDefault="00000000" w:rsidRPr="00000000" w14:paraId="0000006B">
      <w:pPr>
        <w:spacing w:before="60" w:lineRule="auto"/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If an employee stops their current benefits during an ACTIVE Open Enrollment, would you like to include them on the file with a stop date? </w:t>
      </w:r>
    </w:p>
    <w:p w:rsidR="00000000" w:rsidDel="00000000" w:rsidP="00000000" w:rsidRDefault="00000000" w:rsidRPr="00000000" w14:paraId="0000006C">
      <w:pPr>
        <w:ind w:left="1080" w:hanging="360"/>
        <w:rPr>
          <w:color w:val="2e74b5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</w:p>
    <w:p w:rsidR="00000000" w:rsidDel="00000000" w:rsidP="00000000" w:rsidRDefault="00000000" w:rsidRPr="00000000" w14:paraId="0000006D">
      <w:pPr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0"/>
          <w:szCs w:val="20"/>
        </w:rPr>
      </w:pPr>
      <w:bookmarkStart w:colFirst="0" w:colLast="0" w:name="_lnxbz9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Mapping/Notes to Developer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color w:val="2e75b5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Vendor Confirmation</w:t>
      </w:r>
    </w:p>
    <w:p w:rsidR="00000000" w:rsidDel="00000000" w:rsidP="00000000" w:rsidRDefault="00000000" w:rsidRPr="00000000" w14:paraId="00000074">
      <w:pPr>
        <w:pStyle w:val="Subtitle"/>
        <w:rPr/>
      </w:pPr>
      <w:r w:rsidDel="00000000" w:rsidR="00000000" w:rsidRPr="00000000">
        <w:rPr>
          <w:rtl w:val="0"/>
        </w:rPr>
        <w:t xml:space="preserve">Health and Welfare Exports (Medical)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allow for future-dated coverage START dates on the file?</w:t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include the number of days in the future that are accepted.  We will default to 30 days.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allow for future-dated coverage STOP dates on the file?</w:t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include the number of days in the future that are accepted.  We will default to 30 days.</w:t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require a minimum coverage start date on the file (Ex. We cannot send any effective dates older than 1/1/2018 on the file)? If so, what is that date?</w:t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7f7f7f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01/01/2020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240" w:lineRule="auto"/>
        <w:ind w:left="360" w:hanging="360"/>
        <w:rPr>
          <w:color w:val="000000"/>
          <w:sz w:val="20"/>
          <w:szCs w:val="20"/>
        </w:rPr>
      </w:pPr>
      <w:bookmarkStart w:colFirst="0" w:colLast="0" w:name="_35nkun2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Benefit Change Effective Date Option:</w:t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Actual Benefit Coverage Start Date as keyed on the EMP and DEP Record.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color w:val="1f4e79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/>
      <w:pgMar w:bottom="720" w:top="720" w:left="108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Arial"/>
  <w:font w:name="MS Gothic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al Black">
    <w:embedRegular w:fontKey="{00000000-0000-0000-0000-000000000000}" r:id="rId9" w:subsetted="0"/>
  </w:font>
  <w:font w:name="Source Sans Pro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A">
    <w:pPr>
      <w:tabs>
        <w:tab w:val="center" w:pos="4320"/>
        <w:tab w:val="right" w:pos="9630"/>
      </w:tabs>
      <w:spacing w:line="240" w:lineRule="auto"/>
      <w:rPr>
        <w:color w:val="004990"/>
        <w:sz w:val="18"/>
        <w:szCs w:val="18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Date Created: 07/15/2020</w:t>
    </w:r>
  </w:p>
  <w:p w:rsidR="00000000" w:rsidDel="00000000" w:rsidP="00000000" w:rsidRDefault="00000000" w:rsidRPr="00000000" w14:paraId="0000008B">
    <w:pPr>
      <w:spacing w:line="240" w:lineRule="auto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Last Modified: 7/23/2020 2:45 PM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1f4e79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6"/>
      <w:tblW w:w="11088.0" w:type="dxa"/>
      <w:jc w:val="right"/>
      <w:tblBorders>
        <w:top w:color="c9c9c9" w:space="0" w:sz="4" w:val="single"/>
        <w:left w:color="000000" w:space="0" w:sz="4" w:val="single"/>
        <w:bottom w:color="c9c9c9" w:space="0" w:sz="4" w:val="single"/>
        <w:right w:color="000000" w:space="0" w:sz="4" w:val="single"/>
        <w:insideH w:color="c9c9c9" w:space="0" w:sz="4" w:val="single"/>
        <w:insideV w:color="c9c9c9" w:space="0" w:sz="4" w:val="single"/>
      </w:tblBorders>
      <w:tblLayout w:type="fixed"/>
      <w:tblLook w:val="0000"/>
    </w:tblPr>
    <w:tblGrid>
      <w:gridCol w:w="7830"/>
      <w:gridCol w:w="900"/>
      <w:gridCol w:w="2358"/>
      <w:tblGridChange w:id="0">
        <w:tblGrid>
          <w:gridCol w:w="7830"/>
          <w:gridCol w:w="900"/>
          <w:gridCol w:w="2358"/>
        </w:tblGrid>
      </w:tblGridChange>
    </w:tblGrid>
    <w:tr>
      <w:trPr>
        <w:trHeight w:val="260" w:hRule="atLeast"/>
      </w:trPr>
      <w:tc>
        <w:tcPr/>
        <w:p w:rsidR="00000000" w:rsidDel="00000000" w:rsidP="00000000" w:rsidRDefault="00000000" w:rsidRPr="00000000" w14:paraId="00000085">
          <w:pPr>
            <w:tabs>
              <w:tab w:val="center" w:pos="4320"/>
              <w:tab w:val="right" w:pos="8640"/>
            </w:tabs>
            <w:spacing w:line="240" w:lineRule="auto"/>
            <w:jc w:val="right"/>
            <w:rPr>
              <w:color w:val="8dc63f"/>
              <w:sz w:val="20"/>
              <w:szCs w:val="20"/>
            </w:rPr>
          </w:pPr>
          <w:r w:rsidDel="00000000" w:rsidR="00000000" w:rsidRPr="00000000">
            <w:rPr>
              <w:color w:val="8dc63f"/>
              <w:sz w:val="20"/>
              <w:szCs w:val="20"/>
              <w:rtl w:val="0"/>
            </w:rPr>
            <w:t xml:space="preserve">LookingGlass Cyber Solutions</w:t>
          </w:r>
        </w:p>
        <w:p w:rsidR="00000000" w:rsidDel="00000000" w:rsidP="00000000" w:rsidRDefault="00000000" w:rsidRPr="00000000" w14:paraId="00000086">
          <w:pPr>
            <w:tabs>
              <w:tab w:val="center" w:pos="4320"/>
              <w:tab w:val="right" w:pos="8640"/>
            </w:tabs>
            <w:spacing w:line="240" w:lineRule="auto"/>
            <w:jc w:val="right"/>
            <w:rPr>
              <w:rFonts w:ascii="Times New Roman" w:cs="Times New Roman" w:eastAsia="Times New Roman" w:hAnsi="Times New Roman"/>
              <w:sz w:val="20"/>
              <w:szCs w:val="20"/>
            </w:rPr>
          </w:pPr>
          <w:hyperlink r:id="rId1">
            <w:r w:rsidDel="00000000" w:rsidR="00000000" w:rsidRPr="00000000">
              <w:rPr>
                <w:rFonts w:ascii="Source Sans Pro" w:cs="Source Sans Pro" w:eastAsia="Source Sans Pro" w:hAnsi="Source Sans Pro"/>
                <w:color w:val="26292c"/>
                <w:sz w:val="23"/>
                <w:szCs w:val="23"/>
                <w:highlight w:val="white"/>
                <w:u w:val="none"/>
                <w:rtl w:val="0"/>
              </w:rPr>
              <w:t xml:space="preserve">LookingGlass - TekP-2020-06-05-0003 - Cigna</w:t>
            </w:r>
          </w:hyperlink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87">
          <w:pPr>
            <w:tabs>
              <w:tab w:val="center" w:pos="4320"/>
              <w:tab w:val="right" w:pos="8640"/>
            </w:tabs>
            <w:spacing w:line="240" w:lineRule="auto"/>
            <w:jc w:val="center"/>
            <w:rPr>
              <w:rFonts w:ascii="Arial Black" w:cs="Arial Black" w:eastAsia="Arial Black" w:hAnsi="Arial Black"/>
              <w:sz w:val="28"/>
              <w:szCs w:val="28"/>
            </w:rPr>
          </w:pPr>
          <w:r w:rsidDel="00000000" w:rsidR="00000000" w:rsidRPr="00000000">
            <w:rPr>
              <w:rFonts w:ascii="Arial Black" w:cs="Arial Black" w:eastAsia="Arial Black" w:hAnsi="Arial Black"/>
              <w:color w:val="004990"/>
              <w:sz w:val="28"/>
              <w:szCs w:val="28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88">
          <w:pPr>
            <w:tabs>
              <w:tab w:val="center" w:pos="4320"/>
              <w:tab w:val="right" w:pos="8640"/>
            </w:tabs>
            <w:spacing w:line="240" w:lineRule="auto"/>
            <w:rPr>
              <w:color w:val="8dc63f"/>
              <w:sz w:val="16"/>
              <w:szCs w:val="16"/>
            </w:rPr>
          </w:pPr>
          <w:r w:rsidDel="00000000" w:rsidR="00000000" w:rsidRPr="00000000">
            <w:rPr>
              <w:color w:val="8dc63f"/>
              <w:sz w:val="20"/>
              <w:szCs w:val="20"/>
              <w:rtl w:val="0"/>
            </w:rPr>
            <w:t xml:space="preserve">Interface Requirements Specification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8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rFonts w:ascii="Arial" w:cs="Arial" w:eastAsia="Arial" w:hAnsi="Arial"/>
        <w:b w:val="1"/>
        <w:color w:val="000000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b w:val="1"/>
        <w:i w:val="0"/>
        <w:smallCaps w:val="0"/>
        <w:strike w:val="0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-1800" w:hanging="360"/>
      </w:pPr>
      <w:rPr/>
    </w:lvl>
    <w:lvl w:ilvl="2">
      <w:start w:val="1"/>
      <w:numFmt w:val="lowerRoman"/>
      <w:lvlText w:val="%3."/>
      <w:lvlJc w:val="right"/>
      <w:pPr>
        <w:ind w:left="-1080" w:hanging="180"/>
      </w:pPr>
      <w:rPr/>
    </w:lvl>
    <w:lvl w:ilvl="3">
      <w:start w:val="1"/>
      <w:numFmt w:val="decimal"/>
      <w:lvlText w:val="%4."/>
      <w:lvlJc w:val="left"/>
      <w:pPr>
        <w:ind w:left="-360" w:hanging="360"/>
      </w:pPr>
      <w:rPr/>
    </w:lvl>
    <w:lvl w:ilvl="4">
      <w:start w:val="1"/>
      <w:numFmt w:val="lowerLetter"/>
      <w:lvlText w:val="%5."/>
      <w:lvlJc w:val="left"/>
      <w:pPr>
        <w:ind w:left="360" w:hanging="360"/>
      </w:pPr>
      <w:rPr/>
    </w:lvl>
    <w:lvl w:ilvl="5">
      <w:start w:val="1"/>
      <w:numFmt w:val="lowerRoman"/>
      <w:lvlText w:val="%6."/>
      <w:lvlJc w:val="right"/>
      <w:pPr>
        <w:ind w:left="1080" w:hanging="180"/>
      </w:pPr>
      <w:rPr/>
    </w:lvl>
    <w:lvl w:ilvl="6">
      <w:start w:val="1"/>
      <w:numFmt w:val="decimal"/>
      <w:lvlText w:val="%7."/>
      <w:lvlJc w:val="left"/>
      <w:pPr>
        <w:ind w:left="1800" w:hanging="360"/>
      </w:pPr>
      <w:rPr/>
    </w:lvl>
    <w:lvl w:ilvl="7">
      <w:start w:val="1"/>
      <w:numFmt w:val="lowerLetter"/>
      <w:lvlText w:val="%8."/>
      <w:lvlJc w:val="left"/>
      <w:pPr>
        <w:ind w:left="2520" w:hanging="360"/>
      </w:pPr>
      <w:rPr/>
    </w:lvl>
    <w:lvl w:ilvl="8">
      <w:start w:val="1"/>
      <w:numFmt w:val="lowerRoman"/>
      <w:lvlText w:val="%9."/>
      <w:lvlJc w:val="right"/>
      <w:pPr>
        <w:ind w:left="324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tabs>
        <w:tab w:val="center" w:pos="4320"/>
        <w:tab w:val="right" w:pos="8640"/>
      </w:tabs>
      <w:spacing w:after="120" w:before="120" w:line="240" w:lineRule="auto"/>
    </w:pPr>
    <w:rPr>
      <w:b w:val="1"/>
      <w:color w:val="1f4e79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b w:val="1"/>
      <w:color w:val="2e75b5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40" w:lineRule="auto"/>
    </w:pPr>
    <w:rPr>
      <w:color w:val="8dc63f"/>
      <w:sz w:val="64"/>
      <w:szCs w:val="64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ed7d31"/>
    </w:rPr>
  </w:style>
  <w:style w:type="table" w:styleId="Table1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2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3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4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ascott@lookingglasscyber.com" TargetMode="Externa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ourceSansPro-bold.ttf"/><Relationship Id="rId10" Type="http://schemas.openxmlformats.org/officeDocument/2006/relationships/font" Target="fonts/SourceSansPro-regular.ttf"/><Relationship Id="rId13" Type="http://schemas.openxmlformats.org/officeDocument/2006/relationships/font" Target="fonts/SourceSansPro-boldItalic.ttf"/><Relationship Id="rId12" Type="http://schemas.openxmlformats.org/officeDocument/2006/relationships/font" Target="fonts/SourceSansPro-italic.ttf"/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ArialBlack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https://tekpartnersap2pcompany-a4f866.pipedrive.com/deal/62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