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D866" w14:textId="77777777" w:rsidR="00AC0734" w:rsidRDefault="00AC0734">
      <w:pPr>
        <w:pStyle w:val="Title"/>
      </w:pPr>
      <w:bookmarkStart w:id="0" w:name="_heading=h.gjdgxs" w:colFirst="0" w:colLast="0"/>
      <w:bookmarkEnd w:id="0"/>
    </w:p>
    <w:p w14:paraId="4E5FA8AE" w14:textId="77777777" w:rsidR="00AC0734" w:rsidRDefault="00AC0734">
      <w:pPr>
        <w:pStyle w:val="Title"/>
      </w:pPr>
    </w:p>
    <w:p w14:paraId="46D6FD11" w14:textId="77777777" w:rsidR="00AC0734" w:rsidRDefault="00AC0734">
      <w:pPr>
        <w:pStyle w:val="Title"/>
      </w:pPr>
    </w:p>
    <w:p w14:paraId="40B7578F" w14:textId="77777777" w:rsidR="00AC0734" w:rsidRDefault="00AC0734">
      <w:pPr>
        <w:pStyle w:val="Title"/>
      </w:pPr>
    </w:p>
    <w:p w14:paraId="54A6CF62" w14:textId="2C87CD2C" w:rsidR="00AC0734" w:rsidRDefault="00BC433A">
      <w:pPr>
        <w:pStyle w:val="Title"/>
      </w:pPr>
      <w:r>
        <w:t>UMR</w:t>
      </w:r>
      <w:r w:rsidR="00753753">
        <w:t xml:space="preserve"> </w:t>
      </w:r>
    </w:p>
    <w:p w14:paraId="1E6EB28D" w14:textId="300CC3AE" w:rsidR="00AC0734" w:rsidRDefault="00BC433A">
      <w:pPr>
        <w:pStyle w:val="Title"/>
      </w:pPr>
      <w:r>
        <w:t>Medical</w:t>
      </w:r>
    </w:p>
    <w:p w14:paraId="17C49DCC" w14:textId="77777777" w:rsidR="00AC0734" w:rsidRDefault="00753753">
      <w:pPr>
        <w:pStyle w:val="Title"/>
      </w:pPr>
      <w:r>
        <w:t>Interface Requirements Specification</w:t>
      </w:r>
    </w:p>
    <w:p w14:paraId="6CE65507" w14:textId="12E96BE4" w:rsidR="00AC0734" w:rsidRDefault="00244301">
      <w:pPr>
        <w:pStyle w:val="Heading1"/>
      </w:pPr>
      <w:r w:rsidRPr="00244301">
        <w:t>MGPI Processing, Inc.</w:t>
      </w:r>
    </w:p>
    <w:p w14:paraId="5B58D70A" w14:textId="77777777" w:rsidR="00AC0734" w:rsidRDefault="00AC0734"/>
    <w:p w14:paraId="7A3E913E" w14:textId="77777777" w:rsidR="00AC0734" w:rsidRDefault="00753753">
      <w:pPr>
        <w:pStyle w:val="Heading1"/>
      </w:pPr>
      <w:r>
        <w:br w:type="column"/>
      </w:r>
      <w:r>
        <w:lastRenderedPageBreak/>
        <w:t>Contact Information</w:t>
      </w:r>
    </w:p>
    <w:p w14:paraId="4D56E5F8" w14:textId="77777777" w:rsidR="00AC0734" w:rsidRDefault="00753753">
      <w:pPr>
        <w:pStyle w:val="Heading2"/>
      </w:pPr>
      <w:r>
        <w:t>Customer Contact</w:t>
      </w:r>
      <w:r>
        <w:tab/>
      </w:r>
    </w:p>
    <w:tbl>
      <w:tblPr>
        <w:tblStyle w:val="a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0"/>
        <w:gridCol w:w="3600"/>
        <w:gridCol w:w="7060"/>
      </w:tblGrid>
      <w:tr w:rsidR="00AC0734" w14:paraId="69F1A180" w14:textId="77777777">
        <w:tc>
          <w:tcPr>
            <w:tcW w:w="3730" w:type="dxa"/>
            <w:tcBorders>
              <w:top w:val="single" w:sz="4" w:space="0" w:color="A8D08D"/>
              <w:left w:val="single" w:sz="4" w:space="0" w:color="A8D08D"/>
            </w:tcBorders>
          </w:tcPr>
          <w:p w14:paraId="19C12B0B" w14:textId="77777777" w:rsidR="00AC0734" w:rsidRDefault="00753753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229D1792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60" w:type="dxa"/>
            <w:tcBorders>
              <w:top w:val="single" w:sz="4" w:space="0" w:color="A8D08D"/>
              <w:right w:val="single" w:sz="4" w:space="0" w:color="A8D08D"/>
            </w:tcBorders>
          </w:tcPr>
          <w:p w14:paraId="7F9DF5F5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C0734" w14:paraId="208FDBFB" w14:textId="77777777">
        <w:tc>
          <w:tcPr>
            <w:tcW w:w="3730" w:type="dxa"/>
            <w:tcBorders>
              <w:left w:val="single" w:sz="4" w:space="0" w:color="A8D08D"/>
              <w:bottom w:val="single" w:sz="4" w:space="0" w:color="A8D08D"/>
            </w:tcBorders>
          </w:tcPr>
          <w:p w14:paraId="75CDA21C" w14:textId="4F1891D2" w:rsidR="00AC0734" w:rsidRDefault="00244301">
            <w:r w:rsidRPr="00244301">
              <w:t>Melissa Parks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6CD0FA9D" w14:textId="4E98C624" w:rsidR="00AC0734" w:rsidRDefault="00244301">
            <w:r w:rsidRPr="00244301">
              <w:t>913-360-5250</w:t>
            </w:r>
          </w:p>
        </w:tc>
        <w:tc>
          <w:tcPr>
            <w:tcW w:w="7060" w:type="dxa"/>
            <w:tcBorders>
              <w:bottom w:val="single" w:sz="4" w:space="0" w:color="A8D08D"/>
              <w:right w:val="single" w:sz="4" w:space="0" w:color="A8D08D"/>
            </w:tcBorders>
          </w:tcPr>
          <w:p w14:paraId="282B4F59" w14:textId="41D5728D" w:rsidR="00AC0734" w:rsidRDefault="00244301">
            <w:r w:rsidRPr="00244301">
              <w:t>melissa.parks@mgpingredients.com</w:t>
            </w:r>
          </w:p>
        </w:tc>
      </w:tr>
    </w:tbl>
    <w:p w14:paraId="49F6ED12" w14:textId="77777777" w:rsidR="00AC0734" w:rsidRDefault="00AC0734"/>
    <w:p w14:paraId="20F1B0EB" w14:textId="77777777" w:rsidR="00AC0734" w:rsidRDefault="00753753">
      <w:pPr>
        <w:pStyle w:val="Heading2"/>
      </w:pPr>
      <w:r>
        <w:t>Vendor Contact</w:t>
      </w:r>
    </w:p>
    <w:tbl>
      <w:tblPr>
        <w:tblStyle w:val="a0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3"/>
        <w:gridCol w:w="3600"/>
        <w:gridCol w:w="7057"/>
      </w:tblGrid>
      <w:tr w:rsidR="00AC0734" w14:paraId="308AC896" w14:textId="77777777">
        <w:tc>
          <w:tcPr>
            <w:tcW w:w="3733" w:type="dxa"/>
            <w:tcBorders>
              <w:top w:val="single" w:sz="4" w:space="0" w:color="A8D08D"/>
              <w:left w:val="single" w:sz="4" w:space="0" w:color="A8D08D"/>
            </w:tcBorders>
          </w:tcPr>
          <w:p w14:paraId="731CF7FE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3962B632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57" w:type="dxa"/>
            <w:tcBorders>
              <w:top w:val="single" w:sz="4" w:space="0" w:color="A8D08D"/>
              <w:right w:val="single" w:sz="4" w:space="0" w:color="A8D08D"/>
            </w:tcBorders>
          </w:tcPr>
          <w:p w14:paraId="1AF47DCC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C0734" w14:paraId="378F1E47" w14:textId="77777777">
        <w:tc>
          <w:tcPr>
            <w:tcW w:w="3733" w:type="dxa"/>
            <w:tcBorders>
              <w:left w:val="single" w:sz="4" w:space="0" w:color="A8D08D"/>
              <w:bottom w:val="single" w:sz="4" w:space="0" w:color="A8D08D"/>
            </w:tcBorders>
          </w:tcPr>
          <w:p w14:paraId="573DF549" w14:textId="752A9D5F" w:rsidR="00AC0734" w:rsidRDefault="00244301">
            <w:r w:rsidRPr="00244301">
              <w:t>Kimberly Wojtalewicz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7EF7E6B4" w14:textId="13A9F0A4" w:rsidR="00AC0734" w:rsidRDefault="008F132B">
            <w:r w:rsidRPr="008F132B">
              <w:t>715-841-3542</w:t>
            </w:r>
          </w:p>
        </w:tc>
        <w:tc>
          <w:tcPr>
            <w:tcW w:w="7057" w:type="dxa"/>
            <w:tcBorders>
              <w:bottom w:val="single" w:sz="4" w:space="0" w:color="A8D08D"/>
              <w:right w:val="single" w:sz="4" w:space="0" w:color="A8D08D"/>
            </w:tcBorders>
          </w:tcPr>
          <w:p w14:paraId="075A8AE5" w14:textId="0EAF0D09" w:rsidR="00AC0734" w:rsidRDefault="008F132B">
            <w:r w:rsidRPr="008F132B">
              <w:t>Kimberly.Wojtalewicz@umr.com</w:t>
            </w:r>
          </w:p>
        </w:tc>
      </w:tr>
    </w:tbl>
    <w:p w14:paraId="08894E48" w14:textId="77777777" w:rsidR="00AC0734" w:rsidRDefault="00AC0734"/>
    <w:p w14:paraId="168CD462" w14:textId="77777777" w:rsidR="00AC0734" w:rsidRDefault="00753753">
      <w:pPr>
        <w:pStyle w:val="Heading2"/>
      </w:pPr>
      <w:r>
        <w:t>Vendor SFTP Contact</w:t>
      </w:r>
    </w:p>
    <w:tbl>
      <w:tblPr>
        <w:tblStyle w:val="a1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3"/>
        <w:gridCol w:w="3600"/>
        <w:gridCol w:w="7057"/>
      </w:tblGrid>
      <w:tr w:rsidR="00AC0734" w14:paraId="69FBADA5" w14:textId="77777777">
        <w:tc>
          <w:tcPr>
            <w:tcW w:w="3733" w:type="dxa"/>
            <w:tcBorders>
              <w:top w:val="single" w:sz="4" w:space="0" w:color="A8D08D"/>
              <w:left w:val="single" w:sz="4" w:space="0" w:color="A8D08D"/>
            </w:tcBorders>
          </w:tcPr>
          <w:p w14:paraId="33BC7E3B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614373F9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57" w:type="dxa"/>
            <w:tcBorders>
              <w:top w:val="single" w:sz="4" w:space="0" w:color="A8D08D"/>
              <w:right w:val="single" w:sz="4" w:space="0" w:color="A8D08D"/>
            </w:tcBorders>
          </w:tcPr>
          <w:p w14:paraId="73C50FCA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F132B" w14:paraId="176BD77E" w14:textId="77777777">
        <w:tc>
          <w:tcPr>
            <w:tcW w:w="3733" w:type="dxa"/>
            <w:tcBorders>
              <w:left w:val="single" w:sz="4" w:space="0" w:color="A8D08D"/>
              <w:bottom w:val="single" w:sz="4" w:space="0" w:color="A8D08D"/>
            </w:tcBorders>
          </w:tcPr>
          <w:p w14:paraId="7741771E" w14:textId="3F6E699A" w:rsidR="008F132B" w:rsidRDefault="008F132B" w:rsidP="008F132B">
            <w:r w:rsidRPr="00244301">
              <w:t>Kimberly Wojtalewicz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2583B47C" w14:textId="7173BF07" w:rsidR="008F132B" w:rsidRDefault="008F132B" w:rsidP="008F132B">
            <w:r w:rsidRPr="008F132B">
              <w:t>715-841-3542</w:t>
            </w:r>
          </w:p>
        </w:tc>
        <w:tc>
          <w:tcPr>
            <w:tcW w:w="7057" w:type="dxa"/>
            <w:tcBorders>
              <w:bottom w:val="single" w:sz="4" w:space="0" w:color="A8D08D"/>
              <w:right w:val="single" w:sz="4" w:space="0" w:color="A8D08D"/>
            </w:tcBorders>
          </w:tcPr>
          <w:p w14:paraId="48AFB2D1" w14:textId="0EEF988D" w:rsidR="008F132B" w:rsidRDefault="008F132B" w:rsidP="008F132B">
            <w:r w:rsidRPr="008F132B">
              <w:t>Kimberly.Wojtalewicz@umr.com</w:t>
            </w:r>
          </w:p>
        </w:tc>
      </w:tr>
    </w:tbl>
    <w:p w14:paraId="1F36AEE7" w14:textId="77777777" w:rsidR="00AC0734" w:rsidRDefault="00AC0734"/>
    <w:p w14:paraId="0FE09B41" w14:textId="77777777" w:rsidR="00AC0734" w:rsidRDefault="00753753">
      <w:pPr>
        <w:pStyle w:val="Heading2"/>
      </w:pPr>
      <w:r>
        <w:t>Integration Contact</w:t>
      </w:r>
    </w:p>
    <w:tbl>
      <w:tblPr>
        <w:tblStyle w:val="a2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3"/>
        <w:gridCol w:w="3600"/>
        <w:gridCol w:w="7057"/>
      </w:tblGrid>
      <w:tr w:rsidR="00AC0734" w14:paraId="60BB6BF0" w14:textId="77777777">
        <w:tc>
          <w:tcPr>
            <w:tcW w:w="3733" w:type="dxa"/>
            <w:tcBorders>
              <w:top w:val="single" w:sz="4" w:space="0" w:color="A8D08D"/>
              <w:left w:val="single" w:sz="4" w:space="0" w:color="A8D08D"/>
            </w:tcBorders>
          </w:tcPr>
          <w:p w14:paraId="36B0BD18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35530934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57" w:type="dxa"/>
            <w:tcBorders>
              <w:top w:val="single" w:sz="4" w:space="0" w:color="A8D08D"/>
              <w:right w:val="single" w:sz="4" w:space="0" w:color="A8D08D"/>
            </w:tcBorders>
          </w:tcPr>
          <w:p w14:paraId="4D94CE4E" w14:textId="77777777" w:rsidR="00AC0734" w:rsidRDefault="0075375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C0734" w14:paraId="61C4035E" w14:textId="77777777">
        <w:tc>
          <w:tcPr>
            <w:tcW w:w="3733" w:type="dxa"/>
            <w:tcBorders>
              <w:left w:val="single" w:sz="4" w:space="0" w:color="A8D08D"/>
              <w:bottom w:val="single" w:sz="4" w:space="0" w:color="A8D08D"/>
            </w:tcBorders>
          </w:tcPr>
          <w:p w14:paraId="1128BBB8" w14:textId="25B89D74" w:rsidR="00AC0734" w:rsidRDefault="00BC433A">
            <w:r>
              <w:t>Cheryl Petitti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62B63A0A" w14:textId="3C6A3163" w:rsidR="00AC0734" w:rsidRDefault="00BC433A">
            <w:r>
              <w:t>720 217 6598</w:t>
            </w:r>
          </w:p>
        </w:tc>
        <w:tc>
          <w:tcPr>
            <w:tcW w:w="7057" w:type="dxa"/>
            <w:tcBorders>
              <w:bottom w:val="single" w:sz="4" w:space="0" w:color="A8D08D"/>
              <w:right w:val="single" w:sz="4" w:space="0" w:color="A8D08D"/>
            </w:tcBorders>
          </w:tcPr>
          <w:p w14:paraId="03DD7451" w14:textId="759A96C7" w:rsidR="00AC0734" w:rsidRDefault="00BC433A">
            <w:r>
              <w:t>cpetitti</w:t>
            </w:r>
            <w:r w:rsidR="00753753">
              <w:t>@tekpartners.com</w:t>
            </w:r>
          </w:p>
        </w:tc>
      </w:tr>
    </w:tbl>
    <w:p w14:paraId="37C212FA" w14:textId="77777777" w:rsidR="00AC0734" w:rsidRDefault="00AC0734">
      <w:pPr>
        <w:pStyle w:val="Heading1"/>
      </w:pPr>
    </w:p>
    <w:p w14:paraId="2B5ED4E4" w14:textId="77777777" w:rsidR="00AC0734" w:rsidRDefault="00753753">
      <w:pPr>
        <w:pStyle w:val="Heading1"/>
      </w:pPr>
      <w:r>
        <w:t>Revision History</w:t>
      </w:r>
    </w:p>
    <w:tbl>
      <w:tblPr>
        <w:tblStyle w:val="a3"/>
        <w:tblW w:w="14390" w:type="dxa"/>
        <w:tblBorders>
          <w:top w:val="single" w:sz="4" w:space="0" w:color="44546A"/>
          <w:left w:val="single" w:sz="4" w:space="0" w:color="44546A"/>
          <w:bottom w:val="single" w:sz="4" w:space="0" w:color="44546A"/>
          <w:right w:val="single" w:sz="4" w:space="0" w:color="44546A"/>
          <w:insideH w:val="single" w:sz="4" w:space="0" w:color="44546A"/>
          <w:insideV w:val="single" w:sz="4" w:space="0" w:color="44546A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AC0734" w14:paraId="6B9F226C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701A0106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</w:p>
        </w:tc>
        <w:tc>
          <w:tcPr>
            <w:tcW w:w="1077" w:type="dxa"/>
            <w:shd w:val="clear" w:color="auto" w:fill="C5E0B3"/>
            <w:vAlign w:val="center"/>
          </w:tcPr>
          <w:p w14:paraId="30A626FC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Date</w:t>
            </w:r>
          </w:p>
        </w:tc>
        <w:tc>
          <w:tcPr>
            <w:tcW w:w="1316" w:type="dxa"/>
            <w:shd w:val="clear" w:color="auto" w:fill="C5E0B3"/>
            <w:vAlign w:val="center"/>
          </w:tcPr>
          <w:p w14:paraId="7132694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3207" w:type="dxa"/>
            <w:shd w:val="clear" w:color="auto" w:fill="C5E0B3"/>
            <w:vAlign w:val="center"/>
          </w:tcPr>
          <w:p w14:paraId="35FE0A4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3207" w:type="dxa"/>
            <w:shd w:val="clear" w:color="auto" w:fill="C5E0B3"/>
            <w:vAlign w:val="center"/>
          </w:tcPr>
          <w:p w14:paraId="6DDC5FD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 xml:space="preserve">Comments </w:t>
            </w:r>
          </w:p>
        </w:tc>
        <w:tc>
          <w:tcPr>
            <w:tcW w:w="2410" w:type="dxa"/>
            <w:shd w:val="clear" w:color="auto" w:fill="C5E0B3"/>
          </w:tcPr>
          <w:p w14:paraId="3A54A69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Environment</w:t>
            </w:r>
          </w:p>
        </w:tc>
        <w:tc>
          <w:tcPr>
            <w:tcW w:w="2409" w:type="dxa"/>
            <w:shd w:val="clear" w:color="auto" w:fill="C5E0B3"/>
            <w:vAlign w:val="center"/>
          </w:tcPr>
          <w:p w14:paraId="5C88151F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Author</w:t>
            </w:r>
          </w:p>
        </w:tc>
      </w:tr>
      <w:tr w:rsidR="00AC0734" w14:paraId="1D9278AA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52F8731B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1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064C5FA" w14:textId="5A5EFA4E" w:rsidR="00AC0734" w:rsidRDefault="008F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12/06</w:t>
            </w:r>
            <w:r w:rsidR="00BC433A">
              <w:rPr>
                <w:rFonts w:ascii="Calibri" w:eastAsia="Calibri" w:hAnsi="Calibri" w:cs="Calibri"/>
                <w:color w:val="000000"/>
              </w:rPr>
              <w:t>/21</w:t>
            </w:r>
            <w:r w:rsidR="00753753"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50BC243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3F28784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Initial Draft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0E9A2F6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4C1866F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F32090F" w14:textId="489E3D04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  <w:r w:rsidR="00BC433A">
              <w:rPr>
                <w:rFonts w:ascii="Calibri" w:eastAsia="Calibri" w:hAnsi="Calibri" w:cs="Calibri"/>
                <w:color w:val="000000"/>
              </w:rPr>
              <w:t>Cheryl Petitti</w:t>
            </w:r>
          </w:p>
        </w:tc>
      </w:tr>
      <w:tr w:rsidR="00AC0734" w14:paraId="4768CA00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172BE10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2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0964D07E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B9F2A6A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242B310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280396A8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2CB773B7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4DEEE4D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AC0734" w14:paraId="2A22B044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1A1A4D86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3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E1CDA4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3EDE1E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47FF4EBA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287C152E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3B4556DC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E2204E5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AC0734" w14:paraId="144DAAE2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0FD0E9E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CAA54E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D870F4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11622B4E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7E24034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469DF675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504CD88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</w:tbl>
    <w:p w14:paraId="02A156BA" w14:textId="77777777" w:rsidR="00AC0734" w:rsidRDefault="00753753">
      <w:pPr>
        <w:pStyle w:val="Heading1"/>
      </w:pPr>
      <w:r>
        <w:t xml:space="preserve"> </w:t>
      </w:r>
    </w:p>
    <w:p w14:paraId="0288E103" w14:textId="77777777" w:rsidR="00AC0734" w:rsidRDefault="00753753">
      <w:pPr>
        <w:pStyle w:val="Heading1"/>
      </w:pPr>
      <w:r>
        <w:br w:type="column"/>
      </w:r>
      <w:r>
        <w:lastRenderedPageBreak/>
        <w:t xml:space="preserve">File Information </w:t>
      </w:r>
    </w:p>
    <w:tbl>
      <w:tblPr>
        <w:tblStyle w:val="a4"/>
        <w:tblW w:w="14516" w:type="dxa"/>
        <w:tblBorders>
          <w:top w:val="single" w:sz="4" w:space="0" w:color="44546A"/>
          <w:left w:val="single" w:sz="4" w:space="0" w:color="44546A"/>
          <w:bottom w:val="single" w:sz="4" w:space="0" w:color="44546A"/>
          <w:right w:val="single" w:sz="4" w:space="0" w:color="44546A"/>
          <w:insideH w:val="single" w:sz="4" w:space="0" w:color="44546A"/>
          <w:insideV w:val="single" w:sz="4" w:space="0" w:color="44546A"/>
        </w:tblBorders>
        <w:tblLayout w:type="fixed"/>
        <w:tblLook w:val="0000" w:firstRow="0" w:lastRow="0" w:firstColumn="0" w:lastColumn="0" w:noHBand="0" w:noVBand="0"/>
      </w:tblPr>
      <w:tblGrid>
        <w:gridCol w:w="2633"/>
        <w:gridCol w:w="4262"/>
        <w:gridCol w:w="2941"/>
        <w:gridCol w:w="4680"/>
      </w:tblGrid>
      <w:tr w:rsidR="00AC0734" w14:paraId="39183A95" w14:textId="77777777">
        <w:trPr>
          <w:trHeight w:val="395"/>
        </w:trPr>
        <w:tc>
          <w:tcPr>
            <w:tcW w:w="2634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2CCF7C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 xml:space="preserve">File Type 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20BD01" w14:textId="408D8249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  <w:r w:rsidR="00BC433A">
              <w:rPr>
                <w:rFonts w:ascii="Calibri" w:eastAsia="Calibri" w:hAnsi="Calibri" w:cs="Calibri"/>
                <w:color w:val="808080"/>
              </w:rPr>
              <w:t>Full File</w:t>
            </w:r>
            <w:r>
              <w:rPr>
                <w:rFonts w:ascii="Calibri" w:eastAsia="Calibri" w:hAnsi="Calibri" w:cs="Calibri"/>
                <w:color w:val="808080"/>
              </w:rPr>
              <w:t xml:space="preserve"> ]</w:t>
            </w:r>
          </w:p>
          <w:p w14:paraId="64FFB650" w14:textId="77777777" w:rsidR="00AC0734" w:rsidRDefault="00AC0734"/>
          <w:p w14:paraId="41020AEE" w14:textId="77777777" w:rsidR="00AC0734" w:rsidRDefault="00AC0734"/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6A2D9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Output Type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62FD1A" w14:textId="0B932398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  <w:r w:rsidR="00BC433A">
              <w:rPr>
                <w:rFonts w:ascii="Calibri" w:eastAsia="Calibri" w:hAnsi="Calibri" w:cs="Calibri"/>
                <w:color w:val="808080"/>
              </w:rPr>
              <w:t>834</w:t>
            </w:r>
            <w:r>
              <w:rPr>
                <w:rFonts w:ascii="Calibri" w:eastAsia="Calibri" w:hAnsi="Calibri" w:cs="Calibri"/>
                <w:color w:val="808080"/>
              </w:rPr>
              <w:t xml:space="preserve"> ]</w:t>
            </w:r>
          </w:p>
          <w:p w14:paraId="1A9497BA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</w:p>
          <w:p w14:paraId="518D86C6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Delimiter Handling (if applicable)</w:t>
            </w:r>
          </w:p>
          <w:p w14:paraId="3D78295B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Enclose output values in double-quotes</w:t>
            </w:r>
          </w:p>
          <w:p w14:paraId="45D75037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2E75B5"/>
                <w:highlight w:val="white"/>
              </w:rPr>
              <w:t>Examples:</w:t>
            </w:r>
          </w:p>
          <w:p w14:paraId="702D24BF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2E75B5"/>
                <w:highlight w:val="white"/>
              </w:rPr>
              <w:t>Emp no</w:t>
            </w:r>
          </w:p>
          <w:p w14:paraId="0EE79A44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2E75B5"/>
                <w:highlight w:val="white"/>
              </w:rPr>
              <w:t>Ssn</w:t>
            </w:r>
          </w:p>
          <w:p w14:paraId="6615E55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2E75B5"/>
                <w:highlight w:val="white"/>
              </w:rPr>
              <w:t>Date fields</w:t>
            </w:r>
          </w:p>
          <w:p w14:paraId="710B1A4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2E75B5"/>
                <w:highlight w:val="white"/>
              </w:rPr>
              <w:t>Address</w:t>
            </w:r>
          </w:p>
          <w:p w14:paraId="51FB3AE7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</w:rPr>
            </w:pPr>
            <w:r>
              <w:rPr>
                <w:rFonts w:ascii="Calibri" w:eastAsia="Calibri" w:hAnsi="Calibri" w:cs="Calibri"/>
                <w:color w:val="2E75B5"/>
                <w:highlight w:val="white"/>
              </w:rPr>
              <w:t>Job title</w:t>
            </w:r>
          </w:p>
          <w:p w14:paraId="2E0FA389" w14:textId="77777777" w:rsidR="00AC0734" w:rsidRDefault="008F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2E75B5"/>
              </w:rPr>
            </w:pPr>
            <w:sdt>
              <w:sdtPr>
                <w:tag w:val="goog_rdk_0"/>
                <w:id w:val="1068154722"/>
              </w:sdtPr>
              <w:sdtEndPr/>
              <w:sdtContent>
                <w:r w:rsidR="00753753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753753">
              <w:rPr>
                <w:rFonts w:ascii="Calibri" w:eastAsia="Calibri" w:hAnsi="Calibri" w:cs="Calibri"/>
                <w:color w:val="2E75B5"/>
                <w:highlight w:val="white"/>
              </w:rPr>
              <w:t xml:space="preserve"> Remove special characters from output values</w:t>
            </w:r>
          </w:p>
          <w:p w14:paraId="29017CA9" w14:textId="77777777" w:rsidR="00AC0734" w:rsidRDefault="008F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sdt>
              <w:sdtPr>
                <w:tag w:val="goog_rdk_1"/>
                <w:id w:val="1818144181"/>
              </w:sdtPr>
              <w:sdtEndPr/>
              <w:sdtContent>
                <w:r w:rsidR="00753753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753753">
              <w:rPr>
                <w:rFonts w:ascii="Calibri" w:eastAsia="Calibri" w:hAnsi="Calibri" w:cs="Calibri"/>
                <w:color w:val="2E75B5"/>
                <w:highlight w:val="white"/>
              </w:rPr>
              <w:t xml:space="preserve"> Other    </w:t>
            </w:r>
            <w:r w:rsidR="00753753">
              <w:rPr>
                <w:rFonts w:ascii="Calibri" w:eastAsia="Calibri" w:hAnsi="Calibri" w:cs="Calibri"/>
                <w:color w:val="2E75B5"/>
              </w:rPr>
              <w:t>     </w:t>
            </w:r>
          </w:p>
        </w:tc>
      </w:tr>
      <w:tr w:rsidR="00AC0734" w14:paraId="0A516351" w14:textId="77777777">
        <w:trPr>
          <w:trHeight w:val="395"/>
        </w:trPr>
        <w:tc>
          <w:tcPr>
            <w:tcW w:w="2634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8C4223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Header Row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2EDD8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Gothic" w:eastAsia="MS Gothic" w:hAnsi="MS Gothic" w:cs="MS Gothic"/>
                <w:color w:val="2E75B5"/>
                <w:sz w:val="22"/>
                <w:szCs w:val="22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E75B5"/>
              </w:rPr>
              <w:t>Yes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F4313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Trailer Row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9F3217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Gothic" w:eastAsia="MS Gothic" w:hAnsi="MS Gothic" w:cs="MS Gothic"/>
                <w:color w:val="2E75B5"/>
                <w:sz w:val="22"/>
                <w:szCs w:val="22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E75B5"/>
              </w:rPr>
              <w:t>Yes</w:t>
            </w:r>
          </w:p>
        </w:tc>
      </w:tr>
      <w:tr w:rsidR="00AC0734" w14:paraId="3003888E" w14:textId="77777777">
        <w:trPr>
          <w:trHeight w:val="395"/>
        </w:trPr>
        <w:tc>
          <w:tcPr>
            <w:tcW w:w="2634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5BCE6C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Interface Decommissioning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0B07B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Are there current / other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interfaces that this interface is replacing?):</w:t>
            </w:r>
          </w:p>
          <w:p w14:paraId="5C52CA67" w14:textId="5AEFFA1A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5B9BD5"/>
              </w:rPr>
            </w:pPr>
            <w:r>
              <w:rPr>
                <w:rFonts w:ascii="MS Gothic" w:eastAsia="MS Gothic" w:hAnsi="MS Gothic" w:cs="MS Gothic"/>
                <w:color w:val="2E75B5"/>
                <w:sz w:val="22"/>
                <w:szCs w:val="22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 </w:t>
            </w:r>
            <w:r w:rsidR="008F132B">
              <w:rPr>
                <w:rFonts w:ascii="Calibri" w:eastAsia="Calibri" w:hAnsi="Calibri" w:cs="Calibri"/>
                <w:color w:val="2E75B5"/>
              </w:rPr>
              <w:t>No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2BA6C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File Name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A95C68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</w:p>
          <w:p w14:paraId="144AEC68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</w:pPr>
          </w:p>
          <w:p w14:paraId="195C178B" w14:textId="77890581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Prod File</w:t>
            </w: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: </w:t>
            </w:r>
          </w:p>
          <w:p w14:paraId="7CFFE717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</w:p>
          <w:p w14:paraId="00515505" w14:textId="5EA523D1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Test File: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  <w:p w14:paraId="4B375770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25224D7D" w14:textId="005BEFCE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OE File: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  </w:t>
            </w:r>
          </w:p>
        </w:tc>
      </w:tr>
      <w:tr w:rsidR="00AC0734" w14:paraId="1CD6E0C2" w14:textId="77777777">
        <w:trPr>
          <w:trHeight w:val="395"/>
        </w:trPr>
        <w:tc>
          <w:tcPr>
            <w:tcW w:w="2634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9A88C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Frequency</w:t>
            </w:r>
          </w:p>
        </w:tc>
        <w:tc>
          <w:tcPr>
            <w:tcW w:w="11883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7D0D6F" w14:textId="77777777" w:rsidR="00AC0734" w:rsidRDefault="00753753">
            <w:pPr>
              <w:rPr>
                <w:color w:val="FF0000"/>
              </w:rPr>
            </w:pPr>
            <w:r>
              <w:rPr>
                <w:color w:val="FF0000"/>
              </w:rPr>
              <w:t xml:space="preserve">Nightly maintenance window: 2-5am EST </w:t>
            </w:r>
          </w:p>
          <w:p w14:paraId="51793370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r>
              <w:rPr>
                <w:rFonts w:ascii="MS Gothic" w:eastAsia="MS Gothic" w:hAnsi="MS Gothic" w:cs="MS Gothic"/>
                <w:color w:val="2E75B5"/>
                <w:sz w:val="22"/>
                <w:szCs w:val="22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E75B5"/>
              </w:rPr>
              <w:t>Run On-Demand</w:t>
            </w:r>
          </w:p>
          <w:p w14:paraId="31B740E8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r>
              <w:rPr>
                <w:rFonts w:ascii="MS Gothic" w:eastAsia="MS Gothic" w:hAnsi="MS Gothic" w:cs="MS Gothic"/>
                <w:color w:val="2E75B5"/>
                <w:sz w:val="22"/>
                <w:szCs w:val="22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E75B5"/>
              </w:rPr>
              <w:t>Scheduled to run:      </w:t>
            </w:r>
          </w:p>
          <w:p w14:paraId="5E41C95D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*Open Enrollment files are always run On-Demand, even if other files are Scheduled </w:t>
            </w:r>
          </w:p>
        </w:tc>
      </w:tr>
      <w:tr w:rsidR="00AC0734" w14:paraId="3AB92B74" w14:textId="77777777">
        <w:trPr>
          <w:trHeight w:val="951"/>
        </w:trPr>
        <w:tc>
          <w:tcPr>
            <w:tcW w:w="2634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79427F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Is automated Transmission required?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D015DF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Gothic" w:eastAsia="MS Gothic" w:hAnsi="MS Gothic" w:cs="MS Gothic"/>
                <w:color w:val="2E75B5"/>
                <w:sz w:val="22"/>
                <w:szCs w:val="22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E75B5"/>
              </w:rPr>
              <w:t>Yes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E3D67F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Email address for Summary/ Transmission Emails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A86861" w14:textId="26B7E3C8" w:rsidR="00AC0734" w:rsidRDefault="00C72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244301">
              <w:t>melissa.parks@mgpingredients.com</w:t>
            </w:r>
          </w:p>
        </w:tc>
      </w:tr>
      <w:tr w:rsidR="00AC0734" w14:paraId="33CC3626" w14:textId="77777777">
        <w:trPr>
          <w:trHeight w:val="1273"/>
        </w:trPr>
        <w:tc>
          <w:tcPr>
            <w:tcW w:w="2634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C4DAC1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lastRenderedPageBreak/>
              <w:t>Global Formats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09013E" w14:textId="77777777" w:rsidR="00AC0734" w:rsidRDefault="00AC0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</w:p>
          <w:tbl>
            <w:tblPr>
              <w:tblStyle w:val="a5"/>
              <w:tblW w:w="1034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90"/>
              <w:gridCol w:w="8458"/>
            </w:tblGrid>
            <w:tr w:rsidR="00AC0734" w14:paraId="6069F666" w14:textId="77777777">
              <w:tc>
                <w:tcPr>
                  <w:tcW w:w="1890" w:type="dxa"/>
                </w:tcPr>
                <w:p w14:paraId="0F818D5B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781889C3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C0734" w14:paraId="0BA73F07" w14:textId="77777777">
              <w:tc>
                <w:tcPr>
                  <w:tcW w:w="1890" w:type="dxa"/>
                </w:tcPr>
                <w:p w14:paraId="5C1E8AEF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1AC4D189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C0734" w14:paraId="326E7A79" w14:textId="77777777">
              <w:tc>
                <w:tcPr>
                  <w:tcW w:w="1890" w:type="dxa"/>
                </w:tcPr>
                <w:p w14:paraId="2A29A33F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1A68681A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C0734" w14:paraId="6538555A" w14:textId="77777777">
              <w:tc>
                <w:tcPr>
                  <w:tcW w:w="1890" w:type="dxa"/>
                </w:tcPr>
                <w:p w14:paraId="535D434E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3BEBEEE3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C0734" w14:paraId="249A33F7" w14:textId="77777777">
              <w:tc>
                <w:tcPr>
                  <w:tcW w:w="1890" w:type="dxa"/>
                </w:tcPr>
                <w:p w14:paraId="3D2F4433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59581E96" w14:textId="77777777" w:rsidR="00AC0734" w:rsidRDefault="007537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</w:tbl>
          <w:p w14:paraId="4AC84B8B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4472C4"/>
                <w:sz w:val="22"/>
                <w:szCs w:val="22"/>
                <w:highlight w:val="white"/>
              </w:rPr>
            </w:pP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06F1E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Special Formatting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7B2607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</w:rPr>
              <w:t>Are Special characters required (UTF-8 formatting)?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sdt>
              <w:sdtPr>
                <w:tag w:val="goog_rdk_2"/>
                <w:id w:val="12386749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Yes</w:t>
            </w:r>
          </w:p>
          <w:p w14:paraId="496E9EBB" w14:textId="77777777" w:rsidR="00AC0734" w:rsidRDefault="008F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Calibri" w:eastAsia="Calibri" w:hAnsi="Calibri" w:cs="Calibri"/>
                <w:color w:val="000000"/>
              </w:rPr>
            </w:pPr>
            <w:sdt>
              <w:sdtPr>
                <w:tag w:val="goog_rdk_3"/>
                <w:id w:val="-206574271"/>
              </w:sdtPr>
              <w:sdtEndPr/>
              <w:sdtContent>
                <w:r w:rsidR="00753753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753753">
              <w:rPr>
                <w:rFonts w:ascii="Calibri" w:eastAsia="Calibri" w:hAnsi="Calibri" w:cs="Calibri"/>
                <w:color w:val="2E75B5"/>
                <w:highlight w:val="white"/>
              </w:rPr>
              <w:t xml:space="preserve"> No</w:t>
            </w:r>
          </w:p>
        </w:tc>
      </w:tr>
      <w:tr w:rsidR="00AC0734" w14:paraId="206E9CB9" w14:textId="77777777">
        <w:trPr>
          <w:trHeight w:val="390"/>
        </w:trPr>
        <w:tc>
          <w:tcPr>
            <w:tcW w:w="2634" w:type="dxa"/>
            <w:vMerge w:val="restart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46229A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Export Selection Criteria Functionality</w:t>
            </w:r>
          </w:p>
          <w:p w14:paraId="69AA3CC5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i/>
                <w:color w:val="5B9BD5"/>
                <w:sz w:val="22"/>
                <w:szCs w:val="22"/>
              </w:rPr>
            </w:pPr>
          </w:p>
        </w:tc>
        <w:tc>
          <w:tcPr>
            <w:tcW w:w="4262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EA2EB4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Select all that apply:</w:t>
            </w:r>
          </w:p>
        </w:tc>
        <w:tc>
          <w:tcPr>
            <w:tcW w:w="7621" w:type="dxa"/>
            <w:gridSpan w:val="2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0E80C4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Qualifier Notes:</w:t>
            </w:r>
          </w:p>
        </w:tc>
      </w:tr>
      <w:tr w:rsidR="00AC0734" w14:paraId="0C8ECC5A" w14:textId="77777777">
        <w:trPr>
          <w:trHeight w:val="249"/>
        </w:trPr>
        <w:tc>
          <w:tcPr>
            <w:tcW w:w="2634" w:type="dxa"/>
            <w:vMerge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7F1D8D" w14:textId="77777777" w:rsidR="00AC0734" w:rsidRDefault="00AC0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9D9AD6" w14:textId="77777777" w:rsidR="00AC0734" w:rsidRDefault="008F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2E75B5"/>
                <w:highlight w:val="white"/>
              </w:rPr>
            </w:pPr>
            <w:sdt>
              <w:sdtPr>
                <w:tag w:val="goog_rdk_4"/>
                <w:id w:val="1399945647"/>
              </w:sdtPr>
              <w:sdtEndPr/>
              <w:sdtContent>
                <w:r w:rsidR="00753753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753753">
              <w:rPr>
                <w:rFonts w:ascii="Calibri" w:eastAsia="Calibri" w:hAnsi="Calibri" w:cs="Calibri"/>
                <w:color w:val="2E75B5"/>
              </w:rPr>
              <w:t xml:space="preserve"> Pay Period Range</w:t>
            </w:r>
            <w:r w:rsidR="00753753">
              <w:rPr>
                <w:rFonts w:ascii="Calibri" w:eastAsia="Calibri" w:hAnsi="Calibri" w:cs="Calibri"/>
                <w:color w:val="2E75B5"/>
                <w:highlight w:val="white"/>
              </w:rPr>
              <w:t xml:space="preserve">  </w:t>
            </w:r>
          </w:p>
        </w:tc>
        <w:tc>
          <w:tcPr>
            <w:tcW w:w="7621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4A042C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AC0734" w14:paraId="7DB7CB7F" w14:textId="77777777">
        <w:trPr>
          <w:trHeight w:val="51"/>
        </w:trPr>
        <w:tc>
          <w:tcPr>
            <w:tcW w:w="2634" w:type="dxa"/>
            <w:vMerge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424D4B" w14:textId="77777777" w:rsidR="00AC0734" w:rsidRDefault="00AC0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9C23B7" w14:textId="77777777" w:rsidR="00AC0734" w:rsidRDefault="008F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2E75B5"/>
                <w:highlight w:val="white"/>
              </w:rPr>
            </w:pPr>
            <w:sdt>
              <w:sdtPr>
                <w:tag w:val="goog_rdk_5"/>
                <w:id w:val="-1765065379"/>
              </w:sdtPr>
              <w:sdtEndPr/>
              <w:sdtContent>
                <w:r w:rsidR="00753753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753753">
              <w:rPr>
                <w:rFonts w:ascii="Calibri" w:eastAsia="Calibri" w:hAnsi="Calibri" w:cs="Calibri"/>
                <w:color w:val="2E75B5"/>
              </w:rPr>
              <w:t xml:space="preserve"> Company Selector</w:t>
            </w:r>
          </w:p>
        </w:tc>
        <w:tc>
          <w:tcPr>
            <w:tcW w:w="7621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130BC8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AC0734" w14:paraId="5A59F6A4" w14:textId="77777777">
        <w:trPr>
          <w:trHeight w:val="50"/>
        </w:trPr>
        <w:tc>
          <w:tcPr>
            <w:tcW w:w="2634" w:type="dxa"/>
            <w:vMerge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06D128" w14:textId="77777777" w:rsidR="00AC0734" w:rsidRDefault="00AC0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92B57D" w14:textId="77777777" w:rsidR="00AC0734" w:rsidRDefault="008F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sdt>
              <w:sdtPr>
                <w:tag w:val="goog_rdk_6"/>
                <w:id w:val="1727567201"/>
              </w:sdtPr>
              <w:sdtEndPr/>
              <w:sdtContent>
                <w:r w:rsidR="00753753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753753">
              <w:rPr>
                <w:rFonts w:ascii="Calibri" w:eastAsia="Calibri" w:hAnsi="Calibri" w:cs="Calibri"/>
                <w:color w:val="2E75B5"/>
              </w:rPr>
              <w:t xml:space="preserve"> Data Selector</w:t>
            </w:r>
          </w:p>
        </w:tc>
        <w:tc>
          <w:tcPr>
            <w:tcW w:w="7621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493A99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</w:tbl>
    <w:p w14:paraId="4857E38B" w14:textId="24A48854" w:rsidR="00AC0734" w:rsidRDefault="00AC0734">
      <w:pPr>
        <w:pStyle w:val="Subtitle"/>
      </w:pPr>
    </w:p>
    <w:p w14:paraId="570EBA62" w14:textId="77777777" w:rsidR="00C72A2D" w:rsidRPr="00C72A2D" w:rsidRDefault="00C72A2D" w:rsidP="00C72A2D"/>
    <w:p w14:paraId="6EC12FE6" w14:textId="77777777" w:rsidR="00AC0734" w:rsidRDefault="00753753">
      <w:pPr>
        <w:pStyle w:val="Heading1"/>
      </w:pPr>
      <w:r>
        <w:t>Business Rules - Customer Confirmation</w:t>
      </w:r>
    </w:p>
    <w:p w14:paraId="045773AF" w14:textId="77777777" w:rsidR="00AC0734" w:rsidRDefault="00753753">
      <w:pPr>
        <w:pStyle w:val="Subtitle"/>
      </w:pPr>
      <w:bookmarkStart w:id="1" w:name="_heading=h.30j0zll" w:colFirst="0" w:colLast="0"/>
      <w:bookmarkEnd w:id="1"/>
      <w:r>
        <w:t>Health and Welfare Exports (Medical, Dental, and Vision)</w:t>
      </w:r>
    </w:p>
    <w:p w14:paraId="29FDAE0F" w14:textId="749C68C9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Vendor Name:</w:t>
      </w:r>
      <w:r>
        <w:rPr>
          <w:color w:val="000000"/>
          <w:sz w:val="20"/>
          <w:szCs w:val="20"/>
        </w:rPr>
        <w:br/>
      </w:r>
      <w:r w:rsidR="009160C4">
        <w:rPr>
          <w:color w:val="7F7F7F"/>
          <w:sz w:val="20"/>
          <w:szCs w:val="20"/>
        </w:rPr>
        <w:t>UMR</w:t>
      </w:r>
    </w:p>
    <w:p w14:paraId="040B32BF" w14:textId="14F5A93D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 or Plan Number:</w:t>
      </w:r>
      <w:r w:rsidR="009160C4">
        <w:rPr>
          <w:b/>
          <w:color w:val="000000"/>
          <w:sz w:val="20"/>
          <w:szCs w:val="20"/>
        </w:rPr>
        <w:t xml:space="preserve"> </w:t>
      </w:r>
      <w:r w:rsidR="00C72A2D" w:rsidRPr="00C72A2D">
        <w:rPr>
          <w:b/>
          <w:color w:val="000000"/>
          <w:sz w:val="20"/>
          <w:szCs w:val="20"/>
        </w:rPr>
        <w:t>76415127</w:t>
      </w:r>
      <w:r>
        <w:rPr>
          <w:b/>
          <w:color w:val="000000"/>
          <w:sz w:val="20"/>
          <w:szCs w:val="20"/>
        </w:rPr>
        <w:tab/>
      </w:r>
    </w:p>
    <w:p w14:paraId="3CA66CD4" w14:textId="7FC933F5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9160C4">
        <w:rPr>
          <w:color w:val="7F7F7F"/>
          <w:sz w:val="20"/>
          <w:szCs w:val="20"/>
        </w:rPr>
        <w:t>1/1/2022</w:t>
      </w:r>
    </w:p>
    <w:p w14:paraId="57A9D7A2" w14:textId="77777777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2" w:name="_heading=h.1fob9te" w:colFirst="0" w:colLast="0"/>
      <w:bookmarkEnd w:id="2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Employees with Active (or recently Terminated) Applicable Deduction Code(s)</w:t>
      </w:r>
    </w:p>
    <w:p w14:paraId="488610FE" w14:textId="77777777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5A46AAD3" w14:textId="77777777" w:rsidR="00AC0734" w:rsidRDefault="00753753">
      <w:pPr>
        <w:ind w:left="360"/>
        <w:rPr>
          <w:color w:val="2E75B5"/>
          <w:sz w:val="20"/>
          <w:szCs w:val="20"/>
        </w:rPr>
      </w:pPr>
      <w:r>
        <w:rPr>
          <w:rFonts w:ascii="MS Gothic" w:eastAsia="MS Gothic" w:hAnsi="MS Gothic" w:cs="MS Gothic"/>
          <w:color w:val="2E75B5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 No</w:t>
      </w:r>
      <w:r>
        <w:rPr>
          <w:color w:val="2E75B5"/>
          <w:sz w:val="20"/>
          <w:szCs w:val="20"/>
        </w:rPr>
        <w:tab/>
      </w:r>
      <w:sdt>
        <w:sdtPr>
          <w:tag w:val="goog_rdk_8"/>
          <w:id w:val="-676573517"/>
        </w:sdtPr>
        <w:sdtEndPr/>
        <w:sdtContent>
          <w:r>
            <w:rPr>
              <w:rFonts w:ascii="Arial Unicode MS" w:eastAsia="Arial Unicode MS" w:hAnsi="Arial Unicode MS" w:cs="Arial Unicode MS"/>
              <w:color w:val="2E75B5"/>
              <w:sz w:val="20"/>
              <w:szCs w:val="20"/>
            </w:rPr>
            <w:t>☐</w:t>
          </w:r>
        </w:sdtContent>
      </w:sdt>
      <w:r>
        <w:rPr>
          <w:color w:val="2E75B5"/>
          <w:sz w:val="20"/>
          <w:szCs w:val="20"/>
        </w:rPr>
        <w:t xml:space="preserve"> Yes  </w:t>
      </w:r>
    </w:p>
    <w:p w14:paraId="64145696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lastRenderedPageBreak/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7B4AB4F2" w14:textId="6B112075" w:rsidR="00AC0734" w:rsidRDefault="00753753">
      <w:pPr>
        <w:ind w:left="36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Groups to exclude where eecemptype = TES</w:t>
      </w:r>
    </w:p>
    <w:p w14:paraId="0B172710" w14:textId="12423C59" w:rsidR="00C72A2D" w:rsidRDefault="00C72A2D">
      <w:pPr>
        <w:ind w:left="360"/>
        <w:rPr>
          <w:color w:val="7F7F7F"/>
          <w:sz w:val="20"/>
          <w:szCs w:val="20"/>
        </w:rPr>
      </w:pPr>
    </w:p>
    <w:p w14:paraId="1211EA44" w14:textId="5454F490" w:rsidR="00C72A2D" w:rsidRDefault="00C72A2D">
      <w:pPr>
        <w:ind w:left="360"/>
        <w:rPr>
          <w:color w:val="7F7F7F"/>
          <w:sz w:val="20"/>
          <w:szCs w:val="20"/>
        </w:rPr>
      </w:pPr>
    </w:p>
    <w:p w14:paraId="4C3817F8" w14:textId="70990064" w:rsidR="009160C4" w:rsidRDefault="00753753" w:rsidP="009160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9160C4">
        <w:rPr>
          <w:b/>
          <w:color w:val="000000"/>
          <w:sz w:val="20"/>
          <w:szCs w:val="20"/>
        </w:rPr>
        <w:t xml:space="preserve">Confirm the applicable UltiPro Deduction Codes that apply:  </w:t>
      </w:r>
      <w:r w:rsidR="00C72A2D" w:rsidRPr="00C72A2D">
        <w:t>MEDAT, MEDL2, MEDA1, MEDLB</w:t>
      </w:r>
    </w:p>
    <w:p w14:paraId="303750EC" w14:textId="77777777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are the Relationship Code(s) that define:    </w:t>
      </w:r>
    </w:p>
    <w:p w14:paraId="55283AE9" w14:textId="6F70D4A1" w:rsidR="00AC0734" w:rsidRDefault="0075375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“Spouse” / "Domestic Partner" </w:t>
      </w:r>
      <w:r w:rsidR="00C72A2D" w:rsidRPr="00C72A2D">
        <w:rPr>
          <w:color w:val="7F7F7F"/>
          <w:sz w:val="20"/>
          <w:szCs w:val="20"/>
        </w:rPr>
        <w:t>SPS</w:t>
      </w:r>
      <w:r w:rsidR="00C72A2D">
        <w:rPr>
          <w:color w:val="7F7F7F"/>
          <w:sz w:val="20"/>
          <w:szCs w:val="20"/>
        </w:rPr>
        <w:t xml:space="preserve">, </w:t>
      </w:r>
      <w:r w:rsidR="00C72A2D" w:rsidRPr="00C72A2D">
        <w:rPr>
          <w:color w:val="7F7F7F"/>
          <w:sz w:val="20"/>
          <w:szCs w:val="20"/>
        </w:rPr>
        <w:t>DP, SGO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368D9EF" w14:textId="3F17B213" w:rsidR="00AC0734" w:rsidRDefault="00753753">
      <w:pPr>
        <w:ind w:left="360"/>
        <w:rPr>
          <w:color w:val="7F7F7F"/>
          <w:sz w:val="20"/>
          <w:szCs w:val="20"/>
        </w:rPr>
      </w:pPr>
      <w:r>
        <w:rPr>
          <w:sz w:val="20"/>
          <w:szCs w:val="20"/>
        </w:rPr>
        <w:t>“Children”</w:t>
      </w:r>
      <w:r>
        <w:rPr>
          <w:sz w:val="20"/>
          <w:szCs w:val="20"/>
        </w:rPr>
        <w:tab/>
      </w:r>
      <w:r w:rsidR="00C72A2D" w:rsidRPr="00C72A2D">
        <w:rPr>
          <w:color w:val="7F7F7F"/>
          <w:sz w:val="20"/>
          <w:szCs w:val="20"/>
        </w:rPr>
        <w:t>CHL, DIS, DPC, STC</w:t>
      </w:r>
    </w:p>
    <w:p w14:paraId="5CAAD13B" w14:textId="77777777" w:rsidR="00AC0734" w:rsidRDefault="00753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Open Enrollment Option:  Ultimate will build two Open Enrollment Sessions – one Active and one Passive.</w:t>
      </w:r>
    </w:p>
    <w:p w14:paraId="2029A35F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b/>
          <w:color w:val="000000"/>
          <w:sz w:val="20"/>
          <w:szCs w:val="20"/>
        </w:rPr>
        <w:t>What type of enrollment will you be offering?</w:t>
      </w:r>
    </w:p>
    <w:p w14:paraId="786D2C4E" w14:textId="6CBD671C" w:rsidR="00AC0734" w:rsidRDefault="008F03FF">
      <w:pPr>
        <w:ind w:left="360"/>
        <w:rPr>
          <w:color w:val="2E74B5"/>
          <w:sz w:val="20"/>
          <w:szCs w:val="20"/>
        </w:rPr>
      </w:pPr>
      <w:sdt>
        <w:sdtPr>
          <w:tag w:val="goog_rdk_13"/>
          <w:id w:val="-1867518497"/>
        </w:sdtPr>
        <w:sdtEndPr/>
        <w:sdtContent>
          <w:r w:rsidR="0075375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753753">
        <w:rPr>
          <w:sz w:val="20"/>
          <w:szCs w:val="20"/>
        </w:rPr>
        <w:t xml:space="preserve"> </w:t>
      </w:r>
      <w:r w:rsidR="00753753">
        <w:rPr>
          <w:color w:val="2E74B5"/>
          <w:sz w:val="20"/>
          <w:szCs w:val="20"/>
        </w:rPr>
        <w:t>Active</w:t>
      </w:r>
      <w:r w:rsidR="00753753">
        <w:rPr>
          <w:sz w:val="20"/>
          <w:szCs w:val="20"/>
        </w:rPr>
        <w:tab/>
      </w:r>
      <w:sdt>
        <w:sdtPr>
          <w:tag w:val="goog_rdk_14"/>
          <w:id w:val="-417631453"/>
        </w:sdtPr>
        <w:sdtEndPr/>
        <w:sdtContent>
          <w:r w:rsidR="0075375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753753">
        <w:rPr>
          <w:sz w:val="20"/>
          <w:szCs w:val="20"/>
        </w:rPr>
        <w:t xml:space="preserve"> </w:t>
      </w:r>
      <w:r w:rsidR="00753753">
        <w:rPr>
          <w:color w:val="2E74B5"/>
          <w:sz w:val="20"/>
          <w:szCs w:val="20"/>
        </w:rPr>
        <w:t xml:space="preserve">Passive  </w:t>
      </w:r>
    </w:p>
    <w:p w14:paraId="3929A192" w14:textId="77777777" w:rsidR="009160C4" w:rsidRDefault="009160C4">
      <w:pPr>
        <w:ind w:left="360"/>
        <w:rPr>
          <w:sz w:val="20"/>
          <w:szCs w:val="20"/>
        </w:rPr>
      </w:pPr>
    </w:p>
    <w:p w14:paraId="0F49A067" w14:textId="77777777" w:rsidR="00AC0734" w:rsidRDefault="00753753">
      <w:pPr>
        <w:spacing w:before="6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69B50D5" w14:textId="77777777" w:rsidR="00AC0734" w:rsidRDefault="00753753">
      <w:pPr>
        <w:spacing w:before="6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5F78C4CF" w14:textId="7B50FB16" w:rsidR="00AC0734" w:rsidRDefault="008F03FF">
      <w:pPr>
        <w:ind w:left="360"/>
        <w:rPr>
          <w:sz w:val="20"/>
          <w:szCs w:val="20"/>
        </w:rPr>
      </w:pPr>
      <w:sdt>
        <w:sdtPr>
          <w:tag w:val="goog_rdk_16"/>
          <w:id w:val="-565340416"/>
        </w:sdtPr>
        <w:sdtEndPr/>
        <w:sdtContent>
          <w:r w:rsidR="0075375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753753">
        <w:rPr>
          <w:sz w:val="20"/>
          <w:szCs w:val="20"/>
        </w:rPr>
        <w:t xml:space="preserve"> </w:t>
      </w:r>
      <w:r w:rsidR="00753753">
        <w:rPr>
          <w:color w:val="2E74B5"/>
          <w:sz w:val="20"/>
          <w:szCs w:val="20"/>
        </w:rPr>
        <w:t xml:space="preserve">Yes  </w:t>
      </w:r>
    </w:p>
    <w:p w14:paraId="37231357" w14:textId="77777777" w:rsidR="00AC0734" w:rsidRDefault="00753753">
      <w:pPr>
        <w:pStyle w:val="Heading1"/>
      </w:pPr>
      <w:r>
        <w:br w:type="column"/>
      </w:r>
      <w:r>
        <w:lastRenderedPageBreak/>
        <w:t>Business Rules - Vendor Confirmation</w:t>
      </w:r>
    </w:p>
    <w:p w14:paraId="57A9B7C9" w14:textId="77777777" w:rsidR="00AC0734" w:rsidRDefault="00753753">
      <w:pPr>
        <w:pStyle w:val="Subtitle"/>
      </w:pPr>
      <w:r>
        <w:t>Health and Welfare Exports (Medical, Dental, and Vision)</w:t>
      </w:r>
    </w:p>
    <w:p w14:paraId="24FC894A" w14:textId="77777777" w:rsidR="00AC0734" w:rsidRDefault="007537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072BAB9C" w14:textId="0D283662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sdt>
        <w:sdtPr>
          <w:tag w:val="goog_rdk_17"/>
          <w:id w:val="887458055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633D57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4734F8E3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563D04D7" w14:textId="77777777" w:rsidR="00AC0734" w:rsidRDefault="007537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7DEF86EA" w14:textId="5ABB06FF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sdt>
        <w:sdtPr>
          <w:tag w:val="goog_rdk_18"/>
          <w:id w:val="509868242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6917C4E7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4FE9C289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55D8DBD5" w14:textId="77777777" w:rsidR="00AC0734" w:rsidRDefault="007537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Confirm how you would like to receive termination of coverage on this file:</w:t>
      </w:r>
    </w:p>
    <w:p w14:paraId="7B7660F4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rFonts w:ascii="MS Gothic" w:eastAsia="MS Gothic" w:hAnsi="MS Gothic" w:cs="MS Gothic"/>
          <w:b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Terminations sent one time only - based on the actual (audit) date entered into UltiPro.</w:t>
      </w:r>
    </w:p>
    <w:p w14:paraId="6C1DE329" w14:textId="77777777" w:rsidR="00AC0734" w:rsidRDefault="007537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51A09D25" w14:textId="63C4B4DE" w:rsidR="00AC0734" w:rsidRDefault="009160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1/1/2022</w:t>
      </w:r>
      <w:r w:rsidR="00753753">
        <w:rPr>
          <w:color w:val="7F7F7F"/>
          <w:sz w:val="20"/>
          <w:szCs w:val="20"/>
        </w:rPr>
        <w:t>.</w:t>
      </w:r>
    </w:p>
    <w:p w14:paraId="19B97B05" w14:textId="77777777" w:rsidR="00AC0734" w:rsidRDefault="007537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b/>
          <w:color w:val="000000"/>
          <w:sz w:val="20"/>
          <w:szCs w:val="20"/>
        </w:rPr>
        <w:t>Benefit Change Effective Date Option:</w:t>
      </w:r>
    </w:p>
    <w:p w14:paraId="7BB13BD7" w14:textId="77777777" w:rsidR="00AC0734" w:rsidRDefault="007537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14:paraId="4FE83414" w14:textId="77777777" w:rsidR="00AC0734" w:rsidRDefault="00AC0734">
      <w:pPr>
        <w:pStyle w:val="Heading1"/>
      </w:pPr>
    </w:p>
    <w:p w14:paraId="1A22C5A6" w14:textId="77777777" w:rsidR="00AC0734" w:rsidRDefault="00753753">
      <w:pPr>
        <w:pStyle w:val="Heading1"/>
      </w:pPr>
      <w:r>
        <w:t>Notes to Developer</w:t>
      </w:r>
    </w:p>
    <w:tbl>
      <w:tblPr>
        <w:tblStyle w:val="a8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0"/>
      </w:tblGrid>
      <w:tr w:rsidR="00AC0734" w14:paraId="15D4BC3F" w14:textId="77777777">
        <w:trPr>
          <w:trHeight w:val="413"/>
        </w:trPr>
        <w:tc>
          <w:tcPr>
            <w:tcW w:w="143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0537BD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360" w:hanging="3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Additional Criteria:</w:t>
            </w:r>
          </w:p>
          <w:p w14:paraId="3A381D9C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360" w:hanging="3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     </w:t>
            </w:r>
          </w:p>
        </w:tc>
      </w:tr>
      <w:tr w:rsidR="00AC0734" w14:paraId="0522017F" w14:textId="77777777">
        <w:trPr>
          <w:trHeight w:val="413"/>
        </w:trPr>
        <w:tc>
          <w:tcPr>
            <w:tcW w:w="143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4676CF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Special Instructions:</w:t>
            </w:r>
          </w:p>
          <w:p w14:paraId="3348A656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     </w:t>
            </w:r>
          </w:p>
        </w:tc>
      </w:tr>
      <w:tr w:rsidR="00AC0734" w14:paraId="36358BA5" w14:textId="77777777">
        <w:trPr>
          <w:trHeight w:val="413"/>
        </w:trPr>
        <w:tc>
          <w:tcPr>
            <w:tcW w:w="143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44D1E8" w14:textId="77777777" w:rsidR="00AC0734" w:rsidRDefault="00AC0734" w:rsidP="0091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F3B1507" w14:textId="77777777" w:rsidR="00AC0734" w:rsidRDefault="00AC0734">
      <w:pPr>
        <w:pStyle w:val="Subtitle"/>
      </w:pPr>
    </w:p>
    <w:tbl>
      <w:tblPr>
        <w:tblStyle w:val="aa"/>
        <w:tblW w:w="14131" w:type="dxa"/>
        <w:tblBorders>
          <w:top w:val="single" w:sz="4" w:space="0" w:color="44546A"/>
          <w:left w:val="single" w:sz="4" w:space="0" w:color="44546A"/>
          <w:bottom w:val="single" w:sz="4" w:space="0" w:color="44546A"/>
          <w:right w:val="single" w:sz="4" w:space="0" w:color="44546A"/>
          <w:insideH w:val="single" w:sz="4" w:space="0" w:color="44546A"/>
          <w:insideV w:val="single" w:sz="4" w:space="0" w:color="44546A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AC0734" w14:paraId="7149BDCC" w14:textId="77777777">
        <w:trPr>
          <w:trHeight w:val="548"/>
        </w:trPr>
        <w:tc>
          <w:tcPr>
            <w:tcW w:w="2196" w:type="dxa"/>
            <w:shd w:val="clear" w:color="auto" w:fill="C5E0B3"/>
          </w:tcPr>
          <w:p w14:paraId="58A29072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 xml:space="preserve">Sample File </w:t>
            </w:r>
          </w:p>
        </w:tc>
        <w:tc>
          <w:tcPr>
            <w:tcW w:w="4519" w:type="dxa"/>
          </w:tcPr>
          <w:p w14:paraId="76CA3F96" w14:textId="0C5B996B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shd w:val="clear" w:color="auto" w:fill="C5E0B3"/>
          </w:tcPr>
          <w:p w14:paraId="47F65933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Vendor Layout</w:t>
            </w:r>
          </w:p>
        </w:tc>
        <w:tc>
          <w:tcPr>
            <w:tcW w:w="4895" w:type="dxa"/>
          </w:tcPr>
          <w:p w14:paraId="50C8CF2B" w14:textId="77777777" w:rsidR="00AC0734" w:rsidRDefault="0075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Attach vendor layout with mapping in client’s google drive.</w:t>
            </w:r>
          </w:p>
          <w:p w14:paraId="42C09610" w14:textId="77777777" w:rsidR="00AC0734" w:rsidRDefault="00AC0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</w:p>
        </w:tc>
      </w:tr>
    </w:tbl>
    <w:p w14:paraId="35034115" w14:textId="77777777" w:rsidR="00AC0734" w:rsidRDefault="00AC0734"/>
    <w:p w14:paraId="58E493C6" w14:textId="77777777" w:rsidR="00AC0734" w:rsidRDefault="00AC0734">
      <w:pPr>
        <w:rPr>
          <w:b/>
          <w:color w:val="1F4E79"/>
          <w:sz w:val="32"/>
          <w:szCs w:val="32"/>
        </w:rPr>
      </w:pPr>
    </w:p>
    <w:p w14:paraId="54060844" w14:textId="77777777" w:rsidR="00AC0734" w:rsidRDefault="00AC0734"/>
    <w:p w14:paraId="067803C8" w14:textId="77777777" w:rsidR="00AC0734" w:rsidRDefault="00AC0734">
      <w:pPr>
        <w:rPr>
          <w:b/>
          <w:color w:val="1F4E79"/>
          <w:sz w:val="32"/>
          <w:szCs w:val="32"/>
        </w:rPr>
      </w:pPr>
    </w:p>
    <w:sectPr w:rsidR="00AC0734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FA2E" w14:textId="77777777" w:rsidR="008F03FF" w:rsidRDefault="008F03FF">
      <w:pPr>
        <w:spacing w:line="240" w:lineRule="auto"/>
      </w:pPr>
      <w:r>
        <w:separator/>
      </w:r>
    </w:p>
  </w:endnote>
  <w:endnote w:type="continuationSeparator" w:id="0">
    <w:p w14:paraId="536CE485" w14:textId="77777777" w:rsidR="008F03FF" w:rsidRDefault="008F0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60AC" w14:textId="2DA71B2E" w:rsidR="00AC0734" w:rsidRDefault="00753753" w:rsidP="00BC433A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244301">
      <w:rPr>
        <w:color w:val="004990"/>
        <w:sz w:val="18"/>
        <w:szCs w:val="18"/>
      </w:rPr>
      <w:t>12/6/2021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C127" w14:textId="77777777" w:rsidR="008F03FF" w:rsidRDefault="008F03FF">
      <w:pPr>
        <w:spacing w:line="240" w:lineRule="auto"/>
      </w:pPr>
      <w:r>
        <w:separator/>
      </w:r>
    </w:p>
  </w:footnote>
  <w:footnote w:type="continuationSeparator" w:id="0">
    <w:p w14:paraId="3E5A8C5F" w14:textId="77777777" w:rsidR="008F03FF" w:rsidRDefault="008F0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FFE5" w14:textId="77777777" w:rsidR="00AC0734" w:rsidRDefault="00AC0734">
    <w:pPr>
      <w:pStyle w:val="Heading2"/>
    </w:pPr>
    <w:bookmarkStart w:id="6" w:name="_heading=h.xgafg4j5o45" w:colFirst="0" w:colLast="0"/>
    <w:bookmarkEnd w:id="6"/>
  </w:p>
  <w:p w14:paraId="762BD7A9" w14:textId="77777777" w:rsidR="00AC0734" w:rsidRDefault="00AC0734">
    <w:pPr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c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AC0734" w14:paraId="7F314AE2" w14:textId="77777777">
      <w:trPr>
        <w:trHeight w:val="270"/>
        <w:jc w:val="right"/>
      </w:trPr>
      <w:tc>
        <w:tcPr>
          <w:tcW w:w="7830" w:type="dxa"/>
        </w:tcPr>
        <w:p w14:paraId="0AFD6B87" w14:textId="49079F80" w:rsidR="00AC0734" w:rsidRDefault="0024430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244301">
            <w:rPr>
              <w:color w:val="8DC63F"/>
              <w:sz w:val="20"/>
              <w:szCs w:val="20"/>
            </w:rPr>
            <w:t>MGPI Processing, Inc.</w:t>
          </w:r>
        </w:p>
        <w:p w14:paraId="3712DAB5" w14:textId="0BB42DF6" w:rsidR="00AC0734" w:rsidRDefault="0024430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244301">
            <w:rPr>
              <w:color w:val="8DC63F"/>
              <w:sz w:val="20"/>
              <w:szCs w:val="20"/>
            </w:rPr>
            <w:t>MGPI Processing - TekP-2021-09-28-0002 - UMR</w:t>
          </w:r>
        </w:p>
      </w:tc>
      <w:tc>
        <w:tcPr>
          <w:tcW w:w="900" w:type="dxa"/>
          <w:vAlign w:val="center"/>
        </w:tcPr>
        <w:p w14:paraId="695D223A" w14:textId="77777777" w:rsidR="00AC0734" w:rsidRDefault="0075375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69673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4F6E80F" w14:textId="77777777" w:rsidR="00AC0734" w:rsidRDefault="00753753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2112AC3A" w14:textId="77777777" w:rsidR="00AC0734" w:rsidRDefault="00AC0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7F7E"/>
    <w:multiLevelType w:val="multilevel"/>
    <w:tmpl w:val="D58E309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31C500BB"/>
    <w:multiLevelType w:val="multilevel"/>
    <w:tmpl w:val="513CF53A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15253E"/>
    <w:multiLevelType w:val="multilevel"/>
    <w:tmpl w:val="EE16889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34"/>
    <w:rsid w:val="00184089"/>
    <w:rsid w:val="00244301"/>
    <w:rsid w:val="0069673C"/>
    <w:rsid w:val="00753753"/>
    <w:rsid w:val="008F03FF"/>
    <w:rsid w:val="008F132B"/>
    <w:rsid w:val="009160C4"/>
    <w:rsid w:val="00AC0734"/>
    <w:rsid w:val="00BC433A"/>
    <w:rsid w:val="00C7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BEB7"/>
  <w15:docId w15:val="{1F362EC2-3C31-4BFF-BB8C-6E42819B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Text">
    <w:name w:val="Table Text"/>
    <w:basedOn w:val="Normal"/>
    <w:link w:val="TableTextChar"/>
    <w:rsid w:val="00857B3F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857B3F"/>
    <w:rPr>
      <w:rFonts w:ascii="Times New Roman" w:eastAsia="Times New Roman" w:hAnsi="Times New Roman" w:cs="Times New Roman"/>
      <w:sz w:val="18"/>
      <w:szCs w:val="20"/>
    </w:rPr>
  </w:style>
  <w:style w:type="paragraph" w:customStyle="1" w:styleId="info">
    <w:name w:val="info"/>
    <w:basedOn w:val="Normal"/>
    <w:rsid w:val="00F74C62"/>
    <w:pPr>
      <w:spacing w:line="240" w:lineRule="auto"/>
      <w:ind w:left="1354" w:hanging="1354"/>
      <w:jc w:val="both"/>
    </w:pPr>
    <w:rPr>
      <w:rFonts w:ascii="Helv" w:eastAsia="Times New Roman" w:hAnsi="Helv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745B48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45B48"/>
    <w:rPr>
      <w:rFonts w:ascii="Times New Roman" w:eastAsia="Times New Roman" w:hAnsi="Times New Roman" w:cs="Times New Roman"/>
      <w:sz w:val="20"/>
      <w:szCs w:val="2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3Zz1a1h4Fv3sOnu5mDw6+NqYw==">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King</dc:creator>
  <cp:lastModifiedBy>Cheryl Petitti</cp:lastModifiedBy>
  <cp:revision>5</cp:revision>
  <dcterms:created xsi:type="dcterms:W3CDTF">2021-10-16T21:28:00Z</dcterms:created>
  <dcterms:modified xsi:type="dcterms:W3CDTF">2021-12-06T15:01:00Z</dcterms:modified>
</cp:coreProperties>
</file>