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57" w:rsidRDefault="006F7D57" w:rsidP="006F7D57">
      <w:pPr>
        <w:pStyle w:val="Title"/>
        <w:tabs>
          <w:tab w:val="left" w:pos="11850"/>
        </w:tabs>
      </w:pPr>
    </w:p>
    <w:p w:rsidR="006F7D57" w:rsidRDefault="006F7D57" w:rsidP="006F7D57">
      <w:pPr>
        <w:pStyle w:val="Title"/>
        <w:tabs>
          <w:tab w:val="left" w:pos="11850"/>
        </w:tabs>
      </w:pPr>
    </w:p>
    <w:p w:rsidR="006F7D57" w:rsidRDefault="006F7D57" w:rsidP="006F7D57">
      <w:pPr>
        <w:pStyle w:val="Title"/>
        <w:tabs>
          <w:tab w:val="left" w:pos="11850"/>
        </w:tabs>
      </w:pPr>
    </w:p>
    <w:p w:rsidR="006F7D57" w:rsidRDefault="009A5BBF" w:rsidP="006F7D57">
      <w:pPr>
        <w:pStyle w:val="Title"/>
        <w:tabs>
          <w:tab w:val="left" w:pos="11850"/>
        </w:tabs>
      </w:pPr>
      <w:proofErr w:type="spellStart"/>
      <w:r>
        <w:t>InterfaceLoader</w:t>
      </w:r>
      <w:proofErr w:type="spellEnd"/>
      <w:r>
        <w:t xml:space="preserve"> v</w:t>
      </w:r>
      <w:r w:rsidR="0031760A">
        <w:t>3</w:t>
      </w:r>
      <w:r w:rsidR="00151575">
        <w:t xml:space="preserve"> Features</w:t>
      </w:r>
      <w:r w:rsidR="006F7D57">
        <w:tab/>
      </w:r>
    </w:p>
    <w:p w:rsidR="0067762D" w:rsidRDefault="0067762D" w:rsidP="006F7D57">
      <w:pPr>
        <w:jc w:val="right"/>
        <w:rPr>
          <w:sz w:val="32"/>
          <w:szCs w:val="32"/>
        </w:rPr>
      </w:pPr>
      <w:r>
        <w:rPr>
          <w:sz w:val="32"/>
          <w:szCs w:val="32"/>
        </w:rPr>
        <w:t>Author: Tanya Leonce</w:t>
      </w:r>
    </w:p>
    <w:p w:rsidR="006F7D57" w:rsidRDefault="006F7D5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093451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7D57" w:rsidRDefault="006F7D57">
          <w:pPr>
            <w:pStyle w:val="TOCHeading"/>
          </w:pPr>
          <w:r>
            <w:t>Contents</w:t>
          </w:r>
        </w:p>
        <w:p w:rsidR="002C5472" w:rsidRDefault="006F7D57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42276" w:history="1">
            <w:r w:rsidR="002C5472" w:rsidRPr="00E95630">
              <w:rPr>
                <w:rStyle w:val="Hyperlink"/>
                <w:noProof/>
              </w:rPr>
              <w:t>New Excel Layout Template File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_Toc450742276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4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77" w:history="1">
            <w:r w:rsidR="002C5472" w:rsidRPr="00E95630">
              <w:rPr>
                <w:rStyle w:val="Hyperlink"/>
                <w:noProof/>
              </w:rPr>
              <w:t>Run InterfaceLoader v3 To Generate BuildDriverTable Code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_Toc450742277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4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78" w:history="1">
            <w:r w:rsidR="002C5472" w:rsidRPr="00E95630">
              <w:rPr>
                <w:rStyle w:val="Hyperlink"/>
                <w:noProof/>
              </w:rPr>
              <w:t>U_dsi_SQLCode Tab – New Features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_Toc450742278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5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79" w:history="1">
            <w:r w:rsidR="002C5472" w:rsidRPr="00E95630">
              <w:rPr>
                <w:rStyle w:val="Hyperlink"/>
                <w:noProof/>
              </w:rPr>
              <w:t>Notes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_Toc450742279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5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80" w:history="1">
            <w:r w:rsidR="002C5472" w:rsidRPr="00E95630">
              <w:rPr>
                <w:rStyle w:val="Hyperlink"/>
                <w:noProof/>
              </w:rPr>
              <w:t>Template Name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_Toc450742280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6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81" w:history="1">
            <w:r w:rsidR="002C5472" w:rsidRPr="00E95630">
              <w:rPr>
                <w:rStyle w:val="Hyperlink"/>
                <w:noProof/>
              </w:rPr>
              <w:t>Audit Code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_Toc450742281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6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82" w:history="1">
            <w:r w:rsidR="002C5472" w:rsidRPr="00E95630">
              <w:rPr>
                <w:rStyle w:val="Hyperlink"/>
                <w:noProof/>
              </w:rPr>
              <w:t>BDM Code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_Toc450742282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6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3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83" w:history="1">
            <w:r w:rsidR="002C5472" w:rsidRPr="00E95630">
              <w:rPr>
                <w:rStyle w:val="Hyperlink"/>
                <w:noProof/>
              </w:rPr>
              <w:t>BDM Code Notes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_Toc450742283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6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84" w:history="1">
            <w:r w:rsidR="002C5472" w:rsidRPr="00E95630">
              <w:rPr>
                <w:rStyle w:val="Hyperlink"/>
                <w:noProof/>
              </w:rPr>
              <w:t>Working Tables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_Toc450742284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7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3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85" w:history="1">
            <w:r w:rsidR="002C5472" w:rsidRPr="00E95630">
              <w:rPr>
                <w:rStyle w:val="Hyperlink"/>
                <w:noProof/>
              </w:rPr>
              <w:t>Working Table Notes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_Toc450742285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7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86" w:history="1">
            <w:r w:rsidR="002C5472" w:rsidRPr="00E95630">
              <w:rPr>
                <w:rStyle w:val="Hyperlink"/>
                <w:noProof/>
              </w:rPr>
              <w:t>FileName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_Toc450742286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8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3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87" w:history="1">
            <w:r w:rsidR="002C5472" w:rsidRPr="00E95630">
              <w:rPr>
                <w:rStyle w:val="Hyperlink"/>
                <w:noProof/>
              </w:rPr>
              <w:t>FileName Notes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_Toc450742287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8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88" w:history="1">
            <w:r w:rsidR="002C5472" w:rsidRPr="00E95630">
              <w:rPr>
                <w:rStyle w:val="Hyperlink"/>
                <w:noProof/>
              </w:rPr>
              <w:t>Scheduled Job Script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_Toc450742288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9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3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89" w:history="1">
            <w:r w:rsidR="002C5472" w:rsidRPr="00E95630">
              <w:rPr>
                <w:rStyle w:val="Hyperlink"/>
                <w:noProof/>
              </w:rPr>
              <w:t>FileName Notes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_Toc450742289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9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90" w:history="1">
            <w:r w:rsidR="002C5472" w:rsidRPr="00E95630">
              <w:rPr>
                <w:rStyle w:val="Hyperlink"/>
                <w:noProof/>
              </w:rPr>
              <w:t>U_dsi_FieldDefs Tab – New Features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_Toc450742290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10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91" w:history="1">
            <w:r w:rsidR="002C5472" w:rsidRPr="00E95630">
              <w:rPr>
                <w:rStyle w:val="Hyperlink"/>
                <w:noProof/>
              </w:rPr>
              <w:t>Notes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_Toc450742291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10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92" w:history="1">
            <w:r w:rsidR="002C5472" w:rsidRPr="00E95630">
              <w:rPr>
                <w:rStyle w:val="Hyperlink"/>
                <w:noProof/>
              </w:rPr>
              <w:t>U_dsi_Configuration Tab – New Features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_Toc450742292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11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93" w:history="1">
            <w:r w:rsidR="002C5472" w:rsidRPr="00E95630">
              <w:rPr>
                <w:rStyle w:val="Hyperlink"/>
                <w:noProof/>
              </w:rPr>
              <w:t>Notes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_Toc450742293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11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94" w:history="1">
            <w:r w:rsidR="002C5472" w:rsidRPr="00E95630">
              <w:rPr>
                <w:rStyle w:val="Hyperlink"/>
                <w:noProof/>
              </w:rPr>
              <w:t>Notes (Continued)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_Toc450742294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12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95" w:history="1">
            <w:r w:rsidR="002C5472" w:rsidRPr="00E95630">
              <w:rPr>
                <w:rStyle w:val="Hyperlink"/>
                <w:noProof/>
              </w:rPr>
              <w:t>U_dsi_SQLClauses Tab – New Features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_Toc450742295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13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96" w:history="1">
            <w:r w:rsidR="002C5472" w:rsidRPr="00E95630">
              <w:rPr>
                <w:rStyle w:val="Hyperlink"/>
                <w:noProof/>
              </w:rPr>
              <w:t>Notes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_Toc450742296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13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97" w:history="1">
            <w:r w:rsidR="002C5472" w:rsidRPr="00E95630">
              <w:rPr>
                <w:rStyle w:val="Hyperlink"/>
                <w:noProof/>
              </w:rPr>
              <w:t>U_dsi_AuditRecs – New Tab and Features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_Toc450742297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14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98" w:history="1">
            <w:r w:rsidR="002C5472" w:rsidRPr="00E95630">
              <w:rPr>
                <w:rStyle w:val="Hyperlink"/>
                <w:noProof/>
              </w:rPr>
              <w:t>Sample Excel File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_Toc450742298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14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299" w:history="1">
            <w:r w:rsidR="002C5472" w:rsidRPr="00E95630">
              <w:rPr>
                <w:rStyle w:val="Hyperlink"/>
                <w:noProof/>
              </w:rPr>
              <w:t>Sample Auto-Generated Code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_Toc450742299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15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300" w:history="1">
            <w:r w:rsidR="002C5472" w:rsidRPr="00E95630">
              <w:rPr>
                <w:rStyle w:val="Hyperlink"/>
                <w:noProof/>
              </w:rPr>
              <w:t>U_dsi_BDMConfigs – New Tab and Features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_Toc450742300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16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301" w:history="1">
            <w:r w:rsidR="002C5472" w:rsidRPr="00E95630">
              <w:rPr>
                <w:rStyle w:val="Hyperlink"/>
                <w:noProof/>
              </w:rPr>
              <w:t>Sample Excel File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_Toc450742301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16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2C5472" w:rsidRDefault="00792A3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50742302" w:history="1">
            <w:r w:rsidR="002C5472" w:rsidRPr="00E95630">
              <w:rPr>
                <w:rStyle w:val="Hyperlink"/>
                <w:noProof/>
              </w:rPr>
              <w:t>Sample Auto-Generated Code</w:t>
            </w:r>
            <w:r w:rsidR="002C5472">
              <w:rPr>
                <w:noProof/>
                <w:webHidden/>
              </w:rPr>
              <w:tab/>
            </w:r>
            <w:r w:rsidR="002C5472">
              <w:rPr>
                <w:noProof/>
                <w:webHidden/>
              </w:rPr>
              <w:fldChar w:fldCharType="begin"/>
            </w:r>
            <w:r w:rsidR="002C5472">
              <w:rPr>
                <w:noProof/>
                <w:webHidden/>
              </w:rPr>
              <w:instrText xml:space="preserve"> PAGEREF _Toc450742302 \h </w:instrText>
            </w:r>
            <w:r w:rsidR="002C5472">
              <w:rPr>
                <w:noProof/>
                <w:webHidden/>
              </w:rPr>
            </w:r>
            <w:r w:rsidR="002C5472">
              <w:rPr>
                <w:noProof/>
                <w:webHidden/>
              </w:rPr>
              <w:fldChar w:fldCharType="separate"/>
            </w:r>
            <w:r w:rsidR="002C5472">
              <w:rPr>
                <w:noProof/>
                <w:webHidden/>
              </w:rPr>
              <w:t>17</w:t>
            </w:r>
            <w:r w:rsidR="002C5472">
              <w:rPr>
                <w:noProof/>
                <w:webHidden/>
              </w:rPr>
              <w:fldChar w:fldCharType="end"/>
            </w:r>
          </w:hyperlink>
        </w:p>
        <w:p w:rsidR="006F7D57" w:rsidRDefault="006F7D57" w:rsidP="006F7D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F7D57" w:rsidRDefault="006F7D57" w:rsidP="006F7D57">
      <w:pPr>
        <w:rPr>
          <w:noProof/>
        </w:rPr>
      </w:pPr>
      <w:r>
        <w:rPr>
          <w:noProof/>
        </w:rPr>
        <w:br w:type="page"/>
      </w:r>
    </w:p>
    <w:p w:rsidR="00EB7687" w:rsidRDefault="00151575" w:rsidP="006F7D57">
      <w:pPr>
        <w:pStyle w:val="Heading1"/>
      </w:pPr>
      <w:bookmarkStart w:id="0" w:name="_Create_Employee_History"/>
      <w:bookmarkStart w:id="1" w:name="_Toc450742276"/>
      <w:bookmarkEnd w:id="0"/>
      <w:r>
        <w:lastRenderedPageBreak/>
        <w:t xml:space="preserve">New </w:t>
      </w:r>
      <w:r w:rsidR="003512C6">
        <w:t>Excel Layout</w:t>
      </w:r>
      <w:r w:rsidR="006F7D57">
        <w:t xml:space="preserve"> Template</w:t>
      </w:r>
      <w:r w:rsidR="003512C6">
        <w:t xml:space="preserve"> File</w:t>
      </w:r>
      <w:bookmarkEnd w:id="1"/>
    </w:p>
    <w:p w:rsidR="00CC3402" w:rsidRDefault="00CC3402" w:rsidP="00CC3402">
      <w:pPr>
        <w:spacing w:after="0" w:line="240" w:lineRule="auto"/>
      </w:pPr>
      <w:r>
        <w:t>The Excel File Layout Template is the main file you will be configuring to us</w:t>
      </w:r>
      <w:r w:rsidR="00E81EA2">
        <w:t xml:space="preserve">e with the </w:t>
      </w:r>
      <w:proofErr w:type="spellStart"/>
      <w:r w:rsidR="00E81EA2">
        <w:t>InterfaceLoader</w:t>
      </w:r>
      <w:proofErr w:type="spellEnd"/>
      <w:r w:rsidR="00E81EA2">
        <w:t xml:space="preserve"> </w:t>
      </w:r>
      <w:r w:rsidR="00AF5661">
        <w:t>v3</w:t>
      </w:r>
      <w:r w:rsidR="00E81EA2">
        <w:t xml:space="preserve">.  The Filename is setup as </w:t>
      </w:r>
      <w:r w:rsidR="000648CE">
        <w:t>"</w:t>
      </w:r>
      <w:proofErr w:type="spellStart"/>
      <w:r w:rsidR="00E81EA2" w:rsidRPr="00E81EA2">
        <w:t>FormatCode</w:t>
      </w:r>
      <w:proofErr w:type="spellEnd"/>
      <w:r w:rsidR="00E81EA2" w:rsidRPr="00E81EA2">
        <w:t xml:space="preserve"> Layout.xls</w:t>
      </w:r>
      <w:r w:rsidR="000648CE">
        <w:t>"</w:t>
      </w:r>
      <w:r w:rsidR="00E81EA2">
        <w:t xml:space="preserve">.  You will need to change the </w:t>
      </w:r>
      <w:r w:rsidR="000648CE">
        <w:t>"</w:t>
      </w:r>
      <w:proofErr w:type="spellStart"/>
      <w:r w:rsidR="00E81EA2">
        <w:t>FormatCode</w:t>
      </w:r>
      <w:proofErr w:type="spellEnd"/>
      <w:r w:rsidR="000648CE">
        <w:t>"</w:t>
      </w:r>
      <w:r w:rsidR="00E81EA2">
        <w:t xml:space="preserve"> to match the New </w:t>
      </w:r>
      <w:proofErr w:type="spellStart"/>
      <w:r w:rsidR="00E81EA2">
        <w:t>FormatCode</w:t>
      </w:r>
      <w:proofErr w:type="spellEnd"/>
      <w:r w:rsidR="00E81EA2">
        <w:t xml:space="preserve"> </w:t>
      </w:r>
      <w:r w:rsidR="001E5714">
        <w:t xml:space="preserve">(i.e., ESAMPLE) </w:t>
      </w:r>
      <w:r w:rsidR="00E81EA2">
        <w:t>you created for the Custom Interface.</w:t>
      </w:r>
    </w:p>
    <w:p w:rsidR="00E81EA2" w:rsidRDefault="00E81EA2" w:rsidP="00CC3402">
      <w:pPr>
        <w:spacing w:after="0" w:line="240" w:lineRule="auto"/>
      </w:pPr>
    </w:p>
    <w:p w:rsidR="00E81EA2" w:rsidRDefault="00E81EA2" w:rsidP="00CC3402">
      <w:pPr>
        <w:spacing w:after="0" w:line="240" w:lineRule="auto"/>
      </w:pPr>
      <w:r>
        <w:t>For Example:</w:t>
      </w:r>
    </w:p>
    <w:p w:rsidR="00E81EA2" w:rsidRDefault="00E81EA2" w:rsidP="00E81EA2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FormatCode</w:t>
      </w:r>
      <w:proofErr w:type="spellEnd"/>
      <w:r>
        <w:t xml:space="preserve"> = ‘ESAMPLE’</w:t>
      </w:r>
    </w:p>
    <w:p w:rsidR="00E81EA2" w:rsidRDefault="00E81EA2" w:rsidP="00E81EA2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FileName</w:t>
      </w:r>
      <w:proofErr w:type="spellEnd"/>
      <w:r>
        <w:t xml:space="preserve"> = ‘ESAMPLE Layout.xls</w:t>
      </w:r>
      <w:r w:rsidR="000648CE">
        <w:t>"</w:t>
      </w:r>
    </w:p>
    <w:p w:rsidR="00E81EA2" w:rsidRDefault="00E81EA2" w:rsidP="00CC3402">
      <w:pPr>
        <w:spacing w:after="0" w:line="240" w:lineRule="auto"/>
      </w:pPr>
    </w:p>
    <w:p w:rsidR="00E81EA2" w:rsidRDefault="00E81EA2" w:rsidP="00CC3402">
      <w:pPr>
        <w:spacing w:after="0" w:line="240" w:lineRule="auto"/>
      </w:pPr>
      <w:r>
        <w:t xml:space="preserve">The Excel file extension </w:t>
      </w:r>
      <w:r w:rsidR="000648CE">
        <w:t>"</w:t>
      </w:r>
      <w:r>
        <w:t>XLS</w:t>
      </w:r>
      <w:r w:rsidR="000648CE">
        <w:t>"</w:t>
      </w:r>
      <w:r>
        <w:t xml:space="preserve"> is supported.  You have to have a space between the </w:t>
      </w:r>
      <w:r w:rsidR="000648CE">
        <w:t>"</w:t>
      </w:r>
      <w:proofErr w:type="spellStart"/>
      <w:r>
        <w:t>FormatCode</w:t>
      </w:r>
      <w:proofErr w:type="spellEnd"/>
      <w:r w:rsidR="000648CE">
        <w:t>"</w:t>
      </w:r>
      <w:r>
        <w:t xml:space="preserve"> and </w:t>
      </w:r>
      <w:r w:rsidR="000648CE">
        <w:t>"</w:t>
      </w:r>
      <w:r>
        <w:t>Layout.xls</w:t>
      </w:r>
      <w:r w:rsidR="000648CE">
        <w:t>"</w:t>
      </w:r>
      <w:r>
        <w:t>.</w:t>
      </w:r>
    </w:p>
    <w:p w:rsidR="00665D20" w:rsidRDefault="00665D20" w:rsidP="00CC3402">
      <w:pPr>
        <w:spacing w:after="0" w:line="240" w:lineRule="auto"/>
      </w:pPr>
    </w:p>
    <w:p w:rsidR="00665D20" w:rsidRDefault="00665D20" w:rsidP="00CC3402">
      <w:pPr>
        <w:spacing w:after="0" w:line="240" w:lineRule="auto"/>
      </w:pPr>
      <w:r>
        <w:t>The InterfaceLoader_v3 is setup to use the switchbox_v2 functionality</w:t>
      </w:r>
      <w:r w:rsidR="00B56660">
        <w:t xml:space="preserve"> and will work with both </w:t>
      </w:r>
      <w:proofErr w:type="spellStart"/>
      <w:r w:rsidR="00B56660">
        <w:t>UltiPro</w:t>
      </w:r>
      <w:proofErr w:type="spellEnd"/>
      <w:r w:rsidR="00B56660">
        <w:t xml:space="preserve"> Web and </w:t>
      </w:r>
      <w:proofErr w:type="spellStart"/>
      <w:r w:rsidR="00B56660">
        <w:t>UltiPro</w:t>
      </w:r>
      <w:proofErr w:type="spellEnd"/>
      <w:r w:rsidR="00B56660">
        <w:t xml:space="preserve"> BackOffice products</w:t>
      </w:r>
      <w:r>
        <w:t>.</w:t>
      </w:r>
    </w:p>
    <w:p w:rsidR="0069003F" w:rsidRPr="00151575" w:rsidRDefault="0043681B" w:rsidP="00151575">
      <w:pPr>
        <w:pStyle w:val="Heading1"/>
      </w:pPr>
      <w:bookmarkStart w:id="2" w:name="_Toc450742277"/>
      <w:r>
        <w:t xml:space="preserve">Run </w:t>
      </w:r>
      <w:proofErr w:type="spellStart"/>
      <w:r>
        <w:t>InterfaceLoader</w:t>
      </w:r>
      <w:proofErr w:type="spellEnd"/>
      <w:r>
        <w:t xml:space="preserve"> </w:t>
      </w:r>
      <w:r w:rsidR="00AF5661">
        <w:t>v3</w:t>
      </w:r>
      <w:r>
        <w:t xml:space="preserve"> To Generate </w:t>
      </w:r>
      <w:proofErr w:type="spellStart"/>
      <w:r>
        <w:t>BuildDriverTable</w:t>
      </w:r>
      <w:proofErr w:type="spellEnd"/>
      <w:r>
        <w:t xml:space="preserve"> Code</w:t>
      </w:r>
      <w:bookmarkEnd w:id="2"/>
    </w:p>
    <w:p w:rsidR="00790B87" w:rsidRDefault="005A47FB" w:rsidP="005A47FB">
      <w:r>
        <w:t>A stored procedure was setup to use to execute the InterfaceLoader_</w:t>
      </w:r>
      <w:r w:rsidR="00AF5661">
        <w:t>v3</w:t>
      </w:r>
      <w:r>
        <w:t xml:space="preserve"> process.  The Stored Procedure makes the necessary calls to the set of stored procedures related to the InterfaceLoader_</w:t>
      </w:r>
      <w:r w:rsidR="00AF5661">
        <w:t>v3</w:t>
      </w:r>
      <w:r>
        <w:t>.</w:t>
      </w:r>
    </w:p>
    <w:p w:rsidR="005A47FB" w:rsidRDefault="005A47FB" w:rsidP="005A47FB">
      <w:r>
        <w:t xml:space="preserve">You </w:t>
      </w:r>
      <w:r w:rsidR="00300D51">
        <w:t>will</w:t>
      </w:r>
      <w:r>
        <w:t xml:space="preserve"> need to </w:t>
      </w:r>
      <w:r w:rsidR="00300D51">
        <w:t>specify the Folder Name in the</w:t>
      </w:r>
      <w:r w:rsidRPr="005A47FB">
        <w:t xml:space="preserve"> dsi_sp_InterfaceLoader_</w:t>
      </w:r>
      <w:r w:rsidR="00AF5661">
        <w:t>v3</w:t>
      </w:r>
      <w:r w:rsidR="00300D51">
        <w:t xml:space="preserve"> Stored Procedure.  </w:t>
      </w:r>
      <w:r>
        <w:t>To execute/start the InterfaceLoader_</w:t>
      </w:r>
      <w:r w:rsidR="00AF5661">
        <w:t>v3</w:t>
      </w:r>
      <w:r>
        <w:t xml:space="preserve"> Process using the Script Below:</w:t>
      </w:r>
    </w:p>
    <w:p w:rsidR="00790B87" w:rsidRDefault="005A47FB" w:rsidP="00665D20">
      <w:pPr>
        <w:ind w:left="72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dsi_sp_InterfaceLoader_</w:t>
      </w:r>
      <w:r w:rsidR="002058F4">
        <w:rPr>
          <w:rFonts w:ascii="Courier New" w:hAnsi="Courier New" w:cs="Courier New"/>
          <w:noProof/>
          <w:sz w:val="20"/>
          <w:szCs w:val="20"/>
        </w:rPr>
        <w:t>v3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@FormatCode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</w:t>
      </w:r>
      <w:r w:rsidR="00000FCC">
        <w:rPr>
          <w:rFonts w:ascii="Courier New" w:hAnsi="Courier New" w:cs="Courier New"/>
          <w:noProof/>
          <w:color w:val="FF0000"/>
          <w:sz w:val="20"/>
          <w:szCs w:val="20"/>
        </w:rPr>
        <w:t>SAMPLE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5281E" w:rsidRPr="0005281E">
        <w:rPr>
          <w:rFonts w:ascii="Courier New" w:hAnsi="Courier New" w:cs="Courier New"/>
          <w:noProof/>
          <w:sz w:val="20"/>
          <w:szCs w:val="20"/>
        </w:rPr>
        <w:t>,</w:t>
      </w:r>
      <w:r w:rsidR="0005281E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05281E">
        <w:rPr>
          <w:rFonts w:ascii="Courier New" w:hAnsi="Courier New" w:cs="Courier New"/>
          <w:noProof/>
          <w:sz w:val="20"/>
          <w:szCs w:val="20"/>
        </w:rPr>
        <w:t>@</w:t>
      </w:r>
      <w:r w:rsidR="0005281E">
        <w:rPr>
          <w:rFonts w:ascii="Courier New" w:hAnsi="Courier New" w:cs="Courier New"/>
          <w:noProof/>
          <w:sz w:val="20"/>
          <w:szCs w:val="20"/>
        </w:rPr>
        <w:t>Nam</w:t>
      </w:r>
      <w:r w:rsidR="0005281E">
        <w:rPr>
          <w:rFonts w:ascii="Courier New" w:hAnsi="Courier New" w:cs="Courier New"/>
          <w:noProof/>
          <w:sz w:val="20"/>
          <w:szCs w:val="20"/>
        </w:rPr>
        <w:t xml:space="preserve">e </w:t>
      </w:r>
      <w:r w:rsidR="0005281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05281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5281E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5281E">
        <w:rPr>
          <w:rFonts w:ascii="Courier New" w:hAnsi="Courier New" w:cs="Courier New"/>
          <w:noProof/>
          <w:color w:val="FF0000"/>
          <w:sz w:val="20"/>
          <w:szCs w:val="20"/>
        </w:rPr>
        <w:t>Tanya</w:t>
      </w:r>
      <w:r w:rsidR="0005281E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="00790B87">
        <w:br w:type="page"/>
      </w:r>
    </w:p>
    <w:p w:rsidR="00790B87" w:rsidRDefault="00151575" w:rsidP="003B23ED">
      <w:pPr>
        <w:pStyle w:val="Heading1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3" w:name="_Configure_Export/Import_File"/>
      <w:bookmarkStart w:id="4" w:name="_Toc450742278"/>
      <w:bookmarkEnd w:id="3"/>
      <w:proofErr w:type="spellStart"/>
      <w:r w:rsidRPr="00151575">
        <w:lastRenderedPageBreak/>
        <w:t>U_dsi_SQLCode</w:t>
      </w:r>
      <w:proofErr w:type="spellEnd"/>
      <w:r>
        <w:t xml:space="preserve"> Tab – New Features</w:t>
      </w:r>
      <w:bookmarkEnd w:id="4"/>
    </w:p>
    <w:p w:rsidR="00000FCC" w:rsidRDefault="00F114BF" w:rsidP="009B19FC">
      <w:pPr>
        <w:rPr>
          <w:noProof/>
        </w:rPr>
      </w:pPr>
      <w:r>
        <w:rPr>
          <w:noProof/>
        </w:rPr>
        <w:t xml:space="preserve">The first tab in the Excel Layout Template File is the </w:t>
      </w:r>
      <w:r w:rsidR="000648CE">
        <w:rPr>
          <w:noProof/>
        </w:rPr>
        <w:t>"</w:t>
      </w:r>
      <w:r w:rsidRPr="00F114BF">
        <w:rPr>
          <w:noProof/>
        </w:rPr>
        <w:t>U_dsi_SQLCode</w:t>
      </w:r>
      <w:r w:rsidR="000648CE">
        <w:rPr>
          <w:noProof/>
        </w:rPr>
        <w:t>"</w:t>
      </w:r>
      <w:r>
        <w:rPr>
          <w:noProof/>
        </w:rPr>
        <w:t xml:space="preserve"> Tab.</w:t>
      </w:r>
      <w:r w:rsidR="00000FCC">
        <w:rPr>
          <w:noProof/>
        </w:rPr>
        <w:t xml:space="preserve">  By entering the FormatCode (i.e., ESAMPLE) in the [A2] Cell, which is highlighted in Yellow below.  This will then auto-populate the FormatCode throughout the remainder of the file.</w:t>
      </w:r>
    </w:p>
    <w:p w:rsidR="00F114BF" w:rsidRDefault="00000FCC" w:rsidP="009B19FC">
      <w:pPr>
        <w:rPr>
          <w:noProof/>
        </w:rPr>
      </w:pPr>
      <w:r>
        <w:rPr>
          <w:noProof/>
        </w:rPr>
        <w:t>You should also fill out the first few fields as Descriptions of the Custom Interface you’re creating</w:t>
      </w:r>
      <w:r w:rsidR="009E1317">
        <w:rPr>
          <w:noProof/>
        </w:rPr>
        <w:t xml:space="preserve"> (i.e., Developer Name, BA Name, etc)</w:t>
      </w:r>
      <w:r>
        <w:rPr>
          <w:noProof/>
        </w:rPr>
        <w:t>.</w:t>
      </w:r>
    </w:p>
    <w:p w:rsidR="00191DB4" w:rsidRDefault="009E1317" w:rsidP="00191DB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53CBAE" wp14:editId="002F07D5">
            <wp:extent cx="9144000" cy="198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B6" w:rsidRDefault="009358B6" w:rsidP="009358B6">
      <w:pPr>
        <w:pStyle w:val="Heading2"/>
        <w:rPr>
          <w:noProof/>
        </w:rPr>
      </w:pPr>
      <w:bookmarkStart w:id="5" w:name="_Toc450742279"/>
      <w:r>
        <w:rPr>
          <w:noProof/>
        </w:rPr>
        <w:t>Notes</w:t>
      </w:r>
      <w:bookmarkEnd w:id="5"/>
    </w:p>
    <w:p w:rsidR="00913189" w:rsidRDefault="00913189" w:rsidP="009358B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"FormatCode" – When populated in Column A2, it will auto-fill for the workbook.  If the value is over 10 characters, then highlight in </w:t>
      </w:r>
      <w:r w:rsidRPr="00913189">
        <w:rPr>
          <w:b/>
          <w:noProof/>
          <w:color w:val="FF0000"/>
        </w:rPr>
        <w:t>RED</w:t>
      </w:r>
      <w:r>
        <w:rPr>
          <w:noProof/>
        </w:rPr>
        <w:t>.</w:t>
      </w:r>
    </w:p>
    <w:p w:rsidR="00C03220" w:rsidRDefault="000648CE" w:rsidP="009358B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C03220">
        <w:rPr>
          <w:noProof/>
        </w:rPr>
        <w:t>ProductType</w:t>
      </w:r>
      <w:r>
        <w:rPr>
          <w:noProof/>
        </w:rPr>
        <w:t>"</w:t>
      </w:r>
      <w:r w:rsidR="00C03220">
        <w:rPr>
          <w:noProof/>
        </w:rPr>
        <w:t xml:space="preserve"> – Options: </w:t>
      </w:r>
      <w:r>
        <w:rPr>
          <w:noProof/>
        </w:rPr>
        <w:t>"</w:t>
      </w:r>
      <w:r w:rsidR="00C03220">
        <w:rPr>
          <w:noProof/>
        </w:rPr>
        <w:t>UltiPro Web</w:t>
      </w:r>
      <w:r>
        <w:rPr>
          <w:noProof/>
        </w:rPr>
        <w:t>"</w:t>
      </w:r>
      <w:r w:rsidR="00C03220">
        <w:rPr>
          <w:noProof/>
        </w:rPr>
        <w:t xml:space="preserve">, </w:t>
      </w:r>
      <w:r>
        <w:rPr>
          <w:noProof/>
        </w:rPr>
        <w:t>"</w:t>
      </w:r>
      <w:r w:rsidR="00C03220">
        <w:rPr>
          <w:noProof/>
        </w:rPr>
        <w:t>UltiPro BackOffice</w:t>
      </w:r>
      <w:r>
        <w:rPr>
          <w:noProof/>
        </w:rPr>
        <w:t>"</w:t>
      </w:r>
      <w:r w:rsidR="00C03220">
        <w:rPr>
          <w:noProof/>
        </w:rPr>
        <w:t>.  Values will auto-generate within the Spreadsheet designed for that product</w:t>
      </w:r>
      <w:r w:rsidR="00840B45">
        <w:rPr>
          <w:noProof/>
        </w:rPr>
        <w:t xml:space="preserve"> type</w:t>
      </w:r>
      <w:r w:rsidR="00C03220">
        <w:rPr>
          <w:noProof/>
        </w:rPr>
        <w:t>.</w:t>
      </w:r>
    </w:p>
    <w:p w:rsidR="00C03220" w:rsidRDefault="000648CE" w:rsidP="00C0322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840B45">
        <w:rPr>
          <w:noProof/>
        </w:rPr>
        <w:t>FolderName</w:t>
      </w:r>
      <w:r>
        <w:rPr>
          <w:noProof/>
        </w:rPr>
        <w:t>"</w:t>
      </w:r>
      <w:r w:rsidR="00C03220">
        <w:rPr>
          <w:noProof/>
        </w:rPr>
        <w:t xml:space="preserve"> – </w:t>
      </w:r>
      <w:r w:rsidR="00840B45">
        <w:rPr>
          <w:noProof/>
        </w:rPr>
        <w:t>This value will auto-populate the Data Services Desktop Folder in the 'ExportPath' and 'TestPath' in U_dsi_Configuration tab.</w:t>
      </w:r>
    </w:p>
    <w:p w:rsidR="00C03220" w:rsidRDefault="000648CE" w:rsidP="00C0322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840B45">
        <w:rPr>
          <w:noProof/>
        </w:rPr>
        <w:t>SaaSServers</w:t>
      </w:r>
      <w:r>
        <w:rPr>
          <w:noProof/>
        </w:rPr>
        <w:t>"</w:t>
      </w:r>
      <w:r w:rsidR="00C03220">
        <w:rPr>
          <w:noProof/>
        </w:rPr>
        <w:t xml:space="preserve"> – </w:t>
      </w:r>
      <w:r w:rsidR="00840B45">
        <w:rPr>
          <w:noProof/>
        </w:rPr>
        <w:t xml:space="preserve">This value is to generate the </w:t>
      </w:r>
      <w:r w:rsidR="00D04DB2">
        <w:rPr>
          <w:noProof/>
        </w:rPr>
        <w:t xml:space="preserve">AscExp.ExpFileName value </w:t>
      </w:r>
      <w:r w:rsidR="00840B45">
        <w:rPr>
          <w:noProof/>
        </w:rPr>
        <w:t>for UltiPro Web, or the UDESPath for UltiPro BackOffice.</w:t>
      </w:r>
    </w:p>
    <w:p w:rsidR="00C03220" w:rsidRDefault="000648CE" w:rsidP="00C0322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840B45">
        <w:rPr>
          <w:noProof/>
        </w:rPr>
        <w:t>CompanyCode</w:t>
      </w:r>
      <w:r>
        <w:rPr>
          <w:noProof/>
        </w:rPr>
        <w:t>"</w:t>
      </w:r>
      <w:r w:rsidR="00C03220">
        <w:rPr>
          <w:noProof/>
        </w:rPr>
        <w:t xml:space="preserve"> – </w:t>
      </w:r>
      <w:r w:rsidR="00840B45">
        <w:rPr>
          <w:noProof/>
        </w:rPr>
        <w:t xml:space="preserve">This value is to generate the </w:t>
      </w:r>
      <w:r w:rsidR="00D04DB2">
        <w:rPr>
          <w:noProof/>
        </w:rPr>
        <w:t xml:space="preserve">AscExp.ExpFileName value </w:t>
      </w:r>
      <w:r w:rsidR="00840B45">
        <w:rPr>
          <w:noProof/>
        </w:rPr>
        <w:t>for UltiPro Web.</w:t>
      </w:r>
      <w:bookmarkStart w:id="6" w:name="_GoBack"/>
      <w:bookmarkEnd w:id="6"/>
    </w:p>
    <w:p w:rsidR="00C03220" w:rsidRDefault="000648CE" w:rsidP="00C0322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840B45">
        <w:rPr>
          <w:noProof/>
        </w:rPr>
        <w:t>AccountID</w:t>
      </w:r>
      <w:r>
        <w:rPr>
          <w:noProof/>
        </w:rPr>
        <w:t>"</w:t>
      </w:r>
      <w:r w:rsidR="00C03220">
        <w:rPr>
          <w:noProof/>
        </w:rPr>
        <w:t xml:space="preserve"> – </w:t>
      </w:r>
      <w:r w:rsidR="00840B45">
        <w:rPr>
          <w:noProof/>
        </w:rPr>
        <w:t xml:space="preserve">This value is to generate the </w:t>
      </w:r>
      <w:r w:rsidR="00D04DB2">
        <w:rPr>
          <w:noProof/>
        </w:rPr>
        <w:t xml:space="preserve">AscExp.ExpFileName value </w:t>
      </w:r>
      <w:r w:rsidR="00840B45">
        <w:rPr>
          <w:noProof/>
        </w:rPr>
        <w:t>for UltiPro Web, or the UDESPath for UltiPro BackOffice.</w:t>
      </w:r>
    </w:p>
    <w:p w:rsidR="009358B6" w:rsidRDefault="000648CE" w:rsidP="009358B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9358B6">
        <w:rPr>
          <w:noProof/>
        </w:rPr>
        <w:t>ExportType</w:t>
      </w:r>
      <w:r>
        <w:rPr>
          <w:noProof/>
        </w:rPr>
        <w:t>"</w:t>
      </w:r>
      <w:r w:rsidR="009358B6">
        <w:rPr>
          <w:noProof/>
        </w:rPr>
        <w:t xml:space="preserve"> – The Standard (SDF) is rarely used, but for vendor’s requiring Fixed Width / Fixed Length, then it is required.</w:t>
      </w:r>
    </w:p>
    <w:p w:rsidR="009E1317" w:rsidRDefault="000648CE" w:rsidP="009358B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9E1317">
        <w:rPr>
          <w:noProof/>
        </w:rPr>
        <w:t>Delimiter</w:t>
      </w:r>
      <w:r>
        <w:rPr>
          <w:noProof/>
        </w:rPr>
        <w:t>"</w:t>
      </w:r>
      <w:r w:rsidR="009E1317">
        <w:rPr>
          <w:noProof/>
        </w:rPr>
        <w:t xml:space="preserve"> – For Delimited Files, then you can specify the Delimiter (i.e., Pipe = |), otherwise it will default to Comma Delimiter.</w:t>
      </w:r>
    </w:p>
    <w:p w:rsidR="009E1317" w:rsidRDefault="000648CE" w:rsidP="009358B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9E1317">
        <w:rPr>
          <w:noProof/>
        </w:rPr>
        <w:t>EncapsulateQuotes</w:t>
      </w:r>
      <w:r>
        <w:rPr>
          <w:noProof/>
        </w:rPr>
        <w:t>"</w:t>
      </w:r>
      <w:r w:rsidR="009E1317">
        <w:rPr>
          <w:noProof/>
        </w:rPr>
        <w:t xml:space="preserve"> – This feature will change the ForCond in the U_dsi_FieldDefs tab from 'T' (Trimmed) to 'Q' (Double-Quotes).</w:t>
      </w:r>
    </w:p>
    <w:p w:rsidR="00191DB4" w:rsidRDefault="000648CE" w:rsidP="009358B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9358B6">
        <w:rPr>
          <w:noProof/>
        </w:rPr>
        <w:t>FileLength</w:t>
      </w:r>
      <w:r>
        <w:rPr>
          <w:noProof/>
        </w:rPr>
        <w:t>"</w:t>
      </w:r>
      <w:r w:rsidR="009358B6">
        <w:rPr>
          <w:noProof/>
        </w:rPr>
        <w:t xml:space="preserve"> – For Fixed Length</w:t>
      </w:r>
      <w:r w:rsidR="009E1317">
        <w:rPr>
          <w:noProof/>
        </w:rPr>
        <w:t xml:space="preserve"> (SDF)</w:t>
      </w:r>
      <w:r w:rsidR="009358B6">
        <w:rPr>
          <w:noProof/>
        </w:rPr>
        <w:t xml:space="preserve">, this must be exact.  Otherwise, </w:t>
      </w:r>
      <w:r w:rsidR="009E1317">
        <w:rPr>
          <w:noProof/>
        </w:rPr>
        <w:t>this value will auto-populate to nearest 1,000 based on U_dsi_FieldDefs.</w:t>
      </w:r>
    </w:p>
    <w:p w:rsidR="009E1317" w:rsidRDefault="009E1317" w:rsidP="009E1317">
      <w:pPr>
        <w:pStyle w:val="Heading2"/>
      </w:pPr>
      <w:bookmarkStart w:id="7" w:name="_Toc450742280"/>
      <w:r>
        <w:lastRenderedPageBreak/>
        <w:t>Template Name</w:t>
      </w:r>
      <w:bookmarkEnd w:id="7"/>
    </w:p>
    <w:p w:rsidR="009E1317" w:rsidRDefault="009E1317" w:rsidP="009E1317">
      <w:r>
        <w:t xml:space="preserve">If a </w:t>
      </w:r>
      <w:r w:rsidR="000648CE">
        <w:t>"</w:t>
      </w:r>
      <w:proofErr w:type="spellStart"/>
      <w:r>
        <w:t>TemplateName</w:t>
      </w:r>
      <w:proofErr w:type="spellEnd"/>
      <w:r w:rsidR="000648CE">
        <w:t>"</w:t>
      </w:r>
      <w:r>
        <w:t xml:space="preserve"> is chosen in the drop-down list, then Flags will be automatically </w:t>
      </w:r>
      <w:proofErr w:type="gramStart"/>
      <w:r>
        <w:t>Set</w:t>
      </w:r>
      <w:proofErr w:type="gramEnd"/>
      <w:r>
        <w:t xml:space="preserve"> for Audit, BDM, </w:t>
      </w:r>
      <w:proofErr w:type="spellStart"/>
      <w:r>
        <w:t>OpenEnroll</w:t>
      </w:r>
      <w:proofErr w:type="spellEnd"/>
      <w:r>
        <w:t xml:space="preserve">, </w:t>
      </w:r>
      <w:proofErr w:type="spellStart"/>
      <w:r>
        <w:t>PDedHist</w:t>
      </w:r>
      <w:proofErr w:type="spellEnd"/>
      <w:r>
        <w:t>,</w:t>
      </w:r>
      <w:r w:rsidR="00650B47">
        <w:t xml:space="preserve"> </w:t>
      </w:r>
      <w:proofErr w:type="spellStart"/>
      <w:r w:rsidR="00650B47">
        <w:t>PEarHist</w:t>
      </w:r>
      <w:proofErr w:type="spellEnd"/>
      <w:r w:rsidR="00650B47">
        <w:t>.</w:t>
      </w:r>
    </w:p>
    <w:p w:rsidR="009E1317" w:rsidRDefault="009E1317" w:rsidP="009E1317">
      <w:pPr>
        <w:jc w:val="center"/>
      </w:pPr>
      <w:r>
        <w:rPr>
          <w:noProof/>
        </w:rPr>
        <w:drawing>
          <wp:inline distT="0" distB="0" distL="0" distR="0" wp14:anchorId="2A8B9EE5" wp14:editId="1CDA973B">
            <wp:extent cx="9144000" cy="394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75" w:rsidRDefault="00151575" w:rsidP="00151575">
      <w:pPr>
        <w:pStyle w:val="Heading2"/>
      </w:pPr>
      <w:bookmarkStart w:id="8" w:name="_Toc450742281"/>
      <w:r>
        <w:t>Audit Code</w:t>
      </w:r>
      <w:bookmarkEnd w:id="8"/>
    </w:p>
    <w:p w:rsidR="00AD680A" w:rsidRDefault="00AD680A" w:rsidP="00000FCC">
      <w:r>
        <w:t xml:space="preserve">The Configuration Type = ‘Audit’ is used to provide Sample Audit Code in the </w:t>
      </w:r>
      <w:proofErr w:type="spellStart"/>
      <w:r>
        <w:t>BuildDriverTable</w:t>
      </w:r>
      <w:proofErr w:type="spellEnd"/>
      <w:r>
        <w:t xml:space="preserve"> stored procedure, if the Flag is Set to </w:t>
      </w:r>
      <w:r w:rsidR="000648CE">
        <w:t>"</w:t>
      </w:r>
      <w:r>
        <w:t>Y</w:t>
      </w:r>
      <w:r w:rsidR="000648CE">
        <w:t>"</w:t>
      </w:r>
      <w:r>
        <w:t xml:space="preserve">.  If the Flag is </w:t>
      </w:r>
      <w:proofErr w:type="gramStart"/>
      <w:r>
        <w:t>Set</w:t>
      </w:r>
      <w:proofErr w:type="gramEnd"/>
      <w:r>
        <w:t xml:space="preserve"> to </w:t>
      </w:r>
      <w:r w:rsidR="000648CE">
        <w:t>"</w:t>
      </w:r>
      <w:r>
        <w:t>N</w:t>
      </w:r>
      <w:r w:rsidR="000648CE">
        <w:t>"</w:t>
      </w:r>
      <w:r>
        <w:t xml:space="preserve"> or Empty/Blank, then it will not populate any sample code.  The </w:t>
      </w:r>
      <w:proofErr w:type="spellStart"/>
      <w:r w:rsidRPr="00AD680A">
        <w:t>U_dsi_AuditRecs</w:t>
      </w:r>
      <w:proofErr w:type="spellEnd"/>
      <w:r>
        <w:t xml:space="preserve"> Tab is used in conjunction with this Configuration Type setup.</w:t>
      </w:r>
    </w:p>
    <w:p w:rsidR="00F114BF" w:rsidRPr="00F114BF" w:rsidRDefault="00F97CA1" w:rsidP="001E5714">
      <w:pPr>
        <w:jc w:val="center"/>
      </w:pPr>
      <w:r>
        <w:rPr>
          <w:noProof/>
        </w:rPr>
        <w:drawing>
          <wp:inline distT="0" distB="0" distL="0" distR="0" wp14:anchorId="7EA4958F" wp14:editId="469B782C">
            <wp:extent cx="6800850" cy="425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75" w:rsidRDefault="00151575" w:rsidP="00151575">
      <w:pPr>
        <w:pStyle w:val="Heading2"/>
      </w:pPr>
      <w:bookmarkStart w:id="9" w:name="_Toc450742282"/>
      <w:r>
        <w:t>BDM Code</w:t>
      </w:r>
      <w:bookmarkEnd w:id="9"/>
    </w:p>
    <w:p w:rsidR="00AD680A" w:rsidRDefault="00AD680A" w:rsidP="00AD680A">
      <w:r>
        <w:t xml:space="preserve">The set of Configuration Types in the below screenshot are related to the ‘BDM’ Module setup in the </w:t>
      </w:r>
      <w:proofErr w:type="spellStart"/>
      <w:r>
        <w:t>BuildDriverTable</w:t>
      </w:r>
      <w:proofErr w:type="spellEnd"/>
      <w:r>
        <w:t xml:space="preserve"> stored procedure.</w:t>
      </w:r>
    </w:p>
    <w:p w:rsidR="00191DB4" w:rsidRDefault="00F97CA1" w:rsidP="00191DB4">
      <w:pPr>
        <w:jc w:val="center"/>
      </w:pPr>
      <w:r>
        <w:rPr>
          <w:noProof/>
        </w:rPr>
        <w:drawing>
          <wp:inline distT="0" distB="0" distL="0" distR="0" wp14:anchorId="2095B550" wp14:editId="47BB5D66">
            <wp:extent cx="69215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9624"/>
                    <a:stretch/>
                  </pic:blipFill>
                  <pic:spPr bwMode="auto">
                    <a:xfrm>
                      <a:off x="0" y="0"/>
                      <a:ext cx="6922090" cy="72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80A" w:rsidRDefault="00AD680A" w:rsidP="00AD680A">
      <w:pPr>
        <w:pStyle w:val="Heading3"/>
      </w:pPr>
      <w:bookmarkStart w:id="10" w:name="_Toc450742283"/>
      <w:r>
        <w:t>BDM Code Notes</w:t>
      </w:r>
      <w:bookmarkEnd w:id="10"/>
    </w:p>
    <w:p w:rsidR="009F4645" w:rsidRDefault="000648CE" w:rsidP="009F4645">
      <w:pPr>
        <w:pStyle w:val="ListParagraph"/>
        <w:numPr>
          <w:ilvl w:val="0"/>
          <w:numId w:val="6"/>
        </w:numPr>
      </w:pPr>
      <w:r>
        <w:t>"</w:t>
      </w:r>
      <w:r w:rsidR="009F4645">
        <w:t>BDM</w:t>
      </w:r>
      <w:r>
        <w:t>"</w:t>
      </w:r>
    </w:p>
    <w:p w:rsidR="009F4645" w:rsidRDefault="009F4645" w:rsidP="009F4645">
      <w:pPr>
        <w:pStyle w:val="ListParagraph"/>
        <w:numPr>
          <w:ilvl w:val="1"/>
          <w:numId w:val="6"/>
        </w:numPr>
      </w:pPr>
      <w:r>
        <w:t xml:space="preserve">If Flag is </w:t>
      </w:r>
      <w:proofErr w:type="gramStart"/>
      <w:r>
        <w:t>Set</w:t>
      </w:r>
      <w:proofErr w:type="gramEnd"/>
      <w:r>
        <w:t xml:space="preserve"> to </w:t>
      </w:r>
      <w:r w:rsidR="000648CE">
        <w:t>"</w:t>
      </w:r>
      <w:r>
        <w:t>Y</w:t>
      </w:r>
      <w:r w:rsidR="000648CE">
        <w:t>"</w:t>
      </w:r>
      <w:r>
        <w:t xml:space="preserve">, then sample BDM Configuration code will be provided in the </w:t>
      </w:r>
      <w:proofErr w:type="spellStart"/>
      <w:r>
        <w:t>BuildDriverTable</w:t>
      </w:r>
      <w:proofErr w:type="spellEnd"/>
      <w:r>
        <w:t xml:space="preserve"> stored procedure.</w:t>
      </w:r>
    </w:p>
    <w:p w:rsidR="009F4645" w:rsidRDefault="000648CE" w:rsidP="009F4645">
      <w:pPr>
        <w:pStyle w:val="ListParagraph"/>
        <w:numPr>
          <w:ilvl w:val="0"/>
          <w:numId w:val="6"/>
        </w:numPr>
      </w:pPr>
      <w:r>
        <w:t>"</w:t>
      </w:r>
      <w:proofErr w:type="spellStart"/>
      <w:r w:rsidR="009F4645">
        <w:t>OpenEnroll</w:t>
      </w:r>
      <w:proofErr w:type="spellEnd"/>
      <w:r>
        <w:t>"</w:t>
      </w:r>
    </w:p>
    <w:p w:rsidR="009F4645" w:rsidRDefault="00191DB4" w:rsidP="009F4645">
      <w:pPr>
        <w:pStyle w:val="ListParagraph"/>
        <w:numPr>
          <w:ilvl w:val="1"/>
          <w:numId w:val="6"/>
        </w:numPr>
      </w:pPr>
      <w:r>
        <w:t xml:space="preserve">If </w:t>
      </w:r>
      <w:r w:rsidR="009F4645">
        <w:t xml:space="preserve">Flag is </w:t>
      </w:r>
      <w:proofErr w:type="gramStart"/>
      <w:r w:rsidR="009F4645">
        <w:t>Set</w:t>
      </w:r>
      <w:proofErr w:type="gramEnd"/>
      <w:r w:rsidR="009F4645">
        <w:t xml:space="preserve"> to </w:t>
      </w:r>
      <w:r w:rsidR="000648CE">
        <w:t>"</w:t>
      </w:r>
      <w:r w:rsidR="009F4645">
        <w:t>Y</w:t>
      </w:r>
      <w:r w:rsidR="000648CE">
        <w:t>"</w:t>
      </w:r>
      <w:r w:rsidR="009F4645">
        <w:t xml:space="preserve">, then sample BDM Open Enrollment Configuration code will be provided in the </w:t>
      </w:r>
      <w:proofErr w:type="spellStart"/>
      <w:r w:rsidR="009F4645">
        <w:t>BuildDriverTable</w:t>
      </w:r>
      <w:proofErr w:type="spellEnd"/>
      <w:r w:rsidR="009F4645">
        <w:t xml:space="preserve"> stored procedure.</w:t>
      </w:r>
    </w:p>
    <w:p w:rsidR="009F4645" w:rsidRPr="009F4645" w:rsidRDefault="009F4645" w:rsidP="009F4645">
      <w:pPr>
        <w:pStyle w:val="ListParagraph"/>
        <w:numPr>
          <w:ilvl w:val="1"/>
          <w:numId w:val="6"/>
        </w:numPr>
      </w:pPr>
      <w:r>
        <w:t>Open Enrollment for Active and Passive Export Sessions (OEPASSIVE / OEACTIVE) will be automatically created.</w:t>
      </w:r>
    </w:p>
    <w:p w:rsidR="009F4645" w:rsidRDefault="000648CE" w:rsidP="009F4645">
      <w:pPr>
        <w:pStyle w:val="ListParagraph"/>
        <w:numPr>
          <w:ilvl w:val="0"/>
          <w:numId w:val="6"/>
        </w:numPr>
      </w:pPr>
      <w:r>
        <w:t>"</w:t>
      </w:r>
      <w:r w:rsidR="009F4645">
        <w:t>Scheduled</w:t>
      </w:r>
      <w:r>
        <w:t>"</w:t>
      </w:r>
    </w:p>
    <w:p w:rsidR="009F4645" w:rsidRPr="009F4645" w:rsidRDefault="009F4645" w:rsidP="009F4645">
      <w:pPr>
        <w:pStyle w:val="ListParagraph"/>
        <w:numPr>
          <w:ilvl w:val="1"/>
          <w:numId w:val="6"/>
        </w:numPr>
      </w:pPr>
      <w:r>
        <w:t xml:space="preserve">If Flag is </w:t>
      </w:r>
      <w:proofErr w:type="gramStart"/>
      <w:r>
        <w:t>Set</w:t>
      </w:r>
      <w:proofErr w:type="gramEnd"/>
      <w:r>
        <w:t xml:space="preserve"> to </w:t>
      </w:r>
      <w:r w:rsidR="000648CE">
        <w:t>"</w:t>
      </w:r>
      <w:r>
        <w:t>Y</w:t>
      </w:r>
      <w:r w:rsidR="000648CE">
        <w:t>"</w:t>
      </w:r>
      <w:r>
        <w:t>, then SCHEDULED Enrollment Export Sessions will be automatically created.</w:t>
      </w:r>
    </w:p>
    <w:p w:rsidR="00151575" w:rsidRDefault="00151575" w:rsidP="00151575">
      <w:pPr>
        <w:pStyle w:val="Heading2"/>
      </w:pPr>
      <w:bookmarkStart w:id="11" w:name="_Toc450742284"/>
      <w:r>
        <w:lastRenderedPageBreak/>
        <w:t>Working Tables</w:t>
      </w:r>
      <w:bookmarkEnd w:id="11"/>
    </w:p>
    <w:p w:rsidR="00F97CA1" w:rsidRDefault="00F97CA1" w:rsidP="00F97CA1">
      <w:r>
        <w:t xml:space="preserve">The set of Configuration Types in the below screenshot </w:t>
      </w:r>
      <w:r w:rsidR="00921D61">
        <w:t>will provide sample Working Table code</w:t>
      </w:r>
      <w:r>
        <w:t xml:space="preserve"> in the </w:t>
      </w:r>
      <w:proofErr w:type="spellStart"/>
      <w:r>
        <w:t>BuildDriverTable</w:t>
      </w:r>
      <w:proofErr w:type="spellEnd"/>
      <w:r>
        <w:t xml:space="preserve"> stored procedure.</w:t>
      </w:r>
    </w:p>
    <w:p w:rsidR="00FE7733" w:rsidRPr="00F97CA1" w:rsidRDefault="00FE7733" w:rsidP="00F97CA1">
      <w:pPr>
        <w:jc w:val="center"/>
      </w:pPr>
      <w:r>
        <w:rPr>
          <w:noProof/>
        </w:rPr>
        <w:drawing>
          <wp:inline distT="0" distB="0" distL="0" distR="0">
            <wp:extent cx="71628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A1" w:rsidRDefault="00F97CA1" w:rsidP="00F97CA1">
      <w:pPr>
        <w:pStyle w:val="Heading3"/>
      </w:pPr>
      <w:bookmarkStart w:id="12" w:name="_Toc450742285"/>
      <w:r>
        <w:t>Working Table Notes</w:t>
      </w:r>
      <w:bookmarkEnd w:id="12"/>
    </w:p>
    <w:p w:rsidR="00F97CA1" w:rsidRDefault="000648CE" w:rsidP="005E700A">
      <w:pPr>
        <w:pStyle w:val="ListParagraph"/>
        <w:numPr>
          <w:ilvl w:val="0"/>
          <w:numId w:val="6"/>
        </w:numPr>
      </w:pPr>
      <w:r>
        <w:t>"</w:t>
      </w:r>
      <w:proofErr w:type="spellStart"/>
      <w:r w:rsidR="00F97CA1">
        <w:t>PDedHist</w:t>
      </w:r>
      <w:proofErr w:type="spellEnd"/>
      <w:r>
        <w:t>"</w:t>
      </w:r>
    </w:p>
    <w:p w:rsidR="00F97CA1" w:rsidRDefault="00F97CA1" w:rsidP="00F97CA1">
      <w:pPr>
        <w:pStyle w:val="ListParagraph"/>
        <w:numPr>
          <w:ilvl w:val="1"/>
          <w:numId w:val="6"/>
        </w:numPr>
      </w:pPr>
      <w:r>
        <w:t xml:space="preserve">If Flag is </w:t>
      </w:r>
      <w:proofErr w:type="gramStart"/>
      <w:r>
        <w:t>Set</w:t>
      </w:r>
      <w:proofErr w:type="gramEnd"/>
      <w:r>
        <w:t xml:space="preserve"> to </w:t>
      </w:r>
      <w:r w:rsidR="000648CE">
        <w:t>"</w:t>
      </w:r>
      <w:r>
        <w:t>Y</w:t>
      </w:r>
      <w:r w:rsidR="000648CE">
        <w:t>"</w:t>
      </w:r>
      <w:r>
        <w:t xml:space="preserve">, then sample Working Table code will be provided in the </w:t>
      </w:r>
      <w:proofErr w:type="spellStart"/>
      <w:r>
        <w:t>BuildDriverTable</w:t>
      </w:r>
      <w:proofErr w:type="spellEnd"/>
      <w:r>
        <w:t xml:space="preserve"> stored procedure for </w:t>
      </w:r>
      <w:proofErr w:type="spellStart"/>
      <w:r>
        <w:t>PDedHist</w:t>
      </w:r>
      <w:proofErr w:type="spellEnd"/>
      <w:r>
        <w:t xml:space="preserve"> table.</w:t>
      </w:r>
    </w:p>
    <w:p w:rsidR="00F97CA1" w:rsidRDefault="00F97CA1" w:rsidP="00F97CA1">
      <w:pPr>
        <w:pStyle w:val="ListParagraph"/>
        <w:numPr>
          <w:ilvl w:val="0"/>
          <w:numId w:val="6"/>
        </w:numPr>
      </w:pPr>
      <w:r>
        <w:t xml:space="preserve"> </w:t>
      </w:r>
      <w:r w:rsidR="000648CE">
        <w:t>"</w:t>
      </w:r>
      <w:proofErr w:type="spellStart"/>
      <w:r>
        <w:t>PEarHist</w:t>
      </w:r>
      <w:proofErr w:type="spellEnd"/>
      <w:r w:rsidR="000648CE">
        <w:t>"</w:t>
      </w:r>
    </w:p>
    <w:p w:rsidR="00F97CA1" w:rsidRDefault="00F97CA1" w:rsidP="00F97CA1">
      <w:pPr>
        <w:pStyle w:val="ListParagraph"/>
        <w:numPr>
          <w:ilvl w:val="1"/>
          <w:numId w:val="6"/>
        </w:numPr>
      </w:pPr>
      <w:r>
        <w:t xml:space="preserve">If Flag is </w:t>
      </w:r>
      <w:proofErr w:type="gramStart"/>
      <w:r>
        <w:t>Set</w:t>
      </w:r>
      <w:proofErr w:type="gramEnd"/>
      <w:r>
        <w:t xml:space="preserve"> to </w:t>
      </w:r>
      <w:r w:rsidR="000648CE">
        <w:t>"</w:t>
      </w:r>
      <w:r>
        <w:t>Y</w:t>
      </w:r>
      <w:r w:rsidR="000648CE">
        <w:t>"</w:t>
      </w:r>
      <w:r>
        <w:t xml:space="preserve">, then sample Working Table code will be provided in the </w:t>
      </w:r>
      <w:proofErr w:type="spellStart"/>
      <w:r>
        <w:t>BuildDriverTable</w:t>
      </w:r>
      <w:proofErr w:type="spellEnd"/>
      <w:r>
        <w:t xml:space="preserve"> stored procedure for </w:t>
      </w:r>
      <w:proofErr w:type="spellStart"/>
      <w:r>
        <w:t>PEarHist</w:t>
      </w:r>
      <w:proofErr w:type="spellEnd"/>
      <w:r>
        <w:t xml:space="preserve"> table.</w:t>
      </w:r>
    </w:p>
    <w:p w:rsidR="00FD459F" w:rsidRDefault="00FD45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51575" w:rsidRDefault="00151575" w:rsidP="00151575">
      <w:pPr>
        <w:pStyle w:val="Heading2"/>
      </w:pPr>
      <w:bookmarkStart w:id="13" w:name="_Toc450742286"/>
      <w:proofErr w:type="spellStart"/>
      <w:r>
        <w:lastRenderedPageBreak/>
        <w:t>FileName</w:t>
      </w:r>
      <w:bookmarkEnd w:id="13"/>
      <w:proofErr w:type="spellEnd"/>
    </w:p>
    <w:p w:rsidR="00FD459F" w:rsidRDefault="00FD459F" w:rsidP="00FD459F">
      <w:r>
        <w:t xml:space="preserve">The set of Configuration Types in the below screenshot are related to the </w:t>
      </w:r>
      <w:proofErr w:type="spellStart"/>
      <w:r w:rsidR="00921D61">
        <w:t>FileNames</w:t>
      </w:r>
      <w:proofErr w:type="spellEnd"/>
      <w:r w:rsidR="00921D61">
        <w:t xml:space="preserve"> </w:t>
      </w:r>
      <w:r>
        <w:t xml:space="preserve">setup in the </w:t>
      </w:r>
      <w:proofErr w:type="spellStart"/>
      <w:r>
        <w:t>BuildDriverTable</w:t>
      </w:r>
      <w:proofErr w:type="spellEnd"/>
      <w:r>
        <w:t xml:space="preserve"> stored procedure</w:t>
      </w:r>
      <w:r w:rsidR="00921D61">
        <w:t xml:space="preserve"> when updating </w:t>
      </w:r>
      <w:proofErr w:type="spellStart"/>
      <w:r w:rsidR="00921D61">
        <w:t>U_dsi_Parameters</w:t>
      </w:r>
      <w:proofErr w:type="spellEnd"/>
      <w:r w:rsidR="00921D61">
        <w:t xml:space="preserve"> table with the </w:t>
      </w:r>
      <w:proofErr w:type="spellStart"/>
      <w:r w:rsidR="00921D61">
        <w:t>ExportFile</w:t>
      </w:r>
      <w:proofErr w:type="spellEnd"/>
      <w:r w:rsidR="00921D61">
        <w:t xml:space="preserve"> value</w:t>
      </w:r>
      <w:r>
        <w:t>.</w:t>
      </w:r>
    </w:p>
    <w:p w:rsidR="00FD459F" w:rsidRPr="00FD459F" w:rsidRDefault="00FD459F" w:rsidP="00665D20">
      <w:pPr>
        <w:jc w:val="center"/>
      </w:pPr>
      <w:r>
        <w:rPr>
          <w:noProof/>
        </w:rPr>
        <w:drawing>
          <wp:inline distT="0" distB="0" distL="0" distR="0" wp14:anchorId="387F3F6F" wp14:editId="17C7BFE9">
            <wp:extent cx="8151813" cy="7524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5181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9F" w:rsidRDefault="00665D20" w:rsidP="00FD459F">
      <w:pPr>
        <w:pStyle w:val="Heading3"/>
      </w:pPr>
      <w:bookmarkStart w:id="14" w:name="_Toc450742287"/>
      <w:proofErr w:type="spellStart"/>
      <w:r>
        <w:t>FileName</w:t>
      </w:r>
      <w:proofErr w:type="spellEnd"/>
      <w:r w:rsidR="00FD459F">
        <w:t xml:space="preserve"> Notes</w:t>
      </w:r>
      <w:bookmarkEnd w:id="14"/>
    </w:p>
    <w:p w:rsidR="00FD459F" w:rsidRDefault="000648CE" w:rsidP="00FD459F">
      <w:pPr>
        <w:pStyle w:val="ListParagraph"/>
        <w:numPr>
          <w:ilvl w:val="0"/>
          <w:numId w:val="6"/>
        </w:numPr>
      </w:pPr>
      <w:r>
        <w:t>"</w:t>
      </w:r>
      <w:proofErr w:type="spellStart"/>
      <w:r w:rsidR="00665D20">
        <w:t>FileName</w:t>
      </w:r>
      <w:proofErr w:type="spellEnd"/>
      <w:r>
        <w:t>"</w:t>
      </w:r>
    </w:p>
    <w:p w:rsidR="00FD459F" w:rsidRDefault="00665D20" w:rsidP="00FD459F">
      <w:pPr>
        <w:pStyle w:val="ListParagraph"/>
        <w:numPr>
          <w:ilvl w:val="1"/>
          <w:numId w:val="6"/>
        </w:numPr>
      </w:pPr>
      <w:r>
        <w:t xml:space="preserve">If this field is populated, then the Production Filename will be setup in the </w:t>
      </w:r>
      <w:proofErr w:type="spellStart"/>
      <w:r>
        <w:t>BuildDriverTables</w:t>
      </w:r>
      <w:proofErr w:type="spellEnd"/>
      <w:r>
        <w:t xml:space="preserve"> stored procedure.</w:t>
      </w:r>
    </w:p>
    <w:p w:rsidR="00FD459F" w:rsidRDefault="000648CE" w:rsidP="00FD459F">
      <w:pPr>
        <w:pStyle w:val="ListParagraph"/>
        <w:numPr>
          <w:ilvl w:val="0"/>
          <w:numId w:val="6"/>
        </w:numPr>
      </w:pPr>
      <w:r>
        <w:t>"</w:t>
      </w:r>
      <w:proofErr w:type="spellStart"/>
      <w:r w:rsidR="00665D20">
        <w:t>TestFileName</w:t>
      </w:r>
      <w:proofErr w:type="spellEnd"/>
      <w:r>
        <w:t>"</w:t>
      </w:r>
    </w:p>
    <w:p w:rsidR="00665D20" w:rsidRDefault="00665D20" w:rsidP="00665D20">
      <w:pPr>
        <w:pStyle w:val="ListParagraph"/>
        <w:numPr>
          <w:ilvl w:val="1"/>
          <w:numId w:val="6"/>
        </w:numPr>
      </w:pPr>
      <w:r>
        <w:t xml:space="preserve">If this field is populated, then the Test Filename will be setup in the </w:t>
      </w:r>
      <w:proofErr w:type="spellStart"/>
      <w:r>
        <w:t>BuildDriverTables</w:t>
      </w:r>
      <w:proofErr w:type="spellEnd"/>
      <w:r>
        <w:t xml:space="preserve"> stored procedure.</w:t>
      </w:r>
    </w:p>
    <w:p w:rsidR="00665D20" w:rsidRDefault="00665D20" w:rsidP="00665D20">
      <w:pPr>
        <w:pStyle w:val="ListParagraph"/>
        <w:numPr>
          <w:ilvl w:val="1"/>
          <w:numId w:val="6"/>
        </w:numPr>
      </w:pPr>
      <w:r>
        <w:t>The Test Filename is used</w:t>
      </w:r>
      <w:r w:rsidR="00F82589">
        <w:t xml:space="preserve"> when the Export Session </w:t>
      </w:r>
      <w:r w:rsidR="000648CE">
        <w:t>"</w:t>
      </w:r>
      <w:r w:rsidR="00F82589">
        <w:t>TEST</w:t>
      </w:r>
      <w:r w:rsidR="000648CE">
        <w:t>"</w:t>
      </w:r>
      <w:r w:rsidR="00F82589">
        <w:t xml:space="preserve"> has been executed, otherwise it defaults to the Production Filename.</w:t>
      </w:r>
    </w:p>
    <w:p w:rsidR="00FD459F" w:rsidRDefault="000648CE" w:rsidP="00FD459F">
      <w:pPr>
        <w:pStyle w:val="ListParagraph"/>
        <w:numPr>
          <w:ilvl w:val="0"/>
          <w:numId w:val="6"/>
        </w:numPr>
      </w:pPr>
      <w:r>
        <w:t>"</w:t>
      </w:r>
      <w:proofErr w:type="spellStart"/>
      <w:r w:rsidR="00665D20">
        <w:t>OEFileName</w:t>
      </w:r>
      <w:proofErr w:type="spellEnd"/>
      <w:r>
        <w:t>"</w:t>
      </w:r>
    </w:p>
    <w:p w:rsidR="00665D20" w:rsidRDefault="00665D20" w:rsidP="00665D20">
      <w:pPr>
        <w:pStyle w:val="ListParagraph"/>
        <w:numPr>
          <w:ilvl w:val="1"/>
          <w:numId w:val="6"/>
        </w:numPr>
      </w:pPr>
      <w:r>
        <w:t xml:space="preserve">If this field is populated, then the </w:t>
      </w:r>
      <w:r w:rsidR="00F82589">
        <w:t>OE</w:t>
      </w:r>
      <w:r>
        <w:t xml:space="preserve"> Filename will be setup in the </w:t>
      </w:r>
      <w:proofErr w:type="spellStart"/>
      <w:r>
        <w:t>BuildDriverTables</w:t>
      </w:r>
      <w:proofErr w:type="spellEnd"/>
      <w:r>
        <w:t xml:space="preserve"> stored procedure.</w:t>
      </w:r>
    </w:p>
    <w:p w:rsidR="00F82589" w:rsidRDefault="00F82589" w:rsidP="00665D20">
      <w:pPr>
        <w:pStyle w:val="ListParagraph"/>
        <w:numPr>
          <w:ilvl w:val="1"/>
          <w:numId w:val="6"/>
        </w:numPr>
      </w:pPr>
      <w:r>
        <w:t>The OE Filename is used with the Open Enrollment Export Sessions have been executed (OEPASSIVE/OEACTIVE) only.</w:t>
      </w:r>
    </w:p>
    <w:p w:rsidR="00921D61" w:rsidRDefault="00921D6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51575" w:rsidRDefault="00151575" w:rsidP="00151575">
      <w:pPr>
        <w:pStyle w:val="Heading2"/>
      </w:pPr>
      <w:bookmarkStart w:id="15" w:name="_Toc450742288"/>
      <w:r>
        <w:lastRenderedPageBreak/>
        <w:t>Scheduled Job Script</w:t>
      </w:r>
      <w:bookmarkEnd w:id="15"/>
    </w:p>
    <w:p w:rsidR="00921D61" w:rsidRDefault="00921D61" w:rsidP="00921D61">
      <w:r>
        <w:t xml:space="preserve">The set of Configuration Types in the below screenshot are will provide sample code that will Create a Scheduled Job automatically.  The sample code can be found in the Comments section at the very end of the </w:t>
      </w:r>
      <w:proofErr w:type="spellStart"/>
      <w:r>
        <w:t>BuildDriverTable</w:t>
      </w:r>
      <w:proofErr w:type="spellEnd"/>
      <w:r>
        <w:t xml:space="preserve"> stored procedure.</w:t>
      </w:r>
    </w:p>
    <w:p w:rsidR="00151575" w:rsidRPr="00151575" w:rsidRDefault="00921D61" w:rsidP="00921D61">
      <w:pPr>
        <w:jc w:val="center"/>
      </w:pPr>
      <w:r>
        <w:rPr>
          <w:noProof/>
        </w:rPr>
        <w:drawing>
          <wp:inline distT="0" distB="0" distL="0" distR="0" wp14:anchorId="5C76E5B5" wp14:editId="72C49907">
            <wp:extent cx="7098735" cy="8858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873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61" w:rsidRDefault="00921D61" w:rsidP="00921D61">
      <w:pPr>
        <w:pStyle w:val="Heading3"/>
      </w:pPr>
      <w:bookmarkStart w:id="16" w:name="_Toc450742289"/>
      <w:proofErr w:type="spellStart"/>
      <w:r>
        <w:t>FileName</w:t>
      </w:r>
      <w:proofErr w:type="spellEnd"/>
      <w:r>
        <w:t xml:space="preserve"> Notes</w:t>
      </w:r>
      <w:bookmarkEnd w:id="16"/>
    </w:p>
    <w:p w:rsidR="00921D61" w:rsidRDefault="000648CE" w:rsidP="00921D61">
      <w:pPr>
        <w:pStyle w:val="ListParagraph"/>
        <w:numPr>
          <w:ilvl w:val="0"/>
          <w:numId w:val="6"/>
        </w:numPr>
      </w:pPr>
      <w:r>
        <w:t>"</w:t>
      </w:r>
      <w:proofErr w:type="spellStart"/>
      <w:r w:rsidR="00921D61">
        <w:t>SchFreq</w:t>
      </w:r>
      <w:proofErr w:type="spellEnd"/>
      <w:r>
        <w:t>"</w:t>
      </w:r>
    </w:p>
    <w:p w:rsidR="00921D61" w:rsidRDefault="00921D61" w:rsidP="00921D61">
      <w:pPr>
        <w:pStyle w:val="ListParagraph"/>
        <w:numPr>
          <w:ilvl w:val="1"/>
          <w:numId w:val="6"/>
        </w:numPr>
      </w:pPr>
      <w:r>
        <w:t xml:space="preserve">This field is the File Scheduling Frequency, which is a drop-down list that provides the following options: </w:t>
      </w:r>
      <w:r w:rsidRPr="00260F07">
        <w:rPr>
          <w:b/>
        </w:rPr>
        <w:t>Daily, Weekly, Bi-Weekly, Monthly</w:t>
      </w:r>
    </w:p>
    <w:p w:rsidR="00921D61" w:rsidRDefault="000648CE" w:rsidP="00921D61">
      <w:pPr>
        <w:pStyle w:val="ListParagraph"/>
        <w:numPr>
          <w:ilvl w:val="0"/>
          <w:numId w:val="6"/>
        </w:numPr>
      </w:pPr>
      <w:r>
        <w:t>"</w:t>
      </w:r>
      <w:proofErr w:type="spellStart"/>
      <w:r w:rsidR="00921D61">
        <w:t>SchDay</w:t>
      </w:r>
      <w:proofErr w:type="spellEnd"/>
      <w:r>
        <w:t>"</w:t>
      </w:r>
    </w:p>
    <w:p w:rsidR="00921D61" w:rsidRDefault="00921D61" w:rsidP="00921D61">
      <w:pPr>
        <w:pStyle w:val="ListParagraph"/>
        <w:numPr>
          <w:ilvl w:val="1"/>
          <w:numId w:val="6"/>
        </w:numPr>
      </w:pPr>
      <w:r>
        <w:t xml:space="preserve">This field is the File Scheduling Frequency, which is a drop-down list that provides the following options: </w:t>
      </w:r>
      <w:r w:rsidR="00383C41" w:rsidRPr="00260F07">
        <w:rPr>
          <w:b/>
        </w:rPr>
        <w:t xml:space="preserve">Monday, Tuesday, Wednesday, Thursday, </w:t>
      </w:r>
      <w:proofErr w:type="gramStart"/>
      <w:r w:rsidR="00383C41" w:rsidRPr="00260F07">
        <w:rPr>
          <w:b/>
        </w:rPr>
        <w:t>Friday</w:t>
      </w:r>
      <w:proofErr w:type="gramEnd"/>
      <w:r w:rsidR="00383C41">
        <w:t>.</w:t>
      </w:r>
    </w:p>
    <w:p w:rsidR="00383C41" w:rsidRDefault="00383C41" w:rsidP="00921D61">
      <w:pPr>
        <w:pStyle w:val="ListParagraph"/>
        <w:numPr>
          <w:ilvl w:val="1"/>
          <w:numId w:val="6"/>
        </w:numPr>
      </w:pPr>
      <w:r>
        <w:t xml:space="preserve">This field is used in conjunction with the </w:t>
      </w:r>
      <w:r w:rsidR="000648CE">
        <w:t>"</w:t>
      </w:r>
      <w:proofErr w:type="spellStart"/>
      <w:r>
        <w:t>SchFreq</w:t>
      </w:r>
      <w:proofErr w:type="spellEnd"/>
      <w:r w:rsidR="000648CE">
        <w:t>"</w:t>
      </w:r>
      <w:r>
        <w:t xml:space="preserve"> field.</w:t>
      </w:r>
    </w:p>
    <w:p w:rsidR="00383C41" w:rsidRDefault="00383C41" w:rsidP="00921D61">
      <w:pPr>
        <w:pStyle w:val="ListParagraph"/>
        <w:numPr>
          <w:ilvl w:val="1"/>
          <w:numId w:val="6"/>
        </w:numPr>
      </w:pPr>
      <w:r>
        <w:t xml:space="preserve">If </w:t>
      </w:r>
      <w:r w:rsidR="000648CE">
        <w:t>"</w:t>
      </w:r>
      <w:proofErr w:type="spellStart"/>
      <w:r>
        <w:t>SchFreq</w:t>
      </w:r>
      <w:proofErr w:type="spellEnd"/>
      <w:r w:rsidR="000648CE">
        <w:t>"</w:t>
      </w:r>
      <w:r>
        <w:t xml:space="preserve"> is set to </w:t>
      </w:r>
      <w:r w:rsidR="000648CE">
        <w:t>"</w:t>
      </w:r>
      <w:r>
        <w:t>Monthly</w:t>
      </w:r>
      <w:r w:rsidR="000648CE">
        <w:t>"</w:t>
      </w:r>
      <w:r>
        <w:t>, then this field should remain Blank/Empty.  The Schedule Job will default to the 1</w:t>
      </w:r>
      <w:r w:rsidRPr="00383C41">
        <w:rPr>
          <w:vertAlign w:val="superscript"/>
        </w:rPr>
        <w:t>st</w:t>
      </w:r>
      <w:r>
        <w:t xml:space="preserve"> of the Month.</w:t>
      </w:r>
    </w:p>
    <w:p w:rsidR="00921D61" w:rsidRDefault="00921D61" w:rsidP="00921D61">
      <w:pPr>
        <w:pStyle w:val="ListParagraph"/>
        <w:numPr>
          <w:ilvl w:val="0"/>
          <w:numId w:val="6"/>
        </w:numPr>
      </w:pPr>
      <w:r>
        <w:t xml:space="preserve"> </w:t>
      </w:r>
      <w:r w:rsidR="000648CE">
        <w:t>"</w:t>
      </w:r>
      <w:proofErr w:type="spellStart"/>
      <w:r w:rsidR="00383C41">
        <w:t>SchTime</w:t>
      </w:r>
      <w:proofErr w:type="spellEnd"/>
      <w:r w:rsidR="000648CE">
        <w:t>"</w:t>
      </w:r>
    </w:p>
    <w:p w:rsidR="00383C41" w:rsidRDefault="00383C41" w:rsidP="00383C41">
      <w:pPr>
        <w:pStyle w:val="ListParagraph"/>
        <w:numPr>
          <w:ilvl w:val="1"/>
          <w:numId w:val="6"/>
        </w:numPr>
      </w:pPr>
      <w:r>
        <w:t xml:space="preserve">This field is the Schedule Time, which should be populated in HH:MM format (must include leading </w:t>
      </w:r>
      <w:proofErr w:type="gramStart"/>
      <w:r>
        <w:t>zero’s</w:t>
      </w:r>
      <w:proofErr w:type="gramEnd"/>
      <w:r>
        <w:t>).</w:t>
      </w:r>
    </w:p>
    <w:p w:rsidR="00383C41" w:rsidRDefault="00383C41" w:rsidP="00383C41">
      <w:pPr>
        <w:pStyle w:val="ListParagraph"/>
        <w:numPr>
          <w:ilvl w:val="0"/>
          <w:numId w:val="6"/>
        </w:numPr>
      </w:pPr>
      <w:r>
        <w:t xml:space="preserve"> </w:t>
      </w:r>
      <w:r w:rsidR="000648CE">
        <w:t>"</w:t>
      </w:r>
      <w:proofErr w:type="spellStart"/>
      <w:r>
        <w:t>SchTimePeriod</w:t>
      </w:r>
      <w:proofErr w:type="spellEnd"/>
      <w:r w:rsidR="000648CE">
        <w:t>"</w:t>
      </w:r>
    </w:p>
    <w:p w:rsidR="00383C41" w:rsidRDefault="00383C41" w:rsidP="00383C41">
      <w:pPr>
        <w:pStyle w:val="ListParagraph"/>
        <w:numPr>
          <w:ilvl w:val="1"/>
          <w:numId w:val="6"/>
        </w:numPr>
      </w:pPr>
      <w:r>
        <w:t xml:space="preserve">This field is the </w:t>
      </w:r>
      <w:r w:rsidR="00260F07">
        <w:t xml:space="preserve">Schedule Time Period, which is a drop-down list that provides the following options: </w:t>
      </w:r>
      <w:r w:rsidR="00260F07" w:rsidRPr="00260F07">
        <w:rPr>
          <w:b/>
        </w:rPr>
        <w:t>AM, PM</w:t>
      </w:r>
      <w:r w:rsidR="00260F07">
        <w:t>.</w:t>
      </w:r>
    </w:p>
    <w:p w:rsidR="00383C41" w:rsidRDefault="00383C41" w:rsidP="00383C41">
      <w:pPr>
        <w:pStyle w:val="ListParagraph"/>
        <w:numPr>
          <w:ilvl w:val="1"/>
          <w:numId w:val="6"/>
        </w:numPr>
      </w:pPr>
      <w:r>
        <w:t xml:space="preserve">This field is used in conjunction with the </w:t>
      </w:r>
      <w:r w:rsidR="000648CE">
        <w:t>"</w:t>
      </w:r>
      <w:proofErr w:type="spellStart"/>
      <w:r>
        <w:t>SchTime</w:t>
      </w:r>
      <w:proofErr w:type="spellEnd"/>
      <w:r w:rsidR="000648CE">
        <w:t>"</w:t>
      </w:r>
      <w:r>
        <w:t xml:space="preserve"> field.</w:t>
      </w:r>
    </w:p>
    <w:p w:rsidR="00921D61" w:rsidRDefault="00921D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51575" w:rsidRDefault="008C79AF" w:rsidP="003B23ED">
      <w:pPr>
        <w:pStyle w:val="Heading1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17" w:name="_Toc450742290"/>
      <w:proofErr w:type="spellStart"/>
      <w:r w:rsidRPr="008C79AF">
        <w:lastRenderedPageBreak/>
        <w:t>U_dsi_FieldDefs</w:t>
      </w:r>
      <w:proofErr w:type="spellEnd"/>
      <w:r>
        <w:t xml:space="preserve"> </w:t>
      </w:r>
      <w:r w:rsidR="00151575">
        <w:t>Tab – New Features</w:t>
      </w:r>
      <w:bookmarkEnd w:id="17"/>
    </w:p>
    <w:p w:rsidR="00E23D82" w:rsidRDefault="008C79AF" w:rsidP="00E23D82">
      <w:pPr>
        <w:spacing w:after="0"/>
      </w:pPr>
      <w:r>
        <w:t xml:space="preserve">The </w:t>
      </w:r>
      <w:proofErr w:type="spellStart"/>
      <w:r>
        <w:t>dbo.U_dsi_FieldDefs</w:t>
      </w:r>
      <w:proofErr w:type="spellEnd"/>
      <w:r>
        <w:t xml:space="preserve"> tab is used for the file formatting based on the Specifications Document.</w:t>
      </w:r>
      <w:r w:rsidR="006219D0">
        <w:t xml:space="preserve">  The basic layout remains the same, the only new features are the addition of the columns: </w:t>
      </w:r>
      <w:r w:rsidR="000648CE">
        <w:t>"</w:t>
      </w:r>
      <w:r w:rsidR="006219D0">
        <w:t>Expression Length</w:t>
      </w:r>
      <w:r w:rsidR="000648CE">
        <w:t>"</w:t>
      </w:r>
      <w:r w:rsidR="006219D0">
        <w:t xml:space="preserve"> and </w:t>
      </w:r>
      <w:r w:rsidR="000648CE">
        <w:t>"</w:t>
      </w:r>
      <w:r w:rsidR="006219D0">
        <w:t xml:space="preserve">Expression </w:t>
      </w:r>
      <w:proofErr w:type="gramStart"/>
      <w:r w:rsidR="006219D0">
        <w:t>Over</w:t>
      </w:r>
      <w:proofErr w:type="gramEnd"/>
      <w:r w:rsidR="006219D0">
        <w:t xml:space="preserve"> Length Check (29 Char Limit)</w:t>
      </w:r>
      <w:r w:rsidR="000648CE">
        <w:t>"</w:t>
      </w:r>
      <w:r w:rsidR="006219D0">
        <w:t>.</w:t>
      </w:r>
    </w:p>
    <w:p w:rsidR="00E23D82" w:rsidRDefault="00E23D82" w:rsidP="00E23D82">
      <w:pPr>
        <w:spacing w:after="0"/>
      </w:pPr>
    </w:p>
    <w:p w:rsidR="008C79AF" w:rsidRDefault="00B36A23" w:rsidP="008C79AF">
      <w:pPr>
        <w:spacing w:after="0"/>
        <w:jc w:val="center"/>
      </w:pPr>
      <w:r>
        <w:rPr>
          <w:noProof/>
        </w:rPr>
        <w:drawing>
          <wp:inline distT="0" distB="0" distL="0" distR="0" wp14:anchorId="74DFA1E4" wp14:editId="08DE3F62">
            <wp:extent cx="9144000" cy="1099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D0" w:rsidRDefault="006219D0" w:rsidP="006219D0">
      <w:pPr>
        <w:pStyle w:val="Heading2"/>
        <w:rPr>
          <w:noProof/>
        </w:rPr>
      </w:pPr>
      <w:bookmarkStart w:id="18" w:name="_Toc450742291"/>
      <w:r>
        <w:rPr>
          <w:noProof/>
        </w:rPr>
        <w:t>Notes</w:t>
      </w:r>
      <w:bookmarkEnd w:id="18"/>
    </w:p>
    <w:p w:rsidR="00B36A23" w:rsidRDefault="00B36A23" w:rsidP="006219D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"Length"</w:t>
      </w:r>
    </w:p>
    <w:p w:rsidR="00B36A23" w:rsidRDefault="00B36A23" w:rsidP="00B36A23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If the "Length" field is Blank, then the field will </w:t>
      </w:r>
      <w:r>
        <w:rPr>
          <w:noProof/>
        </w:rPr>
        <w:t xml:space="preserve">highlight in </w:t>
      </w:r>
      <w:r w:rsidRPr="00B36A23">
        <w:rPr>
          <w:b/>
          <w:noProof/>
          <w:color w:val="FF0000"/>
        </w:rPr>
        <w:t>RED</w:t>
      </w:r>
      <w:r>
        <w:rPr>
          <w:noProof/>
        </w:rPr>
        <w:t>.</w:t>
      </w:r>
    </w:p>
    <w:p w:rsidR="00285E82" w:rsidRDefault="00285E82" w:rsidP="006219D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"RecType"</w:t>
      </w:r>
    </w:p>
    <w:p w:rsidR="00285E82" w:rsidRDefault="00285E82" w:rsidP="00285E82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If the "SetNo" between 01 and 09, then default to 'H' (Header)</w:t>
      </w:r>
    </w:p>
    <w:p w:rsidR="00285E82" w:rsidRDefault="00285E82" w:rsidP="00285E82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If the "SetNo" between 10 and 89, then default to 'D' (Detail)</w:t>
      </w:r>
    </w:p>
    <w:p w:rsidR="00285E82" w:rsidRDefault="00285E82" w:rsidP="00285E82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If the "SetNo" between 90 and 99, then default to 'T' (Trailer)</w:t>
      </w:r>
    </w:p>
    <w:p w:rsidR="000648CE" w:rsidRDefault="000648CE" w:rsidP="006219D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"ForCond"</w:t>
      </w:r>
    </w:p>
    <w:p w:rsidR="00CD5556" w:rsidRDefault="00CD5556" w:rsidP="00CD5556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If the "Expression" is Blank, then default to ('SS'='T,') for Space Fill.</w:t>
      </w:r>
    </w:p>
    <w:p w:rsidR="00CD5556" w:rsidRDefault="00CD5556" w:rsidP="00CD5556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If the "Expression" does not begins with "drv", then default to ('DA'='T,') for hard-coded value.</w:t>
      </w:r>
    </w:p>
    <w:p w:rsidR="00CD5556" w:rsidRDefault="00CD5556" w:rsidP="00CD5556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If the "Expression" begins with "drv", then default to ('UA'='T,') for UltiPro table column.</w:t>
      </w:r>
    </w:p>
    <w:p w:rsidR="00CD5556" w:rsidRDefault="00CD5556" w:rsidP="00CD5556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If the "Expression" contains "date", then default to ('UD101'='T,') for Date Formatting based on 'DateStyle' in </w:t>
      </w:r>
      <w:r w:rsidRPr="00DF4687">
        <w:rPr>
          <w:noProof/>
        </w:rPr>
        <w:t>U_dsi_SQLCode</w:t>
      </w:r>
      <w:r>
        <w:rPr>
          <w:noProof/>
        </w:rPr>
        <w:t xml:space="preserve"> tab.</w:t>
      </w:r>
    </w:p>
    <w:p w:rsidR="006219D0" w:rsidRDefault="000648CE" w:rsidP="006219D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6219D0">
        <w:t>Expression Length</w:t>
      </w:r>
      <w:r>
        <w:rPr>
          <w:noProof/>
        </w:rPr>
        <w:t>"</w:t>
      </w:r>
    </w:p>
    <w:p w:rsidR="006219D0" w:rsidRDefault="006219D0" w:rsidP="006219D0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field will display the length of the value in the </w:t>
      </w:r>
      <w:r w:rsidR="000648CE">
        <w:rPr>
          <w:noProof/>
        </w:rPr>
        <w:t>"</w:t>
      </w:r>
      <w:r>
        <w:rPr>
          <w:noProof/>
        </w:rPr>
        <w:t>Expression</w:t>
      </w:r>
      <w:r w:rsidR="000648CE">
        <w:rPr>
          <w:noProof/>
        </w:rPr>
        <w:t>"</w:t>
      </w:r>
      <w:r>
        <w:rPr>
          <w:noProof/>
        </w:rPr>
        <w:t xml:space="preserve"> column.</w:t>
      </w:r>
    </w:p>
    <w:p w:rsidR="00D07C42" w:rsidRDefault="00B36A23" w:rsidP="00D07C42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If the </w:t>
      </w:r>
      <w:r w:rsidR="00D07C42">
        <w:rPr>
          <w:noProof/>
        </w:rPr>
        <w:t>"Expression Length"</w:t>
      </w:r>
      <w:r>
        <w:rPr>
          <w:noProof/>
        </w:rPr>
        <w:t xml:space="preserve"> is greater than 29 characters, then the field will</w:t>
      </w:r>
      <w:r w:rsidR="00D07C42">
        <w:rPr>
          <w:noProof/>
        </w:rPr>
        <w:t xml:space="preserve"> highlight in </w:t>
      </w:r>
      <w:r w:rsidRPr="00B36A23">
        <w:rPr>
          <w:b/>
          <w:noProof/>
          <w:color w:val="FF0000"/>
        </w:rPr>
        <w:t>RED</w:t>
      </w:r>
      <w:r w:rsidR="00D07C42">
        <w:rPr>
          <w:noProof/>
        </w:rPr>
        <w:t>.</w:t>
      </w:r>
    </w:p>
    <w:p w:rsidR="00DF4687" w:rsidRDefault="00DF4687" w:rsidP="00DF4687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Max File Length</w:t>
      </w:r>
    </w:p>
    <w:p w:rsidR="00DF4687" w:rsidRDefault="00DF4687" w:rsidP="005E700A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The Max File Length will be automatically generated </w:t>
      </w:r>
      <w:r w:rsidR="00496BB7">
        <w:rPr>
          <w:noProof/>
        </w:rPr>
        <w:t>by</w:t>
      </w:r>
      <w:r>
        <w:rPr>
          <w:noProof/>
        </w:rPr>
        <w:t xml:space="preserve"> </w:t>
      </w:r>
      <w:r w:rsidR="00CD5556">
        <w:rPr>
          <w:noProof/>
        </w:rPr>
        <w:t>round</w:t>
      </w:r>
      <w:r w:rsidR="00496BB7">
        <w:rPr>
          <w:noProof/>
        </w:rPr>
        <w:t>ing</w:t>
      </w:r>
      <w:r w:rsidR="00CD5556">
        <w:rPr>
          <w:noProof/>
        </w:rPr>
        <w:t xml:space="preserve"> up to the nearest 1,000 and </w:t>
      </w:r>
      <w:r>
        <w:rPr>
          <w:noProof/>
        </w:rPr>
        <w:t xml:space="preserve">set as the 'FileLength' in </w:t>
      </w:r>
      <w:r w:rsidRPr="00DF4687">
        <w:rPr>
          <w:noProof/>
        </w:rPr>
        <w:t>U_dsi_SQLCode</w:t>
      </w:r>
      <w:r>
        <w:rPr>
          <w:noProof/>
        </w:rPr>
        <w:t xml:space="preserve"> tab</w:t>
      </w:r>
      <w:r w:rsidR="00496BB7">
        <w:rPr>
          <w:noProof/>
        </w:rPr>
        <w:t>.</w:t>
      </w:r>
    </w:p>
    <w:p w:rsidR="00A86B9A" w:rsidRDefault="006219D0" w:rsidP="00A86B9A">
      <w:pPr>
        <w:pStyle w:val="Heading1"/>
        <w:rPr>
          <w:rFonts w:ascii="Courier New" w:hAnsi="Courier New" w:cs="Courier New"/>
          <w:noProof/>
          <w:color w:val="0000FF"/>
          <w:sz w:val="20"/>
          <w:szCs w:val="20"/>
        </w:rPr>
      </w:pPr>
      <w:r>
        <w:br w:type="page"/>
      </w:r>
      <w:bookmarkStart w:id="19" w:name="_Toc450742292"/>
      <w:proofErr w:type="spellStart"/>
      <w:r w:rsidR="00A86B9A" w:rsidRPr="00A86B9A">
        <w:lastRenderedPageBreak/>
        <w:t>U_dsi_Configuration</w:t>
      </w:r>
      <w:proofErr w:type="spellEnd"/>
      <w:r w:rsidR="00A86B9A">
        <w:t xml:space="preserve"> Tab – New Features</w:t>
      </w:r>
      <w:bookmarkEnd w:id="19"/>
    </w:p>
    <w:p w:rsidR="00A86B9A" w:rsidRDefault="00A86B9A" w:rsidP="00A86B9A">
      <w:pPr>
        <w:spacing w:after="0"/>
      </w:pPr>
      <w:r>
        <w:t xml:space="preserve">The </w:t>
      </w:r>
      <w:r w:rsidR="00BE1B7C">
        <w:t xml:space="preserve">Configuration Types in this </w:t>
      </w:r>
      <w:r>
        <w:t xml:space="preserve">tab </w:t>
      </w:r>
      <w:r w:rsidR="00BE1B7C">
        <w:t xml:space="preserve">are the values that will be inserted into the </w:t>
      </w:r>
      <w:proofErr w:type="spellStart"/>
      <w:r w:rsidR="00BE1B7C">
        <w:t>dbo.U_dsi_Configuration</w:t>
      </w:r>
      <w:proofErr w:type="spellEnd"/>
      <w:r>
        <w:t>.</w:t>
      </w:r>
      <w:r w:rsidR="00BE1B7C">
        <w:t xml:space="preserve">  These values work in conjunction with the switchbox_v2 and will affect how the Custom Interface functions and generates files.</w:t>
      </w:r>
    </w:p>
    <w:p w:rsidR="00A86B9A" w:rsidRDefault="00A86B9A" w:rsidP="00A86B9A">
      <w:pPr>
        <w:spacing w:after="0"/>
      </w:pPr>
    </w:p>
    <w:p w:rsidR="00A86B9A" w:rsidRDefault="00600DF8" w:rsidP="00A86B9A">
      <w:pPr>
        <w:spacing w:after="0"/>
        <w:jc w:val="center"/>
      </w:pPr>
      <w:r>
        <w:rPr>
          <w:noProof/>
        </w:rPr>
        <w:drawing>
          <wp:inline distT="0" distB="0" distL="0" distR="0" wp14:anchorId="0F05D64C" wp14:editId="14445999">
            <wp:extent cx="9144000" cy="2476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9A" w:rsidRDefault="00A86B9A" w:rsidP="00A86B9A">
      <w:pPr>
        <w:pStyle w:val="Heading2"/>
        <w:rPr>
          <w:noProof/>
        </w:rPr>
      </w:pPr>
      <w:bookmarkStart w:id="20" w:name="_Toc450742293"/>
      <w:r>
        <w:rPr>
          <w:noProof/>
        </w:rPr>
        <w:t>Notes</w:t>
      </w:r>
      <w:bookmarkEnd w:id="20"/>
    </w:p>
    <w:p w:rsidR="00A86B9A" w:rsidRDefault="000648CE" w:rsidP="00A86B9A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proofErr w:type="spellStart"/>
      <w:r w:rsidR="00BE1B7C">
        <w:t>EEList</w:t>
      </w:r>
      <w:proofErr w:type="spellEnd"/>
      <w:r>
        <w:rPr>
          <w:noProof/>
        </w:rPr>
        <w:t>"</w:t>
      </w:r>
    </w:p>
    <w:p w:rsidR="00A86B9A" w:rsidRDefault="00BE1B7C" w:rsidP="00A86B9A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If this Flag is Set to </w:t>
      </w:r>
      <w:r w:rsidR="000648CE">
        <w:rPr>
          <w:noProof/>
        </w:rPr>
        <w:t>"</w:t>
      </w:r>
      <w:r>
        <w:rPr>
          <w:noProof/>
        </w:rPr>
        <w:t>Y</w:t>
      </w:r>
      <w:r w:rsidR="000648CE">
        <w:rPr>
          <w:noProof/>
        </w:rPr>
        <w:t>"</w:t>
      </w:r>
      <w:r>
        <w:rPr>
          <w:noProof/>
        </w:rPr>
        <w:t>, then the dbo.U_FORMATCODE_EEList table will be created</w:t>
      </w:r>
      <w:r w:rsidR="00A86B9A">
        <w:rPr>
          <w:noProof/>
        </w:rPr>
        <w:t>.</w:t>
      </w:r>
      <w:r>
        <w:rPr>
          <w:noProof/>
        </w:rPr>
        <w:t xml:space="preserve">  Otherwise it will not be created dynamically.</w:t>
      </w:r>
    </w:p>
    <w:p w:rsidR="00A86B9A" w:rsidRDefault="000648CE" w:rsidP="00A86B9A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proofErr w:type="spellStart"/>
      <w:r w:rsidR="00BE1B7C">
        <w:t>ExportPath</w:t>
      </w:r>
      <w:proofErr w:type="spellEnd"/>
      <w:r>
        <w:rPr>
          <w:noProof/>
        </w:rPr>
        <w:t>"</w:t>
      </w:r>
    </w:p>
    <w:p w:rsidR="00BE1B7C" w:rsidRDefault="00600DF8" w:rsidP="00600DF8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This will defaault to "</w:t>
      </w:r>
      <w:r w:rsidRPr="00600DF8">
        <w:rPr>
          <w:noProof/>
        </w:rPr>
        <w:t>\\ez2sup4db01\ultiprodata\[Name]\Exports\"</w:t>
      </w:r>
      <w:r>
        <w:rPr>
          <w:noProof/>
        </w:rPr>
        <w:t xml:space="preserve"> where [Name] is set in 'FolderName' in U_dsi_SQLCode tab.</w:t>
      </w:r>
    </w:p>
    <w:p w:rsidR="00BE1B7C" w:rsidRDefault="000648CE" w:rsidP="00BE1B7C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BE1B7C">
        <w:rPr>
          <w:noProof/>
        </w:rPr>
        <w:t>Test</w:t>
      </w:r>
      <w:r w:rsidR="00BE1B7C">
        <w:t>Path</w:t>
      </w:r>
      <w:r>
        <w:rPr>
          <w:noProof/>
        </w:rPr>
        <w:t>"</w:t>
      </w:r>
    </w:p>
    <w:p w:rsidR="00BE1B7C" w:rsidRDefault="00BE1B7C" w:rsidP="00BE1B7C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This is an optional field that is used for the file generation in the BCP sta</w:t>
      </w:r>
      <w:r w:rsidR="005A02D4">
        <w:rPr>
          <w:noProof/>
        </w:rPr>
        <w:t>tement for Export Session contains</w:t>
      </w:r>
      <w:r>
        <w:rPr>
          <w:noProof/>
        </w:rPr>
        <w:t xml:space="preserve"> </w:t>
      </w:r>
      <w:r w:rsidR="000648CE">
        <w:rPr>
          <w:noProof/>
        </w:rPr>
        <w:t>"</w:t>
      </w:r>
      <w:r>
        <w:rPr>
          <w:noProof/>
        </w:rPr>
        <w:t>TEST</w:t>
      </w:r>
      <w:r w:rsidR="000648CE">
        <w:rPr>
          <w:noProof/>
        </w:rPr>
        <w:t>"</w:t>
      </w:r>
      <w:r w:rsidR="005A02D4">
        <w:rPr>
          <w:noProof/>
        </w:rPr>
        <w:t xml:space="preserve"> or "TST"</w:t>
      </w:r>
      <w:r>
        <w:rPr>
          <w:noProof/>
        </w:rPr>
        <w:t>.</w:t>
      </w:r>
    </w:p>
    <w:p w:rsidR="00BE1B7C" w:rsidRDefault="000648CE" w:rsidP="00BE1B7C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BE1B7C">
        <w:rPr>
          <w:noProof/>
        </w:rPr>
        <w:t>OnDemand</w:t>
      </w:r>
      <w:r w:rsidR="00BE1B7C">
        <w:t>Path</w:t>
      </w:r>
      <w:r>
        <w:rPr>
          <w:noProof/>
        </w:rPr>
        <w:t>"</w:t>
      </w:r>
    </w:p>
    <w:p w:rsidR="00BE1B7C" w:rsidRDefault="00BE1B7C" w:rsidP="00BE1B7C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is an optional field that is used for the file generation for Export Session called </w:t>
      </w:r>
      <w:r w:rsidR="000648CE">
        <w:rPr>
          <w:noProof/>
        </w:rPr>
        <w:t>"</w:t>
      </w:r>
      <w:r w:rsidR="00E85B66">
        <w:rPr>
          <w:noProof/>
        </w:rPr>
        <w:t>ONDEMAND</w:t>
      </w:r>
      <w:r w:rsidR="000648CE">
        <w:rPr>
          <w:noProof/>
        </w:rPr>
        <w:t>"</w:t>
      </w:r>
      <w:r w:rsidR="005A02D4">
        <w:rPr>
          <w:noProof/>
        </w:rPr>
        <w:t>, or "ON_DEMAND"</w:t>
      </w:r>
      <w:r>
        <w:rPr>
          <w:noProof/>
        </w:rPr>
        <w:t>.</w:t>
      </w:r>
    </w:p>
    <w:p w:rsidR="00337BA2" w:rsidRDefault="00337BA2" w:rsidP="00337BA2">
      <w:pPr>
        <w:pStyle w:val="Heading2"/>
        <w:rPr>
          <w:noProof/>
        </w:rPr>
      </w:pPr>
      <w:bookmarkStart w:id="21" w:name="_Toc450742294"/>
      <w:r>
        <w:rPr>
          <w:noProof/>
        </w:rPr>
        <w:lastRenderedPageBreak/>
        <w:t>Notes (Continued)</w:t>
      </w:r>
      <w:bookmarkEnd w:id="21"/>
    </w:p>
    <w:p w:rsidR="00BE1B7C" w:rsidRDefault="00BE1B7C" w:rsidP="00BE1B7C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 </w:t>
      </w:r>
      <w:r w:rsidR="000648CE">
        <w:rPr>
          <w:noProof/>
        </w:rPr>
        <w:t>"</w:t>
      </w:r>
      <w:proofErr w:type="spellStart"/>
      <w:r>
        <w:t>OEPath</w:t>
      </w:r>
      <w:proofErr w:type="spellEnd"/>
      <w:r w:rsidR="000648CE">
        <w:rPr>
          <w:noProof/>
        </w:rPr>
        <w:t>"</w:t>
      </w:r>
    </w:p>
    <w:p w:rsidR="00BE1B7C" w:rsidRDefault="00BE1B7C" w:rsidP="00BE1B7C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is an optional field that is used for the file generation </w:t>
      </w:r>
      <w:r w:rsidR="00E85B66">
        <w:rPr>
          <w:noProof/>
        </w:rPr>
        <w:t xml:space="preserve">for Export Session that start with </w:t>
      </w:r>
      <w:r w:rsidR="000648CE">
        <w:rPr>
          <w:noProof/>
        </w:rPr>
        <w:t>"</w:t>
      </w:r>
      <w:r w:rsidR="00E85B66">
        <w:rPr>
          <w:noProof/>
        </w:rPr>
        <w:t>OE</w:t>
      </w:r>
      <w:r w:rsidR="000648CE">
        <w:rPr>
          <w:noProof/>
        </w:rPr>
        <w:t>"</w:t>
      </w:r>
      <w:r>
        <w:rPr>
          <w:noProof/>
        </w:rPr>
        <w:t>.</w:t>
      </w:r>
    </w:p>
    <w:p w:rsidR="00BE1B7C" w:rsidRDefault="00BE1B7C" w:rsidP="00BE1B7C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 </w:t>
      </w:r>
      <w:r w:rsidR="000648CE">
        <w:rPr>
          <w:noProof/>
        </w:rPr>
        <w:t>"</w:t>
      </w:r>
      <w:proofErr w:type="spellStart"/>
      <w:r>
        <w:t>UDESPath</w:t>
      </w:r>
      <w:proofErr w:type="spellEnd"/>
      <w:r w:rsidR="000648CE">
        <w:rPr>
          <w:noProof/>
        </w:rPr>
        <w:t>"</w:t>
      </w:r>
    </w:p>
    <w:p w:rsidR="009C7455" w:rsidRDefault="00BE1B7C" w:rsidP="0032106E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is an optional field that is used </w:t>
      </w:r>
      <w:r w:rsidR="00E85B66">
        <w:rPr>
          <w:noProof/>
        </w:rPr>
        <w:t xml:space="preserve">mainly for reference, </w:t>
      </w:r>
      <w:r w:rsidR="002D5C5D">
        <w:rPr>
          <w:noProof/>
        </w:rPr>
        <w:t xml:space="preserve">which </w:t>
      </w:r>
      <w:r w:rsidR="009C7455">
        <w:rPr>
          <w:noProof/>
        </w:rPr>
        <w:t xml:space="preserve">is automatically generated </w:t>
      </w:r>
      <w:r w:rsidR="00D76209">
        <w:rPr>
          <w:noProof/>
        </w:rPr>
        <w:t xml:space="preserve">for 'UltiPro BackOffice' </w:t>
      </w:r>
      <w:r w:rsidR="009C7455">
        <w:rPr>
          <w:noProof/>
        </w:rPr>
        <w:t>based on the 'SaaSServer'.</w:t>
      </w:r>
    </w:p>
    <w:p w:rsidR="00E85B66" w:rsidRDefault="000648CE" w:rsidP="00E85B6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proofErr w:type="spellStart"/>
      <w:r w:rsidR="00E85B66">
        <w:t>InitialSort</w:t>
      </w:r>
      <w:proofErr w:type="spellEnd"/>
      <w:r>
        <w:rPr>
          <w:noProof/>
        </w:rPr>
        <w:t>"</w:t>
      </w:r>
    </w:p>
    <w:p w:rsidR="00E85B66" w:rsidRDefault="00E85B66" w:rsidP="00E85B66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is an optional field that is used </w:t>
      </w:r>
      <w:r w:rsidR="003650A4">
        <w:rPr>
          <w:noProof/>
        </w:rPr>
        <w:t>for the Initial Sorting of the File</w:t>
      </w:r>
      <w:r>
        <w:rPr>
          <w:noProof/>
        </w:rPr>
        <w:t>.</w:t>
      </w:r>
    </w:p>
    <w:p w:rsidR="00E85B66" w:rsidRDefault="000648CE" w:rsidP="00E85B6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proofErr w:type="spellStart"/>
      <w:r w:rsidR="00E85B66">
        <w:t>SubSort</w:t>
      </w:r>
      <w:proofErr w:type="spellEnd"/>
      <w:r>
        <w:rPr>
          <w:noProof/>
        </w:rPr>
        <w:t>"</w:t>
      </w:r>
      <w:r w:rsidR="00E85B66">
        <w:rPr>
          <w:noProof/>
        </w:rPr>
        <w:t xml:space="preserve">, </w:t>
      </w:r>
      <w:r>
        <w:rPr>
          <w:noProof/>
        </w:rPr>
        <w:t>"</w:t>
      </w:r>
      <w:r w:rsidR="00E85B66">
        <w:rPr>
          <w:noProof/>
        </w:rPr>
        <w:t>SubSort2</w:t>
      </w:r>
      <w:r>
        <w:rPr>
          <w:noProof/>
        </w:rPr>
        <w:t>"</w:t>
      </w:r>
      <w:r w:rsidR="00E85B66">
        <w:rPr>
          <w:noProof/>
        </w:rPr>
        <w:t xml:space="preserve">, </w:t>
      </w:r>
      <w:r>
        <w:rPr>
          <w:noProof/>
        </w:rPr>
        <w:t>"</w:t>
      </w:r>
      <w:r w:rsidR="00E85B66">
        <w:rPr>
          <w:noProof/>
        </w:rPr>
        <w:t>SubSort3</w:t>
      </w:r>
      <w:r>
        <w:rPr>
          <w:noProof/>
        </w:rPr>
        <w:t>"</w:t>
      </w:r>
    </w:p>
    <w:p w:rsidR="003650A4" w:rsidRDefault="003650A4" w:rsidP="003650A4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is an optional field that is used for the Sub Sorting of the File.  The </w:t>
      </w:r>
      <w:r w:rsidR="000648CE">
        <w:rPr>
          <w:noProof/>
        </w:rPr>
        <w:t>"</w:t>
      </w:r>
      <w:r>
        <w:rPr>
          <w:noProof/>
        </w:rPr>
        <w:t>SubSort2</w:t>
      </w:r>
      <w:r w:rsidR="000648CE">
        <w:rPr>
          <w:noProof/>
        </w:rPr>
        <w:t>"</w:t>
      </w:r>
      <w:r>
        <w:rPr>
          <w:noProof/>
        </w:rPr>
        <w:t xml:space="preserve"> and </w:t>
      </w:r>
      <w:r w:rsidR="000648CE">
        <w:rPr>
          <w:noProof/>
        </w:rPr>
        <w:t>"</w:t>
      </w:r>
      <w:r>
        <w:rPr>
          <w:noProof/>
        </w:rPr>
        <w:t>SubSort3</w:t>
      </w:r>
      <w:r w:rsidR="000648CE">
        <w:rPr>
          <w:noProof/>
        </w:rPr>
        <w:t>"</w:t>
      </w:r>
      <w:r>
        <w:rPr>
          <w:noProof/>
        </w:rPr>
        <w:t xml:space="preserve"> allow for 100 character fields to sort.</w:t>
      </w:r>
    </w:p>
    <w:p w:rsidR="00E85B66" w:rsidRDefault="00E85B66" w:rsidP="00E85B6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 </w:t>
      </w:r>
      <w:r w:rsidR="000648CE">
        <w:rPr>
          <w:noProof/>
        </w:rPr>
        <w:t>"</w:t>
      </w:r>
      <w:r>
        <w:t>Testing</w:t>
      </w:r>
      <w:r w:rsidR="000648CE">
        <w:rPr>
          <w:noProof/>
        </w:rPr>
        <w:t>"</w:t>
      </w:r>
    </w:p>
    <w:p w:rsidR="00E85B66" w:rsidRDefault="00E85B66" w:rsidP="00E85B66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is a </w:t>
      </w:r>
      <w:r w:rsidR="003650A4">
        <w:rPr>
          <w:noProof/>
        </w:rPr>
        <w:t>required</w:t>
      </w:r>
      <w:r>
        <w:rPr>
          <w:noProof/>
        </w:rPr>
        <w:t xml:space="preserve"> field that is used </w:t>
      </w:r>
      <w:r w:rsidR="003650A4">
        <w:rPr>
          <w:noProof/>
        </w:rPr>
        <w:t>to reference if the Custom Inteface is in Testing or Production.</w:t>
      </w:r>
    </w:p>
    <w:p w:rsidR="00E85B66" w:rsidRDefault="000648CE" w:rsidP="00E85B6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proofErr w:type="spellStart"/>
      <w:r w:rsidR="00E85B66">
        <w:t>UseFileName</w:t>
      </w:r>
      <w:proofErr w:type="spellEnd"/>
      <w:r>
        <w:rPr>
          <w:noProof/>
        </w:rPr>
        <w:t>"</w:t>
      </w:r>
    </w:p>
    <w:p w:rsidR="00E85B66" w:rsidRDefault="00337BA2" w:rsidP="00E85B66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For 'UltiProWeb', this is defaulted to 'Y'.  For 'UltiPro BackOffice', this is defaulted to 'N'.</w:t>
      </w:r>
    </w:p>
    <w:p w:rsidR="00E85B66" w:rsidRDefault="000648CE" w:rsidP="00E85B6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E85B66">
        <w:t>Upper</w:t>
      </w:r>
      <w:r>
        <w:rPr>
          <w:noProof/>
        </w:rPr>
        <w:t>"</w:t>
      </w:r>
    </w:p>
    <w:p w:rsidR="00E85B66" w:rsidRDefault="00E85B66" w:rsidP="00E85B66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is an optional field that </w:t>
      </w:r>
      <w:r w:rsidR="003650A4">
        <w:rPr>
          <w:noProof/>
        </w:rPr>
        <w:t>will convert all characters to Upper Case</w:t>
      </w:r>
      <w:r>
        <w:rPr>
          <w:noProof/>
        </w:rPr>
        <w:t>.</w:t>
      </w:r>
    </w:p>
    <w:p w:rsidR="00E85B66" w:rsidRDefault="000648CE" w:rsidP="00E85B6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proofErr w:type="spellStart"/>
      <w:r w:rsidR="00E85B66">
        <w:t>MultiFile</w:t>
      </w:r>
      <w:proofErr w:type="spellEnd"/>
      <w:r>
        <w:rPr>
          <w:noProof/>
        </w:rPr>
        <w:t>"</w:t>
      </w:r>
    </w:p>
    <w:p w:rsidR="003650A4" w:rsidRDefault="003650A4" w:rsidP="00745716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is an optional field that will ignore the </w:t>
      </w:r>
      <w:r w:rsidR="002D5C5D">
        <w:rPr>
          <w:noProof/>
        </w:rPr>
        <w:t>S</w:t>
      </w:r>
      <w:r>
        <w:rPr>
          <w:noProof/>
        </w:rPr>
        <w:t>witchbox_v2 BCP statement.</w:t>
      </w:r>
      <w:r w:rsidR="002D5C5D">
        <w:rPr>
          <w:noProof/>
        </w:rPr>
        <w:t xml:space="preserve">  </w:t>
      </w:r>
      <w:r>
        <w:rPr>
          <w:noProof/>
        </w:rPr>
        <w:t xml:space="preserve">If this Flag is Set to </w:t>
      </w:r>
      <w:r w:rsidR="000648CE">
        <w:rPr>
          <w:noProof/>
        </w:rPr>
        <w:t>"</w:t>
      </w:r>
      <w:r>
        <w:rPr>
          <w:noProof/>
        </w:rPr>
        <w:t>Y</w:t>
      </w:r>
      <w:r w:rsidR="000648CE">
        <w:rPr>
          <w:noProof/>
        </w:rPr>
        <w:t>"</w:t>
      </w:r>
      <w:r>
        <w:rPr>
          <w:noProof/>
        </w:rPr>
        <w:t xml:space="preserve">, then sample AfterCollect </w:t>
      </w:r>
      <w:r w:rsidR="002D5C5D">
        <w:rPr>
          <w:noProof/>
        </w:rPr>
        <w:t>code provided.</w:t>
      </w:r>
    </w:p>
    <w:p w:rsidR="00E85B66" w:rsidRDefault="003650A4" w:rsidP="003650A4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 </w:t>
      </w:r>
      <w:r w:rsidR="000648CE">
        <w:rPr>
          <w:noProof/>
        </w:rPr>
        <w:t>"</w:t>
      </w:r>
      <w:proofErr w:type="spellStart"/>
      <w:r w:rsidR="00E85B66">
        <w:t>OverrideCount</w:t>
      </w:r>
      <w:proofErr w:type="spellEnd"/>
      <w:r w:rsidR="000648CE">
        <w:rPr>
          <w:noProof/>
        </w:rPr>
        <w:t>"</w:t>
      </w:r>
    </w:p>
    <w:p w:rsidR="003650A4" w:rsidRDefault="003650A4" w:rsidP="003650A4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is an optional field that will </w:t>
      </w:r>
      <w:r w:rsidR="00813867">
        <w:rPr>
          <w:noProof/>
        </w:rPr>
        <w:t>Override the Record Count shown in UltiPro BackOffice</w:t>
      </w:r>
      <w:r>
        <w:rPr>
          <w:noProof/>
        </w:rPr>
        <w:t>.</w:t>
      </w:r>
    </w:p>
    <w:p w:rsidR="00E85B66" w:rsidRDefault="003650A4" w:rsidP="003650A4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 </w:t>
      </w:r>
      <w:r w:rsidR="000648CE">
        <w:rPr>
          <w:noProof/>
        </w:rPr>
        <w:t>"</w:t>
      </w:r>
      <w:proofErr w:type="spellStart"/>
      <w:r w:rsidR="00E85B66">
        <w:t>IsUTF</w:t>
      </w:r>
      <w:proofErr w:type="spellEnd"/>
      <w:r w:rsidR="000648CE">
        <w:rPr>
          <w:noProof/>
        </w:rPr>
        <w:t>"</w:t>
      </w:r>
    </w:p>
    <w:p w:rsidR="003650A4" w:rsidRDefault="003650A4" w:rsidP="003650A4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This is an optional field that w</w:t>
      </w:r>
      <w:r w:rsidR="00813867">
        <w:rPr>
          <w:noProof/>
        </w:rPr>
        <w:t>ill generate the file in UTF-16 Format in the BCP statement</w:t>
      </w:r>
      <w:r w:rsidR="00337BA2">
        <w:rPr>
          <w:noProof/>
        </w:rPr>
        <w:t>.</w:t>
      </w:r>
    </w:p>
    <w:p w:rsidR="00E85B66" w:rsidRDefault="003650A4" w:rsidP="003650A4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 </w:t>
      </w:r>
      <w:r w:rsidR="000648CE">
        <w:rPr>
          <w:noProof/>
        </w:rPr>
        <w:t>"</w:t>
      </w:r>
      <w:proofErr w:type="spellStart"/>
      <w:r w:rsidR="00E85B66">
        <w:t>NoEmpty</w:t>
      </w:r>
      <w:proofErr w:type="spellEnd"/>
      <w:r w:rsidR="000648CE">
        <w:rPr>
          <w:noProof/>
        </w:rPr>
        <w:t>"</w:t>
      </w:r>
    </w:p>
    <w:p w:rsidR="003650A4" w:rsidRDefault="003650A4" w:rsidP="003650A4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is an optional field that will </w:t>
      </w:r>
      <w:r w:rsidR="00813867">
        <w:rPr>
          <w:noProof/>
        </w:rPr>
        <w:t>not generate a file if it’s empty</w:t>
      </w:r>
      <w:r>
        <w:rPr>
          <w:noProof/>
        </w:rPr>
        <w:t>.</w:t>
      </w:r>
    </w:p>
    <w:p w:rsidR="00337BA2" w:rsidRDefault="00337BA2" w:rsidP="00337BA2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proofErr w:type="spellStart"/>
      <w:r>
        <w:t>BCPParms</w:t>
      </w:r>
      <w:proofErr w:type="spellEnd"/>
      <w:r>
        <w:rPr>
          <w:noProof/>
        </w:rPr>
        <w:t>"</w:t>
      </w:r>
    </w:p>
    <w:p w:rsidR="00337BA2" w:rsidRDefault="00337BA2" w:rsidP="00337BA2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This is an optional field that will allow an override of the Switchbox V2 BCP command parameters.</w:t>
      </w:r>
    </w:p>
    <w:p w:rsidR="002D5C5D" w:rsidRDefault="002D5C5D" w:rsidP="002D5C5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proofErr w:type="spellStart"/>
      <w:r>
        <w:t>CountFilter</w:t>
      </w:r>
      <w:proofErr w:type="spellEnd"/>
      <w:r>
        <w:rPr>
          <w:noProof/>
        </w:rPr>
        <w:t>"</w:t>
      </w:r>
    </w:p>
    <w:p w:rsidR="002D5C5D" w:rsidRDefault="002D5C5D" w:rsidP="002D5C5D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This is an optional field that will allow to filter Record Count of the _File table.</w:t>
      </w:r>
    </w:p>
    <w:p w:rsidR="00FD6CE5" w:rsidRDefault="00FD6CE5" w:rsidP="00FD6CE5">
      <w:pPr>
        <w:pStyle w:val="Heading1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22" w:name="_Toc450742295"/>
      <w:proofErr w:type="spellStart"/>
      <w:r w:rsidRPr="00FD6CE5">
        <w:lastRenderedPageBreak/>
        <w:t>U_dsi_SQLClauses</w:t>
      </w:r>
      <w:proofErr w:type="spellEnd"/>
      <w:r>
        <w:t xml:space="preserve"> Tab – New Features</w:t>
      </w:r>
      <w:bookmarkEnd w:id="22"/>
    </w:p>
    <w:p w:rsidR="00FD6CE5" w:rsidRDefault="00FD6CE5" w:rsidP="00FD6CE5">
      <w:pPr>
        <w:spacing w:after="0"/>
      </w:pPr>
      <w:r>
        <w:t xml:space="preserve">There has not been any New Features added to the </w:t>
      </w:r>
      <w:proofErr w:type="spellStart"/>
      <w:r>
        <w:t>U_dsi_SQLClauses</w:t>
      </w:r>
      <w:proofErr w:type="spellEnd"/>
      <w:r>
        <w:t xml:space="preserve"> Tab.  The functionality remains the same as in </w:t>
      </w:r>
      <w:proofErr w:type="spellStart"/>
      <w:r>
        <w:t>InterfaceLoader</w:t>
      </w:r>
      <w:proofErr w:type="spellEnd"/>
      <w:r>
        <w:t xml:space="preserve"> version 1 and 2.</w:t>
      </w:r>
    </w:p>
    <w:p w:rsidR="00FD6CE5" w:rsidRDefault="00FD6CE5" w:rsidP="00FD6CE5">
      <w:pPr>
        <w:spacing w:after="0"/>
      </w:pPr>
    </w:p>
    <w:p w:rsidR="00FD6CE5" w:rsidRDefault="00FD6CE5" w:rsidP="00FD6CE5">
      <w:pPr>
        <w:spacing w:after="0"/>
        <w:jc w:val="center"/>
      </w:pPr>
      <w:r>
        <w:rPr>
          <w:noProof/>
        </w:rPr>
        <w:drawing>
          <wp:inline distT="0" distB="0" distL="0" distR="0" wp14:anchorId="06C95969" wp14:editId="10850501">
            <wp:extent cx="4514286" cy="495238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E5" w:rsidRDefault="00FD6CE5" w:rsidP="00FD6CE5">
      <w:pPr>
        <w:pStyle w:val="Heading2"/>
        <w:rPr>
          <w:noProof/>
        </w:rPr>
      </w:pPr>
      <w:bookmarkStart w:id="23" w:name="_Toc450742296"/>
      <w:r>
        <w:rPr>
          <w:noProof/>
        </w:rPr>
        <w:t>Notes</w:t>
      </w:r>
      <w:bookmarkEnd w:id="23"/>
    </w:p>
    <w:p w:rsidR="00FD6CE5" w:rsidRDefault="000648CE" w:rsidP="00FD6CE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proofErr w:type="spellStart"/>
      <w:r w:rsidR="00FD6CE5">
        <w:t>FormatCode</w:t>
      </w:r>
      <w:proofErr w:type="spellEnd"/>
      <w:r>
        <w:rPr>
          <w:noProof/>
        </w:rPr>
        <w:t>"</w:t>
      </w:r>
    </w:p>
    <w:p w:rsidR="00FD6CE5" w:rsidRDefault="00FD6CE5" w:rsidP="00FD6CE5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field is auto-populated when the </w:t>
      </w:r>
      <w:r w:rsidRPr="00FD6CE5">
        <w:rPr>
          <w:noProof/>
        </w:rPr>
        <w:t>U_dsi_SQLCode Tab</w:t>
      </w:r>
      <w:r>
        <w:rPr>
          <w:noProof/>
        </w:rPr>
        <w:t xml:space="preserve"> was populated in the [A2] Cell.</w:t>
      </w:r>
    </w:p>
    <w:p w:rsidR="00FD6CE5" w:rsidRDefault="000648CE" w:rsidP="00FD6CE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proofErr w:type="spellStart"/>
      <w:r w:rsidR="00FD6CE5">
        <w:t>RecordSet</w:t>
      </w:r>
      <w:proofErr w:type="spellEnd"/>
      <w:r>
        <w:rPr>
          <w:noProof/>
        </w:rPr>
        <w:t>"</w:t>
      </w:r>
    </w:p>
    <w:p w:rsidR="00FD6CE5" w:rsidRDefault="00FD6CE5" w:rsidP="00FD6CE5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field must be populated for any Record Sets that were identified in the </w:t>
      </w:r>
      <w:r w:rsidRPr="00FD6CE5">
        <w:rPr>
          <w:noProof/>
        </w:rPr>
        <w:t>U_dsi_FieldDefs</w:t>
      </w:r>
      <w:r>
        <w:rPr>
          <w:noProof/>
        </w:rPr>
        <w:t xml:space="preserve"> tab.</w:t>
      </w:r>
    </w:p>
    <w:p w:rsidR="00FD6CE5" w:rsidRDefault="00FD6CE5" w:rsidP="00FD6CE5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The </w:t>
      </w:r>
      <w:r w:rsidR="000648CE">
        <w:rPr>
          <w:noProof/>
        </w:rPr>
        <w:t>"</w:t>
      </w:r>
      <w:r>
        <w:rPr>
          <w:noProof/>
        </w:rPr>
        <w:t>RecordSet</w:t>
      </w:r>
      <w:r w:rsidR="000648CE">
        <w:rPr>
          <w:noProof/>
        </w:rPr>
        <w:t>"</w:t>
      </w:r>
      <w:r>
        <w:rPr>
          <w:noProof/>
        </w:rPr>
        <w:t xml:space="preserve"> is a concatenation of the </w:t>
      </w:r>
      <w:r w:rsidR="000648CE">
        <w:rPr>
          <w:noProof/>
        </w:rPr>
        <w:t>"</w:t>
      </w:r>
      <w:r>
        <w:rPr>
          <w:noProof/>
        </w:rPr>
        <w:t>RecType</w:t>
      </w:r>
      <w:r w:rsidR="000648CE">
        <w:rPr>
          <w:noProof/>
        </w:rPr>
        <w:t>"</w:t>
      </w:r>
      <w:r>
        <w:rPr>
          <w:noProof/>
        </w:rPr>
        <w:t xml:space="preserve"> and </w:t>
      </w:r>
      <w:r w:rsidR="000648CE">
        <w:rPr>
          <w:noProof/>
        </w:rPr>
        <w:t>"</w:t>
      </w:r>
      <w:r>
        <w:rPr>
          <w:noProof/>
        </w:rPr>
        <w:t>SetNo</w:t>
      </w:r>
      <w:r w:rsidR="000648CE">
        <w:rPr>
          <w:noProof/>
        </w:rPr>
        <w:t>"</w:t>
      </w:r>
      <w:r>
        <w:rPr>
          <w:noProof/>
        </w:rPr>
        <w:t xml:space="preserve"> fields in the </w:t>
      </w:r>
      <w:r w:rsidRPr="00FD6CE5">
        <w:rPr>
          <w:noProof/>
        </w:rPr>
        <w:t>U_dsi_FieldDefs</w:t>
      </w:r>
      <w:r>
        <w:rPr>
          <w:noProof/>
        </w:rPr>
        <w:t xml:space="preserve"> tab.</w:t>
      </w:r>
    </w:p>
    <w:p w:rsidR="00FD6CE5" w:rsidRDefault="000648CE" w:rsidP="00FD6CE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FD6CE5">
        <w:rPr>
          <w:noProof/>
        </w:rPr>
        <w:t>FromClause</w:t>
      </w:r>
      <w:r>
        <w:rPr>
          <w:noProof/>
        </w:rPr>
        <w:t>"</w:t>
      </w:r>
    </w:p>
    <w:p w:rsidR="00FD6CE5" w:rsidRDefault="00FD6CE5" w:rsidP="00FD6CE5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field is the name of the Driver Table that will be used to store information to be used by the </w:t>
      </w:r>
      <w:r w:rsidRPr="00FD6CE5">
        <w:rPr>
          <w:noProof/>
        </w:rPr>
        <w:t>U_dsi_FieldDefs</w:t>
      </w:r>
      <w:r>
        <w:rPr>
          <w:noProof/>
        </w:rPr>
        <w:t xml:space="preserve"> tab fields.</w:t>
      </w:r>
    </w:p>
    <w:p w:rsidR="00FD6CE5" w:rsidRDefault="000648CE" w:rsidP="00FD6CE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"</w:t>
      </w:r>
      <w:r w:rsidR="00FD6CE5">
        <w:rPr>
          <w:noProof/>
        </w:rPr>
        <w:t>WhereClause</w:t>
      </w:r>
      <w:r>
        <w:rPr>
          <w:noProof/>
        </w:rPr>
        <w:t>"</w:t>
      </w:r>
    </w:p>
    <w:p w:rsidR="00FD6CE5" w:rsidRDefault="00FD6CE5" w:rsidP="00FD6CE5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This field will filter information in the file with the use of a WHERE Clause the table specified in the </w:t>
      </w:r>
      <w:r w:rsidR="000648CE">
        <w:rPr>
          <w:noProof/>
        </w:rPr>
        <w:t>"</w:t>
      </w:r>
      <w:r>
        <w:rPr>
          <w:noProof/>
        </w:rPr>
        <w:t>FromClause</w:t>
      </w:r>
      <w:r w:rsidR="000648CE">
        <w:rPr>
          <w:noProof/>
        </w:rPr>
        <w:t>"</w:t>
      </w:r>
      <w:r>
        <w:rPr>
          <w:noProof/>
        </w:rPr>
        <w:t>.</w:t>
      </w:r>
    </w:p>
    <w:p w:rsidR="00FD6CE5" w:rsidRDefault="00FD6C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51575" w:rsidRDefault="00151575" w:rsidP="003B23ED">
      <w:pPr>
        <w:pStyle w:val="Heading1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24" w:name="_Toc450742297"/>
      <w:proofErr w:type="spellStart"/>
      <w:r w:rsidRPr="00151575">
        <w:lastRenderedPageBreak/>
        <w:t>U_dsi_AuditRecs</w:t>
      </w:r>
      <w:proofErr w:type="spellEnd"/>
      <w:r>
        <w:t xml:space="preserve"> – New Tab and Features</w:t>
      </w:r>
      <w:bookmarkEnd w:id="24"/>
    </w:p>
    <w:p w:rsidR="00151575" w:rsidRDefault="00151575" w:rsidP="00151575">
      <w:pPr>
        <w:spacing w:after="0"/>
      </w:pPr>
    </w:p>
    <w:p w:rsidR="00151575" w:rsidRDefault="008E3BE9" w:rsidP="00151575">
      <w:pPr>
        <w:spacing w:after="0"/>
      </w:pPr>
      <w:r>
        <w:t xml:space="preserve">The </w:t>
      </w:r>
      <w:proofErr w:type="spellStart"/>
      <w:r>
        <w:t>U_dsi_AuditRecs</w:t>
      </w:r>
      <w:proofErr w:type="spellEnd"/>
      <w:r>
        <w:t xml:space="preserve"> Tab is a New Feature that will allow you to populate a simple table with the Audit Table Name and Audit Field Name.  When the </w:t>
      </w:r>
      <w:proofErr w:type="spellStart"/>
      <w:r>
        <w:t>BuildDriverTable</w:t>
      </w:r>
      <w:proofErr w:type="spellEnd"/>
      <w:r>
        <w:t xml:space="preserve"> code is generated, it will automatically code the Audit Fields and Audit Code, which can then later be modified as needed.</w:t>
      </w:r>
    </w:p>
    <w:p w:rsidR="00B47CE0" w:rsidRDefault="00B47CE0" w:rsidP="00151575">
      <w:pPr>
        <w:spacing w:after="0"/>
      </w:pPr>
    </w:p>
    <w:p w:rsidR="00B47CE0" w:rsidRDefault="00B47CE0" w:rsidP="00151575">
      <w:pPr>
        <w:spacing w:after="0"/>
      </w:pPr>
      <w:r>
        <w:t xml:space="preserve">The information populated in the Excel sheet is stored in the </w:t>
      </w:r>
      <w:proofErr w:type="spellStart"/>
      <w:r>
        <w:t>dbo</w:t>
      </w:r>
      <w:proofErr w:type="spellEnd"/>
      <w:r>
        <w:t>.</w:t>
      </w:r>
      <w:r w:rsidRPr="00B47CE0">
        <w:t xml:space="preserve"> </w:t>
      </w:r>
      <w:proofErr w:type="spellStart"/>
      <w:r w:rsidRPr="00B47CE0">
        <w:t>U_dsi_AuditRecs</w:t>
      </w:r>
      <w:proofErr w:type="spellEnd"/>
      <w:r>
        <w:t xml:space="preserve"> table in the Data Services Desktop Environment only. </w:t>
      </w:r>
    </w:p>
    <w:p w:rsidR="008E3BE9" w:rsidRDefault="008E3BE9" w:rsidP="00B47CE0">
      <w:pPr>
        <w:pStyle w:val="Heading2"/>
      </w:pPr>
      <w:bookmarkStart w:id="25" w:name="_Toc450742298"/>
      <w:r>
        <w:t>Sample Excel File</w:t>
      </w:r>
      <w:bookmarkEnd w:id="25"/>
    </w:p>
    <w:p w:rsidR="00B47CE0" w:rsidRDefault="00B47CE0" w:rsidP="00151575">
      <w:pPr>
        <w:spacing w:after="0"/>
      </w:pPr>
    </w:p>
    <w:p w:rsidR="008E3BE9" w:rsidRDefault="008E3BE9" w:rsidP="008E3BE9">
      <w:pPr>
        <w:spacing w:after="0"/>
        <w:ind w:left="720"/>
      </w:pPr>
      <w:r>
        <w:rPr>
          <w:noProof/>
        </w:rPr>
        <w:drawing>
          <wp:inline distT="0" distB="0" distL="0" distR="0" wp14:anchorId="067D7750" wp14:editId="21B07D9F">
            <wp:extent cx="4047619" cy="21142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E0" w:rsidRDefault="00B47CE0" w:rsidP="008E3BE9">
      <w:pPr>
        <w:spacing w:after="0"/>
        <w:ind w:left="720"/>
      </w:pPr>
      <w:r>
        <w:rPr>
          <w:noProof/>
        </w:rPr>
        <w:drawing>
          <wp:inline distT="0" distB="0" distL="0" distR="0" wp14:anchorId="61FF9AB2" wp14:editId="66149841">
            <wp:extent cx="1171429" cy="15238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E0" w:rsidRDefault="00B47CE0">
      <w:r>
        <w:br w:type="page"/>
      </w:r>
    </w:p>
    <w:p w:rsidR="00151575" w:rsidRDefault="008E3BE9" w:rsidP="00B47CE0">
      <w:pPr>
        <w:pStyle w:val="Heading2"/>
      </w:pPr>
      <w:bookmarkStart w:id="26" w:name="_Toc450742299"/>
      <w:r>
        <w:lastRenderedPageBreak/>
        <w:t>Sample Auto-Generated Code</w:t>
      </w:r>
      <w:bookmarkEnd w:id="26"/>
      <w:r w:rsidR="003B23ED">
        <w:br/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8000"/>
          <w:sz w:val="18"/>
          <w:szCs w:val="18"/>
        </w:rPr>
        <w:t>--==========================================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8000"/>
          <w:sz w:val="18"/>
          <w:szCs w:val="18"/>
        </w:rPr>
        <w:t>-- Audit Section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8000"/>
          <w:sz w:val="18"/>
          <w:szCs w:val="18"/>
        </w:rPr>
        <w:t>--==========================================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8000"/>
          <w:sz w:val="18"/>
          <w:szCs w:val="18"/>
        </w:rPr>
        <w:t>-- Get data from audit fields table. Add fields here if auditing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FF00FF"/>
          <w:sz w:val="18"/>
          <w:szCs w:val="18"/>
        </w:rPr>
        <w:t>OBJECT_ID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'U_EKRONOSWFC_AuditFields'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IS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NOT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NULL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DROP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TABLE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>U_EKRONOSWFC_AuditFields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;</w:t>
      </w:r>
    </w:p>
    <w:p w:rsidR="008E3BE9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TABLE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>U_EKRONOSWFC_AuditFields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aTableName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sz w:val="18"/>
          <w:szCs w:val="18"/>
        </w:rPr>
        <w:t>30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),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aFieldName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sz w:val="18"/>
          <w:szCs w:val="18"/>
        </w:rPr>
        <w:t>30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))</w:t>
      </w:r>
    </w:p>
    <w:p w:rsidR="003B23ED" w:rsidRPr="00B47CE0" w:rsidRDefault="003B23ED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'EmpPers'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'EepDateOfBirth'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'EmpPers'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'EepNameFirst'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'EmpPers'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'EepNameLast'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'EmpPers'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'EepNameMiddle'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'EmpPers'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'EepNameSuffix'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'EmpPers'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'EepPhoneHomeNumber'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'EmpComp'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'EecDateOfLastHire'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'EmpComp'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'EecDateOfOriginalHire'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'EmpComp'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'EecDateOfTermination'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'EmpComp'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'EecEEType'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'EmpComp'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'EecEmplStatus'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'EmpComp'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'EecEmpNo'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8000"/>
          <w:sz w:val="18"/>
          <w:szCs w:val="18"/>
        </w:rPr>
        <w:t>-- Create audit table based on fields defined above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FF00FF"/>
          <w:sz w:val="18"/>
          <w:szCs w:val="18"/>
        </w:rPr>
        <w:t>OBJECT_ID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'U_EKRONOSWFC_Audit'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IS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NOT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NULL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DROP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TABLE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>U_EKRONOSWFC_Audit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;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sz w:val="18"/>
          <w:szCs w:val="18"/>
        </w:rPr>
        <w:tab/>
        <w:t xml:space="preserve"> audEEID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audKey1Value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="00B47CE0">
        <w:rPr>
          <w:rFonts w:ascii="Courier New" w:hAnsi="Courier New" w:cs="Courier New"/>
          <w:noProof/>
          <w:color w:val="808080"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audKey2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audKey2Value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="00B47CE0">
        <w:rPr>
          <w:rFonts w:ascii="Courier New" w:hAnsi="Courier New" w:cs="Courier New"/>
          <w:noProof/>
          <w:color w:val="808080"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audKey3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audKey3Value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="00B47CE0">
        <w:rPr>
          <w:rFonts w:ascii="Courier New" w:hAnsi="Courier New" w:cs="Courier New"/>
          <w:noProof/>
          <w:color w:val="808080"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sz w:val="18"/>
          <w:szCs w:val="18"/>
        </w:rPr>
        <w:t>audTableName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="00B47CE0">
        <w:rPr>
          <w:rFonts w:ascii="Courier New" w:hAnsi="Courier New" w:cs="Courier New"/>
          <w:noProof/>
          <w:color w:val="808080"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sz w:val="18"/>
          <w:szCs w:val="18"/>
        </w:rPr>
        <w:t>audFieldName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sz w:val="18"/>
          <w:szCs w:val="18"/>
        </w:rPr>
        <w:t>audAction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="00B47CE0">
        <w:rPr>
          <w:rFonts w:ascii="Courier New" w:hAnsi="Courier New" w:cs="Courier New"/>
          <w:noProof/>
          <w:color w:val="808080"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sz w:val="18"/>
          <w:szCs w:val="18"/>
        </w:rPr>
        <w:t>audDateTime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="00B47CE0">
        <w:rPr>
          <w:rFonts w:ascii="Courier New" w:hAnsi="Courier New" w:cs="Courier New"/>
          <w:noProof/>
          <w:color w:val="808080"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sz w:val="18"/>
          <w:szCs w:val="18"/>
        </w:rPr>
        <w:t>audOldValue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="00B47CE0">
        <w:rPr>
          <w:rFonts w:ascii="Courier New" w:hAnsi="Courier New" w:cs="Courier New"/>
          <w:noProof/>
          <w:color w:val="808080"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sz w:val="18"/>
          <w:szCs w:val="18"/>
        </w:rPr>
        <w:t>audNewValue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>U_EKRONOSWFC_Audit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U_EKRONOSWFC_EEList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WITH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NOLOCK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JOIN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U_EKRONOSWFC_AuditFields 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WITH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NOLOCK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ON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1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JOIN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dbo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47CE0">
        <w:rPr>
          <w:rFonts w:ascii="Courier New" w:hAnsi="Courier New" w:cs="Courier New"/>
          <w:noProof/>
          <w:sz w:val="18"/>
          <w:szCs w:val="18"/>
        </w:rPr>
        <w:t>vw_AuditData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NOLOCK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0000FF"/>
          <w:sz w:val="18"/>
          <w:szCs w:val="18"/>
        </w:rPr>
        <w:t>ON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audKey1Value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xEEID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audDateTime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BETWEEN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@StartDate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@EndDate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audTableName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aTableName</w:t>
      </w:r>
    </w:p>
    <w:p w:rsidR="008E3BE9" w:rsidRPr="00B47CE0" w:rsidRDefault="008E3BE9" w:rsidP="008E3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audFieldName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aFieldName</w:t>
      </w:r>
    </w:p>
    <w:p w:rsidR="00151575" w:rsidRDefault="008E3BE9" w:rsidP="00B47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sz w:val="18"/>
          <w:szCs w:val="18"/>
        </w:rPr>
        <w:tab/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FF00FF"/>
          <w:sz w:val="18"/>
          <w:szCs w:val="18"/>
        </w:rPr>
        <w:t>ISNULL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47CE0">
        <w:rPr>
          <w:rFonts w:ascii="Courier New" w:hAnsi="Courier New" w:cs="Courier New"/>
          <w:noProof/>
          <w:sz w:val="18"/>
          <w:szCs w:val="18"/>
        </w:rPr>
        <w:t>audNewValue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B47CE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47CE0">
        <w:rPr>
          <w:rFonts w:ascii="Courier New" w:hAnsi="Courier New" w:cs="Courier New"/>
          <w:noProof/>
          <w:color w:val="FF0000"/>
          <w:sz w:val="18"/>
          <w:szCs w:val="18"/>
        </w:rPr>
        <w:t>''</w:t>
      </w:r>
      <w:r w:rsidRPr="00B47CE0">
        <w:rPr>
          <w:rFonts w:ascii="Courier New" w:hAnsi="Courier New" w:cs="Courier New"/>
          <w:noProof/>
          <w:color w:val="808080"/>
          <w:sz w:val="18"/>
          <w:szCs w:val="18"/>
        </w:rPr>
        <w:t>;</w:t>
      </w:r>
    </w:p>
    <w:p w:rsidR="008B640B" w:rsidRDefault="008B640B">
      <w:pPr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br w:type="page"/>
      </w:r>
    </w:p>
    <w:p w:rsidR="008B640B" w:rsidRDefault="008B640B" w:rsidP="008B640B">
      <w:pPr>
        <w:pStyle w:val="Heading1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27" w:name="_Toc450742300"/>
      <w:proofErr w:type="spellStart"/>
      <w:r w:rsidRPr="00151575">
        <w:lastRenderedPageBreak/>
        <w:t>U_dsi_</w:t>
      </w:r>
      <w:r>
        <w:t>BDMConfigs</w:t>
      </w:r>
      <w:proofErr w:type="spellEnd"/>
      <w:r>
        <w:t xml:space="preserve"> – New Tab and Features</w:t>
      </w:r>
      <w:bookmarkEnd w:id="27"/>
    </w:p>
    <w:p w:rsidR="008B640B" w:rsidRDefault="008B640B" w:rsidP="008B640B">
      <w:pPr>
        <w:spacing w:after="0"/>
      </w:pPr>
    </w:p>
    <w:p w:rsidR="008B640B" w:rsidRDefault="008B640B" w:rsidP="008B640B">
      <w:pPr>
        <w:spacing w:after="0"/>
      </w:pPr>
      <w:r>
        <w:t xml:space="preserve">The </w:t>
      </w:r>
      <w:proofErr w:type="spellStart"/>
      <w:r>
        <w:t>U_dsi_BDMConfigs</w:t>
      </w:r>
      <w:proofErr w:type="spellEnd"/>
      <w:r>
        <w:t xml:space="preserve"> Tab is a New Feature that will allow you to populate a simple table with the BDM Configurations.  When the </w:t>
      </w:r>
      <w:proofErr w:type="spellStart"/>
      <w:r>
        <w:t>BuildDriverTable</w:t>
      </w:r>
      <w:proofErr w:type="spellEnd"/>
      <w:r>
        <w:t xml:space="preserve"> code is generated, it will automatically code the BDM Configurations, which can then later be modified as needed.</w:t>
      </w:r>
    </w:p>
    <w:p w:rsidR="008B640B" w:rsidRDefault="008B640B" w:rsidP="008B640B">
      <w:pPr>
        <w:spacing w:after="0"/>
      </w:pPr>
    </w:p>
    <w:p w:rsidR="008B640B" w:rsidRDefault="008B640B" w:rsidP="008B640B">
      <w:pPr>
        <w:spacing w:after="0"/>
      </w:pPr>
      <w:r>
        <w:t xml:space="preserve">The information populated in the Excel sheet is stored in the </w:t>
      </w:r>
      <w:proofErr w:type="spellStart"/>
      <w:r>
        <w:t>dbo</w:t>
      </w:r>
      <w:proofErr w:type="spellEnd"/>
      <w:r>
        <w:t>.</w:t>
      </w:r>
      <w:r w:rsidRPr="00B47CE0">
        <w:t xml:space="preserve"> </w:t>
      </w:r>
      <w:proofErr w:type="spellStart"/>
      <w:r w:rsidRPr="00B47CE0">
        <w:t>U_dsi_</w:t>
      </w:r>
      <w:r>
        <w:t>BDMConfigs</w:t>
      </w:r>
      <w:proofErr w:type="spellEnd"/>
      <w:r>
        <w:t xml:space="preserve"> table in the Data Services Desktop Environment only. </w:t>
      </w:r>
    </w:p>
    <w:p w:rsidR="008B640B" w:rsidRDefault="008B640B" w:rsidP="008B640B">
      <w:pPr>
        <w:pStyle w:val="Heading2"/>
      </w:pPr>
      <w:bookmarkStart w:id="28" w:name="_Toc450742301"/>
      <w:r>
        <w:t>Sample Excel File</w:t>
      </w:r>
      <w:bookmarkEnd w:id="28"/>
    </w:p>
    <w:p w:rsidR="008B640B" w:rsidRDefault="008B640B" w:rsidP="008B640B">
      <w:pPr>
        <w:spacing w:after="0"/>
        <w:ind w:left="720"/>
      </w:pPr>
    </w:p>
    <w:p w:rsidR="008B640B" w:rsidRDefault="008B640B" w:rsidP="008B640B">
      <w:pPr>
        <w:spacing w:after="0"/>
        <w:jc w:val="center"/>
      </w:pPr>
      <w:r>
        <w:rPr>
          <w:noProof/>
        </w:rPr>
        <w:drawing>
          <wp:inline distT="0" distB="0" distL="0" distR="0">
            <wp:extent cx="8715375" cy="1428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0B" w:rsidRDefault="008B640B" w:rsidP="008B640B">
      <w:pPr>
        <w:spacing w:after="0"/>
      </w:pPr>
    </w:p>
    <w:p w:rsidR="008B640B" w:rsidRDefault="008B640B">
      <w:r>
        <w:br w:type="page"/>
      </w:r>
    </w:p>
    <w:p w:rsidR="008B640B" w:rsidRDefault="008B640B" w:rsidP="008B640B">
      <w:pPr>
        <w:pStyle w:val="Heading2"/>
      </w:pPr>
      <w:bookmarkStart w:id="29" w:name="_Toc450742302"/>
      <w:r>
        <w:lastRenderedPageBreak/>
        <w:t>Sample Auto-Generated Code</w:t>
      </w:r>
      <w:bookmarkEnd w:id="29"/>
      <w:r>
        <w:br/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--===================================================</w:t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BDM Section</w:t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--===================================================</w:t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U_dsi_bdm_Configuration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FormatCode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@FormatCode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Required parameters</w:t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U_dsi_bdm_Configuration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@FormatCode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'DedCodes'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'MED1,MED2,MED3'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U_dsi_bdm_Configuration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@FormatCode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'StartDateTime'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U_dsi_bdm_Configuration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@FormatCode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'EndDateTime'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U_dsi_bdm_Configuration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@FormatCode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'TermSelectionOption'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'AuditDate'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Run BDM</w:t>
      </w:r>
    </w:p>
    <w:p w:rsidR="002F5C0F" w:rsidRDefault="002F5C0F" w:rsidP="002F5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dsi_bdm_sp_PopulateDeductionsTable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@FormatCode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74E6B" w:rsidRPr="00DB0E27" w:rsidRDefault="00E74E6B" w:rsidP="00DB0E27">
      <w:pPr>
        <w:rPr>
          <w:rFonts w:ascii="Courier New" w:hAnsi="Courier New" w:cs="Courier New"/>
          <w:noProof/>
          <w:color w:val="808080"/>
          <w:sz w:val="18"/>
          <w:szCs w:val="18"/>
        </w:rPr>
      </w:pPr>
    </w:p>
    <w:sectPr w:rsidR="00E74E6B" w:rsidRPr="00DB0E27" w:rsidSect="006F7D57">
      <w:headerReference w:type="default" r:id="rId21"/>
      <w:footerReference w:type="default" r:id="rId2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A39" w:rsidRDefault="00792A39" w:rsidP="00EB7687">
      <w:pPr>
        <w:spacing w:after="0" w:line="240" w:lineRule="auto"/>
      </w:pPr>
      <w:r>
        <w:separator/>
      </w:r>
    </w:p>
  </w:endnote>
  <w:endnote w:type="continuationSeparator" w:id="0">
    <w:p w:rsidR="00792A39" w:rsidRDefault="00792A39" w:rsidP="00EB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00A" w:rsidRDefault="005E700A">
    <w:pPr>
      <w:pStyle w:val="Footer"/>
    </w:pPr>
    <w:r>
      <w:t xml:space="preserve">Date Last Modified: </w:t>
    </w:r>
    <w:r>
      <w:fldChar w:fldCharType="begin"/>
    </w:r>
    <w:r>
      <w:instrText xml:space="preserve"> DATE \@ "MMMM d, yyyy" </w:instrText>
    </w:r>
    <w:r>
      <w:fldChar w:fldCharType="separate"/>
    </w:r>
    <w:r w:rsidR="0005281E">
      <w:rPr>
        <w:noProof/>
      </w:rPr>
      <w:t>June 2, 2016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1FA063" wp14:editId="7358E99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E700A" w:rsidRPr="006F7D57" w:rsidRDefault="005E700A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32"/>
                              <w:szCs w:val="40"/>
                            </w:rPr>
                          </w:pPr>
                          <w:r w:rsidRPr="006F7D57">
                            <w:rPr>
                              <w:rFonts w:asciiTheme="majorHAnsi" w:hAnsiTheme="majorHAnsi"/>
                              <w:color w:val="000000" w:themeColor="text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F7D57">
                            <w:rPr>
                              <w:rFonts w:asciiTheme="majorHAnsi" w:hAnsiTheme="majorHAnsi"/>
                              <w:color w:val="000000" w:themeColor="text1"/>
                              <w:sz w:val="32"/>
                              <w:szCs w:val="40"/>
                            </w:rPr>
                            <w:instrText xml:space="preserve"> PAGE  \* Arabic  \* MERGEFORMAT </w:instrText>
                          </w:r>
                          <w:r w:rsidRPr="006F7D57">
                            <w:rPr>
                              <w:rFonts w:asciiTheme="majorHAnsi" w:hAnsiTheme="majorHAnsi"/>
                              <w:color w:val="000000" w:themeColor="text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E3299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32"/>
                              <w:szCs w:val="40"/>
                            </w:rPr>
                            <w:t>2</w:t>
                          </w:r>
                          <w:r w:rsidRPr="006F7D57">
                            <w:rPr>
                              <w:rFonts w:asciiTheme="majorHAnsi" w:hAnsiTheme="majorHAnsi"/>
                              <w:color w:val="000000" w:themeColor="text1"/>
                              <w:sz w:val="32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FA063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5E700A" w:rsidRPr="006F7D57" w:rsidRDefault="005E700A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32"/>
                        <w:szCs w:val="40"/>
                      </w:rPr>
                    </w:pPr>
                    <w:r w:rsidRPr="006F7D57">
                      <w:rPr>
                        <w:rFonts w:asciiTheme="majorHAnsi" w:hAnsiTheme="majorHAnsi"/>
                        <w:color w:val="000000" w:themeColor="text1"/>
                        <w:sz w:val="32"/>
                        <w:szCs w:val="40"/>
                      </w:rPr>
                      <w:fldChar w:fldCharType="begin"/>
                    </w:r>
                    <w:r w:rsidRPr="006F7D57">
                      <w:rPr>
                        <w:rFonts w:asciiTheme="majorHAnsi" w:hAnsiTheme="majorHAnsi"/>
                        <w:color w:val="000000" w:themeColor="text1"/>
                        <w:sz w:val="32"/>
                        <w:szCs w:val="40"/>
                      </w:rPr>
                      <w:instrText xml:space="preserve"> PAGE  \* Arabic  \* MERGEFORMAT </w:instrText>
                    </w:r>
                    <w:r w:rsidRPr="006F7D57">
                      <w:rPr>
                        <w:rFonts w:asciiTheme="majorHAnsi" w:hAnsiTheme="majorHAnsi"/>
                        <w:color w:val="000000" w:themeColor="text1"/>
                        <w:sz w:val="32"/>
                        <w:szCs w:val="40"/>
                      </w:rPr>
                      <w:fldChar w:fldCharType="separate"/>
                    </w:r>
                    <w:r w:rsidR="00E3299E">
                      <w:rPr>
                        <w:rFonts w:asciiTheme="majorHAnsi" w:hAnsiTheme="majorHAnsi"/>
                        <w:noProof/>
                        <w:color w:val="000000" w:themeColor="text1"/>
                        <w:sz w:val="32"/>
                        <w:szCs w:val="40"/>
                      </w:rPr>
                      <w:t>2</w:t>
                    </w:r>
                    <w:r w:rsidRPr="006F7D57">
                      <w:rPr>
                        <w:rFonts w:asciiTheme="majorHAnsi" w:hAnsiTheme="majorHAnsi"/>
                        <w:color w:val="000000" w:themeColor="text1"/>
                        <w:sz w:val="32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505B705" wp14:editId="374B160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6683EE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A39" w:rsidRDefault="00792A39" w:rsidP="00EB7687">
      <w:pPr>
        <w:spacing w:after="0" w:line="240" w:lineRule="auto"/>
      </w:pPr>
      <w:r>
        <w:separator/>
      </w:r>
    </w:p>
  </w:footnote>
  <w:footnote w:type="continuationSeparator" w:id="0">
    <w:p w:rsidR="00792A39" w:rsidRDefault="00792A39" w:rsidP="00EB7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00A" w:rsidRDefault="005E700A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2CD3BA63" wp14:editId="51A236DD">
          <wp:extent cx="2181225" cy="781050"/>
          <wp:effectExtent l="0" t="0" r="9525" b="0"/>
          <wp:docPr id="10" name="Picture 10" descr="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ew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700A" w:rsidRDefault="005E70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927C3"/>
    <w:multiLevelType w:val="hybridMultilevel"/>
    <w:tmpl w:val="17C67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26A5"/>
    <w:multiLevelType w:val="hybridMultilevel"/>
    <w:tmpl w:val="17C67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9206D"/>
    <w:multiLevelType w:val="hybridMultilevel"/>
    <w:tmpl w:val="5BB0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40717"/>
    <w:multiLevelType w:val="hybridMultilevel"/>
    <w:tmpl w:val="6AE09E5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4BB0E96"/>
    <w:multiLevelType w:val="hybridMultilevel"/>
    <w:tmpl w:val="777C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429"/>
    <w:multiLevelType w:val="hybridMultilevel"/>
    <w:tmpl w:val="6F404A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8606104"/>
    <w:multiLevelType w:val="hybridMultilevel"/>
    <w:tmpl w:val="D342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B15DA"/>
    <w:multiLevelType w:val="hybridMultilevel"/>
    <w:tmpl w:val="169471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DC34828"/>
    <w:multiLevelType w:val="hybridMultilevel"/>
    <w:tmpl w:val="BDC6D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87"/>
    <w:rsid w:val="00000FCC"/>
    <w:rsid w:val="00010239"/>
    <w:rsid w:val="00010850"/>
    <w:rsid w:val="0005281E"/>
    <w:rsid w:val="00061D73"/>
    <w:rsid w:val="000648CE"/>
    <w:rsid w:val="000709E7"/>
    <w:rsid w:val="000E63C2"/>
    <w:rsid w:val="00127AFD"/>
    <w:rsid w:val="00151575"/>
    <w:rsid w:val="00156369"/>
    <w:rsid w:val="001603F0"/>
    <w:rsid w:val="00191DB4"/>
    <w:rsid w:val="001E0A64"/>
    <w:rsid w:val="001E5714"/>
    <w:rsid w:val="002058F4"/>
    <w:rsid w:val="00213CBD"/>
    <w:rsid w:val="0022395A"/>
    <w:rsid w:val="00260F07"/>
    <w:rsid w:val="002851A2"/>
    <w:rsid w:val="00285E82"/>
    <w:rsid w:val="002A5477"/>
    <w:rsid w:val="002C1F97"/>
    <w:rsid w:val="002C5472"/>
    <w:rsid w:val="002D5C5D"/>
    <w:rsid w:val="002E1CEA"/>
    <w:rsid w:val="002F5C0F"/>
    <w:rsid w:val="00300D51"/>
    <w:rsid w:val="00315FAC"/>
    <w:rsid w:val="0031760A"/>
    <w:rsid w:val="00320968"/>
    <w:rsid w:val="00333BC4"/>
    <w:rsid w:val="00337BA2"/>
    <w:rsid w:val="003512C6"/>
    <w:rsid w:val="003650A4"/>
    <w:rsid w:val="00383C41"/>
    <w:rsid w:val="003A3BA1"/>
    <w:rsid w:val="003A6E17"/>
    <w:rsid w:val="003B23ED"/>
    <w:rsid w:val="003B28F1"/>
    <w:rsid w:val="003D3E0B"/>
    <w:rsid w:val="0042155D"/>
    <w:rsid w:val="0043681B"/>
    <w:rsid w:val="00446BE9"/>
    <w:rsid w:val="0045139A"/>
    <w:rsid w:val="00491186"/>
    <w:rsid w:val="00494075"/>
    <w:rsid w:val="00496BB7"/>
    <w:rsid w:val="004B3AA0"/>
    <w:rsid w:val="005244B8"/>
    <w:rsid w:val="00536E3B"/>
    <w:rsid w:val="00537E00"/>
    <w:rsid w:val="00557EB9"/>
    <w:rsid w:val="005621C2"/>
    <w:rsid w:val="005642B2"/>
    <w:rsid w:val="00566991"/>
    <w:rsid w:val="00587103"/>
    <w:rsid w:val="005A02D4"/>
    <w:rsid w:val="005A47FB"/>
    <w:rsid w:val="005D2D9A"/>
    <w:rsid w:val="005E700A"/>
    <w:rsid w:val="00600DF8"/>
    <w:rsid w:val="0061363A"/>
    <w:rsid w:val="0062087B"/>
    <w:rsid w:val="006219D0"/>
    <w:rsid w:val="0064251B"/>
    <w:rsid w:val="00646202"/>
    <w:rsid w:val="00650B47"/>
    <w:rsid w:val="00665D20"/>
    <w:rsid w:val="0067762D"/>
    <w:rsid w:val="0069003F"/>
    <w:rsid w:val="00690FF5"/>
    <w:rsid w:val="006B3537"/>
    <w:rsid w:val="006C0676"/>
    <w:rsid w:val="006E684F"/>
    <w:rsid w:val="006F7D57"/>
    <w:rsid w:val="00753AB3"/>
    <w:rsid w:val="00760A8D"/>
    <w:rsid w:val="0077673C"/>
    <w:rsid w:val="0078172B"/>
    <w:rsid w:val="00790B87"/>
    <w:rsid w:val="00792A39"/>
    <w:rsid w:val="007A02EF"/>
    <w:rsid w:val="007B7ACE"/>
    <w:rsid w:val="007E0AA5"/>
    <w:rsid w:val="007E5408"/>
    <w:rsid w:val="00801FB0"/>
    <w:rsid w:val="00813867"/>
    <w:rsid w:val="008239FE"/>
    <w:rsid w:val="00840B45"/>
    <w:rsid w:val="0088717A"/>
    <w:rsid w:val="008B2413"/>
    <w:rsid w:val="008B640B"/>
    <w:rsid w:val="008B79A7"/>
    <w:rsid w:val="008C79AF"/>
    <w:rsid w:val="008E312A"/>
    <w:rsid w:val="008E3BE9"/>
    <w:rsid w:val="0091110D"/>
    <w:rsid w:val="00913189"/>
    <w:rsid w:val="00921D61"/>
    <w:rsid w:val="009358B6"/>
    <w:rsid w:val="009A5BBF"/>
    <w:rsid w:val="009A6723"/>
    <w:rsid w:val="009B19FC"/>
    <w:rsid w:val="009C7455"/>
    <w:rsid w:val="009E1317"/>
    <w:rsid w:val="009F4645"/>
    <w:rsid w:val="009F701D"/>
    <w:rsid w:val="00A12260"/>
    <w:rsid w:val="00A31464"/>
    <w:rsid w:val="00A86B9A"/>
    <w:rsid w:val="00A93FE4"/>
    <w:rsid w:val="00AD680A"/>
    <w:rsid w:val="00AE0034"/>
    <w:rsid w:val="00AE0DC6"/>
    <w:rsid w:val="00AF5661"/>
    <w:rsid w:val="00B06603"/>
    <w:rsid w:val="00B07F3A"/>
    <w:rsid w:val="00B36A23"/>
    <w:rsid w:val="00B47CE0"/>
    <w:rsid w:val="00B56660"/>
    <w:rsid w:val="00B678A4"/>
    <w:rsid w:val="00B83562"/>
    <w:rsid w:val="00B92553"/>
    <w:rsid w:val="00BD22C0"/>
    <w:rsid w:val="00BE1B7C"/>
    <w:rsid w:val="00C03220"/>
    <w:rsid w:val="00C14731"/>
    <w:rsid w:val="00C23EAF"/>
    <w:rsid w:val="00C44024"/>
    <w:rsid w:val="00CC3402"/>
    <w:rsid w:val="00CD5556"/>
    <w:rsid w:val="00CD7986"/>
    <w:rsid w:val="00D04DB2"/>
    <w:rsid w:val="00D07C42"/>
    <w:rsid w:val="00D33191"/>
    <w:rsid w:val="00D455BD"/>
    <w:rsid w:val="00D738BE"/>
    <w:rsid w:val="00D76209"/>
    <w:rsid w:val="00D863A9"/>
    <w:rsid w:val="00DB0E27"/>
    <w:rsid w:val="00DB152E"/>
    <w:rsid w:val="00DE69ED"/>
    <w:rsid w:val="00DF4687"/>
    <w:rsid w:val="00E068ED"/>
    <w:rsid w:val="00E10113"/>
    <w:rsid w:val="00E23D82"/>
    <w:rsid w:val="00E3299E"/>
    <w:rsid w:val="00E33101"/>
    <w:rsid w:val="00E34C32"/>
    <w:rsid w:val="00E74E6B"/>
    <w:rsid w:val="00E81EA2"/>
    <w:rsid w:val="00E85B66"/>
    <w:rsid w:val="00EB7687"/>
    <w:rsid w:val="00F071F9"/>
    <w:rsid w:val="00F114BF"/>
    <w:rsid w:val="00F16EA9"/>
    <w:rsid w:val="00F362A5"/>
    <w:rsid w:val="00F547EE"/>
    <w:rsid w:val="00F82589"/>
    <w:rsid w:val="00F97CA1"/>
    <w:rsid w:val="00FA2910"/>
    <w:rsid w:val="00FA4868"/>
    <w:rsid w:val="00FB6400"/>
    <w:rsid w:val="00FD459F"/>
    <w:rsid w:val="00FD56C3"/>
    <w:rsid w:val="00FD6CE5"/>
    <w:rsid w:val="00FD789D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5B49E8-CB13-484D-9A52-ACEC640B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87"/>
  </w:style>
  <w:style w:type="paragraph" w:styleId="Footer">
    <w:name w:val="footer"/>
    <w:basedOn w:val="Normal"/>
    <w:link w:val="FooterChar"/>
    <w:uiPriority w:val="99"/>
    <w:unhideWhenUsed/>
    <w:rsid w:val="00EB7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87"/>
  </w:style>
  <w:style w:type="paragraph" w:styleId="BalloonText">
    <w:name w:val="Balloon Text"/>
    <w:basedOn w:val="Normal"/>
    <w:link w:val="BalloonTextChar"/>
    <w:uiPriority w:val="99"/>
    <w:semiHidden/>
    <w:unhideWhenUsed/>
    <w:rsid w:val="00EB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8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7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7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F7D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7D57"/>
    <w:rPr>
      <w:b/>
      <w:bCs/>
    </w:rPr>
  </w:style>
  <w:style w:type="character" w:styleId="BookTitle">
    <w:name w:val="Book Title"/>
    <w:basedOn w:val="DefaultParagraphFont"/>
    <w:uiPriority w:val="33"/>
    <w:qFormat/>
    <w:rsid w:val="006F7D5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F7D5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F7D57"/>
    <w:rPr>
      <w:smallCaps/>
      <w:color w:val="C0504D" w:themeColor="accent2"/>
      <w:u w:val="single"/>
    </w:rPr>
  </w:style>
  <w:style w:type="paragraph" w:customStyle="1" w:styleId="3CBD5A742C28424DA5172AD252E32316">
    <w:name w:val="3CBD5A742C28424DA5172AD252E32316"/>
    <w:rsid w:val="006F7D57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D5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7D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7D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7D5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36E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6E3B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8C79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270D4-D76E-4026-8A40-0090B114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16919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Tanya Leonce</cp:lastModifiedBy>
  <cp:revision>237</cp:revision>
  <dcterms:created xsi:type="dcterms:W3CDTF">2013-05-06T17:11:00Z</dcterms:created>
  <dcterms:modified xsi:type="dcterms:W3CDTF">2016-06-02T21:18:00Z</dcterms:modified>
</cp:coreProperties>
</file>