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F4403" w14:textId="77777777" w:rsidR="001E28AE" w:rsidRDefault="001E28AE">
      <w:pPr>
        <w:pStyle w:val="Title"/>
      </w:pPr>
      <w:bookmarkStart w:id="0" w:name="_heading=h.gjdgxs" w:colFirst="0" w:colLast="0"/>
      <w:bookmarkEnd w:id="0"/>
    </w:p>
    <w:p w14:paraId="3A30F7DD" w14:textId="77777777" w:rsidR="001E28AE" w:rsidRDefault="001E28AE">
      <w:pPr>
        <w:pStyle w:val="Title"/>
      </w:pPr>
    </w:p>
    <w:p w14:paraId="03A1ABC9" w14:textId="77777777" w:rsidR="001E28AE" w:rsidRDefault="001E28AE">
      <w:pPr>
        <w:pStyle w:val="Title"/>
      </w:pPr>
    </w:p>
    <w:p w14:paraId="6C47F0F8" w14:textId="77777777" w:rsidR="001E28AE" w:rsidRDefault="001E28AE">
      <w:pPr>
        <w:pStyle w:val="Title"/>
      </w:pPr>
    </w:p>
    <w:p w14:paraId="1EF447B7" w14:textId="77777777" w:rsidR="001E28AE" w:rsidRDefault="00477042">
      <w:pPr>
        <w:pStyle w:val="Title"/>
      </w:pPr>
      <w:r>
        <w:t>Health and Welfare</w:t>
      </w:r>
    </w:p>
    <w:p w14:paraId="1C70076E" w14:textId="77777777" w:rsidR="001E28AE" w:rsidRDefault="00477042">
      <w:pPr>
        <w:pStyle w:val="Title"/>
      </w:pPr>
      <w:r>
        <w:t>Interface Requirements Specification</w:t>
      </w:r>
    </w:p>
    <w:p w14:paraId="6EA0E7B2" w14:textId="25196B07" w:rsidR="00A3774F" w:rsidRDefault="00A3774F" w:rsidP="00A3774F">
      <w:pPr>
        <w:pStyle w:val="Heading1"/>
      </w:pPr>
      <w:r>
        <w:t>Turning Point of Central California</w:t>
      </w:r>
    </w:p>
    <w:p w14:paraId="10D9D989" w14:textId="5400285D" w:rsidR="001E28AE" w:rsidRDefault="001E28AE">
      <w:pPr>
        <w:pStyle w:val="Heading1"/>
      </w:pPr>
    </w:p>
    <w:p w14:paraId="107B16B1" w14:textId="77777777" w:rsidR="001E28AE" w:rsidRDefault="001E28AE"/>
    <w:p w14:paraId="5D22476F" w14:textId="77777777" w:rsidR="001E28AE" w:rsidRDefault="001E28AE">
      <w:pPr>
        <w:pStyle w:val="Heading1"/>
      </w:pPr>
    </w:p>
    <w:p w14:paraId="071B63F1" w14:textId="77777777" w:rsidR="001E28AE" w:rsidRDefault="001E28AE">
      <w:pPr>
        <w:pStyle w:val="Heading1"/>
      </w:pPr>
    </w:p>
    <w:p w14:paraId="40D5B645" w14:textId="77777777" w:rsidR="001E28AE" w:rsidRDefault="001E28AE">
      <w:pPr>
        <w:pStyle w:val="Subtitle"/>
        <w:rPr>
          <w:b/>
          <w:color w:val="1F4E79"/>
          <w:sz w:val="32"/>
          <w:szCs w:val="32"/>
        </w:rPr>
      </w:pPr>
    </w:p>
    <w:p w14:paraId="61BE44DD" w14:textId="77777777" w:rsidR="001E28AE" w:rsidRDefault="001E28AE"/>
    <w:p w14:paraId="5B64BD48" w14:textId="77777777" w:rsidR="001E28AE" w:rsidRDefault="001E28AE"/>
    <w:p w14:paraId="42BE5BAE" w14:textId="77777777" w:rsidR="001E28AE" w:rsidRDefault="001E28AE">
      <w:pPr>
        <w:pStyle w:val="Heading1"/>
      </w:pPr>
    </w:p>
    <w:p w14:paraId="1BD00AF7" w14:textId="77777777" w:rsidR="001E28AE" w:rsidRDefault="00477042">
      <w:pPr>
        <w:pStyle w:val="Heading1"/>
      </w:pPr>
      <w:r>
        <w:br w:type="page"/>
      </w:r>
    </w:p>
    <w:p w14:paraId="174156A9" w14:textId="77777777" w:rsidR="001E28AE" w:rsidRDefault="00477042">
      <w:pPr>
        <w:pStyle w:val="Heading1"/>
        <w:spacing w:before="480"/>
        <w:rPr>
          <w:sz w:val="46"/>
          <w:szCs w:val="46"/>
        </w:rPr>
      </w:pPr>
      <w:bookmarkStart w:id="1" w:name="_heading=h.vav6dwqpno64" w:colFirst="0" w:colLast="0"/>
      <w:bookmarkEnd w:id="1"/>
      <w:r>
        <w:rPr>
          <w:sz w:val="46"/>
          <w:szCs w:val="46"/>
        </w:rPr>
        <w:lastRenderedPageBreak/>
        <w:t>Contact Information</w:t>
      </w:r>
    </w:p>
    <w:p w14:paraId="40A65C5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2" w:name="_heading=h.5ltrusgfe4li" w:colFirst="0" w:colLast="0"/>
      <w:bookmarkEnd w:id="2"/>
      <w:r>
        <w:rPr>
          <w:color w:val="1F4E79"/>
          <w:sz w:val="22"/>
          <w:szCs w:val="22"/>
        </w:rPr>
        <w:t xml:space="preserve">Customer Contact </w:t>
      </w:r>
      <w:r>
        <w:rPr>
          <w:color w:val="1F4E79"/>
          <w:sz w:val="22"/>
          <w:szCs w:val="22"/>
        </w:rPr>
        <w:tab/>
      </w:r>
    </w:p>
    <w:tbl>
      <w:tblPr>
        <w:tblStyle w:val="a"/>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5BCF9440" w14:textId="77777777">
        <w:tc>
          <w:tcPr>
            <w:tcW w:w="3480" w:type="dxa"/>
            <w:shd w:val="clear" w:color="auto" w:fill="auto"/>
            <w:tcMar>
              <w:top w:w="100" w:type="dxa"/>
              <w:left w:w="100" w:type="dxa"/>
              <w:bottom w:w="100" w:type="dxa"/>
              <w:right w:w="100" w:type="dxa"/>
            </w:tcMar>
          </w:tcPr>
          <w:p w14:paraId="4930A834" w14:textId="77777777" w:rsidR="001E28AE" w:rsidRDefault="00477042">
            <w:pPr>
              <w:widowControl w:val="0"/>
              <w:pBdr>
                <w:top w:val="nil"/>
                <w:left w:val="nil"/>
                <w:bottom w:val="nil"/>
                <w:right w:val="nil"/>
                <w:between w:val="nil"/>
              </w:pBdr>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6AB1BABD" w14:textId="77777777" w:rsidR="001E28AE" w:rsidRDefault="00477042">
            <w:pPr>
              <w:widowControl w:val="0"/>
              <w:pBdr>
                <w:top w:val="nil"/>
                <w:left w:val="nil"/>
                <w:bottom w:val="nil"/>
                <w:right w:val="nil"/>
                <w:between w:val="nil"/>
              </w:pBdr>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3F55DB6C" w14:textId="77777777" w:rsidR="001E28AE" w:rsidRDefault="00477042">
            <w:pPr>
              <w:widowControl w:val="0"/>
              <w:pBdr>
                <w:top w:val="nil"/>
                <w:left w:val="nil"/>
                <w:bottom w:val="nil"/>
                <w:right w:val="nil"/>
                <w:between w:val="nil"/>
              </w:pBdr>
              <w:spacing w:line="240" w:lineRule="auto"/>
              <w:rPr>
                <w:b/>
                <w:color w:val="1F4E79"/>
              </w:rPr>
            </w:pPr>
            <w:r>
              <w:rPr>
                <w:b/>
                <w:color w:val="1F4E79"/>
              </w:rPr>
              <w:t>Email</w:t>
            </w:r>
          </w:p>
        </w:tc>
      </w:tr>
      <w:tr w:rsidR="001E28AE" w14:paraId="1CD43365" w14:textId="77777777">
        <w:tc>
          <w:tcPr>
            <w:tcW w:w="3480" w:type="dxa"/>
            <w:shd w:val="clear" w:color="auto" w:fill="auto"/>
            <w:tcMar>
              <w:top w:w="100" w:type="dxa"/>
              <w:left w:w="100" w:type="dxa"/>
              <w:bottom w:w="100" w:type="dxa"/>
              <w:right w:w="100" w:type="dxa"/>
            </w:tcMar>
          </w:tcPr>
          <w:p w14:paraId="4577492B" w14:textId="6783103E" w:rsidR="001E28AE" w:rsidRDefault="00A3774F">
            <w:pPr>
              <w:widowControl w:val="0"/>
              <w:pBdr>
                <w:top w:val="nil"/>
                <w:left w:val="nil"/>
                <w:bottom w:val="nil"/>
                <w:right w:val="nil"/>
                <w:between w:val="nil"/>
              </w:pBdr>
              <w:spacing w:line="240" w:lineRule="auto"/>
              <w:rPr>
                <w:b/>
                <w:color w:val="1F4E79"/>
              </w:rPr>
            </w:pPr>
            <w:r w:rsidRPr="00201F3B">
              <w:t>Erin Gregg</w:t>
            </w:r>
          </w:p>
        </w:tc>
        <w:tc>
          <w:tcPr>
            <w:tcW w:w="3480" w:type="dxa"/>
            <w:shd w:val="clear" w:color="auto" w:fill="auto"/>
            <w:tcMar>
              <w:top w:w="100" w:type="dxa"/>
              <w:left w:w="100" w:type="dxa"/>
              <w:bottom w:w="100" w:type="dxa"/>
              <w:right w:w="100" w:type="dxa"/>
            </w:tcMar>
          </w:tcPr>
          <w:p w14:paraId="0C3EE25F" w14:textId="4E3ACD01" w:rsidR="001E28AE" w:rsidRDefault="00A3774F">
            <w:pPr>
              <w:widowControl w:val="0"/>
              <w:pBdr>
                <w:top w:val="nil"/>
                <w:left w:val="nil"/>
                <w:bottom w:val="nil"/>
                <w:right w:val="nil"/>
                <w:between w:val="nil"/>
              </w:pBdr>
              <w:spacing w:line="240" w:lineRule="auto"/>
              <w:rPr>
                <w:b/>
                <w:color w:val="1F4E79"/>
              </w:rPr>
            </w:pPr>
            <w:r w:rsidRPr="00201F3B">
              <w:t>559-334-6411</w:t>
            </w:r>
          </w:p>
        </w:tc>
        <w:tc>
          <w:tcPr>
            <w:tcW w:w="3480" w:type="dxa"/>
            <w:shd w:val="clear" w:color="auto" w:fill="auto"/>
            <w:tcMar>
              <w:top w:w="100" w:type="dxa"/>
              <w:left w:w="100" w:type="dxa"/>
              <w:bottom w:w="100" w:type="dxa"/>
              <w:right w:w="100" w:type="dxa"/>
            </w:tcMar>
          </w:tcPr>
          <w:p w14:paraId="637F11A1" w14:textId="4CB39913" w:rsidR="001E28AE" w:rsidRDefault="00A3774F">
            <w:pPr>
              <w:widowControl w:val="0"/>
              <w:pBdr>
                <w:top w:val="nil"/>
                <w:left w:val="nil"/>
                <w:bottom w:val="nil"/>
                <w:right w:val="nil"/>
                <w:between w:val="nil"/>
              </w:pBdr>
              <w:spacing w:line="240" w:lineRule="auto"/>
              <w:rPr>
                <w:b/>
                <w:color w:val="1F4E79"/>
              </w:rPr>
            </w:pPr>
            <w:r w:rsidRPr="00201F3B">
              <w:t>egregg@tpocc.org</w:t>
            </w:r>
          </w:p>
        </w:tc>
      </w:tr>
    </w:tbl>
    <w:p w14:paraId="13C45E5E"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3" w:name="_heading=h.kn1gbkf5ioh3" w:colFirst="0" w:colLast="0"/>
      <w:bookmarkEnd w:id="3"/>
      <w:r>
        <w:rPr>
          <w:sz w:val="22"/>
          <w:szCs w:val="22"/>
        </w:rPr>
        <w:t xml:space="preserve"> </w:t>
      </w:r>
      <w:r>
        <w:rPr>
          <w:color w:val="1F4E79"/>
          <w:sz w:val="22"/>
          <w:szCs w:val="22"/>
        </w:rPr>
        <w:t>Vendor Contact</w:t>
      </w:r>
    </w:p>
    <w:tbl>
      <w:tblPr>
        <w:tblStyle w:val="a0"/>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72110193" w14:textId="77777777">
        <w:tc>
          <w:tcPr>
            <w:tcW w:w="3480" w:type="dxa"/>
            <w:shd w:val="clear" w:color="auto" w:fill="auto"/>
            <w:tcMar>
              <w:top w:w="100" w:type="dxa"/>
              <w:left w:w="100" w:type="dxa"/>
              <w:bottom w:w="100" w:type="dxa"/>
              <w:right w:w="100" w:type="dxa"/>
            </w:tcMar>
          </w:tcPr>
          <w:p w14:paraId="6F650A39"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124610E4"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2502A8C3" w14:textId="77777777" w:rsidR="001E28AE" w:rsidRDefault="00477042">
            <w:pPr>
              <w:widowControl w:val="0"/>
              <w:spacing w:line="240" w:lineRule="auto"/>
              <w:rPr>
                <w:b/>
                <w:color w:val="1F4E79"/>
              </w:rPr>
            </w:pPr>
            <w:r>
              <w:rPr>
                <w:b/>
                <w:color w:val="1F4E79"/>
              </w:rPr>
              <w:t>Email</w:t>
            </w:r>
          </w:p>
        </w:tc>
      </w:tr>
      <w:tr w:rsidR="001E28AE" w14:paraId="6093AE07" w14:textId="77777777">
        <w:tc>
          <w:tcPr>
            <w:tcW w:w="3480" w:type="dxa"/>
            <w:shd w:val="clear" w:color="auto" w:fill="auto"/>
            <w:tcMar>
              <w:top w:w="100" w:type="dxa"/>
              <w:left w:w="100" w:type="dxa"/>
              <w:bottom w:w="100" w:type="dxa"/>
              <w:right w:w="100" w:type="dxa"/>
            </w:tcMar>
          </w:tcPr>
          <w:p w14:paraId="11766236" w14:textId="77777777" w:rsidR="001E28AE" w:rsidRDefault="001E28AE">
            <w:pPr>
              <w:widowControl w:val="0"/>
              <w:spacing w:line="240" w:lineRule="auto"/>
              <w:rPr>
                <w:b/>
                <w:color w:val="1F4E79"/>
              </w:rPr>
            </w:pPr>
          </w:p>
        </w:tc>
        <w:tc>
          <w:tcPr>
            <w:tcW w:w="3480" w:type="dxa"/>
            <w:shd w:val="clear" w:color="auto" w:fill="auto"/>
            <w:tcMar>
              <w:top w:w="100" w:type="dxa"/>
              <w:left w:w="100" w:type="dxa"/>
              <w:bottom w:w="100" w:type="dxa"/>
              <w:right w:w="100" w:type="dxa"/>
            </w:tcMar>
          </w:tcPr>
          <w:p w14:paraId="05A26433" w14:textId="77777777" w:rsidR="001E28AE" w:rsidRDefault="001E28AE">
            <w:pPr>
              <w:widowControl w:val="0"/>
              <w:spacing w:line="240" w:lineRule="auto"/>
              <w:rPr>
                <w:b/>
                <w:color w:val="1F4E79"/>
              </w:rPr>
            </w:pPr>
          </w:p>
        </w:tc>
        <w:tc>
          <w:tcPr>
            <w:tcW w:w="3480" w:type="dxa"/>
            <w:shd w:val="clear" w:color="auto" w:fill="auto"/>
            <w:tcMar>
              <w:top w:w="100" w:type="dxa"/>
              <w:left w:w="100" w:type="dxa"/>
              <w:bottom w:w="100" w:type="dxa"/>
              <w:right w:w="100" w:type="dxa"/>
            </w:tcMar>
          </w:tcPr>
          <w:p w14:paraId="41EA9CF1" w14:textId="77777777" w:rsidR="001E28AE" w:rsidRDefault="001E28AE">
            <w:pPr>
              <w:widowControl w:val="0"/>
              <w:spacing w:line="240" w:lineRule="auto"/>
              <w:rPr>
                <w:b/>
                <w:color w:val="1F4E79"/>
              </w:rPr>
            </w:pPr>
          </w:p>
        </w:tc>
      </w:tr>
    </w:tbl>
    <w:p w14:paraId="1C8832A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4" w:name="_heading=h.jj5yvfxh4r1n" w:colFirst="0" w:colLast="0"/>
      <w:bookmarkEnd w:id="4"/>
      <w:r>
        <w:rPr>
          <w:sz w:val="22"/>
          <w:szCs w:val="22"/>
        </w:rPr>
        <w:t xml:space="preserve"> </w:t>
      </w:r>
      <w:r>
        <w:rPr>
          <w:color w:val="1F4E79"/>
          <w:sz w:val="22"/>
          <w:szCs w:val="22"/>
        </w:rPr>
        <w:t>Integration Contact</w:t>
      </w:r>
    </w:p>
    <w:tbl>
      <w:tblPr>
        <w:tblStyle w:val="a1"/>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4CB8C54C" w14:textId="77777777">
        <w:tc>
          <w:tcPr>
            <w:tcW w:w="3480" w:type="dxa"/>
            <w:shd w:val="clear" w:color="auto" w:fill="auto"/>
            <w:tcMar>
              <w:top w:w="100" w:type="dxa"/>
              <w:left w:w="100" w:type="dxa"/>
              <w:bottom w:w="100" w:type="dxa"/>
              <w:right w:w="100" w:type="dxa"/>
            </w:tcMar>
          </w:tcPr>
          <w:p w14:paraId="300B66DD"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40760959"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0B5165BD" w14:textId="77777777" w:rsidR="001E28AE" w:rsidRDefault="00477042">
            <w:pPr>
              <w:widowControl w:val="0"/>
              <w:spacing w:line="240" w:lineRule="auto"/>
              <w:rPr>
                <w:b/>
                <w:color w:val="1F4E79"/>
              </w:rPr>
            </w:pPr>
            <w:r>
              <w:rPr>
                <w:b/>
                <w:color w:val="1F4E79"/>
              </w:rPr>
              <w:t>Email</w:t>
            </w:r>
          </w:p>
        </w:tc>
      </w:tr>
      <w:tr w:rsidR="001E28AE" w14:paraId="376FE803" w14:textId="77777777">
        <w:tc>
          <w:tcPr>
            <w:tcW w:w="3480" w:type="dxa"/>
            <w:shd w:val="clear" w:color="auto" w:fill="auto"/>
            <w:tcMar>
              <w:top w:w="100" w:type="dxa"/>
              <w:left w:w="100" w:type="dxa"/>
              <w:bottom w:w="100" w:type="dxa"/>
              <w:right w:w="100" w:type="dxa"/>
            </w:tcMar>
          </w:tcPr>
          <w:p w14:paraId="6775D2F1" w14:textId="4FAAC3A2" w:rsidR="001E28AE" w:rsidRDefault="00A3774F">
            <w:pPr>
              <w:widowControl w:val="0"/>
              <w:spacing w:line="240" w:lineRule="auto"/>
              <w:rPr>
                <w:b/>
                <w:color w:val="1F4E79"/>
              </w:rPr>
            </w:pPr>
            <w:r>
              <w:rPr>
                <w:b/>
                <w:color w:val="1F4E79"/>
              </w:rPr>
              <w:t>Cheryl Petitti</w:t>
            </w:r>
          </w:p>
        </w:tc>
        <w:tc>
          <w:tcPr>
            <w:tcW w:w="3480" w:type="dxa"/>
            <w:shd w:val="clear" w:color="auto" w:fill="auto"/>
            <w:tcMar>
              <w:top w:w="100" w:type="dxa"/>
              <w:left w:w="100" w:type="dxa"/>
              <w:bottom w:w="100" w:type="dxa"/>
              <w:right w:w="100" w:type="dxa"/>
            </w:tcMar>
          </w:tcPr>
          <w:p w14:paraId="2E2A5BB1" w14:textId="4F48F956" w:rsidR="001E28AE" w:rsidRDefault="00A3774F">
            <w:pPr>
              <w:widowControl w:val="0"/>
              <w:spacing w:line="240" w:lineRule="auto"/>
              <w:rPr>
                <w:b/>
                <w:color w:val="1F4E79"/>
              </w:rPr>
            </w:pPr>
            <w:r>
              <w:rPr>
                <w:b/>
                <w:color w:val="1F4E79"/>
              </w:rPr>
              <w:t>720 217 6598</w:t>
            </w:r>
          </w:p>
        </w:tc>
        <w:tc>
          <w:tcPr>
            <w:tcW w:w="3480" w:type="dxa"/>
            <w:shd w:val="clear" w:color="auto" w:fill="auto"/>
            <w:tcMar>
              <w:top w:w="100" w:type="dxa"/>
              <w:left w:w="100" w:type="dxa"/>
              <w:bottom w:w="100" w:type="dxa"/>
              <w:right w:w="100" w:type="dxa"/>
            </w:tcMar>
          </w:tcPr>
          <w:p w14:paraId="2A0C5D9C" w14:textId="1275A110" w:rsidR="001E28AE" w:rsidRDefault="00A3774F">
            <w:pPr>
              <w:widowControl w:val="0"/>
              <w:spacing w:line="240" w:lineRule="auto"/>
              <w:rPr>
                <w:b/>
                <w:color w:val="1F4E79"/>
              </w:rPr>
            </w:pPr>
            <w:r>
              <w:rPr>
                <w:b/>
                <w:color w:val="1F4E79"/>
              </w:rPr>
              <w:t>cpetitti</w:t>
            </w:r>
            <w:r w:rsidR="00477042">
              <w:rPr>
                <w:b/>
                <w:color w:val="1F4E79"/>
              </w:rPr>
              <w:t>@tekpartners.com</w:t>
            </w:r>
          </w:p>
        </w:tc>
      </w:tr>
    </w:tbl>
    <w:p w14:paraId="5B2499B9" w14:textId="77777777" w:rsidR="001E28AE" w:rsidRDefault="001E28AE">
      <w:pPr>
        <w:pStyle w:val="Heading2"/>
        <w:keepNext w:val="0"/>
        <w:keepLines w:val="0"/>
        <w:tabs>
          <w:tab w:val="center" w:pos="4320"/>
          <w:tab w:val="right" w:pos="8640"/>
        </w:tabs>
        <w:spacing w:before="360" w:after="80" w:line="240" w:lineRule="auto"/>
      </w:pPr>
      <w:bookmarkStart w:id="5" w:name="_heading=h.yoslvl284ttm" w:colFirst="0" w:colLast="0"/>
      <w:bookmarkEnd w:id="5"/>
    </w:p>
    <w:p w14:paraId="262A37DC" w14:textId="77777777" w:rsidR="001E28AE" w:rsidRDefault="00477042">
      <w:pPr>
        <w:pStyle w:val="Heading1"/>
        <w:spacing w:before="480"/>
        <w:rPr>
          <w:sz w:val="46"/>
          <w:szCs w:val="46"/>
        </w:rPr>
      </w:pPr>
      <w:bookmarkStart w:id="6" w:name="_heading=h.pf9ql5u8lku6" w:colFirst="0" w:colLast="0"/>
      <w:bookmarkEnd w:id="6"/>
      <w:r>
        <w:rPr>
          <w:sz w:val="46"/>
          <w:szCs w:val="46"/>
        </w:rPr>
        <w:t>Revision History</w:t>
      </w:r>
    </w:p>
    <w:tbl>
      <w:tblPr>
        <w:tblStyle w:val="a2"/>
        <w:tblW w:w="10365" w:type="dxa"/>
        <w:tblBorders>
          <w:top w:val="nil"/>
          <w:left w:val="nil"/>
          <w:bottom w:val="nil"/>
          <w:right w:val="nil"/>
          <w:insideH w:val="nil"/>
          <w:insideV w:val="nil"/>
        </w:tblBorders>
        <w:tblLayout w:type="fixed"/>
        <w:tblLook w:val="0600" w:firstRow="0" w:lastRow="0" w:firstColumn="0" w:lastColumn="0" w:noHBand="1" w:noVBand="1"/>
      </w:tblPr>
      <w:tblGrid>
        <w:gridCol w:w="450"/>
        <w:gridCol w:w="1340"/>
        <w:gridCol w:w="990"/>
        <w:gridCol w:w="2160"/>
        <w:gridCol w:w="3220"/>
        <w:gridCol w:w="2205"/>
      </w:tblGrid>
      <w:tr w:rsidR="001E28AE" w14:paraId="50F9015E" w14:textId="77777777" w:rsidTr="00DB192C">
        <w:trPr>
          <w:trHeight w:val="800"/>
        </w:trPr>
        <w:tc>
          <w:tcPr>
            <w:tcW w:w="450" w:type="dxa"/>
            <w:tcBorders>
              <w:top w:val="single" w:sz="8" w:space="0" w:color="44546A"/>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3CADAABE" w14:textId="77777777" w:rsidR="001E28AE" w:rsidRDefault="00477042">
            <w:pPr>
              <w:pStyle w:val="Heading1"/>
              <w:spacing w:before="20" w:after="20"/>
              <w:ind w:right="80"/>
              <w:rPr>
                <w:color w:val="5B9BD5"/>
                <w:sz w:val="22"/>
                <w:szCs w:val="22"/>
              </w:rPr>
            </w:pPr>
            <w:r>
              <w:rPr>
                <w:color w:val="5B9BD5"/>
                <w:sz w:val="22"/>
                <w:szCs w:val="22"/>
              </w:rPr>
              <w:t xml:space="preserve"> </w:t>
            </w:r>
          </w:p>
        </w:tc>
        <w:tc>
          <w:tcPr>
            <w:tcW w:w="134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D7C2139" w14:textId="77777777" w:rsidR="001E28AE" w:rsidRDefault="00477042">
            <w:pPr>
              <w:pStyle w:val="Heading1"/>
              <w:spacing w:before="20" w:after="20"/>
              <w:ind w:right="80"/>
              <w:jc w:val="center"/>
              <w:rPr>
                <w:color w:val="5B9BD5"/>
                <w:sz w:val="22"/>
                <w:szCs w:val="22"/>
              </w:rPr>
            </w:pPr>
            <w:r>
              <w:rPr>
                <w:color w:val="5B9BD5"/>
                <w:sz w:val="22"/>
                <w:szCs w:val="22"/>
              </w:rPr>
              <w:t>Date</w:t>
            </w:r>
          </w:p>
        </w:tc>
        <w:tc>
          <w:tcPr>
            <w:tcW w:w="99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4E137E9E" w14:textId="77777777" w:rsidR="001E28AE" w:rsidRDefault="00477042">
            <w:pPr>
              <w:pStyle w:val="Heading1"/>
              <w:spacing w:before="20" w:after="20"/>
              <w:ind w:right="80"/>
              <w:jc w:val="center"/>
              <w:rPr>
                <w:color w:val="5B9BD5"/>
                <w:sz w:val="22"/>
                <w:szCs w:val="22"/>
              </w:rPr>
            </w:pPr>
            <w:r>
              <w:rPr>
                <w:color w:val="5B9BD5"/>
                <w:sz w:val="22"/>
                <w:szCs w:val="22"/>
              </w:rPr>
              <w:t>Version</w:t>
            </w:r>
          </w:p>
        </w:tc>
        <w:tc>
          <w:tcPr>
            <w:tcW w:w="216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5CED576D" w14:textId="77777777" w:rsidR="001E28AE" w:rsidRDefault="00477042">
            <w:pPr>
              <w:pStyle w:val="Heading1"/>
              <w:spacing w:before="20" w:after="20"/>
              <w:ind w:right="80"/>
              <w:rPr>
                <w:color w:val="5B9BD5"/>
                <w:sz w:val="22"/>
                <w:szCs w:val="22"/>
              </w:rPr>
            </w:pPr>
            <w:r>
              <w:rPr>
                <w:color w:val="5B9BD5"/>
                <w:sz w:val="22"/>
                <w:szCs w:val="22"/>
              </w:rPr>
              <w:t>Revision Description</w:t>
            </w:r>
          </w:p>
        </w:tc>
        <w:tc>
          <w:tcPr>
            <w:tcW w:w="322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183FDD3F" w14:textId="77777777" w:rsidR="001E28AE" w:rsidRDefault="00477042">
            <w:pPr>
              <w:pStyle w:val="Heading1"/>
              <w:spacing w:before="20" w:after="20"/>
              <w:ind w:right="80"/>
              <w:rPr>
                <w:color w:val="5B9BD5"/>
                <w:sz w:val="22"/>
                <w:szCs w:val="22"/>
              </w:rPr>
            </w:pPr>
            <w:r>
              <w:rPr>
                <w:color w:val="5B9BD5"/>
                <w:sz w:val="22"/>
                <w:szCs w:val="22"/>
              </w:rPr>
              <w:t>Comments</w:t>
            </w:r>
          </w:p>
        </w:tc>
        <w:tc>
          <w:tcPr>
            <w:tcW w:w="2205"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5177BE6" w14:textId="77777777" w:rsidR="001E28AE" w:rsidRDefault="00477042">
            <w:pPr>
              <w:pStyle w:val="Heading1"/>
              <w:spacing w:before="20" w:after="20"/>
              <w:ind w:right="80"/>
              <w:rPr>
                <w:color w:val="5B9BD5"/>
                <w:sz w:val="22"/>
                <w:szCs w:val="22"/>
              </w:rPr>
            </w:pPr>
            <w:r>
              <w:rPr>
                <w:color w:val="5B9BD5"/>
                <w:sz w:val="22"/>
                <w:szCs w:val="22"/>
              </w:rPr>
              <w:t>Author</w:t>
            </w:r>
          </w:p>
        </w:tc>
      </w:tr>
      <w:tr w:rsidR="001E28AE" w14:paraId="120CB74E" w14:textId="77777777" w:rsidTr="00DB192C">
        <w:trPr>
          <w:trHeight w:val="52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7BB652AE" w14:textId="77777777" w:rsidR="001E28AE" w:rsidRDefault="00477042">
            <w:pPr>
              <w:pStyle w:val="Heading1"/>
              <w:spacing w:before="20" w:after="20"/>
              <w:ind w:right="80"/>
              <w:jc w:val="center"/>
              <w:rPr>
                <w:color w:val="5B9BD5"/>
                <w:sz w:val="22"/>
                <w:szCs w:val="22"/>
              </w:rPr>
            </w:pPr>
            <w:r>
              <w:rPr>
                <w:color w:val="5B9BD5"/>
                <w:sz w:val="22"/>
                <w:szCs w:val="22"/>
              </w:rPr>
              <w:t>1</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C8ECDC1" w14:textId="60264D04" w:rsidR="001E28AE" w:rsidRDefault="00477042">
            <w:pPr>
              <w:pStyle w:val="Heading1"/>
              <w:spacing w:before="20" w:after="20"/>
              <w:ind w:right="80"/>
              <w:jc w:val="center"/>
              <w:rPr>
                <w:sz w:val="20"/>
                <w:szCs w:val="20"/>
              </w:rPr>
            </w:pPr>
            <w:r>
              <w:rPr>
                <w:sz w:val="20"/>
                <w:szCs w:val="20"/>
              </w:rPr>
              <w:t xml:space="preserve">     </w:t>
            </w:r>
            <w:r w:rsidR="00A3774F">
              <w:rPr>
                <w:sz w:val="20"/>
                <w:szCs w:val="20"/>
              </w:rPr>
              <w:t>5/7/2020</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D78385C" w14:textId="77777777" w:rsidR="001E28AE" w:rsidRDefault="00477042">
            <w:pPr>
              <w:pStyle w:val="Heading1"/>
              <w:spacing w:before="20" w:after="20"/>
              <w:ind w:right="80"/>
              <w:jc w:val="center"/>
              <w:rPr>
                <w:sz w:val="20"/>
                <w:szCs w:val="20"/>
              </w:rPr>
            </w:pPr>
            <w:r>
              <w:rPr>
                <w:sz w:val="20"/>
                <w:szCs w:val="20"/>
              </w:rPr>
              <w:t>1.01</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816F3B1" w14:textId="77777777" w:rsidR="001E28AE" w:rsidRDefault="00477042">
            <w:pPr>
              <w:pStyle w:val="Heading1"/>
              <w:spacing w:before="20" w:after="20"/>
              <w:ind w:right="80"/>
              <w:rPr>
                <w:sz w:val="20"/>
                <w:szCs w:val="20"/>
              </w:rPr>
            </w:pPr>
            <w:r>
              <w:rPr>
                <w:sz w:val="20"/>
                <w:szCs w:val="20"/>
              </w:rPr>
              <w:t>Initial Draft</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8FB813" w14:textId="77777777" w:rsidR="001E28AE" w:rsidRDefault="00477042">
            <w:pPr>
              <w:pStyle w:val="Heading1"/>
              <w:spacing w:before="20" w:after="20"/>
              <w:ind w:right="80"/>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B958499" w14:textId="4B1BA5BB" w:rsidR="001E28AE" w:rsidRDefault="00477042">
            <w:pPr>
              <w:pStyle w:val="Heading1"/>
              <w:spacing w:before="20" w:after="20"/>
              <w:ind w:right="80"/>
              <w:rPr>
                <w:sz w:val="20"/>
                <w:szCs w:val="20"/>
              </w:rPr>
            </w:pPr>
            <w:r>
              <w:rPr>
                <w:sz w:val="20"/>
                <w:szCs w:val="20"/>
              </w:rPr>
              <w:t xml:space="preserve">     </w:t>
            </w:r>
            <w:r w:rsidR="00A3774F">
              <w:rPr>
                <w:sz w:val="20"/>
                <w:szCs w:val="20"/>
              </w:rPr>
              <w:t>Cheryl Petitti</w:t>
            </w:r>
          </w:p>
        </w:tc>
      </w:tr>
      <w:tr w:rsidR="001E28AE" w14:paraId="2473BA7F" w14:textId="77777777" w:rsidTr="00DB192C">
        <w:trPr>
          <w:trHeight w:val="48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CE0D706" w14:textId="77777777" w:rsidR="001E28AE" w:rsidRDefault="00477042">
            <w:pPr>
              <w:pStyle w:val="Heading1"/>
              <w:spacing w:before="20" w:after="20"/>
              <w:ind w:right="80"/>
              <w:jc w:val="center"/>
              <w:rPr>
                <w:color w:val="5B9BD5"/>
                <w:sz w:val="22"/>
                <w:szCs w:val="22"/>
              </w:rPr>
            </w:pPr>
            <w:r>
              <w:rPr>
                <w:color w:val="5B9BD5"/>
                <w:sz w:val="22"/>
                <w:szCs w:val="22"/>
              </w:rPr>
              <w:t>2</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8A5B0B0"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778098E"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313809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E386823"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44FFCD4C" w14:textId="77777777" w:rsidR="001E28AE" w:rsidRDefault="00477042">
            <w:pPr>
              <w:pStyle w:val="Heading1"/>
              <w:spacing w:before="20" w:after="20"/>
              <w:ind w:right="80"/>
              <w:rPr>
                <w:sz w:val="20"/>
                <w:szCs w:val="20"/>
              </w:rPr>
            </w:pPr>
            <w:r>
              <w:rPr>
                <w:sz w:val="20"/>
                <w:szCs w:val="20"/>
              </w:rPr>
              <w:t xml:space="preserve">     </w:t>
            </w:r>
          </w:p>
        </w:tc>
      </w:tr>
      <w:tr w:rsidR="001E28AE" w14:paraId="068A1BB1" w14:textId="77777777" w:rsidTr="00DB192C">
        <w:trPr>
          <w:trHeight w:val="34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6C66478" w14:textId="77777777" w:rsidR="001E28AE" w:rsidRDefault="00477042">
            <w:pPr>
              <w:pStyle w:val="Heading1"/>
              <w:spacing w:before="20" w:after="20"/>
              <w:ind w:right="80"/>
              <w:jc w:val="center"/>
              <w:rPr>
                <w:color w:val="5B9BD5"/>
                <w:sz w:val="22"/>
                <w:szCs w:val="22"/>
              </w:rPr>
            </w:pPr>
            <w:r>
              <w:rPr>
                <w:color w:val="5B9BD5"/>
                <w:sz w:val="22"/>
                <w:szCs w:val="22"/>
              </w:rPr>
              <w:t>3</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04090A44"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69DB8ECB"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701F58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1346E6C"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7CD1D2" w14:textId="77777777" w:rsidR="001E28AE" w:rsidRDefault="00477042">
            <w:pPr>
              <w:pStyle w:val="Heading1"/>
              <w:spacing w:before="20" w:after="20"/>
              <w:ind w:right="80"/>
              <w:rPr>
                <w:sz w:val="20"/>
                <w:szCs w:val="20"/>
              </w:rPr>
            </w:pPr>
            <w:r>
              <w:rPr>
                <w:sz w:val="20"/>
                <w:szCs w:val="20"/>
              </w:rPr>
              <w:t xml:space="preserve">     </w:t>
            </w:r>
          </w:p>
        </w:tc>
      </w:tr>
    </w:tbl>
    <w:p w14:paraId="7B5503D4" w14:textId="77777777" w:rsidR="001E28AE" w:rsidRDefault="001E28AE">
      <w:pPr>
        <w:pStyle w:val="Heading1"/>
      </w:pPr>
    </w:p>
    <w:p w14:paraId="0780D481" w14:textId="77777777" w:rsidR="001E28AE" w:rsidRDefault="001E28AE">
      <w:pPr>
        <w:pStyle w:val="Heading1"/>
      </w:pPr>
    </w:p>
    <w:p w14:paraId="74650F55" w14:textId="77777777" w:rsidR="001E28AE" w:rsidRDefault="001E28AE">
      <w:pPr>
        <w:pStyle w:val="Heading1"/>
      </w:pPr>
    </w:p>
    <w:p w14:paraId="640A321A" w14:textId="77777777" w:rsidR="001E28AE" w:rsidRDefault="001E28AE">
      <w:pPr>
        <w:pStyle w:val="Heading1"/>
      </w:pPr>
    </w:p>
    <w:p w14:paraId="5171B927" w14:textId="77777777" w:rsidR="001E28AE" w:rsidRDefault="00477042">
      <w:pPr>
        <w:pStyle w:val="Heading1"/>
      </w:pPr>
      <w:r>
        <w:lastRenderedPageBreak/>
        <w:t>Customer Confirmation</w:t>
      </w:r>
    </w:p>
    <w:p w14:paraId="12D8DD6B" w14:textId="77777777" w:rsidR="001E28AE" w:rsidRDefault="00477042">
      <w:pPr>
        <w:pStyle w:val="Subtitle"/>
      </w:pPr>
      <w:bookmarkStart w:id="7" w:name="_heading=h.30j0zll" w:colFirst="0" w:colLast="0"/>
      <w:bookmarkEnd w:id="7"/>
      <w:r>
        <w:t>Health and Welfare Exports (Medical, Dental, and Vision)</w:t>
      </w:r>
    </w:p>
    <w:p w14:paraId="24B319F4" w14:textId="159BACC7" w:rsidR="001E28AE" w:rsidRDefault="00477042">
      <w:pPr>
        <w:numPr>
          <w:ilvl w:val="0"/>
          <w:numId w:val="1"/>
        </w:numPr>
        <w:pBdr>
          <w:top w:val="nil"/>
          <w:left w:val="nil"/>
          <w:bottom w:val="nil"/>
          <w:right w:val="nil"/>
          <w:between w:val="nil"/>
        </w:pBdr>
        <w:spacing w:before="240" w:line="240" w:lineRule="auto"/>
        <w:rPr>
          <w:sz w:val="20"/>
          <w:szCs w:val="20"/>
        </w:rPr>
      </w:pPr>
      <w:r>
        <w:rPr>
          <w:b/>
          <w:color w:val="000000"/>
          <w:sz w:val="20"/>
          <w:szCs w:val="20"/>
        </w:rPr>
        <w:t xml:space="preserve">Vendor Name:    </w:t>
      </w:r>
      <w:r>
        <w:rPr>
          <w:b/>
          <w:color w:val="000000"/>
          <w:sz w:val="20"/>
          <w:szCs w:val="20"/>
        </w:rPr>
        <w:br/>
      </w:r>
      <w:sdt>
        <w:sdtPr>
          <w:rPr>
            <w:b/>
            <w:color w:val="7F7F7F" w:themeColor="text1" w:themeTint="80"/>
          </w:rPr>
          <w:alias w:val="Vendor Name"/>
          <w:tag w:val="Vendor Name"/>
          <w:id w:val="1328177125"/>
          <w:placeholder>
            <w:docPart w:val="9F9F885FA14542128AFAFEAE51EEBF7A"/>
          </w:placeholder>
          <w15:color w:val="99CC00"/>
          <w:text/>
        </w:sdtPr>
        <w:sdtEndPr/>
        <w:sdtContent>
          <w:r w:rsidR="00A3774F" w:rsidRPr="00AB0CEC">
            <w:rPr>
              <w:color w:val="7F7F7F" w:themeColor="text1" w:themeTint="80"/>
            </w:rPr>
            <w:t>Health Comp</w:t>
          </w:r>
        </w:sdtContent>
      </w:sdt>
    </w:p>
    <w:p w14:paraId="05F77571"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Group</w:t>
      </w:r>
      <w:r>
        <w:rPr>
          <w:b/>
          <w:sz w:val="20"/>
          <w:szCs w:val="20"/>
        </w:rPr>
        <w:t xml:space="preserve"> or Policy </w:t>
      </w:r>
      <w:r>
        <w:rPr>
          <w:b/>
          <w:color w:val="000000"/>
          <w:sz w:val="20"/>
          <w:szCs w:val="20"/>
        </w:rPr>
        <w:t>Number:</w:t>
      </w:r>
      <w:r>
        <w:rPr>
          <w:b/>
          <w:color w:val="000000"/>
          <w:sz w:val="20"/>
          <w:szCs w:val="20"/>
        </w:rPr>
        <w:tab/>
      </w:r>
    </w:p>
    <w:p w14:paraId="016134B0" w14:textId="4555A450" w:rsidR="001E28AE" w:rsidRDefault="00A3774F">
      <w:pPr>
        <w:ind w:firstLine="360"/>
        <w:rPr>
          <w:color w:val="767171"/>
          <w:sz w:val="20"/>
          <w:szCs w:val="20"/>
        </w:rPr>
      </w:pPr>
      <w:r w:rsidRPr="00A3774F">
        <w:rPr>
          <w:color w:val="767171"/>
          <w:sz w:val="20"/>
          <w:szCs w:val="20"/>
        </w:rPr>
        <w:t>L85</w:t>
      </w:r>
    </w:p>
    <w:p w14:paraId="092F061A" w14:textId="77777777" w:rsidR="001E28AE" w:rsidRPr="009F7C96" w:rsidRDefault="00477042">
      <w:pPr>
        <w:numPr>
          <w:ilvl w:val="0"/>
          <w:numId w:val="1"/>
        </w:numPr>
        <w:pBdr>
          <w:top w:val="nil"/>
          <w:left w:val="nil"/>
          <w:bottom w:val="nil"/>
          <w:right w:val="nil"/>
          <w:between w:val="nil"/>
        </w:pBdr>
        <w:spacing w:before="240" w:line="240" w:lineRule="auto"/>
      </w:pPr>
      <w:r w:rsidRPr="009F7C96">
        <w:rPr>
          <w:b/>
          <w:color w:val="000000"/>
          <w:sz w:val="20"/>
          <w:szCs w:val="20"/>
        </w:rPr>
        <w:t xml:space="preserve">Will you have employees that are active in multiple component companies? </w:t>
      </w:r>
      <w:r w:rsidRPr="009F7C96">
        <w:rPr>
          <w:b/>
          <w:color w:val="000000"/>
          <w:sz w:val="20"/>
          <w:szCs w:val="20"/>
        </w:rPr>
        <w:tab/>
      </w:r>
    </w:p>
    <w:p w14:paraId="6C09D5D5" w14:textId="77777777" w:rsidR="001E28AE" w:rsidRDefault="00477042">
      <w:pPr>
        <w:ind w:left="1080" w:hanging="360"/>
        <w:rPr>
          <w:sz w:val="20"/>
          <w:szCs w:val="20"/>
        </w:rPr>
      </w:pPr>
      <w:r>
        <w:rPr>
          <w:rFonts w:ascii="MS Gothic" w:eastAsia="MS Gothic" w:hAnsi="MS Gothic" w:cs="MS Gothic"/>
          <w:color w:val="C45911"/>
          <w:sz w:val="20"/>
          <w:szCs w:val="20"/>
        </w:rPr>
        <w:t>☒</w:t>
      </w:r>
      <w:r>
        <w:rPr>
          <w:sz w:val="20"/>
          <w:szCs w:val="20"/>
        </w:rPr>
        <w:t xml:space="preserve"> </w:t>
      </w:r>
      <w:r>
        <w:rPr>
          <w:color w:val="2E74B5"/>
          <w:sz w:val="20"/>
          <w:szCs w:val="20"/>
        </w:rPr>
        <w:t>No</w:t>
      </w:r>
      <w:r>
        <w:rPr>
          <w:sz w:val="20"/>
          <w:szCs w:val="20"/>
        </w:rPr>
        <w:tab/>
      </w:r>
      <w:sdt>
        <w:sdtPr>
          <w:tag w:val="goog_rdk_0"/>
          <w:id w:val="-20394797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5D2F2C" w14:textId="77777777" w:rsidR="001E28AE" w:rsidRPr="009F7C96" w:rsidRDefault="00477042">
      <w:pPr>
        <w:numPr>
          <w:ilvl w:val="0"/>
          <w:numId w:val="1"/>
        </w:numPr>
        <w:pBdr>
          <w:top w:val="nil"/>
          <w:left w:val="nil"/>
          <w:bottom w:val="nil"/>
          <w:right w:val="nil"/>
          <w:between w:val="nil"/>
        </w:pBdr>
        <w:spacing w:before="240" w:line="240" w:lineRule="auto"/>
      </w:pPr>
      <w:r w:rsidRPr="009F7C96">
        <w:rPr>
          <w:b/>
          <w:color w:val="000000"/>
          <w:sz w:val="20"/>
          <w:szCs w:val="20"/>
        </w:rPr>
        <w:t>Are there any Employee Types, Pay Groups, Org Levels, etc. that need to be excluded?</w:t>
      </w:r>
    </w:p>
    <w:p w14:paraId="21E784AD" w14:textId="77777777" w:rsidR="001E28AE" w:rsidRDefault="00425BA8">
      <w:pPr>
        <w:ind w:left="1080" w:hanging="360"/>
        <w:rPr>
          <w:sz w:val="20"/>
          <w:szCs w:val="20"/>
        </w:rPr>
      </w:pPr>
      <w:sdt>
        <w:sdtPr>
          <w:tag w:val="goog_rdk_1"/>
          <w:id w:val="1536701264"/>
        </w:sdtPr>
        <w:sdtEndPr/>
        <w:sdtContent>
          <w:r w:rsidR="00477042">
            <w:rPr>
              <w:rFonts w:ascii="Arial Unicode MS" w:eastAsia="Arial Unicode MS" w:hAnsi="Arial Unicode MS" w:cs="Arial Unicode MS"/>
              <w:color w:val="C45911"/>
              <w:sz w:val="20"/>
              <w:szCs w:val="20"/>
            </w:rPr>
            <w:t>☐</w:t>
          </w:r>
        </w:sdtContent>
      </w:sdt>
      <w:r w:rsidR="00477042">
        <w:rPr>
          <w:color w:val="2E74B5"/>
          <w:sz w:val="20"/>
          <w:szCs w:val="20"/>
        </w:rPr>
        <w:t>No</w:t>
      </w:r>
      <w:r w:rsidR="00477042">
        <w:rPr>
          <w:sz w:val="20"/>
          <w:szCs w:val="20"/>
        </w:rPr>
        <w:tab/>
      </w:r>
      <w:r w:rsidR="00477042">
        <w:rPr>
          <w:rFonts w:ascii="MS Gothic" w:eastAsia="MS Gothic" w:hAnsi="MS Gothic" w:cs="MS Gothic"/>
          <w:color w:val="C45911"/>
          <w:sz w:val="20"/>
          <w:szCs w:val="20"/>
        </w:rPr>
        <w:t>☒</w:t>
      </w:r>
      <w:r w:rsidR="00477042">
        <w:rPr>
          <w:sz w:val="20"/>
          <w:szCs w:val="20"/>
        </w:rPr>
        <w:t xml:space="preserve"> </w:t>
      </w:r>
      <w:r w:rsidR="00477042">
        <w:rPr>
          <w:color w:val="2E74B5"/>
          <w:sz w:val="20"/>
          <w:szCs w:val="20"/>
        </w:rPr>
        <w:t xml:space="preserve">Yes  </w:t>
      </w:r>
    </w:p>
    <w:p w14:paraId="49D9A495" w14:textId="77777777" w:rsidR="001E28AE" w:rsidRDefault="00477042">
      <w:pPr>
        <w:pBdr>
          <w:top w:val="nil"/>
          <w:left w:val="nil"/>
          <w:bottom w:val="nil"/>
          <w:right w:val="nil"/>
          <w:between w:val="nil"/>
        </w:pBdr>
        <w:spacing w:line="240" w:lineRule="auto"/>
        <w:ind w:left="360" w:firstLine="360"/>
        <w:rPr>
          <w:color w:val="000000"/>
          <w:sz w:val="20"/>
          <w:szCs w:val="20"/>
        </w:rPr>
      </w:pPr>
      <w:r>
        <w:rPr>
          <w:color w:val="ED7D31"/>
          <w:sz w:val="20"/>
          <w:szCs w:val="20"/>
        </w:rPr>
        <w:t xml:space="preserve">If Yes, please list field and values to exclude or include </w:t>
      </w:r>
      <w:r>
        <w:rPr>
          <w:i/>
          <w:color w:val="ED7D31"/>
          <w:sz w:val="20"/>
          <w:szCs w:val="20"/>
        </w:rPr>
        <w:t>(whichever is a shorter list)</w:t>
      </w:r>
      <w:r>
        <w:rPr>
          <w:color w:val="ED7D31"/>
          <w:sz w:val="20"/>
          <w:szCs w:val="20"/>
        </w:rPr>
        <w:t>:</w:t>
      </w:r>
    </w:p>
    <w:p w14:paraId="3D8BC9C3" w14:textId="77777777" w:rsidR="001E28AE" w:rsidRDefault="00477042">
      <w:pPr>
        <w:ind w:left="1080" w:hanging="360"/>
        <w:rPr>
          <w:color w:val="767171"/>
          <w:sz w:val="20"/>
          <w:szCs w:val="20"/>
        </w:rPr>
      </w:pPr>
      <w:r>
        <w:rPr>
          <w:color w:val="7F7F7F"/>
          <w:sz w:val="20"/>
          <w:szCs w:val="20"/>
        </w:rPr>
        <w:t>Exclude emptype TES</w:t>
      </w:r>
    </w:p>
    <w:p w14:paraId="36C80B51" w14:textId="77777777" w:rsidR="001E28AE" w:rsidRDefault="00477042">
      <w:pPr>
        <w:numPr>
          <w:ilvl w:val="0"/>
          <w:numId w:val="1"/>
        </w:numPr>
        <w:pBdr>
          <w:top w:val="nil"/>
          <w:left w:val="nil"/>
          <w:bottom w:val="nil"/>
          <w:right w:val="nil"/>
          <w:between w:val="nil"/>
        </w:pBdr>
        <w:spacing w:before="240" w:line="240" w:lineRule="auto"/>
      </w:pPr>
      <w:bookmarkStart w:id="8" w:name="_heading=h.1fob9te" w:colFirst="0" w:colLast="0"/>
      <w:bookmarkEnd w:id="8"/>
      <w:r>
        <w:rPr>
          <w:b/>
          <w:color w:val="000000"/>
          <w:sz w:val="20"/>
          <w:szCs w:val="20"/>
        </w:rPr>
        <w:t xml:space="preserve">Which Employees would you like to include on this export? </w:t>
      </w:r>
      <w:r>
        <w:rPr>
          <w:b/>
          <w:color w:val="000000"/>
          <w:sz w:val="20"/>
          <w:szCs w:val="20"/>
        </w:rPr>
        <w:br/>
      </w:r>
      <w:r>
        <w:rPr>
          <w:rFonts w:ascii="MS Gothic" w:eastAsia="MS Gothic" w:hAnsi="MS Gothic" w:cs="MS Gothic"/>
          <w:color w:val="C45911"/>
          <w:sz w:val="20"/>
          <w:szCs w:val="20"/>
        </w:rPr>
        <w:t>☒</w:t>
      </w:r>
      <w:r>
        <w:rPr>
          <w:color w:val="000000"/>
          <w:sz w:val="20"/>
          <w:szCs w:val="20"/>
        </w:rPr>
        <w:t xml:space="preserve"> Employees Active on Applicable Deduction Code</w:t>
      </w:r>
    </w:p>
    <w:p w14:paraId="3366F539"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Active Only Employees</w:t>
      </w:r>
    </w:p>
    <w:p w14:paraId="0FDA5A89" w14:textId="77777777" w:rsidR="001E28AE" w:rsidRDefault="00477042">
      <w:pPr>
        <w:pBdr>
          <w:top w:val="nil"/>
          <w:left w:val="nil"/>
          <w:bottom w:val="nil"/>
          <w:right w:val="nil"/>
          <w:between w:val="nil"/>
        </w:pBdr>
        <w:spacing w:line="240" w:lineRule="auto"/>
        <w:ind w:left="360"/>
        <w:rPr>
          <w:color w:val="808080"/>
          <w:sz w:val="20"/>
          <w:szCs w:val="20"/>
        </w:rPr>
      </w:pPr>
      <w:r>
        <w:rPr>
          <w:rFonts w:ascii="MS Gothic" w:eastAsia="MS Gothic" w:hAnsi="MS Gothic" w:cs="MS Gothic"/>
          <w:color w:val="C45911"/>
          <w:sz w:val="20"/>
          <w:szCs w:val="20"/>
        </w:rPr>
        <w:t>☐</w:t>
      </w:r>
      <w:r>
        <w:rPr>
          <w:color w:val="000000"/>
          <w:sz w:val="20"/>
          <w:szCs w:val="20"/>
        </w:rPr>
        <w:t xml:space="preserve"> All Employees with YTD Earnings</w:t>
      </w:r>
    </w:p>
    <w:p w14:paraId="46CFF08B"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Other: </w:t>
      </w:r>
      <w:r>
        <w:rPr>
          <w:color w:val="808080"/>
          <w:sz w:val="20"/>
          <w:szCs w:val="20"/>
        </w:rPr>
        <w:t>Click or tap here to enter text.</w:t>
      </w:r>
    </w:p>
    <w:p w14:paraId="324BD5DF"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When did you start coverage with this provider:</w:t>
      </w:r>
      <w:r>
        <w:rPr>
          <w:b/>
          <w:color w:val="000000"/>
          <w:sz w:val="20"/>
          <w:szCs w:val="20"/>
        </w:rPr>
        <w:tab/>
      </w:r>
      <w:r>
        <w:rPr>
          <w:b/>
          <w:color w:val="000000"/>
          <w:sz w:val="20"/>
          <w:szCs w:val="20"/>
        </w:rPr>
        <w:br/>
      </w:r>
      <w:r>
        <w:rPr>
          <w:color w:val="7F7F7F"/>
          <w:sz w:val="20"/>
          <w:szCs w:val="20"/>
        </w:rPr>
        <w:t>MM/DD/YYYY</w:t>
      </w:r>
    </w:p>
    <w:p w14:paraId="22588988" w14:textId="77777777" w:rsidR="001E28AE" w:rsidRPr="007362AC" w:rsidRDefault="00477042">
      <w:pPr>
        <w:numPr>
          <w:ilvl w:val="0"/>
          <w:numId w:val="1"/>
        </w:numPr>
        <w:pBdr>
          <w:top w:val="nil"/>
          <w:left w:val="nil"/>
          <w:bottom w:val="nil"/>
          <w:right w:val="nil"/>
          <w:between w:val="nil"/>
        </w:pBdr>
        <w:spacing w:before="240" w:line="240" w:lineRule="auto"/>
      </w:pPr>
      <w:r>
        <w:rPr>
          <w:b/>
          <w:color w:val="000000"/>
          <w:sz w:val="20"/>
          <w:szCs w:val="20"/>
        </w:rPr>
        <w:t xml:space="preserve"> </w:t>
      </w:r>
      <w:r w:rsidRPr="007362AC">
        <w:rPr>
          <w:b/>
          <w:color w:val="000000"/>
          <w:sz w:val="20"/>
          <w:szCs w:val="20"/>
        </w:rPr>
        <w:t>Confirm the applicable UltiPro Deduction Codes for each that apply:</w:t>
      </w:r>
    </w:p>
    <w:p w14:paraId="39A0DEC1" w14:textId="77777777" w:rsidR="001E28AE" w:rsidRDefault="00477042">
      <w:pPr>
        <w:ind w:left="1080" w:hanging="360"/>
        <w:rPr>
          <w:b/>
          <w:sz w:val="20"/>
          <w:szCs w:val="20"/>
        </w:rPr>
      </w:pPr>
      <w:r>
        <w:rPr>
          <w:b/>
          <w:sz w:val="20"/>
          <w:szCs w:val="20"/>
        </w:rPr>
        <w:t>Type</w:t>
      </w:r>
      <w:r>
        <w:rPr>
          <w:b/>
          <w:sz w:val="20"/>
          <w:szCs w:val="20"/>
        </w:rPr>
        <w:tab/>
      </w:r>
      <w:r>
        <w:rPr>
          <w:b/>
          <w:sz w:val="20"/>
          <w:szCs w:val="20"/>
        </w:rPr>
        <w:tab/>
        <w:t>UltiPro Deduction Code</w:t>
      </w:r>
    </w:p>
    <w:p w14:paraId="6B8E5C5D" w14:textId="74484F80" w:rsidR="001E28AE" w:rsidRDefault="00477042">
      <w:pPr>
        <w:ind w:left="1080" w:hanging="360"/>
        <w:rPr>
          <w:sz w:val="20"/>
          <w:szCs w:val="20"/>
        </w:rPr>
      </w:pPr>
      <w:r>
        <w:rPr>
          <w:sz w:val="20"/>
          <w:szCs w:val="20"/>
        </w:rPr>
        <w:t>Medical</w:t>
      </w:r>
      <w:r>
        <w:rPr>
          <w:sz w:val="20"/>
          <w:szCs w:val="20"/>
        </w:rPr>
        <w:tab/>
      </w:r>
      <w:r w:rsidR="009F7C96">
        <w:rPr>
          <w:sz w:val="20"/>
          <w:szCs w:val="20"/>
        </w:rPr>
        <w:tab/>
        <w:t>MED1, MED2, MED3</w:t>
      </w:r>
    </w:p>
    <w:p w14:paraId="4F7A5C36" w14:textId="1762A7C9" w:rsidR="001E28AE" w:rsidRDefault="00477042">
      <w:pPr>
        <w:ind w:left="1080" w:hanging="360"/>
        <w:rPr>
          <w:sz w:val="20"/>
          <w:szCs w:val="20"/>
        </w:rPr>
      </w:pPr>
      <w:r>
        <w:rPr>
          <w:sz w:val="20"/>
          <w:szCs w:val="20"/>
        </w:rPr>
        <w:t>Dental</w:t>
      </w:r>
      <w:r>
        <w:rPr>
          <w:sz w:val="20"/>
          <w:szCs w:val="20"/>
        </w:rPr>
        <w:tab/>
      </w:r>
      <w:r w:rsidR="009F7C96">
        <w:rPr>
          <w:sz w:val="20"/>
          <w:szCs w:val="20"/>
        </w:rPr>
        <w:tab/>
        <w:t>DEN</w:t>
      </w:r>
    </w:p>
    <w:p w14:paraId="24306A59" w14:textId="43ADA904" w:rsidR="001E28AE" w:rsidRDefault="00477042">
      <w:pPr>
        <w:ind w:left="1080" w:hanging="360"/>
        <w:rPr>
          <w:sz w:val="20"/>
          <w:szCs w:val="20"/>
        </w:rPr>
      </w:pPr>
      <w:r>
        <w:rPr>
          <w:sz w:val="20"/>
          <w:szCs w:val="20"/>
        </w:rPr>
        <w:t>Vision</w:t>
      </w:r>
      <w:r>
        <w:rPr>
          <w:sz w:val="20"/>
          <w:szCs w:val="20"/>
        </w:rPr>
        <w:tab/>
      </w:r>
      <w:r w:rsidR="009F7C96">
        <w:rPr>
          <w:sz w:val="20"/>
          <w:szCs w:val="20"/>
        </w:rPr>
        <w:tab/>
      </w:r>
      <w:r w:rsidR="009F7C96" w:rsidRPr="009F7C96">
        <w:rPr>
          <w:sz w:val="20"/>
          <w:szCs w:val="20"/>
        </w:rPr>
        <w:t>VIS1</w:t>
      </w:r>
    </w:p>
    <w:p w14:paraId="706C8CEE" w14:textId="77777777" w:rsidR="001E28AE" w:rsidRDefault="00477042">
      <w:pPr>
        <w:ind w:left="1080" w:hanging="360"/>
        <w:rPr>
          <w:sz w:val="20"/>
          <w:szCs w:val="20"/>
        </w:rPr>
      </w:pPr>
      <w:r>
        <w:rPr>
          <w:sz w:val="20"/>
          <w:szCs w:val="20"/>
        </w:rPr>
        <w:t>Other</w:t>
      </w:r>
      <w:r>
        <w:rPr>
          <w:sz w:val="20"/>
          <w:szCs w:val="20"/>
        </w:rPr>
        <w:tab/>
      </w:r>
    </w:p>
    <w:p w14:paraId="0F6773EF"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Confirm how you would like to send termination of coverage on this file:</w:t>
      </w:r>
    </w:p>
    <w:p w14:paraId="0ED759D7" w14:textId="77777777" w:rsidR="001E28AE" w:rsidRDefault="00477042">
      <w:pPr>
        <w:pBdr>
          <w:top w:val="nil"/>
          <w:left w:val="nil"/>
          <w:bottom w:val="nil"/>
          <w:right w:val="nil"/>
          <w:between w:val="nil"/>
        </w:pBdr>
        <w:spacing w:line="240" w:lineRule="auto"/>
        <w:ind w:left="1080" w:hanging="720"/>
        <w:rPr>
          <w:b/>
          <w:color w:val="000000"/>
          <w:sz w:val="20"/>
          <w:szCs w:val="20"/>
        </w:rPr>
      </w:pPr>
      <w:bookmarkStart w:id="9" w:name="_heading=h.3znysh7" w:colFirst="0" w:colLast="0"/>
      <w:bookmarkEnd w:id="9"/>
      <w:r>
        <w:rPr>
          <w:rFonts w:ascii="MS Gothic" w:eastAsia="MS Gothic" w:hAnsi="MS Gothic" w:cs="MS Gothic"/>
          <w:b/>
          <w:color w:val="C45911"/>
          <w:sz w:val="20"/>
          <w:szCs w:val="20"/>
        </w:rPr>
        <w:t>☒</w:t>
      </w:r>
      <w:r>
        <w:rPr>
          <w:color w:val="000000"/>
          <w:sz w:val="20"/>
          <w:szCs w:val="20"/>
        </w:rPr>
        <w:t xml:space="preserve"> Terminations sent one time only - based on the actual (audit) date entered into UltiPro.</w:t>
      </w:r>
    </w:p>
    <w:p w14:paraId="769E418D" w14:textId="77777777" w:rsidR="001E28AE" w:rsidRDefault="00425BA8">
      <w:pPr>
        <w:ind w:left="720" w:hanging="360"/>
        <w:rPr>
          <w:sz w:val="20"/>
          <w:szCs w:val="20"/>
        </w:rPr>
      </w:pPr>
      <w:sdt>
        <w:sdtPr>
          <w:tag w:val="goog_rdk_2"/>
          <w:id w:val="-69800403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Terminations sent one time only - based on the actual (audit) date entered into UltiPro, with no future dated terminations.</w:t>
      </w:r>
    </w:p>
    <w:p w14:paraId="3045C41F" w14:textId="77777777" w:rsidR="001E28AE" w:rsidRDefault="00425BA8">
      <w:pPr>
        <w:ind w:left="720" w:hanging="360"/>
        <w:rPr>
          <w:color w:val="808080"/>
          <w:sz w:val="20"/>
          <w:szCs w:val="20"/>
        </w:rPr>
      </w:pPr>
      <w:sdt>
        <w:sdtPr>
          <w:tag w:val="goog_rdk_3"/>
          <w:id w:val="12512815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Effective Date of Termination within last __ days (Ex. 30 days).</w:t>
      </w:r>
    </w:p>
    <w:p w14:paraId="7F81A383" w14:textId="77777777" w:rsidR="001E28AE" w:rsidRPr="00E860A3" w:rsidRDefault="00477042">
      <w:pPr>
        <w:numPr>
          <w:ilvl w:val="0"/>
          <w:numId w:val="1"/>
        </w:numPr>
        <w:pBdr>
          <w:top w:val="nil"/>
          <w:left w:val="nil"/>
          <w:bottom w:val="nil"/>
          <w:right w:val="nil"/>
          <w:between w:val="nil"/>
        </w:pBdr>
        <w:spacing w:before="240" w:line="240" w:lineRule="auto"/>
      </w:pPr>
      <w:r w:rsidRPr="00E860A3">
        <w:rPr>
          <w:b/>
          <w:color w:val="000000"/>
          <w:sz w:val="20"/>
          <w:szCs w:val="20"/>
        </w:rPr>
        <w:t xml:space="preserve">What is the Relationship Code(s) that define:    </w:t>
      </w:r>
    </w:p>
    <w:p w14:paraId="2B6AD905" w14:textId="23CE0A7B" w:rsidR="001E28AE" w:rsidRDefault="00477042">
      <w:pPr>
        <w:ind w:left="1080" w:hanging="360"/>
        <w:rPr>
          <w:sz w:val="20"/>
          <w:szCs w:val="20"/>
        </w:rPr>
      </w:pPr>
      <w:r>
        <w:rPr>
          <w:sz w:val="20"/>
          <w:szCs w:val="20"/>
        </w:rPr>
        <w:t>“Spouse”</w:t>
      </w:r>
      <w:r>
        <w:rPr>
          <w:sz w:val="20"/>
          <w:szCs w:val="20"/>
        </w:rPr>
        <w:tab/>
      </w:r>
      <w:r w:rsidR="00E860A3">
        <w:rPr>
          <w:color w:val="7F7F7F"/>
          <w:sz w:val="20"/>
          <w:szCs w:val="20"/>
        </w:rPr>
        <w:t>SPS, DP</w:t>
      </w:r>
      <w:r>
        <w:rPr>
          <w:sz w:val="20"/>
          <w:szCs w:val="20"/>
        </w:rPr>
        <w:tab/>
      </w:r>
      <w:r>
        <w:rPr>
          <w:sz w:val="20"/>
          <w:szCs w:val="20"/>
        </w:rPr>
        <w:tab/>
      </w:r>
    </w:p>
    <w:p w14:paraId="3D14552E" w14:textId="7EB270DC" w:rsidR="001E28AE" w:rsidRDefault="00477042">
      <w:pPr>
        <w:ind w:left="1080" w:hanging="360"/>
        <w:rPr>
          <w:color w:val="767171"/>
          <w:sz w:val="20"/>
          <w:szCs w:val="20"/>
        </w:rPr>
      </w:pPr>
      <w:r>
        <w:rPr>
          <w:sz w:val="20"/>
          <w:szCs w:val="20"/>
        </w:rPr>
        <w:t>“Children”</w:t>
      </w:r>
      <w:r>
        <w:rPr>
          <w:sz w:val="20"/>
          <w:szCs w:val="20"/>
        </w:rPr>
        <w:tab/>
      </w:r>
      <w:r w:rsidR="00E860A3">
        <w:rPr>
          <w:color w:val="7F7F7F"/>
          <w:sz w:val="20"/>
          <w:szCs w:val="20"/>
        </w:rPr>
        <w:t>CHL, DPC, STC</w:t>
      </w:r>
    </w:p>
    <w:p w14:paraId="5014A0A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How do you currently administer COBRA?</w:t>
      </w:r>
    </w:p>
    <w:p w14:paraId="4264D3F4" w14:textId="2A7E83C1" w:rsidR="001E28AE" w:rsidRDefault="00425BA8">
      <w:pPr>
        <w:ind w:left="1080" w:hanging="360"/>
        <w:rPr>
          <w:sz w:val="20"/>
          <w:szCs w:val="20"/>
        </w:rPr>
      </w:pPr>
      <w:sdt>
        <w:sdtPr>
          <w:tag w:val="goog_rdk_4"/>
          <w:id w:val="-1199471833"/>
        </w:sdtPr>
        <w:sdtEndPr/>
        <w:sdtContent>
          <w:r w:rsidR="00A3774F">
            <w:rPr>
              <w:rFonts w:ascii="Arial Unicode MS" w:eastAsia="Arial Unicode MS" w:hAnsi="Arial Unicode MS" w:cs="Arial Unicode MS"/>
              <w:color w:val="C45911"/>
              <w:sz w:val="20"/>
              <w:szCs w:val="20"/>
            </w:rPr>
            <w:t>x</w:t>
          </w:r>
        </w:sdtContent>
      </w:sdt>
      <w:r w:rsidR="00477042">
        <w:rPr>
          <w:sz w:val="20"/>
          <w:szCs w:val="20"/>
        </w:rPr>
        <w:t xml:space="preserve"> 3rd Party Cobra Administrator </w:t>
      </w:r>
    </w:p>
    <w:p w14:paraId="31241FF1" w14:textId="77777777" w:rsidR="001E28AE" w:rsidRDefault="00425BA8">
      <w:pPr>
        <w:ind w:left="1080" w:hanging="360"/>
        <w:rPr>
          <w:sz w:val="20"/>
          <w:szCs w:val="20"/>
        </w:rPr>
      </w:pPr>
      <w:sdt>
        <w:sdtPr>
          <w:tag w:val="goog_rdk_5"/>
          <w:id w:val="-966815257"/>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Self-Administered </w:t>
      </w:r>
    </w:p>
    <w:p w14:paraId="51EA3465" w14:textId="77777777" w:rsidR="001E28AE" w:rsidRDefault="00425BA8">
      <w:pPr>
        <w:ind w:left="1080" w:hanging="360"/>
        <w:rPr>
          <w:sz w:val="20"/>
          <w:szCs w:val="20"/>
        </w:rPr>
      </w:pPr>
      <w:sdt>
        <w:sdtPr>
          <w:tag w:val="goog_rdk_6"/>
          <w:id w:val="-1535877874"/>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Other:</w:t>
      </w:r>
    </w:p>
    <w:p w14:paraId="20E8EA59" w14:textId="77777777" w:rsidR="001E28AE" w:rsidRDefault="00477042">
      <w:pPr>
        <w:rPr>
          <w:b/>
          <w:sz w:val="20"/>
          <w:szCs w:val="20"/>
        </w:rPr>
      </w:pPr>
      <w:r>
        <w:br w:type="page"/>
      </w:r>
    </w:p>
    <w:p w14:paraId="22732223" w14:textId="77777777" w:rsidR="001E28AE" w:rsidRDefault="00477042">
      <w:pPr>
        <w:numPr>
          <w:ilvl w:val="0"/>
          <w:numId w:val="1"/>
        </w:numPr>
        <w:pBdr>
          <w:top w:val="nil"/>
          <w:left w:val="nil"/>
          <w:bottom w:val="nil"/>
          <w:right w:val="nil"/>
          <w:between w:val="nil"/>
        </w:pBdr>
        <w:spacing w:before="240" w:after="120" w:line="240" w:lineRule="auto"/>
      </w:pPr>
      <w:r>
        <w:rPr>
          <w:b/>
          <w:color w:val="000000"/>
          <w:sz w:val="20"/>
          <w:szCs w:val="20"/>
        </w:rPr>
        <w:lastRenderedPageBreak/>
        <w:t>If you selected “Self-Administered” above, please note that you will need to have a Cobra Specific Deduction Code for each of your plans currently covered under Cobra. Please confirm the following for each of your applicable Cobra Deduction Codes based on the below Cobra Coverage Types</w:t>
      </w:r>
    </w:p>
    <w:tbl>
      <w:tblPr>
        <w:tblStyle w:val="a3"/>
        <w:tblW w:w="10430" w:type="dxa"/>
        <w:tblInd w:w="36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ayout w:type="fixed"/>
        <w:tblLook w:val="0400" w:firstRow="0" w:lastRow="0" w:firstColumn="0" w:lastColumn="0" w:noHBand="0" w:noVBand="1"/>
      </w:tblPr>
      <w:tblGrid>
        <w:gridCol w:w="3476"/>
        <w:gridCol w:w="3477"/>
        <w:gridCol w:w="3477"/>
      </w:tblGrid>
      <w:tr w:rsidR="001E28AE" w14:paraId="0A9BEFA9" w14:textId="77777777">
        <w:tc>
          <w:tcPr>
            <w:tcW w:w="3476" w:type="dxa"/>
            <w:shd w:val="clear" w:color="auto" w:fill="92D050"/>
          </w:tcPr>
          <w:p w14:paraId="35F16F55" w14:textId="77777777" w:rsidR="001E28AE" w:rsidRDefault="00477042">
            <w:pPr>
              <w:spacing w:before="60" w:after="60"/>
              <w:rPr>
                <w:b/>
                <w:color w:val="FFFFFF"/>
              </w:rPr>
            </w:pPr>
            <w:r>
              <w:rPr>
                <w:b/>
                <w:color w:val="FFFFFF"/>
              </w:rPr>
              <w:t>Type</w:t>
            </w:r>
          </w:p>
        </w:tc>
        <w:tc>
          <w:tcPr>
            <w:tcW w:w="3477" w:type="dxa"/>
            <w:shd w:val="clear" w:color="auto" w:fill="92D050"/>
          </w:tcPr>
          <w:p w14:paraId="0A48E8D3" w14:textId="77777777" w:rsidR="001E28AE" w:rsidRDefault="00477042">
            <w:pPr>
              <w:spacing w:before="60" w:after="60"/>
              <w:rPr>
                <w:b/>
                <w:color w:val="FFFFFF"/>
              </w:rPr>
            </w:pPr>
            <w:r>
              <w:rPr>
                <w:b/>
                <w:color w:val="FFFFFF"/>
              </w:rPr>
              <w:t>Specification Name</w:t>
            </w:r>
          </w:p>
        </w:tc>
        <w:tc>
          <w:tcPr>
            <w:tcW w:w="3477" w:type="dxa"/>
            <w:shd w:val="clear" w:color="auto" w:fill="92D050"/>
          </w:tcPr>
          <w:p w14:paraId="2A188B12" w14:textId="77777777" w:rsidR="001E28AE" w:rsidRDefault="00477042">
            <w:pPr>
              <w:spacing w:before="60" w:after="60"/>
              <w:rPr>
                <w:b/>
                <w:color w:val="FFFFFF"/>
              </w:rPr>
            </w:pPr>
            <w:r>
              <w:rPr>
                <w:b/>
                <w:color w:val="FFFFFF"/>
              </w:rPr>
              <w:t>Ultimate Software Project Number</w:t>
            </w:r>
          </w:p>
        </w:tc>
      </w:tr>
      <w:tr w:rsidR="001E28AE" w14:paraId="3276595D" w14:textId="77777777">
        <w:tc>
          <w:tcPr>
            <w:tcW w:w="3476" w:type="dxa"/>
          </w:tcPr>
          <w:p w14:paraId="1B45C9C3" w14:textId="77777777" w:rsidR="001E28AE" w:rsidRDefault="00477042">
            <w:pPr>
              <w:spacing w:before="60" w:after="60"/>
            </w:pPr>
            <w:r>
              <w:t>Employee Only</w:t>
            </w:r>
          </w:p>
        </w:tc>
        <w:tc>
          <w:tcPr>
            <w:tcW w:w="3477" w:type="dxa"/>
          </w:tcPr>
          <w:p w14:paraId="5F5A0D7D" w14:textId="77777777" w:rsidR="001E28AE" w:rsidRDefault="001E28AE">
            <w:pPr>
              <w:spacing w:before="60" w:after="60"/>
              <w:rPr>
                <w:color w:val="7F7F7F"/>
              </w:rPr>
            </w:pPr>
          </w:p>
        </w:tc>
        <w:tc>
          <w:tcPr>
            <w:tcW w:w="3477" w:type="dxa"/>
          </w:tcPr>
          <w:p w14:paraId="1CC45179" w14:textId="77777777" w:rsidR="001E28AE" w:rsidRDefault="001E28AE">
            <w:pPr>
              <w:spacing w:before="60" w:after="60"/>
              <w:rPr>
                <w:color w:val="7F7F7F"/>
              </w:rPr>
            </w:pPr>
          </w:p>
        </w:tc>
      </w:tr>
      <w:tr w:rsidR="001E28AE" w14:paraId="413CAEB2" w14:textId="77777777">
        <w:tc>
          <w:tcPr>
            <w:tcW w:w="3476" w:type="dxa"/>
          </w:tcPr>
          <w:p w14:paraId="014F066D" w14:textId="77777777" w:rsidR="001E28AE" w:rsidRDefault="00477042">
            <w:pPr>
              <w:spacing w:before="60" w:after="60"/>
            </w:pPr>
            <w:r>
              <w:t>Employee + Family</w:t>
            </w:r>
          </w:p>
        </w:tc>
        <w:tc>
          <w:tcPr>
            <w:tcW w:w="3477" w:type="dxa"/>
          </w:tcPr>
          <w:p w14:paraId="4FB63B92" w14:textId="77777777" w:rsidR="001E28AE" w:rsidRDefault="001E28AE">
            <w:pPr>
              <w:spacing w:before="60" w:after="60"/>
              <w:rPr>
                <w:color w:val="7F7F7F"/>
              </w:rPr>
            </w:pPr>
          </w:p>
        </w:tc>
        <w:tc>
          <w:tcPr>
            <w:tcW w:w="3477" w:type="dxa"/>
          </w:tcPr>
          <w:p w14:paraId="1D181DD1" w14:textId="77777777" w:rsidR="001E28AE" w:rsidRDefault="001E28AE">
            <w:pPr>
              <w:spacing w:before="60" w:after="60"/>
              <w:rPr>
                <w:color w:val="7F7F7F"/>
              </w:rPr>
            </w:pPr>
          </w:p>
        </w:tc>
      </w:tr>
      <w:tr w:rsidR="001E28AE" w14:paraId="113A99D4" w14:textId="77777777">
        <w:tc>
          <w:tcPr>
            <w:tcW w:w="3476" w:type="dxa"/>
          </w:tcPr>
          <w:p w14:paraId="5006BF5A" w14:textId="77777777" w:rsidR="001E28AE" w:rsidRDefault="00477042">
            <w:pPr>
              <w:spacing w:before="60" w:after="60"/>
            </w:pPr>
            <w:r>
              <w:t>Dependent Only</w:t>
            </w:r>
          </w:p>
        </w:tc>
        <w:tc>
          <w:tcPr>
            <w:tcW w:w="3477" w:type="dxa"/>
          </w:tcPr>
          <w:p w14:paraId="2DE7AD9F" w14:textId="77777777" w:rsidR="001E28AE" w:rsidRDefault="001E28AE">
            <w:pPr>
              <w:spacing w:before="60" w:after="60"/>
              <w:rPr>
                <w:color w:val="7F7F7F"/>
              </w:rPr>
            </w:pPr>
          </w:p>
        </w:tc>
        <w:tc>
          <w:tcPr>
            <w:tcW w:w="3477" w:type="dxa"/>
          </w:tcPr>
          <w:p w14:paraId="2BFC8301" w14:textId="77777777" w:rsidR="001E28AE" w:rsidRDefault="001E28AE">
            <w:pPr>
              <w:spacing w:before="60" w:after="60"/>
              <w:rPr>
                <w:color w:val="7F7F7F"/>
              </w:rPr>
            </w:pPr>
          </w:p>
        </w:tc>
      </w:tr>
    </w:tbl>
    <w:p w14:paraId="102C130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Open Enrollment Option =  </w:t>
      </w:r>
      <w:r>
        <w:rPr>
          <w:b/>
          <w:sz w:val="20"/>
          <w:szCs w:val="20"/>
        </w:rPr>
        <w:t xml:space="preserve">2 files </w:t>
      </w:r>
      <w:r>
        <w:rPr>
          <w:b/>
          <w:color w:val="000000"/>
          <w:sz w:val="20"/>
          <w:szCs w:val="20"/>
        </w:rPr>
        <w:t xml:space="preserve">will </w:t>
      </w:r>
      <w:r>
        <w:rPr>
          <w:b/>
          <w:sz w:val="20"/>
          <w:szCs w:val="20"/>
        </w:rPr>
        <w:t xml:space="preserve">be built based on the </w:t>
      </w:r>
      <w:r>
        <w:rPr>
          <w:b/>
          <w:color w:val="000000"/>
          <w:sz w:val="20"/>
          <w:szCs w:val="20"/>
        </w:rPr>
        <w:t>two Open Enrollment Sessions – one Active and one Passive.</w:t>
      </w:r>
    </w:p>
    <w:p w14:paraId="05E322E1" w14:textId="77777777" w:rsidR="001E28AE" w:rsidRDefault="00477042">
      <w:pPr>
        <w:pBdr>
          <w:top w:val="nil"/>
          <w:left w:val="nil"/>
          <w:bottom w:val="nil"/>
          <w:right w:val="nil"/>
          <w:between w:val="nil"/>
        </w:pBdr>
        <w:spacing w:line="240" w:lineRule="auto"/>
        <w:ind w:left="1080" w:hanging="360"/>
        <w:rPr>
          <w:b/>
          <w:sz w:val="20"/>
          <w:szCs w:val="20"/>
        </w:rPr>
      </w:pPr>
      <w:bookmarkStart w:id="10" w:name="_heading=h.2et92p0" w:colFirst="0" w:colLast="0"/>
      <w:bookmarkEnd w:id="10"/>
      <w:r>
        <w:rPr>
          <w:b/>
          <w:sz w:val="20"/>
          <w:szCs w:val="20"/>
        </w:rPr>
        <w:t>What month is your OE effective?</w:t>
      </w:r>
    </w:p>
    <w:p w14:paraId="75BDC6B6" w14:textId="77777777" w:rsidR="001E28AE" w:rsidRDefault="001E28AE">
      <w:pPr>
        <w:pBdr>
          <w:top w:val="nil"/>
          <w:left w:val="nil"/>
          <w:bottom w:val="nil"/>
          <w:right w:val="nil"/>
          <w:between w:val="nil"/>
        </w:pBdr>
        <w:spacing w:line="240" w:lineRule="auto"/>
        <w:ind w:left="1080" w:hanging="360"/>
        <w:rPr>
          <w:b/>
          <w:sz w:val="20"/>
          <w:szCs w:val="20"/>
        </w:rPr>
      </w:pPr>
      <w:bookmarkStart w:id="11" w:name="_heading=h.3mvjsnenhwur" w:colFirst="0" w:colLast="0"/>
      <w:bookmarkEnd w:id="11"/>
    </w:p>
    <w:p w14:paraId="0C7D1E12" w14:textId="77777777" w:rsidR="001E28AE" w:rsidRDefault="00477042">
      <w:pPr>
        <w:pBdr>
          <w:top w:val="nil"/>
          <w:left w:val="nil"/>
          <w:bottom w:val="nil"/>
          <w:right w:val="nil"/>
          <w:between w:val="nil"/>
        </w:pBdr>
        <w:spacing w:line="240" w:lineRule="auto"/>
        <w:ind w:left="1080" w:hanging="360"/>
        <w:rPr>
          <w:b/>
          <w:color w:val="000000"/>
          <w:sz w:val="20"/>
          <w:szCs w:val="20"/>
        </w:rPr>
      </w:pPr>
      <w:bookmarkStart w:id="12" w:name="_heading=h.qg72b1bkctjv" w:colFirst="0" w:colLast="0"/>
      <w:bookmarkEnd w:id="12"/>
      <w:r>
        <w:rPr>
          <w:b/>
          <w:color w:val="000000"/>
          <w:sz w:val="20"/>
          <w:szCs w:val="20"/>
        </w:rPr>
        <w:t>What type of enrollment will you be offering?</w:t>
      </w:r>
    </w:p>
    <w:p w14:paraId="36F74605" w14:textId="5E962E53" w:rsidR="001E28AE" w:rsidRDefault="00425BA8">
      <w:pPr>
        <w:ind w:left="1080" w:hanging="360"/>
        <w:rPr>
          <w:sz w:val="20"/>
          <w:szCs w:val="20"/>
        </w:rPr>
      </w:pPr>
      <w:sdt>
        <w:sdtPr>
          <w:tag w:val="goog_rdk_7"/>
          <w:id w:val="1066080866"/>
        </w:sdtPr>
        <w:sdtEndPr/>
        <w:sdtContent>
          <w:r w:rsidR="00A3774F">
            <w:rPr>
              <w:rFonts w:ascii="Arial Unicode MS" w:eastAsia="Arial Unicode MS" w:hAnsi="Arial Unicode MS" w:cs="Arial Unicode MS"/>
              <w:color w:val="C45911"/>
              <w:sz w:val="20"/>
              <w:szCs w:val="20"/>
            </w:rPr>
            <w:t>x</w:t>
          </w:r>
        </w:sdtContent>
      </w:sdt>
      <w:r w:rsidR="00477042">
        <w:rPr>
          <w:sz w:val="20"/>
          <w:szCs w:val="20"/>
        </w:rPr>
        <w:t xml:space="preserve"> </w:t>
      </w:r>
      <w:r w:rsidR="00477042">
        <w:rPr>
          <w:color w:val="2E74B5"/>
          <w:sz w:val="20"/>
          <w:szCs w:val="20"/>
        </w:rPr>
        <w:t>Active</w:t>
      </w:r>
      <w:r w:rsidR="00477042">
        <w:rPr>
          <w:sz w:val="20"/>
          <w:szCs w:val="20"/>
        </w:rPr>
        <w:tab/>
      </w:r>
      <w:sdt>
        <w:sdtPr>
          <w:tag w:val="goog_rdk_8"/>
          <w:id w:val="1991431595"/>
        </w:sdtPr>
        <w:sdtEndPr/>
        <w:sdtContent>
          <w:r w:rsidR="00A3774F">
            <w:t xml:space="preserve">        </w:t>
          </w:r>
          <w:r w:rsidR="00A3774F">
            <w:rPr>
              <w:rFonts w:ascii="Arial Unicode MS" w:eastAsia="Arial Unicode MS" w:hAnsi="Arial Unicode MS" w:cs="Arial Unicode MS"/>
              <w:color w:val="C45911"/>
              <w:sz w:val="20"/>
              <w:szCs w:val="20"/>
            </w:rPr>
            <w:t>x</w:t>
          </w:r>
        </w:sdtContent>
      </w:sdt>
      <w:r w:rsidR="00477042">
        <w:rPr>
          <w:sz w:val="20"/>
          <w:szCs w:val="20"/>
        </w:rPr>
        <w:t xml:space="preserve"> </w:t>
      </w:r>
      <w:r w:rsidR="00477042">
        <w:rPr>
          <w:color w:val="2E74B5"/>
          <w:sz w:val="20"/>
          <w:szCs w:val="20"/>
        </w:rPr>
        <w:t xml:space="preserve">Passive  </w:t>
      </w:r>
    </w:p>
    <w:p w14:paraId="47461179" w14:textId="77777777" w:rsidR="001E28AE" w:rsidRDefault="00477042">
      <w:pPr>
        <w:spacing w:before="60"/>
        <w:ind w:left="1080" w:hanging="360"/>
        <w:rPr>
          <w:i/>
          <w:sz w:val="20"/>
          <w:szCs w:val="20"/>
        </w:rPr>
      </w:pPr>
      <w:r>
        <w:rPr>
          <w:i/>
          <w:sz w:val="20"/>
          <w:szCs w:val="20"/>
        </w:rPr>
        <w:t>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14:paraId="661918C2" w14:textId="77777777" w:rsidR="001E28AE" w:rsidRDefault="00477042">
      <w:pPr>
        <w:spacing w:before="60"/>
        <w:ind w:left="1080" w:hanging="360"/>
        <w:rPr>
          <w:b/>
          <w:sz w:val="20"/>
          <w:szCs w:val="20"/>
        </w:rPr>
      </w:pPr>
      <w:r>
        <w:rPr>
          <w:b/>
          <w:sz w:val="20"/>
          <w:szCs w:val="20"/>
        </w:rPr>
        <w:t xml:space="preserve">If an employee stops their current benefits during an ACTIVE Open Enrollment, would you like to include them on the file with a stop date? </w:t>
      </w:r>
    </w:p>
    <w:p w14:paraId="6BD7C774" w14:textId="77777777" w:rsidR="001E28AE" w:rsidRDefault="00477042">
      <w:pPr>
        <w:ind w:left="1080" w:hanging="360"/>
        <w:rPr>
          <w:color w:val="2E74B5"/>
          <w:sz w:val="20"/>
          <w:szCs w:val="20"/>
        </w:rPr>
      </w:pPr>
      <w:r>
        <w:rPr>
          <w:sz w:val="20"/>
          <w:szCs w:val="20"/>
        </w:rPr>
        <w:t xml:space="preserve"> </w:t>
      </w:r>
      <w:r>
        <w:rPr>
          <w:rFonts w:ascii="Quattrocento Sans" w:eastAsia="Quattrocento Sans" w:hAnsi="Quattrocento Sans" w:cs="Quattrocento Sans"/>
          <w:color w:val="C45911"/>
          <w:sz w:val="20"/>
          <w:szCs w:val="20"/>
        </w:rPr>
        <w:t>X</w:t>
      </w:r>
      <w:r>
        <w:rPr>
          <w:sz w:val="20"/>
          <w:szCs w:val="20"/>
        </w:rPr>
        <w:t xml:space="preserve"> </w:t>
      </w:r>
      <w:r>
        <w:rPr>
          <w:color w:val="2E74B5"/>
          <w:sz w:val="20"/>
          <w:szCs w:val="20"/>
        </w:rPr>
        <w:t>No</w:t>
      </w:r>
      <w:r>
        <w:rPr>
          <w:sz w:val="20"/>
          <w:szCs w:val="20"/>
        </w:rPr>
        <w:tab/>
      </w:r>
      <w:sdt>
        <w:sdtPr>
          <w:tag w:val="goog_rdk_9"/>
          <w:id w:val="204524494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0BAC71" w14:textId="77777777" w:rsidR="001E28AE" w:rsidRDefault="001E28AE">
      <w:pPr>
        <w:ind w:left="1080" w:hanging="360"/>
        <w:rPr>
          <w:b/>
          <w:sz w:val="20"/>
          <w:szCs w:val="20"/>
        </w:rPr>
      </w:pPr>
    </w:p>
    <w:p w14:paraId="6AE35C44" w14:textId="77777777" w:rsidR="001E28AE" w:rsidRPr="007362AC" w:rsidRDefault="00477042">
      <w:pPr>
        <w:numPr>
          <w:ilvl w:val="0"/>
          <w:numId w:val="1"/>
        </w:numPr>
        <w:pBdr>
          <w:top w:val="nil"/>
          <w:left w:val="nil"/>
          <w:bottom w:val="nil"/>
          <w:right w:val="nil"/>
          <w:between w:val="nil"/>
        </w:pBdr>
        <w:spacing w:before="240" w:line="240" w:lineRule="auto"/>
      </w:pPr>
      <w:bookmarkStart w:id="13" w:name="_heading=h.tyjcwt" w:colFirst="0" w:colLast="0"/>
      <w:bookmarkEnd w:id="13"/>
      <w:r w:rsidRPr="007362AC">
        <w:rPr>
          <w:b/>
          <w:color w:val="000000"/>
          <w:sz w:val="20"/>
          <w:szCs w:val="20"/>
        </w:rPr>
        <w:t>Post Live Only: Interface Decommissioning (are there current/other interfaces that this interface is replacing?)</w:t>
      </w:r>
    </w:p>
    <w:p w14:paraId="2F578827" w14:textId="77777777" w:rsidR="001E28AE" w:rsidRDefault="00477042">
      <w:pPr>
        <w:pBdr>
          <w:top w:val="nil"/>
          <w:left w:val="nil"/>
          <w:bottom w:val="nil"/>
          <w:right w:val="nil"/>
          <w:between w:val="nil"/>
        </w:pBdr>
        <w:spacing w:line="240" w:lineRule="auto"/>
        <w:ind w:left="1080" w:hanging="360"/>
        <w:rPr>
          <w:i/>
          <w:color w:val="000000"/>
          <w:sz w:val="20"/>
          <w:szCs w:val="20"/>
        </w:rPr>
      </w:pPr>
      <w:r>
        <w:rPr>
          <w:rFonts w:ascii="MS Gothic" w:eastAsia="MS Gothic" w:hAnsi="MS Gothic" w:cs="MS Gothic"/>
          <w:color w:val="ED7D31"/>
          <w:sz w:val="20"/>
          <w:szCs w:val="20"/>
        </w:rPr>
        <w:t>☐</w:t>
      </w:r>
      <w:r>
        <w:rPr>
          <w:color w:val="ED7D31"/>
          <w:sz w:val="20"/>
          <w:szCs w:val="20"/>
        </w:rPr>
        <w:t xml:space="preserve"> </w:t>
      </w:r>
      <w:r>
        <w:rPr>
          <w:color w:val="2E75B5"/>
          <w:sz w:val="20"/>
          <w:szCs w:val="20"/>
        </w:rPr>
        <w:t xml:space="preserve">No </w:t>
      </w:r>
      <w:r>
        <w:rPr>
          <w:color w:val="000000"/>
          <w:sz w:val="20"/>
          <w:szCs w:val="20"/>
        </w:rPr>
        <w:tab/>
      </w:r>
      <w:r>
        <w:rPr>
          <w:rFonts w:ascii="MS Gothic" w:eastAsia="MS Gothic" w:hAnsi="MS Gothic" w:cs="MS Gothic"/>
          <w:color w:val="ED7D31"/>
          <w:sz w:val="20"/>
          <w:szCs w:val="20"/>
        </w:rPr>
        <w:t>☐</w:t>
      </w:r>
      <w:r>
        <w:rPr>
          <w:color w:val="2E75B5"/>
          <w:sz w:val="20"/>
          <w:szCs w:val="20"/>
        </w:rPr>
        <w:t xml:space="preserve">Yes, </w:t>
      </w:r>
      <w:r>
        <w:rPr>
          <w:i/>
          <w:color w:val="2E75B5"/>
          <w:sz w:val="20"/>
          <w:szCs w:val="20"/>
        </w:rPr>
        <w:t>Customer must open a Support Ticket to request the current interface to be turned off.</w:t>
      </w:r>
    </w:p>
    <w:p w14:paraId="4C0F05ED" w14:textId="77777777" w:rsidR="001E28AE" w:rsidRDefault="001E28AE">
      <w:pPr>
        <w:rPr>
          <w:sz w:val="20"/>
          <w:szCs w:val="20"/>
        </w:rPr>
      </w:pPr>
    </w:p>
    <w:p w14:paraId="7763330E" w14:textId="77777777" w:rsidR="001E28AE" w:rsidRDefault="001E28AE">
      <w:pPr>
        <w:rPr>
          <w:sz w:val="20"/>
          <w:szCs w:val="20"/>
        </w:rPr>
      </w:pPr>
    </w:p>
    <w:p w14:paraId="33AA97BF" w14:textId="77777777" w:rsidR="001E28AE" w:rsidRDefault="00477042">
      <w:pPr>
        <w:pStyle w:val="Heading1"/>
      </w:pPr>
      <w:r>
        <w:t>Mapping/Notes to Developer</w:t>
      </w:r>
    </w:p>
    <w:p w14:paraId="230B5940" w14:textId="6B360E56" w:rsidR="001E28AE" w:rsidRDefault="00477042">
      <w:r>
        <w:t xml:space="preserve">File format </w:t>
      </w:r>
      <w:r w:rsidR="00A8611C">
        <w:t>–</w:t>
      </w:r>
      <w:r>
        <w:t xml:space="preserve"> </w:t>
      </w:r>
      <w:r w:rsidR="00A8611C">
        <w:t xml:space="preserve">Full File - </w:t>
      </w:r>
      <w:r w:rsidR="007362AC">
        <w:t>CSV</w:t>
      </w:r>
    </w:p>
    <w:p w14:paraId="123B5A1F" w14:textId="77777777" w:rsidR="00A8611C" w:rsidRDefault="00A8611C"/>
    <w:p w14:paraId="0D6C466D" w14:textId="4D14CE25" w:rsidR="00A3774F" w:rsidRDefault="00A3774F" w:rsidP="00A3774F">
      <w:pPr>
        <w:shd w:val="clear" w:color="auto" w:fill="FFFFFF"/>
        <w:spacing w:line="240" w:lineRule="auto"/>
        <w:rPr>
          <w:rFonts w:eastAsia="Times New Roman"/>
          <w:color w:val="000000"/>
          <w:bdr w:val="none" w:sz="0" w:space="0" w:color="auto" w:frame="1"/>
        </w:rPr>
      </w:pPr>
      <w:r w:rsidRPr="00A3774F">
        <w:rPr>
          <w:rFonts w:eastAsia="Times New Roman"/>
          <w:color w:val="000000"/>
          <w:bdr w:val="none" w:sz="0" w:space="0" w:color="auto" w:frame="1"/>
        </w:rPr>
        <w:t>Eligibility (Medical/Dental/Vision) File</w:t>
      </w:r>
    </w:p>
    <w:p w14:paraId="32355163" w14:textId="77777777" w:rsidR="007B4F8E" w:rsidRPr="00A3774F" w:rsidRDefault="007B4F8E" w:rsidP="00A3774F">
      <w:pPr>
        <w:shd w:val="clear" w:color="auto" w:fill="FFFFFF"/>
        <w:spacing w:line="240" w:lineRule="auto"/>
        <w:rPr>
          <w:rFonts w:eastAsia="Times New Roman"/>
          <w:color w:val="000000"/>
        </w:rPr>
      </w:pPr>
    </w:p>
    <w:p w14:paraId="67370506" w14:textId="77777777" w:rsidR="007B4F8E" w:rsidRPr="007B4F8E" w:rsidRDefault="007B4F8E" w:rsidP="007B4F8E">
      <w:pPr>
        <w:shd w:val="clear" w:color="auto" w:fill="FFFFFF"/>
        <w:spacing w:line="240" w:lineRule="auto"/>
        <w:rPr>
          <w:rFonts w:eastAsia="Times New Roman"/>
          <w:color w:val="000000"/>
          <w:bdr w:val="none" w:sz="0" w:space="0" w:color="auto" w:frame="1"/>
        </w:rPr>
      </w:pPr>
      <w:r w:rsidRPr="007B4F8E">
        <w:rPr>
          <w:rFonts w:eastAsia="Times New Roman"/>
          <w:color w:val="000000"/>
          <w:bdr w:val="none" w:sz="0" w:space="0" w:color="auto" w:frame="1"/>
        </w:rPr>
        <w:t xml:space="preserve">The vendor requires 2 separate integration files (outlined below) </w:t>
      </w:r>
    </w:p>
    <w:p w14:paraId="44C898BD" w14:textId="77777777" w:rsidR="007B4F8E" w:rsidRPr="007B4F8E" w:rsidRDefault="007B4F8E" w:rsidP="007B4F8E">
      <w:pPr>
        <w:shd w:val="clear" w:color="auto" w:fill="FFFFFF"/>
        <w:spacing w:line="240" w:lineRule="auto"/>
        <w:rPr>
          <w:rFonts w:eastAsia="Times New Roman"/>
          <w:color w:val="000000"/>
          <w:bdr w:val="none" w:sz="0" w:space="0" w:color="auto" w:frame="1"/>
        </w:rPr>
      </w:pPr>
      <w:r w:rsidRPr="007B4F8E">
        <w:rPr>
          <w:rFonts w:eastAsia="Times New Roman"/>
          <w:color w:val="000000"/>
          <w:bdr w:val="none" w:sz="0" w:space="0" w:color="auto" w:frame="1"/>
        </w:rPr>
        <w:t>Employee File</w:t>
      </w:r>
    </w:p>
    <w:p w14:paraId="5E98512B" w14:textId="77777777" w:rsidR="007B4F8E" w:rsidRPr="007B4F8E" w:rsidRDefault="007B4F8E" w:rsidP="007B4F8E">
      <w:pPr>
        <w:shd w:val="clear" w:color="auto" w:fill="FFFFFF"/>
        <w:spacing w:line="240" w:lineRule="auto"/>
        <w:rPr>
          <w:rFonts w:eastAsia="Times New Roman"/>
          <w:color w:val="000000"/>
          <w:bdr w:val="none" w:sz="0" w:space="0" w:color="auto" w:frame="1"/>
        </w:rPr>
      </w:pPr>
      <w:r w:rsidRPr="007B4F8E">
        <w:rPr>
          <w:rFonts w:eastAsia="Times New Roman"/>
          <w:color w:val="000000"/>
          <w:bdr w:val="none" w:sz="0" w:space="0" w:color="auto" w:frame="1"/>
        </w:rPr>
        <w:t>The requirements for this file are on the Mapping Document in rows 4 through 40</w:t>
      </w:r>
    </w:p>
    <w:p w14:paraId="146EB58A" w14:textId="77777777" w:rsidR="007B4F8E" w:rsidRPr="007B4F8E" w:rsidRDefault="007B4F8E" w:rsidP="007B4F8E">
      <w:pPr>
        <w:shd w:val="clear" w:color="auto" w:fill="FFFFFF"/>
        <w:spacing w:line="240" w:lineRule="auto"/>
        <w:rPr>
          <w:rFonts w:eastAsia="Times New Roman"/>
          <w:color w:val="000000"/>
          <w:bdr w:val="none" w:sz="0" w:space="0" w:color="auto" w:frame="1"/>
        </w:rPr>
      </w:pPr>
    </w:p>
    <w:p w14:paraId="76373D94" w14:textId="77777777" w:rsidR="007B4F8E" w:rsidRPr="007B4F8E" w:rsidRDefault="007B4F8E" w:rsidP="007B4F8E">
      <w:pPr>
        <w:shd w:val="clear" w:color="auto" w:fill="FFFFFF"/>
        <w:spacing w:line="240" w:lineRule="auto"/>
        <w:rPr>
          <w:rFonts w:eastAsia="Times New Roman"/>
          <w:color w:val="000000"/>
          <w:bdr w:val="none" w:sz="0" w:space="0" w:color="auto" w:frame="1"/>
        </w:rPr>
      </w:pPr>
      <w:r w:rsidRPr="007B4F8E">
        <w:rPr>
          <w:rFonts w:eastAsia="Times New Roman"/>
          <w:color w:val="000000"/>
          <w:bdr w:val="none" w:sz="0" w:space="0" w:color="auto" w:frame="1"/>
        </w:rPr>
        <w:t>Dependent File</w:t>
      </w:r>
    </w:p>
    <w:p w14:paraId="12BE5D51" w14:textId="40425DC9" w:rsidR="00A3774F" w:rsidRPr="00A3774F" w:rsidRDefault="007B4F8E" w:rsidP="007B4F8E">
      <w:pPr>
        <w:shd w:val="clear" w:color="auto" w:fill="FFFFFF"/>
        <w:spacing w:line="240" w:lineRule="auto"/>
        <w:rPr>
          <w:rFonts w:eastAsia="Times New Roman"/>
          <w:color w:val="000000"/>
        </w:rPr>
      </w:pPr>
      <w:r w:rsidRPr="007B4F8E">
        <w:rPr>
          <w:rFonts w:eastAsia="Times New Roman"/>
          <w:color w:val="000000"/>
          <w:bdr w:val="none" w:sz="0" w:space="0" w:color="auto" w:frame="1"/>
        </w:rPr>
        <w:t>The requirements for this file are on the Mapping Document in rows 43 through 74</w:t>
      </w:r>
      <w:r w:rsidR="00A3774F" w:rsidRPr="00A3774F">
        <w:rPr>
          <w:rFonts w:eastAsia="Times New Roman"/>
          <w:color w:val="000000"/>
          <w:bdr w:val="none" w:sz="0" w:space="0" w:color="auto" w:frame="1"/>
        </w:rPr>
        <w:t> </w:t>
      </w:r>
    </w:p>
    <w:p w14:paraId="056BBD8D" w14:textId="77777777" w:rsidR="001E28AE" w:rsidRDefault="001E28AE"/>
    <w:p w14:paraId="115380C6" w14:textId="77777777" w:rsidR="001E28AE" w:rsidRDefault="00477042">
      <w:pPr>
        <w:rPr>
          <w:b/>
          <w:color w:val="2E75B5"/>
          <w:sz w:val="32"/>
          <w:szCs w:val="32"/>
        </w:rPr>
      </w:pPr>
      <w:r>
        <w:br w:type="page"/>
      </w:r>
    </w:p>
    <w:p w14:paraId="4B7FE865" w14:textId="77777777" w:rsidR="001E28AE" w:rsidRDefault="00477042">
      <w:pPr>
        <w:pStyle w:val="Heading1"/>
      </w:pPr>
      <w:r>
        <w:lastRenderedPageBreak/>
        <w:t>Vendor Confirmation</w:t>
      </w:r>
    </w:p>
    <w:p w14:paraId="05035AF0" w14:textId="77777777" w:rsidR="001E28AE" w:rsidRDefault="00477042">
      <w:pPr>
        <w:pStyle w:val="Subtitle"/>
      </w:pPr>
      <w:r>
        <w:t>Health and Welfare Exports (Medical, Dental, and Vision)</w:t>
      </w:r>
    </w:p>
    <w:p w14:paraId="6CC46068" w14:textId="77777777" w:rsidR="001E28AE" w:rsidRDefault="00477042">
      <w:pPr>
        <w:numPr>
          <w:ilvl w:val="0"/>
          <w:numId w:val="2"/>
        </w:numPr>
        <w:pBdr>
          <w:top w:val="nil"/>
          <w:left w:val="nil"/>
          <w:bottom w:val="nil"/>
          <w:right w:val="nil"/>
          <w:between w:val="nil"/>
        </w:pBdr>
        <w:spacing w:line="240" w:lineRule="auto"/>
        <w:rPr>
          <w:b/>
          <w:color w:val="000000"/>
          <w:sz w:val="20"/>
          <w:szCs w:val="20"/>
        </w:rPr>
      </w:pPr>
      <w:r>
        <w:rPr>
          <w:b/>
          <w:color w:val="000000"/>
          <w:sz w:val="20"/>
          <w:szCs w:val="20"/>
        </w:rPr>
        <w:t>Do you allow for future-dated coverage START dates on the file?</w:t>
      </w:r>
    </w:p>
    <w:p w14:paraId="44B370F7"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X</w:t>
      </w:r>
      <w:r>
        <w:rPr>
          <w:color w:val="000000"/>
          <w:sz w:val="20"/>
          <w:szCs w:val="20"/>
        </w:rPr>
        <w:t xml:space="preserve"> </w:t>
      </w:r>
      <w:r>
        <w:rPr>
          <w:color w:val="2E74B5"/>
          <w:sz w:val="20"/>
          <w:szCs w:val="20"/>
        </w:rPr>
        <w:t xml:space="preserve">Yes  </w:t>
      </w:r>
    </w:p>
    <w:p w14:paraId="33017EE2"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5B6D850F"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allow for future-dated coverage STOP dates on the file?</w:t>
      </w:r>
    </w:p>
    <w:p w14:paraId="13966BF1"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 xml:space="preserve">X </w:t>
      </w:r>
      <w:r>
        <w:rPr>
          <w:color w:val="2E74B5"/>
          <w:sz w:val="20"/>
          <w:szCs w:val="20"/>
        </w:rPr>
        <w:t xml:space="preserve">Yes  </w:t>
      </w:r>
    </w:p>
    <w:p w14:paraId="0CB7A7B7"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7CA9BC91"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require a minimum coverage start date on the file (Ex. We cannot send any effective dates older than 1/1/2018 on the file)? If so, what is that date?</w:t>
      </w:r>
    </w:p>
    <w:p w14:paraId="16B40382" w14:textId="77777777" w:rsidR="001E28AE" w:rsidRDefault="00477042">
      <w:pPr>
        <w:pBdr>
          <w:top w:val="nil"/>
          <w:left w:val="nil"/>
          <w:bottom w:val="nil"/>
          <w:right w:val="nil"/>
          <w:between w:val="nil"/>
        </w:pBdr>
        <w:spacing w:line="240" w:lineRule="auto"/>
        <w:ind w:left="1080" w:hanging="360"/>
        <w:rPr>
          <w:b/>
          <w:color w:val="7F7F7F"/>
          <w:sz w:val="20"/>
          <w:szCs w:val="20"/>
        </w:rPr>
      </w:pPr>
      <w:r>
        <w:rPr>
          <w:color w:val="7F7F7F"/>
          <w:sz w:val="20"/>
          <w:szCs w:val="20"/>
        </w:rPr>
        <w:t>Click or tap here to enter text.</w:t>
      </w:r>
    </w:p>
    <w:p w14:paraId="12F75D62" w14:textId="77777777" w:rsidR="001E28AE" w:rsidRDefault="00477042">
      <w:pPr>
        <w:numPr>
          <w:ilvl w:val="0"/>
          <w:numId w:val="2"/>
        </w:numPr>
        <w:pBdr>
          <w:top w:val="nil"/>
          <w:left w:val="nil"/>
          <w:bottom w:val="nil"/>
          <w:right w:val="nil"/>
          <w:between w:val="nil"/>
        </w:pBdr>
        <w:spacing w:before="120" w:line="240" w:lineRule="auto"/>
        <w:rPr>
          <w:b/>
          <w:color w:val="000000"/>
          <w:sz w:val="20"/>
          <w:szCs w:val="20"/>
        </w:rPr>
      </w:pPr>
      <w:bookmarkStart w:id="14" w:name="_heading=h.3dy6vkm" w:colFirst="0" w:colLast="0"/>
      <w:bookmarkEnd w:id="14"/>
      <w:r>
        <w:rPr>
          <w:b/>
          <w:color w:val="000000"/>
          <w:sz w:val="20"/>
          <w:szCs w:val="20"/>
        </w:rPr>
        <w:t>Benefit Change Effective Date Option:</w:t>
      </w:r>
    </w:p>
    <w:p w14:paraId="36C63332" w14:textId="77777777" w:rsidR="001E28AE" w:rsidRDefault="00477042">
      <w:pPr>
        <w:pBdr>
          <w:top w:val="nil"/>
          <w:left w:val="nil"/>
          <w:bottom w:val="nil"/>
          <w:right w:val="nil"/>
          <w:between w:val="nil"/>
        </w:pBdr>
        <w:spacing w:line="240" w:lineRule="auto"/>
        <w:ind w:left="1080" w:hanging="360"/>
        <w:rPr>
          <w:b/>
          <w:color w:val="000000"/>
          <w:sz w:val="20"/>
          <w:szCs w:val="20"/>
        </w:rPr>
      </w:pPr>
      <w:r>
        <w:rPr>
          <w:rFonts w:ascii="MS Gothic" w:eastAsia="MS Gothic" w:hAnsi="MS Gothic" w:cs="MS Gothic"/>
          <w:color w:val="C45911"/>
          <w:sz w:val="20"/>
          <w:szCs w:val="20"/>
        </w:rPr>
        <w:t>☒</w:t>
      </w:r>
      <w:r>
        <w:rPr>
          <w:color w:val="000000"/>
          <w:sz w:val="20"/>
          <w:szCs w:val="20"/>
        </w:rPr>
        <w:t xml:space="preserve"> Actual Benefit Coverage Start Date as keyed on the EMP and DEP Record.</w:t>
      </w:r>
    </w:p>
    <w:p w14:paraId="6CA6E0A6" w14:textId="77777777" w:rsidR="001E28AE" w:rsidRDefault="00425BA8">
      <w:pPr>
        <w:ind w:left="1080" w:hanging="360"/>
        <w:rPr>
          <w:sz w:val="20"/>
          <w:szCs w:val="20"/>
        </w:rPr>
      </w:pPr>
      <w:sdt>
        <w:sdtPr>
          <w:tag w:val="goog_rdk_10"/>
          <w:id w:val="-883638407"/>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record and Actual Benefit Coverage Date as Keyed on the DEP Records.</w:t>
      </w:r>
    </w:p>
    <w:p w14:paraId="59053830" w14:textId="77777777" w:rsidR="001E28AE" w:rsidRDefault="00425BA8">
      <w:pPr>
        <w:ind w:left="720"/>
        <w:rPr>
          <w:color w:val="808080"/>
          <w:sz w:val="20"/>
          <w:szCs w:val="20"/>
        </w:rPr>
      </w:pPr>
      <w:sdt>
        <w:sdtPr>
          <w:tag w:val="goog_rdk_11"/>
          <w:id w:val="-168874531"/>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AND DEP Records.</w:t>
      </w:r>
    </w:p>
    <w:p w14:paraId="38497B41" w14:textId="77777777" w:rsidR="001E28AE" w:rsidRDefault="001E28AE">
      <w:pPr>
        <w:pBdr>
          <w:top w:val="nil"/>
          <w:left w:val="nil"/>
          <w:bottom w:val="nil"/>
          <w:right w:val="nil"/>
          <w:between w:val="nil"/>
        </w:pBdr>
        <w:spacing w:before="120" w:line="240" w:lineRule="auto"/>
        <w:ind w:left="360" w:hanging="360"/>
        <w:rPr>
          <w:color w:val="000000"/>
          <w:sz w:val="20"/>
          <w:szCs w:val="20"/>
        </w:rPr>
      </w:pPr>
    </w:p>
    <w:p w14:paraId="760A4314" w14:textId="77777777" w:rsidR="001E28AE" w:rsidRDefault="001E28AE">
      <w:pPr>
        <w:rPr>
          <w:sz w:val="20"/>
          <w:szCs w:val="20"/>
        </w:rPr>
      </w:pPr>
    </w:p>
    <w:p w14:paraId="02BC47A3" w14:textId="77777777" w:rsidR="001E28AE" w:rsidRDefault="001E28AE">
      <w:pPr>
        <w:pStyle w:val="Heading1"/>
      </w:pPr>
    </w:p>
    <w:p w14:paraId="0C14E4F3" w14:textId="77777777" w:rsidR="001E28AE" w:rsidRDefault="001E28AE">
      <w:pPr>
        <w:rPr>
          <w:sz w:val="20"/>
          <w:szCs w:val="20"/>
        </w:rPr>
      </w:pPr>
    </w:p>
    <w:p w14:paraId="18A0029E" w14:textId="77777777" w:rsidR="001E28AE" w:rsidRDefault="001E28AE">
      <w:pPr>
        <w:rPr>
          <w:color w:val="1F4E79"/>
          <w:sz w:val="20"/>
          <w:szCs w:val="20"/>
        </w:rPr>
      </w:pPr>
    </w:p>
    <w:sectPr w:rsidR="001E28AE">
      <w:headerReference w:type="default" r:id="rId8"/>
      <w:footerReference w:type="default" r:id="rId9"/>
      <w:pgSz w:w="12240" w:h="15840"/>
      <w:pgMar w:top="720" w:right="72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39746" w14:textId="77777777" w:rsidR="00425BA8" w:rsidRDefault="00425BA8">
      <w:pPr>
        <w:spacing w:line="240" w:lineRule="auto"/>
      </w:pPr>
      <w:r>
        <w:separator/>
      </w:r>
    </w:p>
  </w:endnote>
  <w:endnote w:type="continuationSeparator" w:id="0">
    <w:p w14:paraId="2158BA50" w14:textId="77777777" w:rsidR="00425BA8" w:rsidRDefault="00425B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Quattrocento San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CE58D" w14:textId="77777777" w:rsidR="001E28AE" w:rsidRDefault="00477042">
    <w:pPr>
      <w:tabs>
        <w:tab w:val="center" w:pos="4320"/>
        <w:tab w:val="right" w:pos="9630"/>
      </w:tabs>
      <w:spacing w:line="240" w:lineRule="auto"/>
      <w:rPr>
        <w:color w:val="004990"/>
        <w:sz w:val="18"/>
        <w:szCs w:val="18"/>
      </w:rPr>
    </w:pPr>
    <w:r>
      <w:rPr>
        <w:color w:val="004990"/>
        <w:sz w:val="18"/>
        <w:szCs w:val="18"/>
      </w:rPr>
      <w:t xml:space="preserve">Date Created: </w:t>
    </w:r>
  </w:p>
  <w:p w14:paraId="702F47B5" w14:textId="66B7E861" w:rsidR="001E28AE" w:rsidRDefault="00477042">
    <w:pPr>
      <w:spacing w:line="240" w:lineRule="auto"/>
      <w:rPr>
        <w:rFonts w:ascii="Times New Roman" w:eastAsia="Times New Roman" w:hAnsi="Times New Roman" w:cs="Times New Roman"/>
        <w:sz w:val="20"/>
        <w:szCs w:val="20"/>
      </w:rPr>
    </w:pPr>
    <w:r>
      <w:rPr>
        <w:color w:val="004990"/>
        <w:sz w:val="18"/>
        <w:szCs w:val="18"/>
      </w:rPr>
      <w:t xml:space="preserve">Last Modified: </w:t>
    </w:r>
    <w:r w:rsidR="00A3774F">
      <w:rPr>
        <w:color w:val="004990"/>
        <w:sz w:val="18"/>
        <w:szCs w:val="18"/>
      </w:rPr>
      <w:t>5/7/2020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1A00D" w14:textId="77777777" w:rsidR="00425BA8" w:rsidRDefault="00425BA8">
      <w:pPr>
        <w:spacing w:line="240" w:lineRule="auto"/>
      </w:pPr>
      <w:r>
        <w:separator/>
      </w:r>
    </w:p>
  </w:footnote>
  <w:footnote w:type="continuationSeparator" w:id="0">
    <w:p w14:paraId="5C758178" w14:textId="77777777" w:rsidR="00425BA8" w:rsidRDefault="00425B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F3BB4" w14:textId="77777777" w:rsidR="001E28AE" w:rsidRDefault="001E28AE">
    <w:pPr>
      <w:widowControl w:val="0"/>
      <w:pBdr>
        <w:top w:val="nil"/>
        <w:left w:val="nil"/>
        <w:bottom w:val="nil"/>
        <w:right w:val="nil"/>
        <w:between w:val="nil"/>
      </w:pBdr>
      <w:spacing w:line="276" w:lineRule="auto"/>
      <w:rPr>
        <w:color w:val="1F4E79"/>
        <w:sz w:val="20"/>
        <w:szCs w:val="20"/>
      </w:rPr>
    </w:pPr>
  </w:p>
  <w:tbl>
    <w:tblPr>
      <w:tblStyle w:val="a4"/>
      <w:tblW w:w="11088" w:type="dxa"/>
      <w:jc w:val="right"/>
      <w:tblLayout w:type="fixed"/>
      <w:tblLook w:val="0000" w:firstRow="0" w:lastRow="0" w:firstColumn="0" w:lastColumn="0" w:noHBand="0" w:noVBand="0"/>
    </w:tblPr>
    <w:tblGrid>
      <w:gridCol w:w="7830"/>
      <w:gridCol w:w="900"/>
      <w:gridCol w:w="2358"/>
    </w:tblGrid>
    <w:tr w:rsidR="001E28AE" w14:paraId="3869B030" w14:textId="77777777">
      <w:trPr>
        <w:trHeight w:val="260"/>
        <w:jc w:val="right"/>
      </w:trPr>
      <w:tc>
        <w:tcPr>
          <w:tcW w:w="7830" w:type="dxa"/>
        </w:tcPr>
        <w:p w14:paraId="081242E8" w14:textId="5435E157" w:rsidR="001E28AE" w:rsidRPr="00A3774F" w:rsidRDefault="00A3774F" w:rsidP="00A3774F">
          <w:pPr>
            <w:tabs>
              <w:tab w:val="center" w:pos="4320"/>
              <w:tab w:val="right" w:pos="8640"/>
            </w:tabs>
            <w:spacing w:line="240" w:lineRule="auto"/>
            <w:jc w:val="right"/>
            <w:rPr>
              <w:color w:val="8DC63F"/>
            </w:rPr>
          </w:pPr>
          <w:r w:rsidRPr="00201F3B">
            <w:rPr>
              <w:color w:val="8DC63F"/>
            </w:rPr>
            <w:t xml:space="preserve">Turning Point of Central California </w:t>
          </w:r>
        </w:p>
        <w:p w14:paraId="3F9D81F1" w14:textId="3BD38C78" w:rsidR="001E28AE" w:rsidRDefault="00A3774F">
          <w:pPr>
            <w:tabs>
              <w:tab w:val="center" w:pos="4320"/>
              <w:tab w:val="right" w:pos="8640"/>
            </w:tabs>
            <w:spacing w:line="240" w:lineRule="auto"/>
            <w:jc w:val="right"/>
            <w:rPr>
              <w:rFonts w:ascii="Times New Roman" w:eastAsia="Times New Roman" w:hAnsi="Times New Roman" w:cs="Times New Roman"/>
              <w:sz w:val="20"/>
              <w:szCs w:val="20"/>
            </w:rPr>
          </w:pPr>
          <w:r w:rsidRPr="00A3774F">
            <w:rPr>
              <w:color w:val="8DC63F"/>
              <w:sz w:val="20"/>
              <w:szCs w:val="20"/>
            </w:rPr>
            <w:t>TekP-2020-04-02-0003 - Health Comp_Elig</w:t>
          </w:r>
        </w:p>
      </w:tc>
      <w:tc>
        <w:tcPr>
          <w:tcW w:w="900" w:type="dxa"/>
          <w:vAlign w:val="center"/>
        </w:tcPr>
        <w:p w14:paraId="188ED537" w14:textId="77777777" w:rsidR="001E28AE" w:rsidRDefault="00477042">
          <w:pPr>
            <w:tabs>
              <w:tab w:val="center" w:pos="4320"/>
              <w:tab w:val="right" w:pos="8640"/>
            </w:tabs>
            <w:spacing w:line="240" w:lineRule="auto"/>
            <w:jc w:val="center"/>
            <w:rPr>
              <w:rFonts w:ascii="Arial Black" w:eastAsia="Arial Black" w:hAnsi="Arial Black" w:cs="Arial Black"/>
              <w:sz w:val="28"/>
              <w:szCs w:val="28"/>
            </w:rPr>
          </w:pPr>
          <w:r>
            <w:rPr>
              <w:rFonts w:ascii="Arial Black" w:eastAsia="Arial Black" w:hAnsi="Arial Black" w:cs="Arial Black"/>
              <w:color w:val="004990"/>
              <w:sz w:val="28"/>
              <w:szCs w:val="28"/>
            </w:rPr>
            <w:fldChar w:fldCharType="begin"/>
          </w:r>
          <w:r>
            <w:rPr>
              <w:rFonts w:ascii="Arial Black" w:eastAsia="Arial Black" w:hAnsi="Arial Black" w:cs="Arial Black"/>
              <w:color w:val="004990"/>
              <w:sz w:val="28"/>
              <w:szCs w:val="28"/>
            </w:rPr>
            <w:instrText>PAGE</w:instrText>
          </w:r>
          <w:r>
            <w:rPr>
              <w:rFonts w:ascii="Arial Black" w:eastAsia="Arial Black" w:hAnsi="Arial Black" w:cs="Arial Black"/>
              <w:color w:val="004990"/>
              <w:sz w:val="28"/>
              <w:szCs w:val="28"/>
            </w:rPr>
            <w:fldChar w:fldCharType="separate"/>
          </w:r>
          <w:r w:rsidR="00DB192C">
            <w:rPr>
              <w:rFonts w:ascii="Arial Black" w:eastAsia="Arial Black" w:hAnsi="Arial Black" w:cs="Arial Black"/>
              <w:noProof/>
              <w:color w:val="004990"/>
              <w:sz w:val="28"/>
              <w:szCs w:val="28"/>
            </w:rPr>
            <w:t>1</w:t>
          </w:r>
          <w:r>
            <w:rPr>
              <w:rFonts w:ascii="Arial Black" w:eastAsia="Arial Black" w:hAnsi="Arial Black" w:cs="Arial Black"/>
              <w:color w:val="004990"/>
              <w:sz w:val="28"/>
              <w:szCs w:val="28"/>
            </w:rPr>
            <w:fldChar w:fldCharType="end"/>
          </w:r>
        </w:p>
      </w:tc>
      <w:tc>
        <w:tcPr>
          <w:tcW w:w="2358" w:type="dxa"/>
          <w:vAlign w:val="center"/>
        </w:tcPr>
        <w:p w14:paraId="3A967094" w14:textId="77777777" w:rsidR="001E28AE" w:rsidRDefault="00477042">
          <w:pPr>
            <w:tabs>
              <w:tab w:val="center" w:pos="4320"/>
              <w:tab w:val="right" w:pos="8640"/>
            </w:tabs>
            <w:spacing w:line="240" w:lineRule="auto"/>
            <w:rPr>
              <w:color w:val="8DC63F"/>
              <w:sz w:val="16"/>
              <w:szCs w:val="16"/>
            </w:rPr>
          </w:pPr>
          <w:r>
            <w:rPr>
              <w:color w:val="8DC63F"/>
              <w:sz w:val="20"/>
              <w:szCs w:val="20"/>
            </w:rPr>
            <w:t>Interface Requirements Specification</w:t>
          </w:r>
        </w:p>
      </w:tc>
    </w:tr>
  </w:tbl>
  <w:p w14:paraId="4998F3C9" w14:textId="77777777" w:rsidR="001E28AE" w:rsidRDefault="001E28A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16998"/>
    <w:multiLevelType w:val="multilevel"/>
    <w:tmpl w:val="5B948FD8"/>
    <w:lvl w:ilvl="0">
      <w:start w:val="1"/>
      <w:numFmt w:val="decimal"/>
      <w:pStyle w:val="Number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D150DF4"/>
    <w:multiLevelType w:val="multilevel"/>
    <w:tmpl w:val="1C543A06"/>
    <w:lvl w:ilvl="0">
      <w:start w:val="1"/>
      <w:numFmt w:val="decimal"/>
      <w:lvlText w:val="%1."/>
      <w:lvlJc w:val="left"/>
      <w:pPr>
        <w:ind w:left="360" w:hanging="360"/>
      </w:pPr>
      <w:rPr>
        <w:b/>
        <w:i w:val="0"/>
        <w:smallCaps w:val="0"/>
        <w:strike w:val="0"/>
        <w:u w:val="none"/>
        <w:vertAlign w:val="baseline"/>
      </w:rPr>
    </w:lvl>
    <w:lvl w:ilvl="1">
      <w:start w:val="1"/>
      <w:numFmt w:val="lowerLetter"/>
      <w:lvlText w:val="%2."/>
      <w:lvlJc w:val="left"/>
      <w:pPr>
        <w:ind w:left="-1800" w:hanging="360"/>
      </w:pPr>
    </w:lvl>
    <w:lvl w:ilvl="2">
      <w:start w:val="1"/>
      <w:numFmt w:val="lowerRoman"/>
      <w:lvlText w:val="%3."/>
      <w:lvlJc w:val="right"/>
      <w:pPr>
        <w:ind w:left="-1080" w:hanging="180"/>
      </w:pPr>
    </w:lvl>
    <w:lvl w:ilvl="3">
      <w:start w:val="1"/>
      <w:numFmt w:val="decimal"/>
      <w:lvlText w:val="%4."/>
      <w:lvlJc w:val="left"/>
      <w:pPr>
        <w:ind w:left="-360" w:hanging="360"/>
      </w:pPr>
    </w:lvl>
    <w:lvl w:ilvl="4">
      <w:start w:val="1"/>
      <w:numFmt w:val="lowerLetter"/>
      <w:lvlText w:val="%5."/>
      <w:lvlJc w:val="left"/>
      <w:pPr>
        <w:ind w:left="360" w:hanging="360"/>
      </w:pPr>
    </w:lvl>
    <w:lvl w:ilvl="5">
      <w:start w:val="1"/>
      <w:numFmt w:val="lowerRoman"/>
      <w:lvlText w:val="%6."/>
      <w:lvlJc w:val="right"/>
      <w:pPr>
        <w:ind w:left="1080" w:hanging="180"/>
      </w:pPr>
    </w:lvl>
    <w:lvl w:ilvl="6">
      <w:start w:val="1"/>
      <w:numFmt w:val="decimal"/>
      <w:lvlText w:val="%7."/>
      <w:lvlJc w:val="left"/>
      <w:pPr>
        <w:ind w:left="1800" w:hanging="360"/>
      </w:pPr>
    </w:lvl>
    <w:lvl w:ilvl="7">
      <w:start w:val="1"/>
      <w:numFmt w:val="lowerLetter"/>
      <w:lvlText w:val="%8."/>
      <w:lvlJc w:val="left"/>
      <w:pPr>
        <w:ind w:left="2520" w:hanging="360"/>
      </w:pPr>
    </w:lvl>
    <w:lvl w:ilvl="8">
      <w:start w:val="1"/>
      <w:numFmt w:val="lowerRoman"/>
      <w:lvlText w:val="%9."/>
      <w:lvlJc w:val="right"/>
      <w:pPr>
        <w:ind w:left="3240" w:hanging="180"/>
      </w:pPr>
    </w:lvl>
  </w:abstractNum>
  <w:abstractNum w:abstractNumId="2" w15:restartNumberingAfterBreak="0">
    <w:nsid w:val="7D6266F7"/>
    <w:multiLevelType w:val="multilevel"/>
    <w:tmpl w:val="A9FCABAE"/>
    <w:lvl w:ilvl="0">
      <w:start w:val="1"/>
      <w:numFmt w:val="decimal"/>
      <w:lvlText w:val="%1."/>
      <w:lvlJc w:val="left"/>
      <w:pPr>
        <w:ind w:left="360" w:hanging="360"/>
      </w:pPr>
      <w:rPr>
        <w:rFonts w:ascii="Arial" w:eastAsia="Arial" w:hAnsi="Arial" w:cs="Arial"/>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AE"/>
    <w:rsid w:val="00155E82"/>
    <w:rsid w:val="001E28AE"/>
    <w:rsid w:val="00425BA8"/>
    <w:rsid w:val="00477042"/>
    <w:rsid w:val="004B352B"/>
    <w:rsid w:val="00670D14"/>
    <w:rsid w:val="007362AC"/>
    <w:rsid w:val="007B4F8E"/>
    <w:rsid w:val="008869D4"/>
    <w:rsid w:val="009F7C96"/>
    <w:rsid w:val="00A3774F"/>
    <w:rsid w:val="00A8611C"/>
    <w:rsid w:val="00AB38F6"/>
    <w:rsid w:val="00B673ED"/>
    <w:rsid w:val="00BD7DCE"/>
    <w:rsid w:val="00DB192C"/>
    <w:rsid w:val="00E8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90D0"/>
  <w15:docId w15:val="{265BA4FC-CAEF-4C69-8F10-E0E3FF25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Subtitle"/>
    <w:link w:val="Heading1Char"/>
    <w:uiPriority w:val="9"/>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A33"/>
    <w:pPr>
      <w:spacing w:line="240" w:lineRule="auto"/>
    </w:pPr>
    <w:rPr>
      <w:rFonts w:eastAsia="Times New Roman"/>
      <w:color w:val="8DC63F"/>
      <w:sz w:val="64"/>
      <w:szCs w:val="64"/>
    </w:rPr>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uiPriority w:val="11"/>
    <w:qFormat/>
    <w:pPr>
      <w:spacing w:after="160"/>
    </w:pPr>
    <w:rPr>
      <w:color w:val="ED7D31"/>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D731D4"/>
    <w:pPr>
      <w:spacing w:before="120" w:line="240" w:lineRule="auto"/>
      <w:ind w:left="360"/>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3"/>
      </w:numPr>
    </w:pPr>
    <w:rPr>
      <w:rFonts w:cs="Times New Roman"/>
    </w:rPr>
  </w:style>
  <w:style w:type="paragraph" w:customStyle="1" w:styleId="ListStyle">
    <w:name w:val="List Style"/>
    <w:basedOn w:val="ListParagraph"/>
    <w:link w:val="ListStyleChar"/>
    <w:qFormat/>
    <w:rsid w:val="00A63294"/>
    <w:pPr>
      <w:tabs>
        <w:tab w:val="num" w:pos="720"/>
      </w:tabs>
      <w:spacing w:before="240"/>
      <w:ind w:left="720" w:hanging="720"/>
    </w:pPr>
    <w:rPr>
      <w:rFonts w:cs="Times New Roman"/>
      <w:b/>
    </w:rPr>
  </w:style>
  <w:style w:type="character" w:customStyle="1" w:styleId="ListParagraphChar">
    <w:name w:val="List Paragraph Char"/>
    <w:basedOn w:val="DefaultParagraphFont"/>
    <w:link w:val="ListParagraph"/>
    <w:uiPriority w:val="34"/>
    <w:rsid w:val="00D731D4"/>
    <w:rPr>
      <w:rFonts w:cstheme="minorHAnsi"/>
      <w:sz w:val="20"/>
      <w:szCs w:val="20"/>
    </w:rPr>
  </w:style>
  <w:style w:type="character" w:customStyle="1" w:styleId="ListStyleChar">
    <w:name w:val="List Style Char"/>
    <w:basedOn w:val="ListParagraphChar"/>
    <w:link w:val="ListStyle"/>
    <w:rsid w:val="00A63294"/>
    <w:rPr>
      <w:rFonts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BE4D5"/>
    </w:tc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898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F9F885FA14542128AFAFEAE51EEBF7A"/>
        <w:category>
          <w:name w:val="General"/>
          <w:gallery w:val="placeholder"/>
        </w:category>
        <w:types>
          <w:type w:val="bbPlcHdr"/>
        </w:types>
        <w:behaviors>
          <w:behavior w:val="content"/>
        </w:behaviors>
        <w:guid w:val="{838AFA15-33A8-4702-84DF-C643895D6D3E}"/>
      </w:docPartPr>
      <w:docPartBody>
        <w:p w:rsidR="00A31397" w:rsidRDefault="00073618" w:rsidP="00073618">
          <w:pPr>
            <w:pStyle w:val="9F9F885FA14542128AFAFEAE51EEBF7A"/>
          </w:pPr>
          <w:r w:rsidRPr="00A1663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Quattrocento San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618"/>
    <w:rsid w:val="00073618"/>
    <w:rsid w:val="003D60D2"/>
    <w:rsid w:val="006C28BB"/>
    <w:rsid w:val="00A31397"/>
    <w:rsid w:val="00C60941"/>
    <w:rsid w:val="00EF1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3618"/>
  </w:style>
  <w:style w:type="paragraph" w:customStyle="1" w:styleId="9F9F885FA14542128AFAFEAE51EEBF7A">
    <w:name w:val="9F9F885FA14542128AFAFEAE51EEBF7A"/>
    <w:rsid w:val="000736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As0fXcXtCBfb90ykhX9ge+cfUw==">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Sheppard</dc:creator>
  <cp:lastModifiedBy>Cheryl Petitti</cp:lastModifiedBy>
  <cp:revision>8</cp:revision>
  <dcterms:created xsi:type="dcterms:W3CDTF">2020-05-06T23:59:00Z</dcterms:created>
  <dcterms:modified xsi:type="dcterms:W3CDTF">2020-05-21T15:17:00Z</dcterms:modified>
</cp:coreProperties>
</file>