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Dental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WRH Realty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heading=h.1fob9te" w:id="2"/>
      <w:bookmarkEnd w:id="2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color w:val="26292c"/>
                <w:highlight w:val="white"/>
                <w:rtl w:val="0"/>
              </w:rPr>
              <w:t xml:space="preserve">Ashley Close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ashley.close@cigna.com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Angela Taylor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(727) 892-3010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angela.taylor@wrhrealty.com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Trena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678-431-1781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tking@tekpartners.com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heading=h.1t3h5sf" w:id="7"/>
      <w:bookmarkEnd w:id="7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735"/>
        <w:gridCol w:w="990"/>
        <w:gridCol w:w="1725"/>
        <w:gridCol w:w="4260"/>
        <w:gridCol w:w="2205"/>
        <w:tblGridChange w:id="0">
          <w:tblGrid>
            <w:gridCol w:w="450"/>
            <w:gridCol w:w="735"/>
            <w:gridCol w:w="990"/>
            <w:gridCol w:w="1725"/>
            <w:gridCol w:w="426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Trea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Cigna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0620708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heading=h.2s8eyo1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Active Only Employees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All Employees with YTD Earnings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Other: </w:t>
      </w:r>
      <w:r w:rsidDel="00000000" w:rsidR="00000000" w:rsidRPr="00000000">
        <w:rPr>
          <w:color w:val="808080"/>
          <w:sz w:val="20"/>
          <w:szCs w:val="20"/>
          <w:rtl w:val="0"/>
        </w:rPr>
        <w:t xml:space="preserve">Click or tap here to enter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5180.0" w:type="dxa"/>
        <w:jc w:val="left"/>
        <w:tblInd w:w="0.0" w:type="dxa"/>
        <w:tblLayout w:type="fixed"/>
        <w:tblLook w:val="0400"/>
      </w:tblPr>
      <w:tblGrid>
        <w:gridCol w:w="1480"/>
        <w:gridCol w:w="3700"/>
        <w:tblGridChange w:id="0">
          <w:tblGrid>
            <w:gridCol w:w="1480"/>
            <w:gridCol w:w="3700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deddedcode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b w:val="1"/>
                <w:color w:val="000000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DENTH           </w:t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DENTL </w:t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DPPOH </w:t>
            </w:r>
          </w:p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DPPOL </w:t>
            </w:r>
          </w:p>
          <w:p w:rsidR="00000000" w:rsidDel="00000000" w:rsidP="00000000" w:rsidRDefault="00000000" w:rsidRPr="00000000" w14:paraId="0000005E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heading=h.3rdcrjn" w:id="11"/>
      <w:bookmarkEnd w:id="11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6B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71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72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heading=h.26in1rg" w:id="12"/>
      <w:bookmarkEnd w:id="12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heading=h.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78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7A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7B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7C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83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heading=h.44sinio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record and Actual Benefit Coverage Date as Keyed on the DEP Records.</w:t>
      </w:r>
    </w:p>
    <w:p w:rsidR="00000000" w:rsidDel="00000000" w:rsidP="00000000" w:rsidRDefault="00000000" w:rsidRPr="00000000" w14:paraId="0000008F">
      <w:pPr>
        <w:ind w:left="72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Most Recent Benefit Option Effective Date from History on the EMP AND DEP Records.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01/21/2020</w:t>
    </w:r>
  </w:p>
  <w:p w:rsidR="00000000" w:rsidDel="00000000" w:rsidP="00000000" w:rsidRDefault="00000000" w:rsidRPr="00000000" w14:paraId="0000009C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96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r w:rsidDel="00000000" w:rsidR="00000000" w:rsidRPr="00000000">
            <w:rPr>
              <w:color w:val="8dc63f"/>
              <w:rtl w:val="0"/>
            </w:rPr>
            <w:t xml:space="preserve">WRH Realty</w:t>
          </w:r>
        </w:p>
        <w:p w:rsidR="00000000" w:rsidDel="00000000" w:rsidP="00000000" w:rsidRDefault="00000000" w:rsidRPr="00000000" w14:paraId="00000097">
          <w:pPr>
            <w:tabs>
              <w:tab w:val="center" w:pos="4320"/>
              <w:tab w:val="right" w:pos="8640"/>
            </w:tabs>
            <w:jc w:val="right"/>
            <w:rPr/>
          </w:pPr>
          <w:r w:rsidDel="00000000" w:rsidR="00000000" w:rsidRPr="00000000">
            <w:rPr>
              <w:color w:val="26292c"/>
              <w:shd w:fill="f7f7f7" w:val="clear"/>
              <w:rtl w:val="0"/>
            </w:rPr>
            <w:t xml:space="preserve">TekP-2019-11-11-0005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8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9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tabs>
        <w:tab w:val="center" w:pos="4320"/>
        <w:tab w:val="right" w:pos="8640"/>
      </w:tabs>
      <w:spacing w:after="120" w:before="120" w:line="240" w:lineRule="auto"/>
      <w:outlineLvl w:val="0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40"/>
      <w:outlineLvl w:val="1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uiPriority w:val="11"/>
    <w:qFormat w:val="1"/>
    <w:pPr>
      <w:spacing w:after="160"/>
    </w:pPr>
    <w:rPr>
      <w:color w:val="ed7d31"/>
    </w:rPr>
  </w:style>
  <w:style w:type="table" w:styleId="a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table" w:styleId="a0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table" w:styleId="a1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table" w:styleId="a2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table" w:styleId="a5" w:customStyle="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fbe4d5" w:val="clear"/>
    </w:tcPr>
  </w:style>
  <w:style w:type="paragraph" w:styleId="Header">
    <w:name w:val="header"/>
    <w:basedOn w:val="Normal"/>
    <w:link w:val="HeaderChar"/>
    <w:uiPriority w:val="99"/>
    <w:unhideWhenUsed w:val="1"/>
    <w:rsid w:val="00700C2F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00C2F"/>
  </w:style>
  <w:style w:type="paragraph" w:styleId="Footer">
    <w:name w:val="footer"/>
    <w:basedOn w:val="Normal"/>
    <w:link w:val="FooterChar"/>
    <w:uiPriority w:val="99"/>
    <w:unhideWhenUsed w:val="1"/>
    <w:rsid w:val="00700C2F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00C2F"/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bs+RXdnwjPDKHw1dTS+EiHIiqQ==">AMUW2mUwCwTJkSQbSAJW9cFnBnvCEKmN9MXRVp8kWm7bYk7WOKi94sDc5B4xlCOzNDyw8NX2r8OJMZ91iGrF/5z9c6Lsjei7avZEKHNwhrGKiKWFU3zNIr1/PmU4V9lKbo2dqyTgU+9y37Shj1v0ptM+udt2eVYiprG3vt0WUk3tXqWFspLekHxJNH9YYXHwGEC+BFPm+WiKk3s75S4YRpTR6O44BLjIpuWdzAELmnn+nP5a3niVRv3eekJCHPMXUlNJOs3BKGMBzcYl8s7ubpFGlqnBCEmuD30znd8l/DEI0vET2uEFTkXvr29ESKu4AmoOS1QkI9+lKFHyLvSl6FjkhLwdFjy0G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2020-01-22T02:59:00Z</dcterms:created>
  <dc:creator>Trena King</dc:creator>
</cp:coreProperties>
</file>