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r w:rsidDel="00000000" w:rsidR="00000000" w:rsidRPr="00000000">
        <w:rPr>
          <w:rtl w:val="0"/>
        </w:rPr>
        <w:t xml:space="preserve">FMLA Historical Data</w:t>
      </w:r>
    </w:p>
    <w:p w:rsidR="00000000" w:rsidDel="00000000" w:rsidP="00000000" w:rsidRDefault="00000000" w:rsidRPr="00000000" w14:paraId="00000006">
      <w:pPr>
        <w:pStyle w:val="Title"/>
        <w:rPr/>
      </w:pPr>
      <w:r w:rsidDel="00000000" w:rsidR="00000000" w:rsidRPr="00000000">
        <w:rPr>
          <w:rtl w:val="0"/>
        </w:rPr>
        <w:t xml:space="preserve">Interface Requirements Specification</w:t>
      </w:r>
    </w:p>
    <w:p w:rsidR="00000000" w:rsidDel="00000000" w:rsidP="00000000" w:rsidRDefault="00000000" w:rsidRPr="00000000" w14:paraId="00000007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0"/>
          <w:szCs w:val="20"/>
          <w:highlight w:val="white"/>
          <w:rtl w:val="0"/>
        </w:rPr>
        <w:t xml:space="preserve">Ogletree, Deakins, Nash, Smoak &amp; Stewart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rPr>
          <w:b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Customer Contact</w:t>
        <w:tab/>
      </w:r>
    </w:p>
    <w:tbl>
      <w:tblPr>
        <w:tblStyle w:val="Table1"/>
        <w:tblW w:w="10790.0" w:type="dxa"/>
        <w:jc w:val="left"/>
        <w:tblInd w:w="0.0" w:type="dxa"/>
        <w:tblBorders>
          <w:top w:color="c9c9c9" w:space="0" w:sz="4" w:val="single"/>
          <w:left w:color="000000" w:space="0" w:sz="4" w:val="single"/>
          <w:bottom w:color="c9c9c9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796"/>
        <w:gridCol w:w="2700"/>
        <w:gridCol w:w="5294"/>
        <w:tblGridChange w:id="0">
          <w:tblGrid>
            <w:gridCol w:w="2796"/>
            <w:gridCol w:w="2700"/>
            <w:gridCol w:w="5294"/>
          </w:tblGrid>
        </w:tblGridChange>
      </w:tblGrid>
      <w:tr>
        <w:tc>
          <w:tcPr>
            <w:tcBorders>
              <w:top w:color="a8d08d" w:space="0" w:sz="4" w:val="single"/>
              <w:left w:color="a8d08d" w:space="0" w:sz="4" w:val="single"/>
            </w:tcBorders>
          </w:tcPr>
          <w:p w:rsidR="00000000" w:rsidDel="00000000" w:rsidP="00000000" w:rsidRDefault="00000000" w:rsidRPr="00000000" w14:paraId="00000011">
            <w:pPr>
              <w:tabs>
                <w:tab w:val="center" w:pos="1104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  <w:tab/>
            </w:r>
          </w:p>
        </w:tc>
        <w:tc>
          <w:tcPr>
            <w:tcBorders>
              <w:top w:color="a8d08d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Tel</w:t>
            </w:r>
          </w:p>
        </w:tc>
        <w:tc>
          <w:tcPr>
            <w:tcBorders>
              <w:top w:color="a8d08d" w:space="0" w:sz="4" w:val="single"/>
              <w:right w:color="a8d08d" w:space="0" w:sz="4" w:val="single"/>
            </w:tcBorders>
          </w:tcPr>
          <w:p w:rsidR="00000000" w:rsidDel="00000000" w:rsidP="00000000" w:rsidRDefault="00000000" w:rsidRPr="00000000" w14:paraId="0000001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Email</w:t>
            </w:r>
          </w:p>
        </w:tc>
      </w:tr>
      <w:tr>
        <w:tc>
          <w:tcPr>
            <w:tcBorders>
              <w:left w:color="a8d08d" w:space="0" w:sz="4" w:val="single"/>
              <w:bottom w:color="a8d08d" w:space="0" w:sz="4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497d"/>
                <w:rtl w:val="0"/>
              </w:rPr>
              <w:t xml:space="preserve">Kara Nightingale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8d08d" w:space="0" w:sz="4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497d"/>
                <w:rtl w:val="0"/>
              </w:rPr>
              <w:t xml:space="preserve">864-241-1880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8d08d" w:space="0" w:sz="4" w:val="single"/>
              <w:right w:color="a8d08d" w:space="0" w:sz="4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hyperlink r:id="rId6">
              <w:r w:rsidDel="00000000" w:rsidR="00000000" w:rsidRPr="00000000">
                <w:rPr>
                  <w:rFonts w:ascii="Arial" w:cs="Arial" w:eastAsia="Arial" w:hAnsi="Arial"/>
                  <w:color w:val="0000ff"/>
                  <w:u w:val="single"/>
                  <w:rtl w:val="0"/>
                </w:rPr>
                <w:t xml:space="preserve">kara.nightingale@ogletree.com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Integration Contact</w:t>
      </w:r>
    </w:p>
    <w:tbl>
      <w:tblPr>
        <w:tblStyle w:val="Table2"/>
        <w:tblW w:w="10790.0" w:type="dxa"/>
        <w:jc w:val="left"/>
        <w:tblInd w:w="0.0" w:type="dxa"/>
        <w:tblBorders>
          <w:top w:color="c9c9c9" w:space="0" w:sz="4" w:val="single"/>
          <w:left w:color="000000" w:space="0" w:sz="4" w:val="single"/>
          <w:bottom w:color="c9c9c9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799"/>
        <w:gridCol w:w="2700"/>
        <w:gridCol w:w="5291"/>
        <w:tblGridChange w:id="0">
          <w:tblGrid>
            <w:gridCol w:w="2799"/>
            <w:gridCol w:w="2700"/>
            <w:gridCol w:w="5291"/>
          </w:tblGrid>
        </w:tblGridChange>
      </w:tblGrid>
      <w:tr>
        <w:tc>
          <w:tcPr>
            <w:tcBorders>
              <w:top w:color="a8d08d" w:space="0" w:sz="4" w:val="single"/>
              <w:left w:color="a8d08d" w:space="0" w:sz="4" w:val="single"/>
            </w:tcBorders>
          </w:tcPr>
          <w:p w:rsidR="00000000" w:rsidDel="00000000" w:rsidP="00000000" w:rsidRDefault="00000000" w:rsidRPr="00000000" w14:paraId="0000001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>
            <w:tcBorders>
              <w:top w:color="a8d08d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Tel</w:t>
            </w:r>
          </w:p>
        </w:tc>
        <w:tc>
          <w:tcPr>
            <w:tcBorders>
              <w:top w:color="a8d08d" w:space="0" w:sz="4" w:val="single"/>
              <w:right w:color="a8d08d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Email</w:t>
            </w:r>
          </w:p>
        </w:tc>
      </w:tr>
      <w:tr>
        <w:tc>
          <w:tcPr>
            <w:tcBorders>
              <w:left w:color="a8d08d" w:space="0" w:sz="4" w:val="single"/>
              <w:bottom w:color="a8d08d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Lea King</w:t>
            </w:r>
          </w:p>
        </w:tc>
        <w:tc>
          <w:tcPr>
            <w:tcBorders>
              <w:bottom w:color="a8d08d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515-480-4262</w:t>
            </w:r>
          </w:p>
        </w:tc>
        <w:tc>
          <w:tcPr>
            <w:tcBorders>
              <w:bottom w:color="a8d08d" w:space="0" w:sz="4" w:val="single"/>
              <w:right w:color="a8d08d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Lea_king@ultimatesoftware.com</w:t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tabs>
          <w:tab w:val="center" w:pos="4320"/>
          <w:tab w:val="right" w:pos="8640"/>
        </w:tabs>
        <w:rPr/>
      </w:pPr>
      <w:bookmarkStart w:colFirst="0" w:colLast="0" w:name="_30j0z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Customer Confirmation</w:t>
      </w:r>
    </w:p>
    <w:p w:rsidR="00000000" w:rsidDel="00000000" w:rsidP="00000000" w:rsidRDefault="00000000" w:rsidRPr="00000000" w14:paraId="00000022">
      <w:pPr>
        <w:pStyle w:val="Subtitle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Vendor Name:     </w:t>
        <w:br w:type="textWrapping"/>
      </w:r>
      <w:r w:rsidDel="00000000" w:rsidR="00000000" w:rsidRPr="00000000">
        <w:rPr>
          <w:color w:val="7f7f7f"/>
          <w:sz w:val="20"/>
          <w:szCs w:val="20"/>
          <w:rtl w:val="0"/>
        </w:rPr>
        <w:t xml:space="preserve">York/Careworks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Confirm Group or Plan Number: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Will you have employees that are active in multiple component companies?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360"/>
        <w:rPr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☒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No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Yes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Are there any Employee Types, Pay Groups, Org Levels, etc. that need to be excluded?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360"/>
        <w:rPr>
          <w:color w:val="2e74b5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☒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No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Yes  </w:t>
      </w:r>
    </w:p>
    <w:p w:rsidR="00000000" w:rsidDel="00000000" w:rsidP="00000000" w:rsidRDefault="00000000" w:rsidRPr="00000000" w14:paraId="00000029">
      <w:pPr>
        <w:ind w:left="360"/>
        <w:rPr>
          <w:color w:val="ed7d31"/>
          <w:sz w:val="20"/>
          <w:szCs w:val="20"/>
        </w:rPr>
      </w:pPr>
      <w:r w:rsidDel="00000000" w:rsidR="00000000" w:rsidRPr="00000000">
        <w:rPr>
          <w:color w:val="ed7d31"/>
          <w:sz w:val="20"/>
          <w:szCs w:val="20"/>
          <w:rtl w:val="0"/>
        </w:rPr>
        <w:t xml:space="preserve">If Yes, please list field and values to exclude or include </w:t>
      </w:r>
      <w:r w:rsidDel="00000000" w:rsidR="00000000" w:rsidRPr="00000000">
        <w:rPr>
          <w:i w:val="1"/>
          <w:color w:val="ed7d31"/>
          <w:sz w:val="20"/>
          <w:szCs w:val="20"/>
          <w:rtl w:val="0"/>
        </w:rPr>
        <w:t xml:space="preserve">(whichever is a shorter list)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A">
      <w:pPr>
        <w:ind w:left="360"/>
        <w:rPr>
          <w:color w:val="767171"/>
          <w:sz w:val="20"/>
          <w:szCs w:val="20"/>
        </w:rPr>
      </w:pPr>
      <w:r w:rsidDel="00000000" w:rsidR="00000000" w:rsidRPr="00000000">
        <w:rPr>
          <w:color w:val="7f7f7f"/>
          <w:sz w:val="20"/>
          <w:szCs w:val="20"/>
          <w:rtl w:val="0"/>
        </w:rPr>
        <w:t xml:space="preserve">Groups to include – </w:t>
      </w:r>
      <w:r w:rsidDel="00000000" w:rsidR="00000000" w:rsidRPr="00000000">
        <w:rPr>
          <w:color w:val="7f7f7f"/>
          <w:sz w:val="20"/>
          <w:szCs w:val="20"/>
          <w:highlight w:val="yellow"/>
          <w:rtl w:val="0"/>
        </w:rPr>
        <w:t xml:space="preserve">only REG EecEEType and only employees with an EshEmplStatus = 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Which Employees would you like to include on this export? </w:t>
        <w:br w:type="textWrapping"/>
      </w: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c4591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Employees Active on Applicable Deduction Code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0"/>
        <w:rPr>
          <w:color w:val="000000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c4591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Active Only Employees- </w:t>
      </w:r>
      <w:r w:rsidDel="00000000" w:rsidR="00000000" w:rsidRPr="00000000">
        <w:rPr>
          <w:color w:val="7f7f7f"/>
          <w:sz w:val="20"/>
          <w:szCs w:val="20"/>
          <w:highlight w:val="yellow"/>
          <w:rtl w:val="0"/>
        </w:rPr>
        <w:t xml:space="preserve">only REG EecEEType and only employees with an EshEmplStatus = 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0"/>
        <w:rPr>
          <w:color w:val="00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All Employees with YTD Earnings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0"/>
        <w:rPr>
          <w:color w:val="000000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c4591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Other: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Click or tap here to enter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When did you start coverage with this provider:</w:t>
        <w:tab/>
        <w:br w:type="textWrapping"/>
      </w:r>
      <w:r w:rsidDel="00000000" w:rsidR="00000000" w:rsidRPr="00000000">
        <w:rPr>
          <w:color w:val="7f7f7f"/>
          <w:sz w:val="20"/>
          <w:szCs w:val="20"/>
          <w:rtl w:val="0"/>
        </w:rPr>
        <w:t xml:space="preserve">01/01/2020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Confirm the applicable UltiPro Deduction Codes for each that apply: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UltiPro Deduction Code</w:t>
      </w:r>
    </w:p>
    <w:p w:rsidR="00000000" w:rsidDel="00000000" w:rsidP="00000000" w:rsidRDefault="00000000" w:rsidRPr="00000000" w14:paraId="00000032">
      <w:pPr>
        <w:ind w:left="360"/>
        <w:rPr>
          <w:sz w:val="20"/>
          <w:szCs w:val="20"/>
        </w:rPr>
      </w:pPr>
      <w:r w:rsidDel="00000000" w:rsidR="00000000" w:rsidRPr="00000000">
        <w:rPr>
          <w:color w:val="7f7f7f"/>
          <w:sz w:val="20"/>
          <w:szCs w:val="20"/>
          <w:rtl w:val="0"/>
        </w:rPr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Post Live Only: Interface Decommissioning (are there current/other interfaces that this interface is replacing?)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0" w:hanging="360"/>
        <w:rPr>
          <w:i w:val="1"/>
          <w:color w:val="000000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ed7d3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5b5"/>
          <w:sz w:val="20"/>
          <w:szCs w:val="20"/>
          <w:rtl w:val="0"/>
        </w:rPr>
        <w:t xml:space="preserve">No </w:t>
      </w:r>
      <w:r w:rsidDel="00000000" w:rsidR="00000000" w:rsidRPr="00000000">
        <w:rPr>
          <w:color w:val="000000"/>
          <w:sz w:val="20"/>
          <w:szCs w:val="20"/>
          <w:rtl w:val="0"/>
        </w:rPr>
        <w:tab/>
      </w:r>
      <w:r w:rsidDel="00000000" w:rsidR="00000000" w:rsidRPr="00000000">
        <w:rPr>
          <w:rFonts w:ascii="MS Gothic" w:cs="MS Gothic" w:eastAsia="MS Gothic" w:hAnsi="MS Gothic"/>
          <w:color w:val="ed7d3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2e75b5"/>
          <w:sz w:val="20"/>
          <w:szCs w:val="20"/>
          <w:rtl w:val="0"/>
        </w:rPr>
        <w:t xml:space="preserve">Yes, </w:t>
      </w:r>
      <w:r w:rsidDel="00000000" w:rsidR="00000000" w:rsidRPr="00000000">
        <w:rPr>
          <w:i w:val="1"/>
          <w:color w:val="2e75b5"/>
          <w:sz w:val="20"/>
          <w:szCs w:val="20"/>
          <w:rtl w:val="0"/>
        </w:rPr>
        <w:t xml:space="preserve">Customer must open a Support Ticket to request that current interface is turned 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  <w:t xml:space="preserve">Mapping/Notes to Developer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1f4e79"/>
          <w:sz w:val="20"/>
          <w:szCs w:val="20"/>
        </w:rPr>
      </w:pPr>
      <w:r w:rsidDel="00000000" w:rsidR="00000000" w:rsidRPr="00000000">
        <w:rPr>
          <w:color w:val="1f4e79"/>
          <w:sz w:val="20"/>
          <w:szCs w:val="20"/>
          <w:rtl w:val="0"/>
        </w:rPr>
        <w:t xml:space="preserve">Full file</w:t>
      </w:r>
    </w:p>
    <w:p w:rsidR="00000000" w:rsidDel="00000000" w:rsidP="00000000" w:rsidRDefault="00000000" w:rsidRPr="00000000" w14:paraId="0000003A">
      <w:pPr>
        <w:rPr>
          <w:color w:val="1f4e79"/>
          <w:sz w:val="20"/>
          <w:szCs w:val="20"/>
        </w:rPr>
      </w:pPr>
      <w:r w:rsidDel="00000000" w:rsidR="00000000" w:rsidRPr="00000000">
        <w:rPr>
          <w:color w:val="1f4e79"/>
          <w:sz w:val="20"/>
          <w:szCs w:val="20"/>
          <w:rtl w:val="0"/>
        </w:rPr>
        <w:t xml:space="preserve">Csv format</w:t>
      </w:r>
    </w:p>
    <w:p w:rsidR="00000000" w:rsidDel="00000000" w:rsidP="00000000" w:rsidRDefault="00000000" w:rsidRPr="00000000" w14:paraId="0000003B">
      <w:pPr>
        <w:rPr>
          <w:color w:val="1f4e79"/>
          <w:sz w:val="20"/>
          <w:szCs w:val="20"/>
        </w:rPr>
      </w:pPr>
      <w:r w:rsidDel="00000000" w:rsidR="00000000" w:rsidRPr="00000000">
        <w:rPr>
          <w:color w:val="1f4e79"/>
          <w:sz w:val="20"/>
          <w:szCs w:val="20"/>
          <w:rtl w:val="0"/>
        </w:rPr>
        <w:t xml:space="preserve">No terms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Arial"/>
  <w:font w:name="MS Gothic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Helvetica Neue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Arial Black">
    <w:embedRegular w:fontKey="{00000000-0000-0000-0000-000000000000}" r:id="rId1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5">
    <w:pPr>
      <w:tabs>
        <w:tab w:val="center" w:pos="4320"/>
        <w:tab w:val="right" w:pos="9630"/>
      </w:tabs>
      <w:spacing w:line="240" w:lineRule="auto"/>
      <w:rPr>
        <w:color w:val="004990"/>
        <w:sz w:val="18"/>
        <w:szCs w:val="18"/>
      </w:rPr>
    </w:pPr>
    <w:r w:rsidDel="00000000" w:rsidR="00000000" w:rsidRPr="00000000">
      <w:rPr>
        <w:color w:val="004990"/>
        <w:sz w:val="18"/>
        <w:szCs w:val="18"/>
        <w:rtl w:val="0"/>
      </w:rPr>
      <w:t xml:space="preserve">Date Created: 10/25/19</w:t>
    </w:r>
  </w:p>
  <w:p w:rsidR="00000000" w:rsidDel="00000000" w:rsidP="00000000" w:rsidRDefault="00000000" w:rsidRPr="00000000" w14:paraId="00000046">
    <w:pPr>
      <w:spacing w:line="240" w:lineRule="auto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color w:val="004990"/>
        <w:sz w:val="18"/>
        <w:szCs w:val="18"/>
        <w:rtl w:val="0"/>
      </w:rPr>
      <w:t xml:space="preserve">Last Modified: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C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1f4e79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3"/>
      <w:tblW w:w="11088.0" w:type="dxa"/>
      <w:jc w:val="right"/>
      <w:tblBorders>
        <w:top w:color="c9c9c9" w:space="0" w:sz="4" w:val="single"/>
        <w:left w:color="000000" w:space="0" w:sz="4" w:val="single"/>
        <w:bottom w:color="c9c9c9" w:space="0" w:sz="4" w:val="single"/>
        <w:right w:color="000000" w:space="0" w:sz="4" w:val="single"/>
        <w:insideH w:color="c9c9c9" w:space="0" w:sz="4" w:val="single"/>
        <w:insideV w:color="c9c9c9" w:space="0" w:sz="4" w:val="single"/>
      </w:tblBorders>
      <w:tblLayout w:type="fixed"/>
      <w:tblLook w:val="0000"/>
    </w:tblPr>
    <w:tblGrid>
      <w:gridCol w:w="7830"/>
      <w:gridCol w:w="900"/>
      <w:gridCol w:w="2358"/>
      <w:tblGridChange w:id="0">
        <w:tblGrid>
          <w:gridCol w:w="7830"/>
          <w:gridCol w:w="900"/>
          <w:gridCol w:w="2358"/>
        </w:tblGrid>
      </w:tblGridChange>
    </w:tblGrid>
    <w:tr>
      <w:trPr>
        <w:trHeight w:val="260" w:hRule="atLeast"/>
      </w:trPr>
      <w:tc>
        <w:tcPr/>
        <w:p w:rsidR="00000000" w:rsidDel="00000000" w:rsidP="00000000" w:rsidRDefault="00000000" w:rsidRPr="00000000" w14:paraId="0000003D">
          <w:pPr>
            <w:tabs>
              <w:tab w:val="center" w:pos="4320"/>
              <w:tab w:val="right" w:pos="8640"/>
            </w:tabs>
            <w:spacing w:line="240" w:lineRule="auto"/>
            <w:jc w:val="right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color w:val="000000"/>
              <w:sz w:val="20"/>
              <w:szCs w:val="20"/>
              <w:highlight w:val="white"/>
              <w:rtl w:val="0"/>
            </w:rPr>
            <w:t xml:space="preserve">Ogletree, Deakins, Nash, Smoak &amp; Stewart</w:t>
            <w:br w:type="textWrapping"/>
          </w:r>
          <w:r w:rsidDel="00000000" w:rsidR="00000000" w:rsidRPr="00000000">
            <w:rPr>
              <w:color w:val="8dc63f"/>
              <w:sz w:val="20"/>
              <w:szCs w:val="20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E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rFonts w:ascii="Arial Black" w:cs="Arial Black" w:eastAsia="Arial Black" w:hAnsi="Arial Black"/>
              <w:sz w:val="28"/>
              <w:szCs w:val="28"/>
            </w:rPr>
          </w:pPr>
          <w:r w:rsidDel="00000000" w:rsidR="00000000" w:rsidRPr="00000000">
            <w:rPr>
              <w:rFonts w:ascii="Arial Black" w:cs="Arial Black" w:eastAsia="Arial Black" w:hAnsi="Arial Black"/>
              <w:color w:val="004990"/>
              <w:sz w:val="28"/>
              <w:szCs w:val="2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F">
          <w:pPr>
            <w:tabs>
              <w:tab w:val="center" w:pos="4320"/>
              <w:tab w:val="right" w:pos="8640"/>
            </w:tabs>
            <w:spacing w:line="240" w:lineRule="auto"/>
            <w:rPr>
              <w:color w:val="8dc63f"/>
              <w:sz w:val="16"/>
              <w:szCs w:val="16"/>
            </w:rPr>
          </w:pPr>
          <w:r w:rsidDel="00000000" w:rsidR="00000000" w:rsidRPr="00000000">
            <w:rPr>
              <w:color w:val="8dc63f"/>
              <w:sz w:val="20"/>
              <w:szCs w:val="20"/>
              <w:rtl w:val="0"/>
            </w:rPr>
            <w:t xml:space="preserve">Interface Requirements Specification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b w:val="1"/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tabs>
        <w:tab w:val="center" w:pos="4320"/>
        <w:tab w:val="right" w:pos="8640"/>
      </w:tabs>
      <w:spacing w:after="120" w:before="120" w:line="240" w:lineRule="auto"/>
    </w:pPr>
    <w:rPr>
      <w:b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b w:val="1"/>
      <w:color w:val="2e75b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line="240" w:lineRule="auto"/>
    </w:pPr>
    <w:rPr>
      <w:color w:val="8dc63f"/>
      <w:sz w:val="64"/>
      <w:szCs w:val="64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ed7d31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mail.p2pnation.com/owa/redir.aspx?C=exyTtgnXVjGJwt7_YUCWOK4_crSURQcY1XOH4sB8B9d53TuD6lbXCA..&amp;URL=mailto%3akara.nightingale%40ogletree.com" TargetMode="Externa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HelveticaNeue-italic.ttf"/><Relationship Id="rId10" Type="http://schemas.openxmlformats.org/officeDocument/2006/relationships/font" Target="fonts/HelveticaNeue-bold.ttf"/><Relationship Id="rId13" Type="http://schemas.openxmlformats.org/officeDocument/2006/relationships/font" Target="fonts/ArialBlack-regular.ttf"/><Relationship Id="rId12" Type="http://schemas.openxmlformats.org/officeDocument/2006/relationships/font" Target="fonts/HelveticaNeue-boldItalic.ttf"/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HelveticaNeue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